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90" w:rsidRPr="00D56570" w:rsidRDefault="005D0C90" w:rsidP="005D0C90">
      <w:pPr>
        <w:pStyle w:val="Cm"/>
        <w:jc w:val="center"/>
        <w:rPr>
          <w:rFonts w:asciiTheme="minorHAnsi" w:eastAsia="Times New Roman" w:hAnsiTheme="minorHAnsi"/>
          <w:lang w:eastAsia="hu-HU"/>
        </w:rPr>
      </w:pPr>
      <w:r w:rsidRPr="00D56570">
        <w:rPr>
          <w:rFonts w:asciiTheme="minorHAnsi" w:eastAsia="Times New Roman" w:hAnsiTheme="minorHAnsi"/>
          <w:lang w:eastAsia="hu-HU"/>
        </w:rPr>
        <w:t>Mikroelektromechanikai rendszerek (GKLB_INTM020)</w:t>
      </w:r>
    </w:p>
    <w:p w:rsidR="005D0C90" w:rsidRDefault="005D0C90" w:rsidP="005D0C90">
      <w:pPr>
        <w:pStyle w:val="Cm"/>
        <w:jc w:val="center"/>
      </w:pPr>
    </w:p>
    <w:p w:rsidR="005D0C90" w:rsidRDefault="005D0C90" w:rsidP="005D0C90">
      <w:pPr>
        <w:pStyle w:val="Cm"/>
        <w:jc w:val="center"/>
        <w:rPr>
          <w:rFonts w:asciiTheme="minorHAnsi" w:hAnsiTheme="minorHAnsi" w:cstheme="minorHAnsi"/>
          <w:sz w:val="48"/>
          <w:szCs w:val="48"/>
        </w:rPr>
      </w:pPr>
      <w:r w:rsidRPr="005D0C90">
        <w:rPr>
          <w:rFonts w:asciiTheme="minorHAnsi" w:hAnsiTheme="minorHAnsi" w:cstheme="minorHAnsi"/>
          <w:sz w:val="48"/>
          <w:szCs w:val="48"/>
        </w:rPr>
        <w:t>Felhasználói dokumentáció</w:t>
      </w:r>
      <w:r w:rsidRPr="005D0C90">
        <w:rPr>
          <w:rFonts w:asciiTheme="minorHAnsi" w:hAnsiTheme="minorHAnsi" w:cstheme="minorHAnsi"/>
          <w:sz w:val="48"/>
          <w:szCs w:val="48"/>
        </w:rPr>
        <w:br/>
        <w:t>Beléptetőrendszer</w:t>
      </w:r>
    </w:p>
    <w:p w:rsidR="00FC0A43" w:rsidRDefault="00FC0A43" w:rsidP="00FC0A43"/>
    <w:sdt>
      <w:sdtPr>
        <w:id w:val="-1229607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3273" w:rsidRPr="008E3273" w:rsidRDefault="008E3273" w:rsidP="008E3273">
          <w:pPr>
            <w:pStyle w:val="Tartalomjegyzkcmsora"/>
            <w:rPr>
              <w:b/>
              <w:color w:val="auto"/>
            </w:rPr>
          </w:pPr>
          <w:r w:rsidRPr="008E3273">
            <w:rPr>
              <w:b/>
              <w:color w:val="auto"/>
            </w:rPr>
            <w:t>Tartalomjegyzék</w:t>
          </w:r>
        </w:p>
        <w:p w:rsidR="008E3273" w:rsidRPr="008E3273" w:rsidRDefault="008E3273" w:rsidP="008E3273">
          <w:pPr>
            <w:rPr>
              <w:lang w:eastAsia="hu-HU"/>
            </w:rPr>
          </w:pPr>
        </w:p>
        <w:p w:rsidR="008E3273" w:rsidRDefault="008E3273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88983" w:history="1">
            <w:r w:rsidRPr="00CE5D5E">
              <w:rPr>
                <w:rStyle w:val="Hiperhivatkozs"/>
                <w:rFonts w:cstheme="minorHAnsi"/>
                <w:noProof/>
              </w:rPr>
              <w:t>Köszönetnyil</w:t>
            </w:r>
            <w:r w:rsidRPr="00CE5D5E">
              <w:rPr>
                <w:rStyle w:val="Hiperhivatkozs"/>
                <w:rFonts w:cstheme="minorHAnsi"/>
                <w:noProof/>
              </w:rPr>
              <w:t>v</w:t>
            </w:r>
            <w:r w:rsidRPr="00CE5D5E">
              <w:rPr>
                <w:rStyle w:val="Hiperhivatkozs"/>
                <w:rFonts w:cstheme="minorHAnsi"/>
                <w:noProof/>
              </w:rPr>
              <w:t>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273" w:rsidRDefault="008E327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22188984" w:history="1">
            <w:r w:rsidRPr="00CE5D5E">
              <w:rPr>
                <w:rStyle w:val="Hiperhivatkozs"/>
                <w:rFonts w:cstheme="minorHAnsi"/>
                <w:noProof/>
              </w:rPr>
              <w:t>Használati uta</w:t>
            </w:r>
            <w:r w:rsidRPr="00CE5D5E">
              <w:rPr>
                <w:rStyle w:val="Hiperhivatkozs"/>
                <w:rFonts w:cstheme="minorHAnsi"/>
                <w:noProof/>
              </w:rPr>
              <w:t>s</w:t>
            </w:r>
            <w:r w:rsidRPr="00CE5D5E">
              <w:rPr>
                <w:rStyle w:val="Hiperhivatkozs"/>
                <w:rFonts w:cstheme="minorHAnsi"/>
                <w:noProof/>
              </w:rPr>
              <w:t>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273" w:rsidRDefault="008E3273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22188985" w:history="1">
            <w:r w:rsidRPr="00CE5D5E">
              <w:rPr>
                <w:rStyle w:val="Hiperhivatkozs"/>
                <w:rFonts w:cstheme="minorHAnsi"/>
                <w:noProof/>
              </w:rPr>
              <w:t>Gara</w:t>
            </w:r>
            <w:r w:rsidRPr="00CE5D5E">
              <w:rPr>
                <w:rStyle w:val="Hiperhivatkozs"/>
                <w:rFonts w:cstheme="minorHAnsi"/>
                <w:noProof/>
              </w:rPr>
              <w:t>n</w:t>
            </w:r>
            <w:r w:rsidRPr="00CE5D5E">
              <w:rPr>
                <w:rStyle w:val="Hiperhivatkozs"/>
                <w:rFonts w:cstheme="minorHAnsi"/>
                <w:noProof/>
              </w:rPr>
              <w:t>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273" w:rsidRDefault="008E3273">
          <w:r>
            <w:rPr>
              <w:b/>
              <w:bCs/>
            </w:rPr>
            <w:fldChar w:fldCharType="end"/>
          </w:r>
        </w:p>
      </w:sdtContent>
    </w:sdt>
    <w:p w:rsidR="00FC0A43" w:rsidRDefault="00FC0A43" w:rsidP="00FC0A43"/>
    <w:p w:rsidR="00FC0A43" w:rsidRPr="00FC0A43" w:rsidRDefault="00FC0A43" w:rsidP="00FC0A43">
      <w:pPr>
        <w:pStyle w:val="Cmsor1"/>
        <w:rPr>
          <w:rFonts w:asciiTheme="minorHAnsi" w:hAnsiTheme="minorHAnsi" w:cstheme="minorHAnsi"/>
          <w:color w:val="auto"/>
          <w:sz w:val="36"/>
          <w:szCs w:val="36"/>
        </w:rPr>
      </w:pPr>
      <w:bookmarkStart w:id="0" w:name="_Toc122188983"/>
      <w:r w:rsidRPr="00FC0A43">
        <w:rPr>
          <w:rFonts w:asciiTheme="minorHAnsi" w:hAnsiTheme="minorHAnsi" w:cstheme="minorHAnsi"/>
          <w:color w:val="auto"/>
          <w:sz w:val="36"/>
          <w:szCs w:val="36"/>
        </w:rPr>
        <w:t>Köszönetnyilvánítás</w:t>
      </w:r>
      <w:bookmarkEnd w:id="0"/>
      <w:r>
        <w:rPr>
          <w:rFonts w:asciiTheme="minorHAnsi" w:hAnsiTheme="minorHAnsi" w:cstheme="minorHAnsi"/>
          <w:color w:val="auto"/>
          <w:sz w:val="36"/>
          <w:szCs w:val="36"/>
        </w:rPr>
        <w:br/>
      </w:r>
    </w:p>
    <w:p w:rsidR="00FC0A43" w:rsidRDefault="00FC0A43" w:rsidP="00FC0A43">
      <w:r>
        <w:t xml:space="preserve">Tisztelt Vásárló! </w:t>
      </w:r>
      <w:r>
        <w:br/>
      </w:r>
      <w:r>
        <w:br/>
      </w:r>
      <w:r w:rsidR="003D5462">
        <w:t>Köszönjük</w:t>
      </w:r>
      <w:bookmarkStart w:id="1" w:name="_GoBack"/>
      <w:bookmarkEnd w:id="1"/>
      <w:r>
        <w:t xml:space="preserve"> megtisztelő bizalmát, hogy ezt a beléptetőrendszert vásárolta meg, mely megkönnyíti mindennapjait. Ez a forradalmian új és minőségi rendszer az első lépcsőfok, hogy belépjen a teljes automatizálás világába.</w:t>
      </w:r>
    </w:p>
    <w:p w:rsidR="00FC0A43" w:rsidRDefault="00FC0A43" w:rsidP="00FC0A43"/>
    <w:p w:rsidR="00FC0A43" w:rsidRDefault="00FC0A43" w:rsidP="00FC0A43">
      <w:pPr>
        <w:pStyle w:val="Cmsor1"/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122188984"/>
      <w:r w:rsidRPr="00FC0A43">
        <w:rPr>
          <w:rFonts w:asciiTheme="minorHAnsi" w:hAnsiTheme="minorHAnsi" w:cstheme="minorHAnsi"/>
          <w:color w:val="auto"/>
          <w:sz w:val="36"/>
          <w:szCs w:val="36"/>
        </w:rPr>
        <w:t>Használati utasítás</w:t>
      </w:r>
      <w:bookmarkEnd w:id="2"/>
    </w:p>
    <w:p w:rsidR="00FC0A43" w:rsidRPr="00FC0A43" w:rsidRDefault="00FC0A43" w:rsidP="00FC0A43"/>
    <w:p w:rsidR="00FC0A43" w:rsidRDefault="00FC0A43" w:rsidP="00FC0A43">
      <w:r>
        <w:t xml:space="preserve">Mielőtt üzembe helyezné, kérjük, olvassa el figyelmesen a teljes használati utasítást annak érdekében, hogy megfelelően tudja kezelni a későbbi hibák/sérülések elkerülése érdekében. </w:t>
      </w:r>
    </w:p>
    <w:p w:rsidR="00FC0A43" w:rsidRDefault="00FC0A43" w:rsidP="00FC0A43">
      <w:r>
        <w:t>Az alábbi pontokban felsoroljuk azokat a fontos szabályokat, melyeket ajánlott betartani a használata során.</w:t>
      </w:r>
    </w:p>
    <w:p w:rsidR="00FC0A43" w:rsidRDefault="005022AF" w:rsidP="00FC0A43">
      <w:pPr>
        <w:pStyle w:val="Listaszerbekezds"/>
        <w:numPr>
          <w:ilvl w:val="0"/>
          <w:numId w:val="3"/>
        </w:numPr>
      </w:pPr>
      <w:r>
        <w:t>A termék nem vízálló, használata során mindig száraz kézzel működtesse. Ha szabad ég alatt használja, kérjük, látogasson el a weboldalunkra, ahol további tároló dobozokat talál és vásárolhat a megfelelő vízhatlanság érdekében.</w:t>
      </w:r>
    </w:p>
    <w:p w:rsidR="005022AF" w:rsidRDefault="005022AF" w:rsidP="005022AF">
      <w:pPr>
        <w:pStyle w:val="Listaszerbekezds"/>
        <w:numPr>
          <w:ilvl w:val="0"/>
          <w:numId w:val="3"/>
        </w:numPr>
      </w:pPr>
      <w:r>
        <w:t>A termék elektromos árammal működik, áramszünet esetén a készüléket ne indítsa azonnal újra, használata előtt várjon legalább 15 percet.</w:t>
      </w:r>
    </w:p>
    <w:p w:rsidR="005022AF" w:rsidRDefault="005022AF" w:rsidP="005022AF">
      <w:pPr>
        <w:pStyle w:val="Listaszerbekezds"/>
        <w:numPr>
          <w:ilvl w:val="0"/>
          <w:numId w:val="3"/>
        </w:numPr>
      </w:pPr>
      <w:r>
        <w:lastRenderedPageBreak/>
        <w:t>Ha a terméket villámcsapás éri, ne használja tovább a terméket, forduljon ügyfélszolgálatunkhoz.</w:t>
      </w:r>
    </w:p>
    <w:p w:rsidR="005022AF" w:rsidRDefault="005022AF" w:rsidP="005022AF">
      <w:pPr>
        <w:pStyle w:val="Listaszerbekezds"/>
        <w:numPr>
          <w:ilvl w:val="0"/>
          <w:numId w:val="3"/>
        </w:numPr>
      </w:pPr>
      <w:r>
        <w:t>A</w:t>
      </w:r>
      <w:r w:rsidR="00017402">
        <w:t xml:space="preserve"> terméket szigorúan rendeltetés alapján </w:t>
      </w:r>
      <w:r>
        <w:t>szabad működtetni, ellenkező esetben a jótállás érvényét veszítheti.</w:t>
      </w:r>
    </w:p>
    <w:p w:rsidR="005022AF" w:rsidRDefault="00017402" w:rsidP="005022AF">
      <w:pPr>
        <w:pStyle w:val="Listaszerbekezds"/>
        <w:numPr>
          <w:ilvl w:val="0"/>
          <w:numId w:val="3"/>
        </w:numPr>
      </w:pPr>
      <w:r>
        <w:t>A terméken ne végezzen átalakításokat, forrasztásokat, hegesztéseket. Ellenkező esetben a garancia érvényét veszíti.</w:t>
      </w:r>
    </w:p>
    <w:p w:rsidR="00017402" w:rsidRDefault="00017402" w:rsidP="00017402">
      <w:r>
        <w:t>A termék üzembehelyezését és használatát az alábbiak szerint kell elvégezni:</w:t>
      </w:r>
    </w:p>
    <w:p w:rsidR="00E43B06" w:rsidRDefault="00017402" w:rsidP="00017402">
      <w:r>
        <w:t>Amennyiben beltéri használatra vásárolta meg, kérjük a megfelelő felfüggesztési pontok mentén a kívánt falra felfúrni, ellenkező esetben biztosítsa a megfelelő rögzítést a stabil működés érdekében.</w:t>
      </w:r>
      <w:r>
        <w:br/>
        <w:t>A termék egyik végén egy USB</w:t>
      </w:r>
      <w:r w:rsidR="00E43B06">
        <w:t xml:space="preserve"> port található, melyet csatlakoztatni kell egy számítógéphez</w:t>
      </w:r>
      <w:r>
        <w:t>. A</w:t>
      </w:r>
      <w:r w:rsidR="00E43B06">
        <w:t xml:space="preserve"> kapcsolat létrejötte után</w:t>
      </w:r>
      <w:r>
        <w:t xml:space="preserve"> a szoftver felismeri a csatlakozást és megkezdi a kompatibilitási ellenőrzéseket. A weboldalunkról letöltheti a készülék legfrissebb szoftverét, ha a termék aljáról begépeli a sorozatszámot.</w:t>
      </w:r>
      <w:r w:rsidR="00E43B06">
        <w:t xml:space="preserve"> A szoftveren belül testre szabhat különböző beállításokat. A szoftver első elindítása alkalmával a programot rátölti automatikusan a termékre, így már használhatja is. Amennyiben bármilyen problémát tapasztal, kérjük, vegye fel a kapcsolatot ügyfélszolgálatunkkal.</w:t>
      </w:r>
      <w:r w:rsidR="00E43B06">
        <w:br/>
      </w:r>
      <w:r w:rsidR="00E43B06">
        <w:br/>
        <w:t xml:space="preserve">Amennyiben kültéri használatra vásárolta meg a terméket, weboldalunkról kiválaszthatja az Önnek legszimpatikusabb házat a megfelelő működés érdekében. </w:t>
      </w:r>
    </w:p>
    <w:p w:rsidR="00E43B06" w:rsidRDefault="00E43B06" w:rsidP="00017402">
      <w:r>
        <w:t>A termék használata nagyon egyszerű, felszerelés után az olvasóhoz érintve a kiválasztott kártyát a zár automatikusan elfordul és kinyílik az ajtó, ezzel megkönnyítve az Ön és családja életét a mindennapokban.</w:t>
      </w:r>
    </w:p>
    <w:p w:rsidR="00E43B06" w:rsidRDefault="00E43B06" w:rsidP="00017402"/>
    <w:p w:rsidR="00E43B06" w:rsidRDefault="008E3273" w:rsidP="00E43B06">
      <w:pPr>
        <w:pStyle w:val="Cmsor1"/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122188985"/>
      <w:r>
        <w:rPr>
          <w:rFonts w:asciiTheme="minorHAnsi" w:hAnsiTheme="minorHAnsi" w:cstheme="minorHAnsi"/>
          <w:color w:val="auto"/>
          <w:sz w:val="36"/>
          <w:szCs w:val="36"/>
        </w:rPr>
        <w:t>Garancia</w:t>
      </w:r>
      <w:bookmarkEnd w:id="3"/>
    </w:p>
    <w:p w:rsidR="008E3273" w:rsidRDefault="008E3273" w:rsidP="008E3273"/>
    <w:p w:rsidR="008E3273" w:rsidRPr="008E3273" w:rsidRDefault="008E3273" w:rsidP="008E3273">
      <w:pPr>
        <w:rPr>
          <w:sz w:val="24"/>
          <w:szCs w:val="24"/>
        </w:rPr>
      </w:pPr>
      <w:r>
        <w:rPr>
          <w:sz w:val="24"/>
          <w:szCs w:val="24"/>
        </w:rPr>
        <w:t>A termékre 24 hónap garanciát vállal a gyártó annak függvényében, hogy a terméket rendeltetésszerűen, a Használati utasításban leírtak alapján működtette. Amennyiben bármilyen kérdése felmerülne a termékkel kapcsolatban, kérjük, látogassa meg Weboldalunkat.</w:t>
      </w:r>
    </w:p>
    <w:sectPr w:rsidR="008E3273" w:rsidRPr="008E32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6A0" w:rsidRDefault="006526A0" w:rsidP="005D0C90">
      <w:pPr>
        <w:spacing w:after="0" w:line="240" w:lineRule="auto"/>
      </w:pPr>
      <w:r>
        <w:separator/>
      </w:r>
    </w:p>
  </w:endnote>
  <w:endnote w:type="continuationSeparator" w:id="0">
    <w:p w:rsidR="006526A0" w:rsidRDefault="006526A0" w:rsidP="005D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903898"/>
      <w:docPartObj>
        <w:docPartGallery w:val="Page Numbers (Bottom of Page)"/>
        <w:docPartUnique/>
      </w:docPartObj>
    </w:sdtPr>
    <w:sdtContent>
      <w:p w:rsidR="005D0C90" w:rsidRDefault="005D0C9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462">
          <w:rPr>
            <w:noProof/>
          </w:rPr>
          <w:t>2</w:t>
        </w:r>
        <w:r>
          <w:fldChar w:fldCharType="end"/>
        </w:r>
      </w:p>
    </w:sdtContent>
  </w:sdt>
  <w:p w:rsidR="005D0C90" w:rsidRDefault="005D0C9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6A0" w:rsidRDefault="006526A0" w:rsidP="005D0C90">
      <w:pPr>
        <w:spacing w:after="0" w:line="240" w:lineRule="auto"/>
      </w:pPr>
      <w:r>
        <w:separator/>
      </w:r>
    </w:p>
  </w:footnote>
  <w:footnote w:type="continuationSeparator" w:id="0">
    <w:p w:rsidR="006526A0" w:rsidRDefault="006526A0" w:rsidP="005D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90" w:rsidRDefault="005D0C90">
    <w:pPr>
      <w:pStyle w:val="lfej"/>
    </w:pPr>
    <w:r>
      <w:t>Kránitz Ferenc Máté (BMXQYQ)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21F"/>
    <w:multiLevelType w:val="hybridMultilevel"/>
    <w:tmpl w:val="700E2B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3E2D"/>
    <w:multiLevelType w:val="hybridMultilevel"/>
    <w:tmpl w:val="23B4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6D41"/>
    <w:multiLevelType w:val="hybridMultilevel"/>
    <w:tmpl w:val="4CA008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90"/>
    <w:rsid w:val="00017402"/>
    <w:rsid w:val="003D5462"/>
    <w:rsid w:val="00431D5E"/>
    <w:rsid w:val="005022AF"/>
    <w:rsid w:val="005D0C90"/>
    <w:rsid w:val="006526A0"/>
    <w:rsid w:val="008E3273"/>
    <w:rsid w:val="00E43B06"/>
    <w:rsid w:val="00F33561"/>
    <w:rsid w:val="00FC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C775"/>
  <w15:chartTrackingRefBased/>
  <w15:docId w15:val="{CA7A26A1-BCDA-4086-AC41-FD103250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0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0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5D0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0C90"/>
  </w:style>
  <w:style w:type="paragraph" w:styleId="llb">
    <w:name w:val="footer"/>
    <w:basedOn w:val="Norml"/>
    <w:link w:val="llbChar"/>
    <w:uiPriority w:val="99"/>
    <w:unhideWhenUsed/>
    <w:rsid w:val="005D0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0C90"/>
  </w:style>
  <w:style w:type="paragraph" w:styleId="Listaszerbekezds">
    <w:name w:val="List Paragraph"/>
    <w:basedOn w:val="Norml"/>
    <w:uiPriority w:val="34"/>
    <w:qFormat/>
    <w:rsid w:val="00FC0A4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C0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327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E327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3F364-6520-4E13-91F0-3DD5F682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</dc:creator>
  <cp:keywords/>
  <dc:description/>
  <cp:lastModifiedBy>Felhasznál</cp:lastModifiedBy>
  <cp:revision>5</cp:revision>
  <dcterms:created xsi:type="dcterms:W3CDTF">2022-12-17T15:31:00Z</dcterms:created>
  <dcterms:modified xsi:type="dcterms:W3CDTF">2022-12-17T16:03:00Z</dcterms:modified>
</cp:coreProperties>
</file>