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F9A16" w14:textId="77777777" w:rsidR="002E3DCE" w:rsidRDefault="00306364">
      <w:pPr>
        <w:spacing w:before="480" w:after="120"/>
        <w:jc w:val="center"/>
      </w:pPr>
      <w:r>
        <w:rPr>
          <w:b/>
          <w:bCs/>
          <w:color w:val="1F3864"/>
          <w:sz w:val="48"/>
          <w:szCs w:val="48"/>
        </w:rPr>
        <w:t>Symbolic Distillation via Hierarchical Concept Extraction</w:t>
      </w:r>
    </w:p>
    <w:p w14:paraId="47171728" w14:textId="77777777" w:rsidR="002E3DCE" w:rsidRDefault="00306364"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>SDHCE — Formal Definition and Iris Classifier Demonstration</w:t>
      </w:r>
    </w:p>
    <w:p w14:paraId="5BE03937" w14:textId="77777777" w:rsidR="002E3DCE" w:rsidRDefault="002E3DCE">
      <w:pPr>
        <w:pBdr>
          <w:bottom w:val="single" w:sz="4" w:space="1" w:color="2E75B6"/>
        </w:pBdr>
      </w:pPr>
    </w:p>
    <w:p w14:paraId="43FFCB19" w14:textId="77777777" w:rsidR="002E3DCE" w:rsidRDefault="002E3DCE"/>
    <w:p w14:paraId="471F48EF" w14:textId="77777777" w:rsidR="002E3DCE" w:rsidRDefault="00306364">
      <w:pPr>
        <w:spacing w:before="80" w:after="80"/>
      </w:pPr>
      <w:r>
        <w:rPr>
          <w:i/>
          <w:iCs/>
        </w:rPr>
        <w:t>SDHCE is a weight-only procedure for extracting a hierarchical, human-readable symbolic description from a trained neural network. No data, no inference passes, and no pre-defined concept vocabulary are required. The output is an unnamed but fully structur</w:t>
      </w:r>
      <w:r>
        <w:rPr>
          <w:i/>
          <w:iCs/>
        </w:rPr>
        <w:t>ed concept graph; a human translator assigns names post-hoc. The named hierarchy can then be directly transcribed into a handcrafted program that is auditable, editable, and runnable without any ML infrastructure.</w:t>
      </w:r>
    </w:p>
    <w:p w14:paraId="163DE446" w14:textId="77777777" w:rsidR="002E3DCE" w:rsidRDefault="002E3DCE"/>
    <w:p w14:paraId="5F6B1709" w14:textId="77777777" w:rsidR="002E3DCE" w:rsidRDefault="00306364">
      <w:pPr>
        <w:pStyle w:val="Heading1"/>
      </w:pPr>
      <w:r>
        <w:rPr>
          <w:sz w:val="32"/>
          <w:szCs w:val="32"/>
        </w:rPr>
        <w:t>1.  Primitives and Vocabulary</w:t>
      </w:r>
    </w:p>
    <w:p w14:paraId="2A5FAAA8" w14:textId="77777777" w:rsidR="002E3DCE" w:rsidRDefault="00306364">
      <w:pPr>
        <w:spacing w:before="80" w:after="80"/>
      </w:pPr>
      <w:r>
        <w:t>Let a train</w:t>
      </w:r>
      <w:r>
        <w:t xml:space="preserve">ed network N have L layers with weight matrices </w:t>
      </w:r>
      <w:proofErr w:type="spellStart"/>
      <w:r>
        <w:t>W⁼ˡ</w:t>
      </w:r>
      <w:proofErr w:type="spellEnd"/>
      <w:r>
        <w:t>⁽ ∈ ℝ</w:t>
      </w:r>
      <w:proofErr w:type="gramStart"/>
      <w:r>
        <w:t>^(</w:t>
      </w:r>
      <w:proofErr w:type="gramEnd"/>
      <w:r>
        <w:t xml:space="preserve">dₗ × dₗ₋₁) and bias vectors </w:t>
      </w:r>
      <w:proofErr w:type="spellStart"/>
      <w:r>
        <w:t>b⁼ˡ</w:t>
      </w:r>
      <w:proofErr w:type="spellEnd"/>
      <w:r>
        <w:t>⁽.</w:t>
      </w:r>
    </w:p>
    <w:p w14:paraId="3322C892" w14:textId="77777777" w:rsidR="002E3DCE" w:rsidRDefault="00306364">
      <w:pPr>
        <w:spacing w:before="80" w:after="80"/>
      </w:pPr>
      <w:r>
        <w:t>Define the input space X ⊆ ℝ^(d₀) with named input dimensions x₁, ..., x₍ₐ₎ (</w:t>
      </w:r>
      <w:proofErr w:type="gramStart"/>
      <w:r>
        <w:t>e.g.</w:t>
      </w:r>
      <w:proofErr w:type="gramEnd"/>
      <w:r>
        <w:t xml:space="preserve"> sepal length, petal width).</w:t>
      </w:r>
    </w:p>
    <w:p w14:paraId="58756533" w14:textId="77777777" w:rsidR="002E3DCE" w:rsidRDefault="002E3DCE"/>
    <w:p w14:paraId="2AB83F67" w14:textId="77777777" w:rsidR="002E3DCE" w:rsidRDefault="00306364">
      <w:pPr>
        <w:pStyle w:val="Heading1"/>
      </w:pPr>
      <w:r>
        <w:rPr>
          <w:sz w:val="32"/>
          <w:szCs w:val="32"/>
        </w:rPr>
        <w:t>2.  The Concept</w:t>
      </w:r>
    </w:p>
    <w:p w14:paraId="79651F24" w14:textId="77777777" w:rsidR="002E3DCE" w:rsidRDefault="00306364">
      <w:pPr>
        <w:pStyle w:val="Heading2"/>
      </w:pPr>
      <w:r>
        <w:t>Definition 2.1 — Concept Unit C</w:t>
      </w:r>
    </w:p>
    <w:p w14:paraId="3768A848" w14:textId="77777777" w:rsidR="002E3DCE" w:rsidRDefault="00306364">
      <w:pPr>
        <w:spacing w:before="80" w:after="80"/>
      </w:pPr>
      <w:r>
        <w:t>A con</w:t>
      </w:r>
      <w:r>
        <w:t>cept unit is a tuple:</w:t>
      </w:r>
    </w:p>
    <w:p w14:paraId="450CA3E7" w14:textId="77777777" w:rsidR="002E3DCE" w:rsidRDefault="002E3DCE"/>
    <w:p w14:paraId="10F8B547" w14:textId="77777777" w:rsidR="002E3DCE" w:rsidRDefault="00306364">
      <w:pPr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b/>
          <w:bCs/>
        </w:rPr>
        <w:t>C  =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 ( n,  deps,  polarity,  threshold )</w:t>
      </w:r>
    </w:p>
    <w:p w14:paraId="304F2EE6" w14:textId="77777777" w:rsidR="002E3DCE" w:rsidRDefault="002E3DCE"/>
    <w:p w14:paraId="68C6F9AE" w14:textId="77777777" w:rsidR="002E3DCE" w:rsidRDefault="00306364">
      <w:pPr>
        <w:spacing w:before="80" w:after="80"/>
      </w:pPr>
      <w:r>
        <w:t>Where:</w:t>
      </w:r>
    </w:p>
    <w:p w14:paraId="34657708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n</w:t>
      </w:r>
      <w:r>
        <w:t xml:space="preserve"> is a neuron index (l, </w:t>
      </w:r>
      <w:proofErr w:type="spellStart"/>
      <w:r>
        <w:t>i</w:t>
      </w:r>
      <w:proofErr w:type="spellEnd"/>
      <w:r>
        <w:t xml:space="preserve">) — layer l, position </w:t>
      </w:r>
      <w:proofErr w:type="spellStart"/>
      <w:r>
        <w:t>i</w:t>
      </w:r>
      <w:proofErr w:type="spellEnd"/>
    </w:p>
    <w:p w14:paraId="33943A2F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deps</w:t>
      </w:r>
      <w:r>
        <w:t xml:space="preserve"> ⊂ {(l−1, j)} is the set of neurons in the previous layer that strongly influence n, defined by a weight magnitude cutoff τ:</w:t>
      </w:r>
    </w:p>
    <w:p w14:paraId="5888F377" w14:textId="77777777" w:rsidR="002E3DCE" w:rsidRDefault="002E3DCE"/>
    <w:p w14:paraId="18F106A2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deps</w:t>
      </w:r>
      <w:r>
        <w:rPr>
          <w:rFonts w:ascii="Courier New" w:eastAsia="Courier New" w:hAnsi="Courier New" w:cs="Courier New"/>
          <w:sz w:val="18"/>
          <w:szCs w:val="18"/>
        </w:rPr>
        <w:t>(C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{ (l-1, j)  |  |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W⁼ˡ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⁽_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|  &gt;  τ }</w:t>
      </w:r>
    </w:p>
    <w:p w14:paraId="719825A1" w14:textId="77777777" w:rsidR="002E3DCE" w:rsidRDefault="002E3DCE"/>
    <w:p w14:paraId="74E874D7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polarity(j)</w:t>
      </w:r>
      <w:r>
        <w:t xml:space="preserve"> = sign(</w:t>
      </w:r>
      <w:proofErr w:type="spellStart"/>
      <w:r>
        <w:t>W⁼ˡ</w:t>
      </w:r>
      <w:proofErr w:type="spellEnd"/>
      <w:r>
        <w:t>⁽_</w:t>
      </w:r>
      <w:proofErr w:type="spellStart"/>
      <w:r>
        <w:t>ij</w:t>
      </w:r>
      <w:proofErr w:type="spellEnd"/>
      <w:r>
        <w:t>) for each dependency j — whether the dependency is excitatory (+) or inhibitory (−)</w:t>
      </w:r>
    </w:p>
    <w:p w14:paraId="14D756EA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threshold</w:t>
      </w:r>
      <w:r>
        <w:t xml:space="preserve"> = −</w:t>
      </w:r>
      <w:proofErr w:type="spellStart"/>
      <w:r>
        <w:t>b⁼ˡ</w:t>
      </w:r>
      <w:proofErr w:type="spellEnd"/>
      <w:r>
        <w:t>⁽_</w:t>
      </w:r>
      <w:proofErr w:type="spellStart"/>
      <w:r>
        <w:t>i</w:t>
      </w:r>
      <w:proofErr w:type="spellEnd"/>
      <w:r>
        <w:t xml:space="preserve"> — the bias recast as the activation threshold the weighted inputs must exceed</w:t>
      </w:r>
    </w:p>
    <w:p w14:paraId="242E1DC2" w14:textId="77777777" w:rsidR="002E3DCE" w:rsidRDefault="002E3DCE"/>
    <w:p w14:paraId="183871A6" w14:textId="77777777" w:rsidR="002E3DCE" w:rsidRDefault="00306364">
      <w:pPr>
        <w:spacing w:before="80" w:after="80"/>
      </w:pPr>
      <w:r>
        <w:rPr>
          <w:i/>
          <w:iCs/>
          <w:color w:val="444444"/>
        </w:rPr>
        <w:t xml:space="preserve">Interpretation: A concept unit </w:t>
      </w:r>
      <w:proofErr w:type="spellStart"/>
      <w:r>
        <w:rPr>
          <w:i/>
          <w:iCs/>
          <w:color w:val="444444"/>
        </w:rPr>
        <w:t>C at</w:t>
      </w:r>
      <w:proofErr w:type="spellEnd"/>
      <w:r>
        <w:rPr>
          <w:i/>
          <w:iCs/>
          <w:color w:val="444444"/>
        </w:rPr>
        <w:t xml:space="preserve"> neuron (l, </w:t>
      </w:r>
      <w:proofErr w:type="spellStart"/>
      <w:r>
        <w:rPr>
          <w:i/>
          <w:iCs/>
          <w:color w:val="444444"/>
        </w:rPr>
        <w:t>i</w:t>
      </w:r>
      <w:proofErr w:type="spellEnd"/>
      <w:r>
        <w:rPr>
          <w:i/>
          <w:iCs/>
          <w:color w:val="444444"/>
        </w:rPr>
        <w:t>) is active when a weighted combination of its dependencies exceeds its threshold. The dependencies and their polariti</w:t>
      </w:r>
      <w:r>
        <w:rPr>
          <w:i/>
          <w:iCs/>
          <w:color w:val="444444"/>
        </w:rPr>
        <w:t>es are the full symbolic description of what triggers it.</w:t>
      </w:r>
    </w:p>
    <w:p w14:paraId="486C9C6F" w14:textId="77777777" w:rsidR="002E3DCE" w:rsidRDefault="002E3DCE"/>
    <w:p w14:paraId="09BA31D5" w14:textId="77777777" w:rsidR="002E3DCE" w:rsidRDefault="00306364">
      <w:pPr>
        <w:pStyle w:val="Heading1"/>
      </w:pPr>
      <w:r>
        <w:rPr>
          <w:sz w:val="32"/>
          <w:szCs w:val="32"/>
        </w:rPr>
        <w:t>3.  The Concept Hierarchy</w:t>
      </w:r>
    </w:p>
    <w:p w14:paraId="4716743F" w14:textId="77777777" w:rsidR="002E3DCE" w:rsidRDefault="00306364">
      <w:pPr>
        <w:pStyle w:val="Heading2"/>
      </w:pPr>
      <w:r>
        <w:t>Definition 3.1 — Concept Graph G</w:t>
      </w:r>
    </w:p>
    <w:p w14:paraId="437673BF" w14:textId="77777777" w:rsidR="002E3DCE" w:rsidRDefault="00306364">
      <w:pPr>
        <w:spacing w:before="80" w:after="80"/>
      </w:pPr>
      <w:r>
        <w:t>The concept graph is a DAG G = (V, E) where:</w:t>
      </w:r>
    </w:p>
    <w:p w14:paraId="32433E94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>V = all concept units across all layers, plus input nodes x</w:t>
      </w:r>
      <w:proofErr w:type="gramStart"/>
      <w:r>
        <w:t>₁,...</w:t>
      </w:r>
      <w:proofErr w:type="gramEnd"/>
      <w:r>
        <w:t>,x₍ₐ₎</w:t>
      </w:r>
    </w:p>
    <w:p w14:paraId="58C48596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 xml:space="preserve">E = edges (j → </w:t>
      </w:r>
      <w:proofErr w:type="spellStart"/>
      <w:r>
        <w:t>i</w:t>
      </w:r>
      <w:proofErr w:type="spellEnd"/>
      <w:r>
        <w:t xml:space="preserve">) for each (l−1, j) ∈ </w:t>
      </w:r>
      <w:proofErr w:type="gramStart"/>
      <w:r>
        <w:t>deps(</w:t>
      </w:r>
      <w:proofErr w:type="gramEnd"/>
      <w:r>
        <w:t>C</w:t>
      </w:r>
      <w:r>
        <w:t>ᵢ</w:t>
      </w:r>
      <w:r>
        <w:t>), labeled with polarity and weight magnitude</w:t>
      </w:r>
    </w:p>
    <w:p w14:paraId="0645B2D2" w14:textId="77777777" w:rsidR="002E3DCE" w:rsidRDefault="002E3DCE"/>
    <w:p w14:paraId="3AE9E846" w14:textId="77777777" w:rsidR="002E3DCE" w:rsidRDefault="00306364">
      <w:pPr>
        <w:pStyle w:val="Heading2"/>
      </w:pPr>
      <w:r>
        <w:t>Definition 3.2 — Levels</w:t>
      </w:r>
    </w:p>
    <w:p w14:paraId="3A8091EF" w14:textId="77777777" w:rsidR="002E3DCE" w:rsidRDefault="00306364">
      <w:pPr>
        <w:spacing w:before="80" w:after="80"/>
      </w:pPr>
      <w:r>
        <w:t>A symbolic level Sₖ is a set of concept units that share the same dept</w:t>
      </w:r>
      <w:r>
        <w:t xml:space="preserve">h in G — </w:t>
      </w:r>
      <w:proofErr w:type="gramStart"/>
      <w:r>
        <w:t>i.e.</w:t>
      </w:r>
      <w:proofErr w:type="gramEnd"/>
      <w:r>
        <w:t xml:space="preserve"> the length of the longest path from any input node. Symbolic levels need not coincide with architectural layers.</w:t>
      </w:r>
    </w:p>
    <w:p w14:paraId="716B42C1" w14:textId="77777777" w:rsidR="002E3DCE" w:rsidRDefault="002E3DCE"/>
    <w:p w14:paraId="3AECEA83" w14:textId="77777777" w:rsidR="002E3DCE" w:rsidRDefault="00306364">
      <w:pPr>
        <w:pStyle w:val="Heading2"/>
      </w:pPr>
      <w:r>
        <w:t>Definition 3.3 — Atoms</w:t>
      </w:r>
    </w:p>
    <w:p w14:paraId="2DED7BEF" w14:textId="77777777" w:rsidR="002E3DCE" w:rsidRDefault="00306364">
      <w:pPr>
        <w:spacing w:before="80" w:after="80"/>
      </w:pPr>
      <w:r>
        <w:t>Atoms A ⊂ V are concept units whose dependencies are entirely input dimensions x</w:t>
      </w:r>
      <w:r>
        <w:t>ᵢ</w:t>
      </w:r>
      <w:r>
        <w:t>. They are the base voca</w:t>
      </w:r>
      <w:r>
        <w:t>bulary — the primitive detectors. Everything else is defined in terms of these.</w:t>
      </w:r>
    </w:p>
    <w:p w14:paraId="0AB83939" w14:textId="77777777" w:rsidR="002E3DCE" w:rsidRDefault="002E3DCE"/>
    <w:p w14:paraId="5877F86D" w14:textId="77777777" w:rsidR="002E3DCE" w:rsidRDefault="00306364">
      <w:pPr>
        <w:pStyle w:val="Heading1"/>
      </w:pPr>
      <w:r>
        <w:rPr>
          <w:sz w:val="32"/>
          <w:szCs w:val="32"/>
        </w:rPr>
        <w:t>4.  The Symbolic Description</w:t>
      </w:r>
    </w:p>
    <w:p w14:paraId="0D825AB2" w14:textId="77777777" w:rsidR="002E3DCE" w:rsidRDefault="00306364">
      <w:pPr>
        <w:pStyle w:val="Heading2"/>
      </w:pPr>
      <w:r>
        <w:t>Definition 4.1 — Concept Rule</w:t>
      </w:r>
    </w:p>
    <w:p w14:paraId="5CDE241F" w14:textId="77777777" w:rsidR="002E3DCE" w:rsidRDefault="00306364">
      <w:pPr>
        <w:spacing w:before="80" w:after="80"/>
      </w:pPr>
      <w:r>
        <w:t xml:space="preserve">For each non-atom concept unit </w:t>
      </w:r>
      <w:proofErr w:type="spellStart"/>
      <w:r>
        <w:t>C at</w:t>
      </w:r>
      <w:proofErr w:type="spellEnd"/>
      <w:r>
        <w:t xml:space="preserve"> neuron (l, </w:t>
      </w:r>
      <w:proofErr w:type="spellStart"/>
      <w:r>
        <w:t>i</w:t>
      </w:r>
      <w:proofErr w:type="spellEnd"/>
      <w:r>
        <w:t>), its symbolic rule is:</w:t>
      </w:r>
    </w:p>
    <w:p w14:paraId="511CA1B6" w14:textId="77777777" w:rsidR="002E3DCE" w:rsidRDefault="002E3DCE"/>
    <w:p w14:paraId="5274A4E6" w14:textId="77777777" w:rsidR="002E3DCE" w:rsidRDefault="00306364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←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⊕ { polarity(j) ·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for j ∈ dep</w:t>
      </w:r>
      <w:r>
        <w:rPr>
          <w:rFonts w:ascii="Courier New" w:eastAsia="Courier New" w:hAnsi="Courier New" w:cs="Courier New"/>
          <w:sz w:val="18"/>
          <w:szCs w:val="18"/>
        </w:rPr>
        <w:t>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}  &gt;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threshold_i</w:t>
      </w:r>
      <w:proofErr w:type="spellEnd"/>
    </w:p>
    <w:p w14:paraId="5FE6E6F7" w14:textId="77777777" w:rsidR="002E3DCE" w:rsidRDefault="002E3DCE"/>
    <w:p w14:paraId="383782A6" w14:textId="77777777" w:rsidR="002E3DCE" w:rsidRDefault="00306364">
      <w:pPr>
        <w:spacing w:before="80" w:after="80"/>
      </w:pPr>
      <w:r>
        <w:t>Where ⊕ denotes a weighted combination (the weights being |</w:t>
      </w:r>
      <w:proofErr w:type="spellStart"/>
      <w:r>
        <w:t>W⁼ˡ</w:t>
      </w:r>
      <w:proofErr w:type="spellEnd"/>
      <w:r>
        <w:t>⁽_</w:t>
      </w:r>
      <w:proofErr w:type="spellStart"/>
      <w:r>
        <w:t>ij</w:t>
      </w:r>
      <w:proofErr w:type="spellEnd"/>
      <w:r>
        <w:t>|). The rule reads: this concept is active when this signed weighted combination of sub-concepts exceeds this threshold.</w:t>
      </w:r>
    </w:p>
    <w:p w14:paraId="449BE9E1" w14:textId="77777777" w:rsidR="002E3DCE" w:rsidRDefault="002E3DCE"/>
    <w:p w14:paraId="2C6832D5" w14:textId="77777777" w:rsidR="002E3DCE" w:rsidRDefault="00306364">
      <w:pPr>
        <w:pStyle w:val="Heading2"/>
      </w:pPr>
      <w:r>
        <w:t>Definition 4.2 — Atom Rule</w:t>
      </w:r>
    </w:p>
    <w:p w14:paraId="3472E3E8" w14:textId="77777777" w:rsidR="002E3DCE" w:rsidRDefault="00306364">
      <w:pPr>
        <w:spacing w:before="80" w:after="80"/>
      </w:pPr>
      <w:r>
        <w:t xml:space="preserve">For each atom </w:t>
      </w:r>
      <w:proofErr w:type="spellStart"/>
      <w:r>
        <w:t>C at</w:t>
      </w:r>
      <w:proofErr w:type="spellEnd"/>
      <w:r>
        <w:t xml:space="preserve"> neuron (1, </w:t>
      </w:r>
      <w:proofErr w:type="spellStart"/>
      <w:r>
        <w:t>i</w:t>
      </w:r>
      <w:proofErr w:type="spellEnd"/>
      <w:r>
        <w:t>), its rule bottoms out at input dimensions:</w:t>
      </w:r>
    </w:p>
    <w:p w14:paraId="369DFC8B" w14:textId="77777777" w:rsidR="002E3DCE" w:rsidRDefault="002E3DCE"/>
    <w:p w14:paraId="65EE425A" w14:textId="77777777" w:rsidR="002E3DCE" w:rsidRDefault="00306364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←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⊕ { polarity(j) ·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for j ∈ deps(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}  &gt;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threshold_i</w:t>
      </w:r>
      <w:proofErr w:type="spellEnd"/>
    </w:p>
    <w:p w14:paraId="00745915" w14:textId="77777777" w:rsidR="002E3DCE" w:rsidRDefault="002E3DCE"/>
    <w:p w14:paraId="0A8A1AB4" w14:textId="77777777" w:rsidR="002E3DCE" w:rsidRDefault="00306364">
      <w:pPr>
        <w:spacing w:before="80" w:after="80"/>
      </w:pPr>
      <w:r>
        <w:t xml:space="preserve">This is the only place raw input dimensions appear. Above this level, everything is </w:t>
      </w:r>
      <w:r>
        <w:t>concept-to-concept.</w:t>
      </w:r>
    </w:p>
    <w:p w14:paraId="6F2F14F9" w14:textId="77777777" w:rsidR="002E3DCE" w:rsidRDefault="002E3DCE"/>
    <w:p w14:paraId="7C4498E4" w14:textId="77777777" w:rsidR="002E3DCE" w:rsidRDefault="00306364">
      <w:pPr>
        <w:pStyle w:val="Heading2"/>
      </w:pPr>
      <w:r>
        <w:t>Definition 4.3 — Output Rule</w:t>
      </w:r>
    </w:p>
    <w:p w14:paraId="6EAA51CB" w14:textId="77777777" w:rsidR="002E3DCE" w:rsidRDefault="00306364">
      <w:pPr>
        <w:spacing w:before="80" w:after="80"/>
      </w:pPr>
      <w:r>
        <w:t>The output neuron oₖ (for class k) has a rule of the same form — it is a concept unit whose dependencies are the final hidden layer. Its rule reads as the top-level classification criterion.</w:t>
      </w:r>
    </w:p>
    <w:p w14:paraId="1710D967" w14:textId="77777777" w:rsidR="002E3DCE" w:rsidRDefault="002E3DCE"/>
    <w:p w14:paraId="7C70F33F" w14:textId="77777777" w:rsidR="002E3DCE" w:rsidRDefault="00306364">
      <w:pPr>
        <w:pStyle w:val="Heading1"/>
      </w:pPr>
      <w:r>
        <w:rPr>
          <w:sz w:val="32"/>
          <w:szCs w:val="32"/>
        </w:rPr>
        <w:t>5.  The Extrac</w:t>
      </w:r>
      <w:r>
        <w:rPr>
          <w:sz w:val="32"/>
          <w:szCs w:val="32"/>
        </w:rPr>
        <w:t>tion Algorithm</w:t>
      </w:r>
    </w:p>
    <w:p w14:paraId="1430A5E2" w14:textId="77777777" w:rsidR="002E3DCE" w:rsidRDefault="00306364">
      <w:pPr>
        <w:pStyle w:val="Heading2"/>
      </w:pPr>
      <w:r>
        <w:t>Algorithm: SDHCE</w:t>
      </w:r>
    </w:p>
    <w:p w14:paraId="29589B75" w14:textId="77777777" w:rsidR="002E3DCE" w:rsidRDefault="002E3DCE"/>
    <w:p w14:paraId="47508E80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Input:  Trained network N with weights W^(l), biases b^(l)</w:t>
      </w:r>
    </w:p>
    <w:p w14:paraId="7877AAC6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Sparsity threshold τ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e.g.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keep top-k weights per neuron)</w:t>
      </w:r>
    </w:p>
    <w:p w14:paraId="21DF6BD0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Output: Concept graph G with symbolic rules at every node</w:t>
      </w:r>
    </w:p>
    <w:p w14:paraId="1337C409" w14:textId="77777777" w:rsidR="002E3DCE" w:rsidRDefault="002E3DCE"/>
    <w:p w14:paraId="5D684CF5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1. For each layer l = 1 to L:</w:t>
      </w:r>
    </w:p>
    <w:p w14:paraId="055D3BFB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For </w:t>
      </w:r>
      <w:r>
        <w:rPr>
          <w:rFonts w:ascii="Courier New" w:eastAsia="Courier New" w:hAnsi="Courier New" w:cs="Courier New"/>
          <w:sz w:val="18"/>
          <w:szCs w:val="18"/>
        </w:rPr>
        <w:t xml:space="preserve">each neuron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layer l:</w:t>
      </w:r>
    </w:p>
    <w:p w14:paraId="64D2D204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a. deps(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  ←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j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: |W^(l)_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| &gt; τ }</w:t>
      </w:r>
    </w:p>
    <w:p w14:paraId="06CFC863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b. polarity(j) ← sign(W^(l)_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for j in deps(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C4724C6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c.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threshold_i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← -b^(l)_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</w:p>
    <w:p w14:paraId="005AC395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d.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weight_i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(j) ← |W^(l)_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|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Σ_j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|W^(l)_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ij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|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normalized)</w:t>
      </w:r>
    </w:p>
    <w:p w14:paraId="350DE426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e. emit rule:</w:t>
      </w:r>
    </w:p>
    <w:p w14:paraId="70F66869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← Σ polarity(j) * weight(j)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&gt;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threshold_i</w:t>
      </w:r>
      <w:proofErr w:type="spellEnd"/>
    </w:p>
    <w:p w14:paraId="38106DDF" w14:textId="77777777" w:rsidR="002E3DCE" w:rsidRDefault="002E3DCE"/>
    <w:p w14:paraId="6953C2E0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2. Mark as ATOM any neuron in layer 1</w:t>
      </w:r>
    </w:p>
    <w:p w14:paraId="4D67F46D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its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deps are raw input dimensions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818C667" w14:textId="77777777" w:rsidR="002E3DCE" w:rsidRDefault="002E3DCE"/>
    <w:p w14:paraId="598017DC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3. Mark as OUTPUT any neuron in layer L</w:t>
      </w:r>
    </w:p>
    <w:p w14:paraId="222046D7" w14:textId="77777777" w:rsidR="002E3DCE" w:rsidRDefault="002E3DCE"/>
    <w:p w14:paraId="4B4A5982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4. Build DAG G from all emitted rules</w:t>
      </w:r>
    </w:p>
    <w:p w14:paraId="7E589AED" w14:textId="77777777" w:rsidR="002E3DCE" w:rsidRDefault="002E3DCE"/>
    <w:p w14:paraId="283C79F9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5. Assign symbolic levels by longest-path-from-input depth in G</w:t>
      </w:r>
    </w:p>
    <w:p w14:paraId="3320134F" w14:textId="77777777" w:rsidR="002E3DCE" w:rsidRDefault="002E3DCE"/>
    <w:p w14:paraId="70918CF9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6.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  ←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human translator assigns names to concept units</w:t>
      </w:r>
    </w:p>
    <w:p w14:paraId="1ADA0D0B" w14:textId="77777777" w:rsidR="002E3DCE" w:rsidRDefault="002E3DCE"/>
    <w:p w14:paraId="3A3317B8" w14:textId="77777777" w:rsidR="002E3DCE" w:rsidRDefault="00306364">
      <w:pPr>
        <w:spacing w:before="80" w:after="80"/>
      </w:pPr>
      <w:r>
        <w:rPr>
          <w:i/>
          <w:iCs/>
          <w:color w:val="444444"/>
        </w:rPr>
        <w:t xml:space="preserve">The threshold τ is the only free parameter. It controls sparsity of the description. High τ = fewer dependencies per concept = </w:t>
      </w:r>
      <w:r>
        <w:rPr>
          <w:i/>
          <w:iCs/>
          <w:color w:val="444444"/>
        </w:rPr>
        <w:t xml:space="preserve">simpler but </w:t>
      </w:r>
      <w:proofErr w:type="spellStart"/>
      <w:r>
        <w:rPr>
          <w:i/>
          <w:iCs/>
          <w:color w:val="444444"/>
        </w:rPr>
        <w:t>losser</w:t>
      </w:r>
      <w:proofErr w:type="spellEnd"/>
      <w:r>
        <w:rPr>
          <w:i/>
          <w:iCs/>
          <w:color w:val="444444"/>
        </w:rPr>
        <w:t xml:space="preserve"> rules. Low τ = denser, more faithful rules.</w:t>
      </w:r>
    </w:p>
    <w:p w14:paraId="5521B493" w14:textId="77777777" w:rsidR="002E3DCE" w:rsidRDefault="002E3DCE"/>
    <w:p w14:paraId="0919573A" w14:textId="77777777" w:rsidR="002E3DCE" w:rsidRDefault="00306364">
      <w:pPr>
        <w:pStyle w:val="Heading1"/>
      </w:pPr>
      <w:r>
        <w:rPr>
          <w:sz w:val="32"/>
          <w:szCs w:val="32"/>
        </w:rPr>
        <w:t>6.  What the Human Translator Does</w:t>
      </w:r>
    </w:p>
    <w:p w14:paraId="2C340E29" w14:textId="77777777" w:rsidR="002E3DCE" w:rsidRDefault="00306364">
      <w:pPr>
        <w:spacing w:before="80" w:after="80"/>
      </w:pPr>
      <w:r>
        <w:lastRenderedPageBreak/>
        <w:t>The output of SDHCE is an unnamed but fully structured concept graph. A human then:</w:t>
      </w:r>
    </w:p>
    <w:p w14:paraId="640FF650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>Reads each atom rule and asks: "what combination of input features trigge</w:t>
      </w:r>
      <w:r>
        <w:t>rs this?" → assigns a name like "high ratio feature" or "large gap detector"</w:t>
      </w:r>
    </w:p>
    <w:p w14:paraId="53693679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>Reads each mid-level rule and asks: "what combination of named sub-concepts triggers this?" → assigns a name</w:t>
      </w:r>
    </w:p>
    <w:p w14:paraId="065BB0E1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>Reads output rules as classification criteria in terms of named concep</w:t>
      </w:r>
      <w:r>
        <w:t>ts</w:t>
      </w:r>
    </w:p>
    <w:p w14:paraId="069D50F4" w14:textId="77777777" w:rsidR="002E3DCE" w:rsidRDefault="002E3DCE"/>
    <w:p w14:paraId="5C37505E" w14:textId="77777777" w:rsidR="002E3DCE" w:rsidRDefault="00306364">
      <w:pPr>
        <w:spacing w:before="80" w:after="80"/>
      </w:pPr>
      <w:r>
        <w:t>The naming is post-hoc and optional. The structure is prior and necessary. This is the core epistemological claim of SDHCE: the concept boundaries are discovered from the weights; the concept meanings are supplied by the human.</w:t>
      </w:r>
    </w:p>
    <w:p w14:paraId="51131B09" w14:textId="77777777" w:rsidR="002E3DCE" w:rsidRDefault="002E3DCE"/>
    <w:p w14:paraId="65010FE5" w14:textId="77777777" w:rsidR="002E3DCE" w:rsidRDefault="00306364">
      <w:pPr>
        <w:pStyle w:val="Heading1"/>
      </w:pPr>
      <w:r>
        <w:rPr>
          <w:sz w:val="32"/>
          <w:szCs w:val="32"/>
        </w:rPr>
        <w:t>7.  Formal Guarantees a</w:t>
      </w:r>
      <w:r>
        <w:rPr>
          <w:sz w:val="32"/>
          <w:szCs w:val="32"/>
        </w:rPr>
        <w:t>nd Limitations</w:t>
      </w:r>
    </w:p>
    <w:p w14:paraId="74CBA60B" w14:textId="77777777" w:rsidR="002E3DCE" w:rsidRDefault="00306364">
      <w:pPr>
        <w:pStyle w:val="Heading2"/>
      </w:pPr>
      <w:r>
        <w:t>What SDHCE preserves</w:t>
      </w:r>
    </w:p>
    <w:p w14:paraId="43ADFCBE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 xml:space="preserve">The full dependency structure of the network — no information in the weights is discarded, only </w:t>
      </w:r>
      <w:proofErr w:type="spellStart"/>
      <w:r>
        <w:t>thresholded</w:t>
      </w:r>
      <w:proofErr w:type="spellEnd"/>
      <w:r>
        <w:t xml:space="preserve"> for sparsity</w:t>
      </w:r>
    </w:p>
    <w:p w14:paraId="04C5CB89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>The sign structure (excitatory vs inhibitory)</w:t>
      </w:r>
    </w:p>
    <w:p w14:paraId="331DF753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 xml:space="preserve">The relative magnitudes (normalized weights tell you </w:t>
      </w:r>
      <w:r>
        <w:t>which dependencies dominate)</w:t>
      </w:r>
    </w:p>
    <w:p w14:paraId="1FA5F99B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>The threshold geometry (biases recast as the "how much evidence is needed" quantity)</w:t>
      </w:r>
    </w:p>
    <w:p w14:paraId="3D65699A" w14:textId="77777777" w:rsidR="002E3DCE" w:rsidRDefault="002E3DCE"/>
    <w:p w14:paraId="76911EEB" w14:textId="77777777" w:rsidR="002E3DCE" w:rsidRDefault="00306364">
      <w:pPr>
        <w:pStyle w:val="Heading2"/>
      </w:pPr>
      <w:r>
        <w:t>What SDHCE does not preserve</w:t>
      </w:r>
    </w:p>
    <w:p w14:paraId="385C25BE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>Exact numerical output — this is symbolic approximation, not numerical equivalence</w:t>
      </w:r>
    </w:p>
    <w:p w14:paraId="4220B3FA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>Interaction effects below threshold τ — weak dependencies are pruned</w:t>
      </w:r>
    </w:p>
    <w:p w14:paraId="7BA5625F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>Activation function shape — the rule language captures threshold-crossing, not smooth gradients</w:t>
      </w:r>
    </w:p>
    <w:p w14:paraId="12BBCD93" w14:textId="77777777" w:rsidR="002E3DCE" w:rsidRDefault="002E3DCE"/>
    <w:p w14:paraId="49CA4C01" w14:textId="77777777" w:rsidR="002E3DCE" w:rsidRDefault="00306364">
      <w:pPr>
        <w:pStyle w:val="Heading2"/>
      </w:pPr>
      <w:r>
        <w:t>Proposi</w:t>
      </w:r>
      <w:r>
        <w:t>tion 7.1</w:t>
      </w:r>
    </w:p>
    <w:p w14:paraId="70D2A6C4" w14:textId="77777777" w:rsidR="002E3DCE" w:rsidRDefault="00306364">
      <w:pPr>
        <w:spacing w:before="80" w:after="80"/>
      </w:pPr>
      <w:r>
        <w:t xml:space="preserve">As τ → 0, the concept graph G becomes a complete description of the network’s weight structure. As τ → </w:t>
      </w:r>
      <w:proofErr w:type="spellStart"/>
      <w:r>
        <w:t>max|W</w:t>
      </w:r>
      <w:proofErr w:type="spellEnd"/>
      <w:r>
        <w:t>|, each concept unit has exactly one dependency and the graph degenerates to a chain.</w:t>
      </w:r>
    </w:p>
    <w:p w14:paraId="5C549653" w14:textId="77777777" w:rsidR="002E3DCE" w:rsidRDefault="002E3DCE"/>
    <w:p w14:paraId="3417E85D" w14:textId="77777777" w:rsidR="002E3DCE" w:rsidRDefault="00306364">
      <w:pPr>
        <w:pStyle w:val="Heading1"/>
      </w:pPr>
      <w:r>
        <w:rPr>
          <w:sz w:val="32"/>
          <w:szCs w:val="32"/>
        </w:rPr>
        <w:t>8.  The Downstream Implication</w:t>
      </w:r>
    </w:p>
    <w:p w14:paraId="1439F514" w14:textId="77777777" w:rsidR="002E3DCE" w:rsidRDefault="00306364">
      <w:pPr>
        <w:spacing w:before="80" w:after="80"/>
      </w:pPr>
      <w:r>
        <w:t>Once the concept grap</w:t>
      </w:r>
      <w:r>
        <w:t>h has been named by a human translator, a programmer can transcribe it directly into a handcrafted program. That program has properties the original network never had:</w:t>
      </w:r>
    </w:p>
    <w:p w14:paraId="0E7BCA13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>Auditable — every decision has a named reason</w:t>
      </w:r>
    </w:p>
    <w:p w14:paraId="3E03EB28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>Editable — you can fix wrong concepts with</w:t>
      </w:r>
      <w:r>
        <w:t>out retraining</w:t>
      </w:r>
    </w:p>
    <w:p w14:paraId="37613679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Transferable — you can explain it to another human in plain language</w:t>
      </w:r>
    </w:p>
    <w:p w14:paraId="27738ABD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>Trustable in high-stakes settings — a judge, doctor, or engineer can read it and sign off</w:t>
      </w:r>
    </w:p>
    <w:p w14:paraId="169E32C7" w14:textId="77777777" w:rsidR="002E3DCE" w:rsidRDefault="00306364">
      <w:pPr>
        <w:pStyle w:val="ListParagraph"/>
        <w:numPr>
          <w:ilvl w:val="0"/>
          <w:numId w:val="2"/>
        </w:numPr>
        <w:spacing w:before="60" w:after="60"/>
      </w:pPr>
      <w:r>
        <w:t>Runnable without ML infrastructure — pure if/else logic, zero tensors</w:t>
      </w:r>
    </w:p>
    <w:p w14:paraId="4E0EC606" w14:textId="77777777" w:rsidR="002E3DCE" w:rsidRDefault="002E3DCE"/>
    <w:p w14:paraId="27CFA3D5" w14:textId="77777777" w:rsidR="002E3DCE" w:rsidRDefault="00306364">
      <w:pPr>
        <w:spacing w:before="80" w:after="80"/>
      </w:pPr>
      <w:r>
        <w:rPr>
          <w:b/>
          <w:bCs/>
        </w:rPr>
        <w:t>The network</w:t>
      </w:r>
      <w:r>
        <w:rPr>
          <w:b/>
          <w:bCs/>
        </w:rPr>
        <w:t xml:space="preserve"> can be deleted afterwards. The knowledge survives in the program.</w:t>
      </w:r>
    </w:p>
    <w:p w14:paraId="63CCD913" w14:textId="77777777" w:rsidR="002E3DCE" w:rsidRDefault="002E3DCE"/>
    <w:p w14:paraId="44B09EAB" w14:textId="77777777" w:rsidR="002E3DCE" w:rsidRDefault="00306364">
      <w:pPr>
        <w:spacing w:before="80" w:after="80"/>
      </w:pPr>
      <w:r>
        <w:t>This reframes what "distillation" means. Current distillation: big network → small network — same paradigm, smaller. SDHCE: network → human knowledge. The network is a temporary artifact in service of producing something genuinely human-readable and mainta</w:t>
      </w:r>
      <w:r>
        <w:t>inable.</w:t>
      </w:r>
    </w:p>
    <w:p w14:paraId="46C3EE1F" w14:textId="77777777" w:rsidR="002E3DCE" w:rsidRDefault="002E3DCE"/>
    <w:p w14:paraId="6592F998" w14:textId="77777777" w:rsidR="002E3DCE" w:rsidRDefault="002E3DCE">
      <w:pPr>
        <w:pBdr>
          <w:bottom w:val="single" w:sz="4" w:space="1" w:color="2E75B6"/>
        </w:pBdr>
      </w:pPr>
    </w:p>
    <w:p w14:paraId="527E305B" w14:textId="77777777" w:rsidR="002E3DCE" w:rsidRDefault="002E3DCE"/>
    <w:p w14:paraId="268F5C84" w14:textId="2217FBC3" w:rsidR="002E3DCE" w:rsidRDefault="00306364">
      <w:pPr>
        <w:pStyle w:val="Heading2"/>
      </w:pPr>
      <w:proofErr w:type="gramStart"/>
      <w:r>
        <w:t>9.</w:t>
      </w:r>
      <w:r w:rsidR="00E300C2">
        <w:t>3</w:t>
      </w:r>
      <w:r>
        <w:t xml:space="preserve">  Example</w:t>
      </w:r>
      <w:proofErr w:type="gramEnd"/>
      <w:r>
        <w:t xml:space="preserve"> Output Structure</w:t>
      </w:r>
    </w:p>
    <w:p w14:paraId="64DD0626" w14:textId="77777777" w:rsidR="002E3DCE" w:rsidRDefault="00306364">
      <w:pPr>
        <w:spacing w:before="80" w:after="80"/>
      </w:pPr>
      <w:r>
        <w:t xml:space="preserve">When run, the output takes the following form. The </w:t>
      </w:r>
      <w:proofErr w:type="spellStart"/>
      <w:r>
        <w:t>na</w:t>
      </w:r>
      <w:r>
        <w:t>me_hints</w:t>
      </w:r>
      <w:proofErr w:type="spellEnd"/>
      <w:r>
        <w:t xml:space="preserve"> (C1_0, C2_3, etc.) are placeholders — a human translator reads each rule and assigns real names:</w:t>
      </w:r>
    </w:p>
    <w:p w14:paraId="0E41C39D" w14:textId="77777777" w:rsidR="002E3DCE" w:rsidRDefault="002E3DCE"/>
    <w:p w14:paraId="0BFA0F6B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LEVEL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ATOMS]</w:t>
      </w:r>
    </w:p>
    <w:p w14:paraId="132E23E3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[C1_0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threshold = +0.412)</w:t>
      </w:r>
    </w:p>
    <w:p w14:paraId="6C236ECA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↳ active when:</w:t>
      </w:r>
    </w:p>
    <w:p w14:paraId="265E257C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petal_len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51.3%)</w:t>
      </w:r>
    </w:p>
    <w:p w14:paraId="04D0C152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petal_wid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31.2%)</w:t>
      </w:r>
    </w:p>
    <w:p w14:paraId="57950DE7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sepal_len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17.5%)</w:t>
      </w:r>
    </w:p>
    <w:p w14:paraId="0C4329B8" w14:textId="77777777" w:rsidR="002E3DCE" w:rsidRDefault="002E3DCE"/>
    <w:p w14:paraId="07A4204F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LEVEL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CONCEPTS]</w:t>
      </w:r>
    </w:p>
    <w:p w14:paraId="3E782D79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[C2_1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threshold = +0.871)</w:t>
      </w:r>
    </w:p>
    <w:p w14:paraId="23754C55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↳ active when:</w:t>
      </w:r>
    </w:p>
    <w:p w14:paraId="65FE1665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+ C1_0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63.4%)</w:t>
      </w:r>
    </w:p>
    <w:p w14:paraId="5FADFF66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− C1_3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36.6%)</w:t>
      </w:r>
    </w:p>
    <w:p w14:paraId="312BDCAC" w14:textId="77777777" w:rsidR="002E3DCE" w:rsidRDefault="002E3DCE"/>
    <w:p w14:paraId="7ABD8C8C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LEVEL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OUTPUTS]</w:t>
      </w:r>
    </w:p>
    <w:p w14:paraId="54C5BD6F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setosa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threshold = −1.203)</w:t>
      </w:r>
    </w:p>
    <w:p w14:paraId="41013ECA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↳ active when:</w:t>
      </w:r>
    </w:p>
    <w:p w14:paraId="67D2A1B3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 xml:space="preserve">  − C2_1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71.2%)</w:t>
      </w:r>
    </w:p>
    <w:p w14:paraId="16923376" w14:textId="77777777" w:rsidR="002E3DCE" w:rsidRDefault="00306364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+ C2_3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28.8%)</w:t>
      </w:r>
    </w:p>
    <w:p w14:paraId="01CCEAC5" w14:textId="77777777" w:rsidR="002E3DCE" w:rsidRDefault="002E3DCE"/>
    <w:p w14:paraId="2D57442F" w14:textId="77777777" w:rsidR="002E3DCE" w:rsidRDefault="00306364">
      <w:pPr>
        <w:spacing w:before="80" w:after="80"/>
      </w:pPr>
      <w:r>
        <w:rPr>
          <w:i/>
          <w:iCs/>
        </w:rPr>
        <w:t xml:space="preserve">The translator then reads C1_0 — "active when </w:t>
      </w:r>
      <w:proofErr w:type="spellStart"/>
      <w:r>
        <w:rPr>
          <w:i/>
          <w:iCs/>
        </w:rPr>
        <w:t>petal_len</w:t>
      </w:r>
      <w:proofErr w:type="spellEnd"/>
      <w:r>
        <w:rPr>
          <w:i/>
          <w:iCs/>
        </w:rPr>
        <w:t xml:space="preserve"> is large AND </w:t>
      </w:r>
      <w:proofErr w:type="spellStart"/>
      <w:r>
        <w:rPr>
          <w:i/>
          <w:iCs/>
        </w:rPr>
        <w:t>petal_wid</w:t>
      </w:r>
      <w:proofErr w:type="spellEnd"/>
      <w:r>
        <w:rPr>
          <w:i/>
          <w:iCs/>
        </w:rPr>
        <w:t xml:space="preserve"> is large AND </w:t>
      </w:r>
      <w:proofErr w:type="spellStart"/>
      <w:r>
        <w:rPr>
          <w:i/>
          <w:iCs/>
        </w:rPr>
        <w:t>sepal_len</w:t>
      </w:r>
      <w:proofErr w:type="spellEnd"/>
      <w:r>
        <w:rPr>
          <w:i/>
          <w:iCs/>
        </w:rPr>
        <w:t xml:space="preserve"> is small" — and writes: large petal, narrow sepal detector. That is the complete me</w:t>
      </w:r>
      <w:r>
        <w:rPr>
          <w:i/>
          <w:iCs/>
        </w:rPr>
        <w:t>thod. The structure was always there. The name is yours to give.</w:t>
      </w:r>
    </w:p>
    <w:p w14:paraId="07DF96E5" w14:textId="77777777" w:rsidR="002E3DCE" w:rsidRDefault="002E3DCE"/>
    <w:sectPr w:rsidR="002E3DC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61E"/>
    <w:multiLevelType w:val="hybridMultilevel"/>
    <w:tmpl w:val="46F23F34"/>
    <w:lvl w:ilvl="0" w:tplc="103E9E14">
      <w:start w:val="1"/>
      <w:numFmt w:val="bullet"/>
      <w:lvlText w:val="●"/>
      <w:lvlJc w:val="left"/>
      <w:pPr>
        <w:ind w:left="720" w:hanging="360"/>
      </w:pPr>
    </w:lvl>
    <w:lvl w:ilvl="1" w:tplc="E4DA371C">
      <w:start w:val="1"/>
      <w:numFmt w:val="bullet"/>
      <w:lvlText w:val="○"/>
      <w:lvlJc w:val="left"/>
      <w:pPr>
        <w:ind w:left="1440" w:hanging="360"/>
      </w:pPr>
    </w:lvl>
    <w:lvl w:ilvl="2" w:tplc="A4EA27B2">
      <w:start w:val="1"/>
      <w:numFmt w:val="bullet"/>
      <w:lvlText w:val="■"/>
      <w:lvlJc w:val="left"/>
      <w:pPr>
        <w:ind w:left="2160" w:hanging="360"/>
      </w:pPr>
    </w:lvl>
    <w:lvl w:ilvl="3" w:tplc="3A0E9F48">
      <w:start w:val="1"/>
      <w:numFmt w:val="bullet"/>
      <w:lvlText w:val="●"/>
      <w:lvlJc w:val="left"/>
      <w:pPr>
        <w:ind w:left="2880" w:hanging="360"/>
      </w:pPr>
    </w:lvl>
    <w:lvl w:ilvl="4" w:tplc="00844306">
      <w:start w:val="1"/>
      <w:numFmt w:val="bullet"/>
      <w:lvlText w:val="○"/>
      <w:lvlJc w:val="left"/>
      <w:pPr>
        <w:ind w:left="3600" w:hanging="360"/>
      </w:pPr>
    </w:lvl>
    <w:lvl w:ilvl="5" w:tplc="9C18D968">
      <w:start w:val="1"/>
      <w:numFmt w:val="bullet"/>
      <w:lvlText w:val="■"/>
      <w:lvlJc w:val="left"/>
      <w:pPr>
        <w:ind w:left="4320" w:hanging="360"/>
      </w:pPr>
    </w:lvl>
    <w:lvl w:ilvl="6" w:tplc="22AA2BD8">
      <w:start w:val="1"/>
      <w:numFmt w:val="bullet"/>
      <w:lvlText w:val="●"/>
      <w:lvlJc w:val="left"/>
      <w:pPr>
        <w:ind w:left="5040" w:hanging="360"/>
      </w:pPr>
    </w:lvl>
    <w:lvl w:ilvl="7" w:tplc="89108FB6">
      <w:start w:val="1"/>
      <w:numFmt w:val="bullet"/>
      <w:lvlText w:val="●"/>
      <w:lvlJc w:val="left"/>
      <w:pPr>
        <w:ind w:left="5760" w:hanging="360"/>
      </w:pPr>
    </w:lvl>
    <w:lvl w:ilvl="8" w:tplc="9EA6F5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513590"/>
    <w:multiLevelType w:val="hybridMultilevel"/>
    <w:tmpl w:val="15327786"/>
    <w:lvl w:ilvl="0" w:tplc="BA24AF3E">
      <w:start w:val="1"/>
      <w:numFmt w:val="bullet"/>
      <w:lvlText w:val="•"/>
      <w:lvlJc w:val="left"/>
      <w:pPr>
        <w:ind w:left="720" w:hanging="360"/>
      </w:pPr>
    </w:lvl>
    <w:lvl w:ilvl="1" w:tplc="82324E94">
      <w:numFmt w:val="decimal"/>
      <w:lvlText w:val=""/>
      <w:lvlJc w:val="left"/>
    </w:lvl>
    <w:lvl w:ilvl="2" w:tplc="E4C88EEC">
      <w:numFmt w:val="decimal"/>
      <w:lvlText w:val=""/>
      <w:lvlJc w:val="left"/>
    </w:lvl>
    <w:lvl w:ilvl="3" w:tplc="987E9FCC">
      <w:numFmt w:val="decimal"/>
      <w:lvlText w:val=""/>
      <w:lvlJc w:val="left"/>
    </w:lvl>
    <w:lvl w:ilvl="4" w:tplc="F042BFA6">
      <w:numFmt w:val="decimal"/>
      <w:lvlText w:val=""/>
      <w:lvlJc w:val="left"/>
    </w:lvl>
    <w:lvl w:ilvl="5" w:tplc="D50CAA40">
      <w:numFmt w:val="decimal"/>
      <w:lvlText w:val=""/>
      <w:lvlJc w:val="left"/>
    </w:lvl>
    <w:lvl w:ilvl="6" w:tplc="E36064AC">
      <w:numFmt w:val="decimal"/>
      <w:lvlText w:val=""/>
      <w:lvlJc w:val="left"/>
    </w:lvl>
    <w:lvl w:ilvl="7" w:tplc="BA4A32F8">
      <w:numFmt w:val="decimal"/>
      <w:lvlText w:val=""/>
      <w:lvlJc w:val="left"/>
    </w:lvl>
    <w:lvl w:ilvl="8" w:tplc="B114EECC">
      <w:numFmt w:val="decimal"/>
      <w:lvlText w:val=""/>
      <w:lvlJc w:val="left"/>
    </w:lvl>
  </w:abstractNum>
  <w:abstractNum w:abstractNumId="2" w15:restartNumberingAfterBreak="0">
    <w:nsid w:val="4B055073"/>
    <w:multiLevelType w:val="hybridMultilevel"/>
    <w:tmpl w:val="421CBB4E"/>
    <w:lvl w:ilvl="0" w:tplc="25E64D78">
      <w:start w:val="1"/>
      <w:numFmt w:val="decimal"/>
      <w:lvlText w:val="%1."/>
      <w:lvlJc w:val="left"/>
      <w:pPr>
        <w:ind w:left="720" w:hanging="360"/>
      </w:pPr>
    </w:lvl>
    <w:lvl w:ilvl="1" w:tplc="4A1203A6">
      <w:numFmt w:val="decimal"/>
      <w:lvlText w:val=""/>
      <w:lvlJc w:val="left"/>
    </w:lvl>
    <w:lvl w:ilvl="2" w:tplc="48E294F4">
      <w:numFmt w:val="decimal"/>
      <w:lvlText w:val=""/>
      <w:lvlJc w:val="left"/>
    </w:lvl>
    <w:lvl w:ilvl="3" w:tplc="BDD290AE">
      <w:numFmt w:val="decimal"/>
      <w:lvlText w:val=""/>
      <w:lvlJc w:val="left"/>
    </w:lvl>
    <w:lvl w:ilvl="4" w:tplc="0DAA9A7A">
      <w:numFmt w:val="decimal"/>
      <w:lvlText w:val=""/>
      <w:lvlJc w:val="left"/>
    </w:lvl>
    <w:lvl w:ilvl="5" w:tplc="A9D4DEB4">
      <w:numFmt w:val="decimal"/>
      <w:lvlText w:val=""/>
      <w:lvlJc w:val="left"/>
    </w:lvl>
    <w:lvl w:ilvl="6" w:tplc="4104A762">
      <w:numFmt w:val="decimal"/>
      <w:lvlText w:val=""/>
      <w:lvlJc w:val="left"/>
    </w:lvl>
    <w:lvl w:ilvl="7" w:tplc="FD5695F6">
      <w:numFmt w:val="decimal"/>
      <w:lvlText w:val=""/>
      <w:lvlJc w:val="left"/>
    </w:lvl>
    <w:lvl w:ilvl="8" w:tplc="A3E032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DCE"/>
    <w:rsid w:val="002E3DCE"/>
    <w:rsid w:val="00306364"/>
    <w:rsid w:val="00E3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3ABDA"/>
  <w15:docId w15:val="{744190EB-DCC9-4038-B008-10009C56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1140</Words>
  <Characters>6502</Characters>
  <Application>Microsoft Office Word</Application>
  <DocSecurity>0</DocSecurity>
  <Lines>54</Lines>
  <Paragraphs>15</Paragraphs>
  <ScaleCrop>false</ScaleCrop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Mate Kobiashvili</cp:lastModifiedBy>
  <cp:revision>2</cp:revision>
  <dcterms:created xsi:type="dcterms:W3CDTF">2026-03-08T18:15:00Z</dcterms:created>
  <dcterms:modified xsi:type="dcterms:W3CDTF">2026-03-08T18:15:00Z</dcterms:modified>
</cp:coreProperties>
</file>