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1 - ცეცხლის არსებობის და ჩაქრობის იდენტიფიკაცია ინდეტიფიკაცია</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ცეცხლის დაფიქსირებას ვახორციელებს ჩვენ მიერ დაწესებული საზღვრის მეშვეობით რომელიც არის 80 ℃  ეს ჩვენ ავარჩიეთ ცდების საფუძველზე რადგან ზოგადად ცეცხლის ტემპერატურა რეალურ პირობებში ,MLX90640 მიერ დაფიქსირებული, მერყეობს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100℃-დან ზემოთ გაზქურაზე ჩვენ შევარჩიეთ 80℃ უსაფრთხო რიცხვი რომელიც დააფიქსირებს ცეცხლს იმ შემთხვევაშიც თუ სენსორი შეცდომით აღიქვას გარემოში არსებულ სითბურ გამოსხივებას ობიექტებიდან მისი არეკვლის გამო და ასევე არის ის ტემპერატურა რასაც გარემოში არსებული სხვა ობიექტები ოთახის ტემპერატურის პირობებში ამ ტემპერატურას არ აღწევენ.</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ხოლო ცეცხლის ჩაქრობის დასაფიქსირებლად ავირჩიეთ 55 </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  ასევე ცდების საფუძველზე რადგან გაზქურის სანთურა ცეცხლის ჩაქრობის შედეგ მაშინვე ჩამოდის 50 ℃ - 60 ℃ და ასევე რათა ცეცხლის დაფიქსირებას და ჩაქრობას შორის ყოფილიყო უსაფრთხო მანძილი ცრუ განგაშის თავიდან ასარიდებლად.</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მეორე მეთოდი ცეცხლის ჩაქრობის დასაფიქსირებლად რომელიც აკვირდება მიმდევრობით ტემპერატურის კლების ტენდენციას ავირჩიეთ საზღვარი 0.2 ნაკლები ან ტოლი რათა თავიდან ავიცილოთ ცრუ განგაში. რადგან როდესაც ობიექტი როგორიც არის ქვაბი და ტაფა საკმაოდ კარგად ინარჩუნებენ ტემპერატურას და ცდების შედეგად ჩანს ტემპერატურული რყევები ამიტომ ჩვენ ავირჩიეთ 0.2 გრადუსი რაც არის საკმარისად დიდი ზღვარი რათა გამოირიცხოს შემთხვევითი ტემპერატურული რყევები, მაგრამ რეალური ობიექტის გაგრილების მიმდევრობითი ტენდენცია დაფიქსირდეს.</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2 - ცეცხლის ჩაქრობის დაფიქსირება გაზქურის სანთურაზე</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ცდის ჩატარების შედეგად ეფექტრუად დაფიქსირდა ტემპერატურის ვარდნა და ცეცხლის ჩაქრობის დეტექტირება ამ შემთხვევაში იმუშავა განსაზღვრული ტემპერატურის საზღვრების მეთოდმა რადგან გაზის სანთურას არ აქავს ტემპერატურის შენარჩუნების უნარი მისი შემადგენლობის და ფიზიკური თვისებებიდან გამომდინარე, ამიტომ ის სწრაფად, რამდენიმე წამში, ჩამოცდა ჩვენ მიერ განსაზღვრულ ტეპერატურის საზღვარს 55 გრადუს რის შედეგადაც ეფექტურად განხორციელდა ხმოვანი სიგნალის ჩართვა და Telegram-ზე შეტყობინების გაგზავნა მომხმარებლისთვს შესატყობინებლად და საფრთხის თავიდან ასაცილებლად.</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1"/>
        <w:tblW w:w="11190.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295"/>
        <w:gridCol w:w="2925"/>
        <w:gridCol w:w="2265"/>
        <w:gridCol w:w="2820"/>
        <w:tblGridChange w:id="0">
          <w:tblGrid>
            <w:gridCol w:w="885"/>
            <w:gridCol w:w="2295"/>
            <w:gridCol w:w="2925"/>
            <w:gridCol w:w="2265"/>
            <w:gridCol w:w="2820"/>
          </w:tblGrid>
        </w:tblGridChange>
      </w:tblGrid>
      <w:tr>
        <w:trPr>
          <w:cantSplit w:val="0"/>
          <w:tblHeader w:val="0"/>
        </w:trPr>
        <w:tc>
          <w:tcPr/>
          <w:p w:rsidR="00000000" w:rsidDel="00000000" w:rsidP="00000000" w:rsidRDefault="00000000" w:rsidRPr="00000000" w14:paraId="0000000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1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1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1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1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blHeader w:val="0"/>
        </w:trPr>
        <w:tc>
          <w:tcPr/>
          <w:p w:rsidR="00000000" w:rsidDel="00000000" w:rsidP="00000000" w:rsidRDefault="00000000" w:rsidRPr="00000000" w14:paraId="00000014">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15">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w:t>
            </w:r>
          </w:p>
          <w:p w:rsidR="00000000" w:rsidDel="00000000" w:rsidP="00000000" w:rsidRDefault="00000000" w:rsidRPr="00000000" w14:paraId="00000016">
            <w:pPr>
              <w:widowControl w:val="0"/>
              <w:spacing w:line="240" w:lineRule="auto"/>
              <w:rPr/>
            </w:pPr>
            <w:r w:rsidDel="00000000" w:rsidR="00000000" w:rsidRPr="00000000">
              <w:rPr>
                <w:rFonts w:ascii="Arial Unicode MS" w:cs="Arial Unicode MS" w:eastAsia="Arial Unicode MS" w:hAnsi="Arial Unicode MS"/>
                <w:rtl w:val="0"/>
              </w:rPr>
              <w:t xml:space="preserve">ჩართვა</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35.4 - 36.9</w:t>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19">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1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1B">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90.9</w:t>
            </w:r>
          </w:p>
        </w:tc>
        <w:tc>
          <w:tcPr/>
          <w:p w:rsidR="00000000" w:rsidDel="00000000" w:rsidP="00000000" w:rsidRDefault="00000000" w:rsidRPr="00000000" w14:paraId="0000001D">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1E">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20">
            <w:pPr>
              <w:widowControl w:val="0"/>
              <w:spacing w:line="240" w:lineRule="auto"/>
              <w:rPr/>
            </w:pPr>
            <w:r w:rsidDel="00000000" w:rsidR="00000000" w:rsidRPr="00000000">
              <w:rPr>
                <w:rFonts w:ascii="Arial Unicode MS" w:cs="Arial Unicode MS" w:eastAsia="Arial Unicode MS" w:hAnsi="Arial Unicode MS"/>
                <w:rtl w:val="0"/>
              </w:rPr>
              <w:t xml:space="preserve">გაზქურა ანთებულია</w:t>
            </w:r>
          </w:p>
        </w:tc>
        <w:tc>
          <w:tcPr/>
          <w:p w:rsidR="00000000" w:rsidDel="00000000" w:rsidP="00000000" w:rsidRDefault="00000000" w:rsidRPr="00000000" w14:paraId="00000021">
            <w:pPr>
              <w:widowControl w:val="0"/>
              <w:spacing w:line="240" w:lineRule="auto"/>
              <w:rPr/>
            </w:pPr>
            <w:r w:rsidDel="00000000" w:rsidR="00000000" w:rsidRPr="00000000">
              <w:rPr>
                <w:rtl w:val="0"/>
              </w:rPr>
              <w:t xml:space="preserve">116.7 - 135.3</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23">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2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25">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ჩაქრობა</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62.2</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&gt;55℃</w:t>
            </w:r>
          </w:p>
        </w:tc>
        <w:tc>
          <w:tcPr/>
          <w:p w:rsidR="00000000" w:rsidDel="00000000" w:rsidP="00000000" w:rsidRDefault="00000000" w:rsidRPr="00000000" w14:paraId="00000028">
            <w:pPr>
              <w:widowControl w:val="0"/>
              <w:spacing w:line="240" w:lineRule="auto"/>
              <w:rPr/>
            </w:pPr>
            <w:r w:rsidDel="00000000" w:rsidR="00000000" w:rsidRPr="00000000">
              <w:rPr>
                <w:rFonts w:ascii="Arial Unicode MS" w:cs="Arial Unicode MS" w:eastAsia="Arial Unicode MS" w:hAnsi="Arial Unicode MS"/>
                <w:rtl w:val="0"/>
              </w:rPr>
              <w:t xml:space="preserve">დაიწყო ტემპერატურალ კლება</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2A">
            <w:pPr>
              <w:widowControl w:val="0"/>
              <w:spacing w:line="240" w:lineRule="auto"/>
              <w:rPr/>
            </w:pPr>
            <w:r w:rsidDel="00000000" w:rsidR="00000000" w:rsidRPr="00000000">
              <w:rPr>
                <w:rFonts w:ascii="Arial Unicode MS" w:cs="Arial Unicode MS" w:eastAsia="Arial Unicode MS" w:hAnsi="Arial Unicode MS"/>
                <w:rtl w:val="0"/>
              </w:rPr>
              <w:t xml:space="preserve">საზღვარს ჩამოცდა</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54.8</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&lt;55℃</w:t>
            </w:r>
          </w:p>
        </w:tc>
        <w:tc>
          <w:tcPr/>
          <w:p w:rsidR="00000000" w:rsidDel="00000000" w:rsidP="00000000" w:rsidRDefault="00000000" w:rsidRPr="00000000" w14:paraId="0000002D">
            <w:pPr>
              <w:widowControl w:val="0"/>
              <w:spacing w:line="240" w:lineRule="auto"/>
              <w:rPr/>
            </w:pPr>
            <w:r w:rsidDel="00000000" w:rsidR="00000000" w:rsidRPr="00000000">
              <w:rPr>
                <w:rFonts w:ascii="Arial Unicode MS" w:cs="Arial Unicode MS" w:eastAsia="Arial Unicode MS" w:hAnsi="Arial Unicode MS"/>
                <w:rtl w:val="0"/>
              </w:rPr>
              <w:t xml:space="preserve">სენსორი ვეღარ ხედავს ცეცხლსცან</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2F">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სტაბილური შემცირება</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54.7 - 53.7</w:t>
            </w:r>
          </w:p>
        </w:tc>
        <w:tc>
          <w:tcPr/>
          <w:p w:rsidR="00000000" w:rsidDel="00000000" w:rsidP="00000000" w:rsidRDefault="00000000" w:rsidRPr="00000000" w14:paraId="00000031">
            <w:pPr>
              <w:widowControl w:val="0"/>
              <w:spacing w:line="240" w:lineRule="auto"/>
              <w:rPr/>
            </w:pPr>
            <w:r w:rsidDel="00000000" w:rsidR="00000000" w:rsidRPr="00000000">
              <w:rPr>
                <w:rtl w:val="0"/>
              </w:rPr>
              <w:t xml:space="preserve">Cold frames =+1</w:t>
            </w:r>
          </w:p>
        </w:tc>
        <w:tc>
          <w:tcPr/>
          <w:p w:rsidR="00000000" w:rsidDel="00000000" w:rsidP="00000000" w:rsidRDefault="00000000" w:rsidRPr="00000000" w14:paraId="00000032">
            <w:pPr>
              <w:widowControl w:val="0"/>
              <w:spacing w:line="240" w:lineRule="auto"/>
              <w:rPr/>
            </w:pPr>
            <w:r w:rsidDel="00000000" w:rsidR="00000000" w:rsidRPr="00000000">
              <w:rPr>
                <w:rFonts w:ascii="Arial Unicode MS" w:cs="Arial Unicode MS" w:eastAsia="Arial Unicode MS" w:hAnsi="Arial Unicode MS"/>
                <w:rtl w:val="0"/>
              </w:rPr>
              <w:t xml:space="preserve">დაფიქსირა ტეპერატურის კლება მიმდევრობით</w:t>
            </w:r>
          </w:p>
        </w:tc>
      </w:tr>
      <w:tr>
        <w:trPr>
          <w:cantSplit w:val="0"/>
          <w:tblHeader w:val="0"/>
        </w:trPr>
        <w:tc>
          <w:tcPr/>
          <w:p w:rsidR="00000000" w:rsidDel="00000000" w:rsidP="00000000" w:rsidRDefault="00000000" w:rsidRPr="00000000" w14:paraId="00000033">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34">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ჩაქრობის დადასტურება</w:t>
            </w:r>
          </w:p>
        </w:tc>
        <w:tc>
          <w:tcPr/>
          <w:p w:rsidR="00000000" w:rsidDel="00000000" w:rsidP="00000000" w:rsidRDefault="00000000" w:rsidRPr="00000000" w14:paraId="00000035">
            <w:pPr>
              <w:widowControl w:val="0"/>
              <w:spacing w:line="240" w:lineRule="auto"/>
              <w:rPr/>
            </w:pPr>
            <w:r w:rsidDel="00000000" w:rsidR="00000000" w:rsidRPr="00000000">
              <w:rPr>
                <w:rtl w:val="0"/>
              </w:rPr>
              <w:t xml:space="preserve">53.7</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Cold frames = 10</w:t>
            </w:r>
          </w:p>
        </w:tc>
        <w:tc>
          <w:tcPr/>
          <w:p w:rsidR="00000000" w:rsidDel="00000000" w:rsidP="00000000" w:rsidRDefault="00000000" w:rsidRPr="00000000" w14:paraId="00000037">
            <w:pPr>
              <w:widowControl w:val="0"/>
              <w:spacing w:line="240" w:lineRule="auto"/>
              <w:rPr/>
            </w:pPr>
            <w:r w:rsidDel="00000000" w:rsidR="00000000" w:rsidRPr="00000000">
              <w:rPr>
                <w:rFonts w:ascii="Arial Unicode MS" w:cs="Arial Unicode MS" w:eastAsia="Arial Unicode MS" w:hAnsi="Arial Unicode MS"/>
                <w:rtl w:val="0"/>
              </w:rPr>
              <w:t xml:space="preserve">გააქტიურდა განგაშის მექნიზმი</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ind w:hanging="1440"/>
        <w:rPr/>
      </w:pPr>
      <w:r w:rsidDel="00000000" w:rsidR="00000000" w:rsidRPr="00000000">
        <w:rPr/>
        <w:drawing>
          <wp:inline distB="114300" distT="114300" distL="114300" distR="114300">
            <wp:extent cx="7591697" cy="345373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1697" cy="345373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hanging="144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სცენარი 3 - ცეცხლის ჩაქრბობოს დაფიქსირება ქვაბის შემთხვევაში</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ასვე ამ ცდის ჩატარების შედეგად ეფექტურად დაფიქსირდა ტემპერატურის ვარდნა და ცეცხლის ჩაქრობის დეტექტირება, აქ იმუშავა ჩვენ მიერ ინტეგრირებულმა მეორე ცეცხლის ჩაქრობის დაფიქსირების მეთოდმა, ქვაბს აქვს ტეპერატურის შენარჩუნების უნარი მისი მასალის და ფიზიკური თვისებებიდან გამომდინარე მითუმეტეს მაშინ თუ რამე არის ჩასხმული ან მზადდება აქედან გამომდინარე ჩვენ მიერ გამოყენებული ალგორითმი რომელიც აკვირდება მიმდევრობით ტემპერატურის კლების ტენდენციას, რომელიც უნდა იყოს 0.2 გრადუსზე ნაკლები ან ტოლი ანუ: 0.4 , 0.3 , 0.5 , 0.6 და ასე შედეგ, ეფექტურად აღმოაჩინა ცეცხლის მოულოდნელი ჩაქრობა რამდენიმე წამში და რეაგირებს მომხმარებლის შესატყობინებლად და საფრთხის თავიდან ასასცილებლად.</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2"/>
        <w:tblW w:w="11820.0" w:type="dxa"/>
        <w:jc w:val="left"/>
        <w:tblInd w:w="-1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3330"/>
        <w:gridCol w:w="2085"/>
        <w:gridCol w:w="2655"/>
        <w:gridCol w:w="2880"/>
        <w:tblGridChange w:id="0">
          <w:tblGrid>
            <w:gridCol w:w="870"/>
            <w:gridCol w:w="3330"/>
            <w:gridCol w:w="2085"/>
            <w:gridCol w:w="2655"/>
            <w:gridCol w:w="2880"/>
          </w:tblGrid>
        </w:tblGridChange>
      </w:tblGrid>
      <w:tr>
        <w:trPr>
          <w:cantSplit w:val="0"/>
          <w:tblHeader w:val="0"/>
        </w:trPr>
        <w:tc>
          <w:tcPr/>
          <w:p w:rsidR="00000000" w:rsidDel="00000000" w:rsidP="00000000" w:rsidRDefault="00000000" w:rsidRPr="00000000" w14:paraId="0000004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4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4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4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4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rHeight w:val="700.95703125" w:hRule="atLeast"/>
          <w:tblHeader w:val="0"/>
        </w:trPr>
        <w:tc>
          <w:tcPr/>
          <w:p w:rsidR="00000000" w:rsidDel="00000000" w:rsidP="00000000" w:rsidRDefault="00000000" w:rsidRPr="00000000" w14:paraId="0000004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 ჩართვა და მონიტორნიგის დაწყება</w:t>
            </w:r>
          </w:p>
        </w:tc>
        <w:tc>
          <w:tcPr/>
          <w:p w:rsidR="00000000" w:rsidDel="00000000" w:rsidP="00000000" w:rsidRDefault="00000000" w:rsidRPr="00000000" w14:paraId="0000004B">
            <w:pPr>
              <w:widowControl w:val="0"/>
              <w:spacing w:line="240" w:lineRule="auto"/>
              <w:rPr/>
            </w:pPr>
            <w:r w:rsidDel="00000000" w:rsidR="00000000" w:rsidRPr="00000000">
              <w:rPr>
                <w:rtl w:val="0"/>
              </w:rPr>
              <w:t xml:space="preserve">35.6 - 46.7</w:t>
            </w:r>
          </w:p>
        </w:tc>
        <w:tc>
          <w:tcPr/>
          <w:p w:rsidR="00000000" w:rsidDel="00000000" w:rsidP="00000000" w:rsidRDefault="00000000" w:rsidRPr="00000000" w14:paraId="0000004C">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4D">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4E">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4F">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50">
            <w:pPr>
              <w:widowControl w:val="0"/>
              <w:spacing w:line="240" w:lineRule="auto"/>
              <w:rPr/>
            </w:pPr>
            <w:r w:rsidDel="00000000" w:rsidR="00000000" w:rsidRPr="00000000">
              <w:rPr>
                <w:rtl w:val="0"/>
              </w:rPr>
              <w:t xml:space="preserve">111.1</w:t>
            </w:r>
          </w:p>
        </w:tc>
        <w:tc>
          <w:tcPr/>
          <w:p w:rsidR="00000000" w:rsidDel="00000000" w:rsidP="00000000" w:rsidRDefault="00000000" w:rsidRPr="00000000" w14:paraId="00000051">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52">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5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54">
            <w:pPr>
              <w:widowControl w:val="0"/>
              <w:spacing w:line="240" w:lineRule="auto"/>
              <w:rPr/>
            </w:pPr>
            <w:r w:rsidDel="00000000" w:rsidR="00000000" w:rsidRPr="00000000">
              <w:rPr>
                <w:rFonts w:ascii="Arial Unicode MS" w:cs="Arial Unicode MS" w:eastAsia="Arial Unicode MS" w:hAnsi="Arial Unicode MS"/>
                <w:rtl w:val="0"/>
              </w:rPr>
              <w:t xml:space="preserve">ქვაბის გაცხელება</w:t>
            </w:r>
          </w:p>
        </w:tc>
        <w:tc>
          <w:tcPr/>
          <w:p w:rsidR="00000000" w:rsidDel="00000000" w:rsidP="00000000" w:rsidRDefault="00000000" w:rsidRPr="00000000" w14:paraId="00000055">
            <w:pPr>
              <w:widowControl w:val="0"/>
              <w:spacing w:line="240" w:lineRule="auto"/>
              <w:rPr/>
            </w:pPr>
            <w:r w:rsidDel="00000000" w:rsidR="00000000" w:rsidRPr="00000000">
              <w:rPr>
                <w:rtl w:val="0"/>
              </w:rPr>
              <w:t xml:space="preserve">118.1 - 168.1</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57">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59">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მაქსიმალური მაჩვენებელი</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168.1</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5C">
            <w:pPr>
              <w:widowControl w:val="0"/>
              <w:spacing w:line="240" w:lineRule="auto"/>
              <w:rPr/>
            </w:pPr>
            <w:r w:rsidDel="00000000" w:rsidR="00000000" w:rsidRPr="00000000">
              <w:rPr>
                <w:rFonts w:ascii="Arial Unicode MS" w:cs="Arial Unicode MS" w:eastAsia="Arial Unicode MS" w:hAnsi="Arial Unicode MS"/>
                <w:rtl w:val="0"/>
              </w:rPr>
              <w:t xml:space="preserve">დაფიქსირდა მაქსიმალური ტემპერატურა </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5E">
            <w:pPr>
              <w:widowControl w:val="0"/>
              <w:spacing w:line="240" w:lineRule="auto"/>
              <w:rPr/>
            </w:pPr>
            <w:r w:rsidDel="00000000" w:rsidR="00000000" w:rsidRPr="00000000">
              <w:rPr>
                <w:rFonts w:ascii="Arial Unicode MS" w:cs="Arial Unicode MS" w:eastAsia="Arial Unicode MS" w:hAnsi="Arial Unicode MS"/>
                <w:rtl w:val="0"/>
              </w:rPr>
              <w:t xml:space="preserve">ქვაბის გაცივების დაწყება</w:t>
            </w:r>
          </w:p>
        </w:tc>
        <w:tc>
          <w:tcPr/>
          <w:p w:rsidR="00000000" w:rsidDel="00000000" w:rsidP="00000000" w:rsidRDefault="00000000" w:rsidRPr="00000000" w14:paraId="0000005F">
            <w:pPr>
              <w:rPr/>
            </w:pPr>
            <w:r w:rsidDel="00000000" w:rsidR="00000000" w:rsidRPr="00000000">
              <w:rPr>
                <w:rtl w:val="0"/>
              </w:rPr>
              <w:t xml:space="preserve">168.1 - 165.0°C</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dT &lt; 0</w:t>
            </w:r>
          </w:p>
        </w:tc>
        <w:tc>
          <w:tcPr/>
          <w:p w:rsidR="00000000" w:rsidDel="00000000" w:rsidP="00000000" w:rsidRDefault="00000000" w:rsidRPr="00000000" w14:paraId="00000061">
            <w:pPr>
              <w:widowControl w:val="0"/>
              <w:spacing w:line="240" w:lineRule="auto"/>
              <w:rPr/>
            </w:pPr>
            <w:r w:rsidDel="00000000" w:rsidR="00000000" w:rsidRPr="00000000">
              <w:rPr>
                <w:rFonts w:ascii="Arial Unicode MS" w:cs="Arial Unicode MS" w:eastAsia="Arial Unicode MS" w:hAnsi="Arial Unicode MS"/>
                <w:rtl w:val="0"/>
              </w:rPr>
              <w:t xml:space="preserve">მიდევრობითი ტემპერატურის კლების ტენდეცია </w:t>
            </w:r>
          </w:p>
        </w:tc>
      </w:tr>
      <w:tr>
        <w:trPr>
          <w:cantSplit w:val="0"/>
          <w:tblHeader w:val="0"/>
        </w:trPr>
        <w:tc>
          <w:tcPr/>
          <w:p w:rsidR="00000000" w:rsidDel="00000000" w:rsidP="00000000" w:rsidRDefault="00000000" w:rsidRPr="00000000" w14:paraId="0000006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63">
            <w:pPr>
              <w:widowControl w:val="0"/>
              <w:spacing w:line="240" w:lineRule="auto"/>
              <w:rPr/>
            </w:pPr>
            <w:r w:rsidDel="00000000" w:rsidR="00000000" w:rsidRPr="00000000">
              <w:rPr>
                <w:rFonts w:ascii="Arial Unicode MS" w:cs="Arial Unicode MS" w:eastAsia="Arial Unicode MS" w:hAnsi="Arial Unicode MS"/>
                <w:rtl w:val="0"/>
              </w:rPr>
              <w:t xml:space="preserve">მიმდევრობით სტაბილური გაცივება</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140 -  105.6</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Cooling Frames  += 1</w:t>
            </w:r>
          </w:p>
        </w:tc>
        <w:tc>
          <w:tcPr/>
          <w:p w:rsidR="00000000" w:rsidDel="00000000" w:rsidP="00000000" w:rsidRDefault="00000000" w:rsidRPr="00000000" w14:paraId="00000066">
            <w:pPr>
              <w:widowControl w:val="0"/>
              <w:spacing w:line="240" w:lineRule="auto"/>
              <w:rPr/>
            </w:pPr>
            <w:r w:rsidDel="00000000" w:rsidR="00000000" w:rsidRPr="00000000">
              <w:rPr>
                <w:rFonts w:ascii="Arial Unicode MS" w:cs="Arial Unicode MS" w:eastAsia="Arial Unicode MS" w:hAnsi="Arial Unicode MS"/>
                <w:rtl w:val="0"/>
              </w:rPr>
              <w:t xml:space="preserve">გააქტიურდა განგაშის მექნიზმი</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68">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არარსებობის დადასტურება</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105.6</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Cooling Frames  = 10 </w:t>
            </w:r>
          </w:p>
        </w:tc>
        <w:tc>
          <w:tcPr/>
          <w:p w:rsidR="00000000" w:rsidDel="00000000" w:rsidP="00000000" w:rsidRDefault="00000000" w:rsidRPr="00000000" w14:paraId="0000006B">
            <w:pPr>
              <w:widowControl w:val="0"/>
              <w:spacing w:line="240" w:lineRule="auto"/>
              <w:rPr/>
            </w:pPr>
            <w:r w:rsidDel="00000000" w:rsidR="00000000" w:rsidRPr="00000000">
              <w:rPr>
                <w:rFonts w:ascii="Arial Unicode MS" w:cs="Arial Unicode MS" w:eastAsia="Arial Unicode MS" w:hAnsi="Arial Unicode MS"/>
                <w:rtl w:val="0"/>
              </w:rPr>
              <w:t xml:space="preserve">განგაშის მდოგარეობაში გადასვლა</w:t>
            </w:r>
          </w:p>
        </w:tc>
      </w:tr>
    </w:tbl>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ind w:hanging="1440"/>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ind w:hanging="1440"/>
        <w:rPr>
          <w:b w:val="1"/>
          <w:bCs w:val="1"/>
          <w:sz w:val="28"/>
          <w:szCs w:val="28"/>
        </w:rPr>
      </w:pPr>
      <w:r w:rsidDel="00000000" w:rsidR="00000000" w:rsidRPr="00000000">
        <w:rPr>
          <w:b w:val="1"/>
          <w:bCs w:val="1"/>
          <w:sz w:val="28"/>
          <w:szCs w:val="28"/>
        </w:rPr>
        <w:drawing>
          <wp:inline distB="114300" distT="114300" distL="114300" distR="114300">
            <wp:extent cx="7738110" cy="322421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738110" cy="322421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სეცენარი 4 - ცელხლის ჩაქრობის დაფიქსირება ქვაბის ტაფის შემთხვევაში</w:t>
      </w:r>
    </w:p>
    <w:p w:rsidR="00000000" w:rsidDel="00000000" w:rsidP="00000000" w:rsidRDefault="00000000" w:rsidRPr="00000000" w14:paraId="00000076">
      <w:pPr>
        <w:rPr>
          <w:b w:val="1"/>
          <w:bCs w:val="1"/>
          <w:sz w:val="28"/>
          <w:szCs w:val="28"/>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ეს სცენარი ყველაზე სახიფათოა რადგან ამ  შემთხვევაში ტემპერატურა ძალიან მაღალი ტაფის გაცხელების შემთხვევაში აჭარბებს 200℃-ს და ასევე ის ტემპერატურას დიდი ხნით ინარჩუნებს მისი მასალის და ფიზიკური თვისებების გამო მითუმეტეს მაშინ როდესაც რამე არის მოთავსებული, თუმცა მიუხედავად ამისა ჩვენი მეორე მეთოდი, ალგორითმი რომელიც აკვირდება მიმდევრობით ტემპერატურის კლების ტენდენციას, რომელიც უნდა იყოს 0.2 გრადუსზე ნაკლები ან ტოლი ანუ: 0.4 , 0.3 , 0.7 , 0.3 და ასე შემდეგ, ეფექტურად აფიქსირებს მას რამდენიმე წამში და ატყობინებს მომხმარებელს საფრთხის თავიდან ასაწილებლად.</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tbl>
      <w:tblPr>
        <w:tblStyle w:val="Table3"/>
        <w:tblW w:w="11790.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3225"/>
        <w:gridCol w:w="2085"/>
        <w:gridCol w:w="2655"/>
        <w:gridCol w:w="2880"/>
        <w:tblGridChange w:id="0">
          <w:tblGrid>
            <w:gridCol w:w="945"/>
            <w:gridCol w:w="3225"/>
            <w:gridCol w:w="2085"/>
            <w:gridCol w:w="2655"/>
            <w:gridCol w:w="2880"/>
          </w:tblGrid>
        </w:tblGridChange>
      </w:tblGrid>
      <w:tr>
        <w:trPr>
          <w:cantSplit w:val="0"/>
          <w:tblHeader w:val="0"/>
        </w:trPr>
        <w:tc>
          <w:tcPr/>
          <w:p w:rsidR="00000000" w:rsidDel="00000000" w:rsidP="00000000" w:rsidRDefault="00000000" w:rsidRPr="00000000" w14:paraId="0000007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ეტაპი</w:t>
            </w:r>
          </w:p>
        </w:tc>
        <w:tc>
          <w:tcPr/>
          <w:p w:rsidR="00000000" w:rsidDel="00000000" w:rsidP="00000000" w:rsidRDefault="00000000" w:rsidRPr="00000000" w14:paraId="0000007B">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მდგომარეობა</w:t>
            </w:r>
          </w:p>
        </w:tc>
        <w:tc>
          <w:tcPr/>
          <w:p w:rsidR="00000000" w:rsidDel="00000000" w:rsidP="00000000" w:rsidRDefault="00000000" w:rsidRPr="00000000" w14:paraId="0000007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მაქსიმალური ტემპერატურა(°C) </w:t>
            </w:r>
          </w:p>
        </w:tc>
        <w:tc>
          <w:tcPr/>
          <w:p w:rsidR="00000000" w:rsidDel="00000000" w:rsidP="00000000" w:rsidRDefault="00000000" w:rsidRPr="00000000" w14:paraId="0000007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განსაზღვრული საზღვრები</w:t>
            </w:r>
          </w:p>
        </w:tc>
        <w:tc>
          <w:tcPr/>
          <w:p w:rsidR="00000000" w:rsidDel="00000000" w:rsidP="00000000" w:rsidRDefault="00000000" w:rsidRPr="00000000" w14:paraId="0000007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სისტემის ქცევა</w:t>
            </w:r>
          </w:p>
        </w:tc>
      </w:tr>
      <w:tr>
        <w:trPr>
          <w:cantSplit w:val="0"/>
          <w:tblHeader w:val="0"/>
        </w:trPr>
        <w:tc>
          <w:tcPr/>
          <w:p w:rsidR="00000000" w:rsidDel="00000000" w:rsidP="00000000" w:rsidRDefault="00000000" w:rsidRPr="00000000" w14:paraId="0000007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080">
            <w:pPr>
              <w:widowControl w:val="0"/>
              <w:spacing w:line="240" w:lineRule="auto"/>
              <w:rPr/>
            </w:pPr>
            <w:r w:rsidDel="00000000" w:rsidR="00000000" w:rsidRPr="00000000">
              <w:rPr>
                <w:rFonts w:ascii="Arial Unicode MS" w:cs="Arial Unicode MS" w:eastAsia="Arial Unicode MS" w:hAnsi="Arial Unicode MS"/>
                <w:rtl w:val="0"/>
              </w:rPr>
              <w:t xml:space="preserve">სისტემის</w:t>
            </w:r>
          </w:p>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ჩართვა</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58.0 - 58.7</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80℃</w:t>
            </w:r>
          </w:p>
        </w:tc>
        <w:tc>
          <w:tcPr/>
          <w:p w:rsidR="00000000" w:rsidDel="00000000" w:rsidP="00000000" w:rsidRDefault="00000000" w:rsidRPr="00000000" w14:paraId="00000084">
            <w:pPr>
              <w:widowControl w:val="0"/>
              <w:spacing w:line="240" w:lineRule="auto"/>
              <w:rPr/>
            </w:pPr>
            <w:r w:rsidDel="00000000" w:rsidR="00000000" w:rsidRPr="00000000">
              <w:rPr>
                <w:rFonts w:ascii="Arial Unicode MS" w:cs="Arial Unicode MS" w:eastAsia="Arial Unicode MS" w:hAnsi="Arial Unicode MS"/>
                <w:rtl w:val="0"/>
              </w:rPr>
              <w:t xml:space="preserve">მონიტორინგის დაწყება</w:t>
            </w:r>
          </w:p>
        </w:tc>
      </w:tr>
      <w:tr>
        <w:trPr>
          <w:cantSplit w:val="0"/>
          <w:tblHeader w:val="0"/>
        </w:trPr>
        <w:tc>
          <w:tcPr/>
          <w:p w:rsidR="00000000" w:rsidDel="00000000" w:rsidP="00000000" w:rsidRDefault="00000000" w:rsidRPr="00000000" w14:paraId="0000008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c>
          <w:tcPr/>
          <w:p w:rsidR="00000000" w:rsidDel="00000000" w:rsidP="00000000" w:rsidRDefault="00000000" w:rsidRPr="00000000" w14:paraId="00000087">
            <w:pPr>
              <w:widowControl w:val="0"/>
              <w:spacing w:line="240" w:lineRule="auto"/>
              <w:rPr/>
            </w:pPr>
            <w:r w:rsidDel="00000000" w:rsidR="00000000" w:rsidRPr="00000000">
              <w:rPr>
                <w:rtl w:val="0"/>
              </w:rPr>
              <w:t xml:space="preserve">103.8</w:t>
            </w:r>
          </w:p>
        </w:tc>
        <w:tc>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≥80℃</w:t>
            </w:r>
          </w:p>
        </w:tc>
        <w:tc>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დაფიქსირება</w:t>
            </w:r>
          </w:p>
        </w:tc>
      </w:tr>
      <w:tr>
        <w:trPr>
          <w:cantSplit w:val="0"/>
          <w:tblHeader w:val="0"/>
        </w:trPr>
        <w:tc>
          <w:tcPr/>
          <w:p w:rsidR="00000000" w:rsidDel="00000000" w:rsidP="00000000" w:rsidRDefault="00000000" w:rsidRPr="00000000" w14:paraId="0000008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ტაფის გაცხელება</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123.9 - 262.8</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&gt;80℃</w:t>
            </w:r>
          </w:p>
        </w:tc>
        <w:tc>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მიმდნარე მონიტორინგი ცეცხლის დაფიქსირების შემდეგ</w:t>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090">
            <w:pPr>
              <w:widowControl w:val="0"/>
              <w:spacing w:line="240" w:lineRule="auto"/>
              <w:rPr/>
            </w:pPr>
            <w:r w:rsidDel="00000000" w:rsidR="00000000" w:rsidRPr="00000000">
              <w:rPr>
                <w:rFonts w:ascii="Arial Unicode MS" w:cs="Arial Unicode MS" w:eastAsia="Arial Unicode MS" w:hAnsi="Arial Unicode MS"/>
                <w:rtl w:val="0"/>
              </w:rPr>
              <w:t xml:space="preserve">ტემპერატურის მაქსიმალური მაჩვენებელი</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262.8</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მაქსიმალური ტემპერატურა </w:t>
            </w:r>
          </w:p>
        </w:tc>
      </w:tr>
      <w:tr>
        <w:trPr>
          <w:cantSplit w:val="0"/>
          <w:tblHeader w:val="0"/>
        </w:trPr>
        <w:tc>
          <w:tcPr/>
          <w:p w:rsidR="00000000" w:rsidDel="00000000" w:rsidP="00000000" w:rsidRDefault="00000000" w:rsidRPr="00000000" w14:paraId="00000094">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გაცივების დაწყება</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258.9</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dT &lt; 0</w:t>
            </w:r>
          </w:p>
        </w:tc>
        <w:tc>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დაიწყო ტემპერატურის შემცირება მიმდევრობით </w:t>
            </w:r>
          </w:p>
        </w:tc>
      </w:tr>
      <w:tr>
        <w:trPr>
          <w:cantSplit w:val="0"/>
          <w:tblHeader w:val="0"/>
        </w:trPr>
        <w:tc>
          <w:tcPr/>
          <w:p w:rsidR="00000000" w:rsidDel="00000000" w:rsidP="00000000" w:rsidRDefault="00000000" w:rsidRPr="00000000" w14:paraId="00000099">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სტაბილური გაცივება მიმდევრობით</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258.9 - 254.4</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Cooling Frames  =+1</w:t>
            </w:r>
          </w:p>
        </w:tc>
        <w:tc>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გაცივების მიდევრობითი კადრების დაფიასირება</w:t>
            </w:r>
          </w:p>
        </w:tc>
      </w:tr>
      <w:tr>
        <w:trPr>
          <w:cantSplit w:val="0"/>
          <w:tblHeader w:val="0"/>
        </w:trPr>
        <w:tc>
          <w:tcPr/>
          <w:p w:rsidR="00000000" w:rsidDel="00000000" w:rsidP="00000000" w:rsidRDefault="00000000" w:rsidRPr="00000000" w14:paraId="0000009E">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ცეცხლის ჩაქრობის დაფიქსირება და განგაშის გააქტიურება</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254.4</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Cooling Frames  = 10</w:t>
            </w:r>
          </w:p>
        </w:tc>
        <w:tc>
          <w:tcPr/>
          <w:p w:rsidR="00000000" w:rsidDel="00000000" w:rsidP="00000000" w:rsidRDefault="00000000" w:rsidRPr="00000000" w14:paraId="000000A2">
            <w:pPr>
              <w:widowControl w:val="0"/>
              <w:spacing w:line="240" w:lineRule="auto"/>
              <w:rPr/>
            </w:pPr>
            <w:r w:rsidDel="00000000" w:rsidR="00000000" w:rsidRPr="00000000">
              <w:rPr>
                <w:rFonts w:ascii="Arial Unicode MS" w:cs="Arial Unicode MS" w:eastAsia="Arial Unicode MS" w:hAnsi="Arial Unicode MS"/>
                <w:rtl w:val="0"/>
              </w:rPr>
              <w:t xml:space="preserve">დააფიქსირა მიდევრობით 10 გაცივების კადრი და გააქტიურდა განგაშის სისტემა</w:t>
            </w:r>
          </w:p>
        </w:tc>
      </w:tr>
    </w:tbl>
    <w:p w:rsidR="00000000" w:rsidDel="00000000" w:rsidP="00000000" w:rsidRDefault="00000000" w:rsidRPr="00000000" w14:paraId="000000A3">
      <w:pPr>
        <w:ind w:hanging="1350"/>
        <w:rPr/>
      </w:pPr>
      <w:r w:rsidDel="00000000" w:rsidR="00000000" w:rsidRPr="00000000">
        <w:rPr>
          <w:rtl w:val="0"/>
        </w:rPr>
      </w:r>
    </w:p>
    <w:p w:rsidR="00000000" w:rsidDel="00000000" w:rsidP="00000000" w:rsidRDefault="00000000" w:rsidRPr="00000000" w14:paraId="000000A4">
      <w:pPr>
        <w:ind w:hanging="1350"/>
        <w:rPr/>
      </w:pPr>
      <w:r w:rsidDel="00000000" w:rsidR="00000000" w:rsidRPr="00000000">
        <w:rPr>
          <w:rtl w:val="0"/>
        </w:rPr>
      </w:r>
    </w:p>
    <w:p w:rsidR="00000000" w:rsidDel="00000000" w:rsidP="00000000" w:rsidRDefault="00000000" w:rsidRPr="00000000" w14:paraId="000000A5">
      <w:pPr>
        <w:ind w:hanging="1350"/>
        <w:rPr/>
      </w:pPr>
      <w:r w:rsidDel="00000000" w:rsidR="00000000" w:rsidRPr="00000000">
        <w:rPr>
          <w:rtl w:val="0"/>
        </w:rPr>
      </w:r>
    </w:p>
    <w:p w:rsidR="00000000" w:rsidDel="00000000" w:rsidP="00000000" w:rsidRDefault="00000000" w:rsidRPr="00000000" w14:paraId="000000A6">
      <w:pPr>
        <w:ind w:hanging="1350"/>
        <w:rPr/>
      </w:pPr>
      <w:r w:rsidDel="00000000" w:rsidR="00000000" w:rsidRPr="00000000">
        <w:rPr/>
        <w:drawing>
          <wp:inline distB="114300" distT="114300" distL="114300" distR="114300">
            <wp:extent cx="7640324" cy="382016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640324" cy="3820162"/>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