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99" w:rsidRDefault="00E57E99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DE IMPLEMENTAÇÃO 11 – Equivalências de Programas</w:t>
      </w: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Desenvolva um simulador para o capítulo de Equivalência, onde você pode converter um tipo de programa em outro tipo e ainda verificar a equivalência forte de programas monolíticos (com um tipo de teste, com dois ou três tipos de testes).</w:t>
      </w: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programa pode ser subdividido em módulos que realizam funções, como por exemplo: </w:t>
      </w:r>
    </w:p>
    <w:p w:rsidR="00E57E99" w:rsidRDefault="00E57E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r>
        <w:rPr>
          <w:rFonts w:ascii="Arial" w:hAnsi="Arial" w:cs="Arial"/>
          <w:b/>
          <w:bCs/>
        </w:rPr>
        <w:t>Programas</w:t>
      </w:r>
      <w:r>
        <w:rPr>
          <w:rFonts w:ascii="Arial" w:hAnsi="Arial" w:cs="Arial"/>
        </w:rPr>
        <w:t xml:space="preserve"> deve conter: editar, desfazer, carregar, salvar, imprimir programas iterativos, monolíticos (na forma de fluxogramas, instruções rotuladas simples e compostas) e recursivos;</w:t>
      </w:r>
    </w:p>
    <w:p w:rsidR="00E57E99" w:rsidRDefault="00E57E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r>
        <w:rPr>
          <w:rFonts w:ascii="Arial" w:hAnsi="Arial" w:cs="Arial"/>
          <w:b/>
          <w:bCs/>
        </w:rPr>
        <w:t>Tradução</w:t>
      </w:r>
      <w:r>
        <w:rPr>
          <w:rFonts w:ascii="Arial" w:hAnsi="Arial" w:cs="Arial"/>
        </w:rPr>
        <w:t xml:space="preserve"> deve ser possível a conversão de um tipo em outro, respeitando as hierarquias definidas no livro, ou seja</w:t>
      </w:r>
    </w:p>
    <w:p w:rsidR="00E57E99" w:rsidRDefault="00E57E99">
      <w:pPr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Iterativo </w:t>
      </w:r>
      <w:r>
        <w:rPr>
          <w:b/>
          <w:bCs/>
          <w:sz w:val="24"/>
          <w:szCs w:val="24"/>
        </w:rPr>
        <w:sym w:font="Symbol" w:char="F0CC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Fluxograma</w:t>
      </w:r>
      <w:r>
        <w:rPr>
          <w:rFonts w:ascii="Arial" w:hAnsi="Arial" w:cs="Arial"/>
        </w:rPr>
        <w:t xml:space="preserve">  </w:t>
      </w:r>
      <w:r>
        <w:rPr>
          <w:b/>
          <w:bCs/>
          <w:sz w:val="24"/>
          <w:szCs w:val="24"/>
        </w:rPr>
        <w:sym w:font="Symbol" w:char="F0CD"/>
      </w:r>
      <w:r>
        <w:rPr>
          <w:rFonts w:ascii="Arial" w:hAnsi="Arial" w:cs="Arial"/>
        </w:rPr>
        <w:t xml:space="preserve">  Monolitico_IRsimples </w:t>
      </w:r>
      <w:r>
        <w:rPr>
          <w:b/>
          <w:bCs/>
          <w:sz w:val="24"/>
          <w:szCs w:val="24"/>
        </w:rPr>
        <w:sym w:font="Symbol" w:char="F0CC"/>
      </w:r>
      <w:r>
        <w:rPr>
          <w:rFonts w:ascii="Arial" w:hAnsi="Arial" w:cs="Arial"/>
        </w:rPr>
        <w:t xml:space="preserve">  Recursivo  </w:t>
      </w:r>
      <w:r>
        <w:rPr>
          <w:b/>
          <w:bCs/>
          <w:sz w:val="24"/>
          <w:szCs w:val="24"/>
        </w:rPr>
        <w:sym w:font="Symbol" w:char="F0CC"/>
      </w:r>
      <w:r>
        <w:t xml:space="preserve">  </w:t>
      </w:r>
      <w:r>
        <w:rPr>
          <w:rFonts w:ascii="Arial" w:hAnsi="Arial" w:cs="Arial"/>
        </w:rPr>
        <w:t>Recursivo Simplificado</w:t>
      </w:r>
    </w:p>
    <w:p w:rsidR="00E57E99" w:rsidRDefault="00E57E99">
      <w:pPr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  <w:i/>
          <w:iCs/>
        </w:rPr>
        <w:t>Fluxograma</w:t>
      </w:r>
      <w:r>
        <w:rPr>
          <w:rFonts w:ascii="Arial" w:hAnsi="Arial" w:cs="Arial"/>
        </w:rPr>
        <w:t xml:space="preserve">  </w:t>
      </w:r>
      <w:r>
        <w:rPr>
          <w:b/>
          <w:bCs/>
          <w:sz w:val="24"/>
          <w:szCs w:val="24"/>
        </w:rPr>
        <w:sym w:font="Symbol" w:char="F0CD"/>
      </w:r>
      <w:r>
        <w:rPr>
          <w:rFonts w:ascii="Arial" w:hAnsi="Arial" w:cs="Arial"/>
        </w:rPr>
        <w:t xml:space="preserve">  Monolitico _IRcomposta (1, 2 ou 3 Testes)</w:t>
      </w:r>
    </w:p>
    <w:p w:rsidR="00E57E99" w:rsidRDefault="00E57E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r>
        <w:rPr>
          <w:rFonts w:ascii="Arial" w:hAnsi="Arial" w:cs="Arial"/>
          <w:b/>
          <w:bCs/>
        </w:rPr>
        <w:t>Equivalência</w:t>
      </w:r>
      <w:r>
        <w:rPr>
          <w:rFonts w:ascii="Arial" w:hAnsi="Arial" w:cs="Arial"/>
        </w:rPr>
        <w:t xml:space="preserve">, deve ser implementado o algoritmo que verifica a equivalência forte de programas monolíticos com </w:t>
      </w:r>
      <w:r>
        <w:rPr>
          <w:rFonts w:ascii="Arial" w:hAnsi="Arial" w:cs="Arial"/>
          <w:b/>
          <w:bCs/>
          <w:color w:val="000000"/>
        </w:rPr>
        <w:t>um tipo de teste</w:t>
      </w:r>
      <w:r>
        <w:rPr>
          <w:rFonts w:ascii="Arial" w:hAnsi="Arial" w:cs="Arial"/>
        </w:rPr>
        <w:t xml:space="preserve"> (obrigatório), </w:t>
      </w:r>
      <w:r>
        <w:rPr>
          <w:rFonts w:ascii="Arial" w:hAnsi="Arial" w:cs="Arial"/>
          <w:b/>
          <w:bCs/>
        </w:rPr>
        <w:t>dois e três tipos de testes</w:t>
      </w:r>
      <w:r>
        <w:rPr>
          <w:rFonts w:ascii="Arial" w:hAnsi="Arial" w:cs="Arial"/>
        </w:rPr>
        <w:t xml:space="preserve"> (opcional);</w:t>
      </w:r>
    </w:p>
    <w:p w:rsidR="00E57E99" w:rsidRDefault="00E57E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r>
        <w:rPr>
          <w:rFonts w:ascii="Arial" w:hAnsi="Arial" w:cs="Arial"/>
          <w:b/>
          <w:bCs/>
        </w:rPr>
        <w:t>Ajuda</w:t>
      </w:r>
      <w:r>
        <w:rPr>
          <w:rFonts w:ascii="Arial" w:hAnsi="Arial" w:cs="Arial"/>
        </w:rPr>
        <w:t>, poderá conter um resumo do texto ou as definições dos tipos de programas e das funções disponíveis no programa, além de uma identificação que comente que foi desenvolvido como trabalho de Teoria da Computação, Professor e Grupo desenvolvedor;</w:t>
      </w: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operações a serem programadas são: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Desenhar fluxogramas;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Programas Monolíticos na forma de instruções rotuladas simples;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Programas Monolíticos na forma de instruções rotuladas compostas;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Programas Iterativos;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programas Recursivos;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Converter o programa de entrada em outro tipo, seguindo a hierarquia definia;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Imprimir programas de qualquer formato;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Recortar e colar programas;</w:t>
      </w:r>
    </w:p>
    <w:p w:rsidR="00E57E99" w:rsidRDefault="00E57E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Converter Fluxograma (monolíticos na forma de instruções rotuladas simples) em Monolíticos na forma de instruções rotuladas compostas com </w:t>
      </w:r>
      <w:r>
        <w:rPr>
          <w:rFonts w:ascii="Arial" w:hAnsi="Arial" w:cs="Arial"/>
          <w:b/>
          <w:bCs/>
          <w:color w:val="000000"/>
        </w:rPr>
        <w:t>um tipo de teste</w:t>
      </w:r>
      <w:r>
        <w:rPr>
          <w:rFonts w:ascii="Arial" w:hAnsi="Arial" w:cs="Arial"/>
        </w:rPr>
        <w:t xml:space="preserve">, ou </w:t>
      </w:r>
      <w:r>
        <w:rPr>
          <w:rFonts w:ascii="Arial" w:hAnsi="Arial" w:cs="Arial"/>
          <w:b/>
          <w:bCs/>
        </w:rPr>
        <w:t>dois ou ainda três tipos de testes</w:t>
      </w:r>
      <w:r>
        <w:rPr>
          <w:rFonts w:ascii="Arial" w:hAnsi="Arial" w:cs="Arial"/>
        </w:rPr>
        <w:t>;</w:t>
      </w:r>
    </w:p>
    <w:p w:rsidR="00E57E99" w:rsidRDefault="00E57E99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Deve ser associado um tipo de dado para cada um destes tipos de programas, pois deve ser possível salvar, carregar e editar programas. A edição deve conter facilidades para correção e eliminação de erros e enganos.</w:t>
      </w:r>
    </w:p>
    <w:p w:rsidR="00E57E99" w:rsidRDefault="00E57E99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E57E99" w:rsidRDefault="00E57E99">
      <w:r>
        <w:br w:type="page"/>
      </w:r>
    </w:p>
    <w:p w:rsidR="00E57E99" w:rsidRDefault="00E57E99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DE IMPLEMENTAÇÃO 12 - Computação de programas monolíticos</w:t>
      </w: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Computação de programas monolíticos – este módulo incluiria apenas o cálculo da computação de programas monolíticos para certa máquina de registradores, definida nos naturais e com as instruções: “K=K+1” (soma de uma unidade ao registrador K), “K=K-1” (subtrai uma unidade do registrador K, se ele é diferente de zero) e “K=0?” (teste que verifica se o conteúdo do registrador K é zero); para certo número de registradores. O número de registradores máximo deve ser menor do que dez (10), mas o número de registradores a ser utilizado seria um valor de entrada do módulo. Pode ser incluída ainda uma instrução que permite a impressão de valores.</w:t>
      </w: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 ser pensada a possibilidade de armazenar programas já utilizados como rotinas em uma biblioteca de rotinas, ou seja, o que for programado pode ser reaproveitado. Exemplo, um programa que realiza a soma de dois registradores pode ser utilizado para o calculo da multiplicação, a qual poderia ser utilizada no cálculo do fatorial ou de potenciação (x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 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,..., x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).</w:t>
      </w: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de entrada seriam o programa monolítico (podendo ser na forma iterativa, fluxograma ou de instruções rotuladas) e o valor de entrada. A função de entrada sofrerá uma pequena modificação do que foi visto em aula. Será admitido mais de um valor de entrada. Serão usados os registradores X,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..., para armazenar a entrada e os registradores Y, Y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 Y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 ..., para armazenar os valores de saída. Esta generalização não afeta o poder computacional do modelo, mas introduz vantagens para realização de operações com mais de um operando e para se obter mais de um resultado, como programa que determina os números primos entre 10 e 20 ou do programa que calcula os divisores de 6.</w:t>
      </w: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E57E99" w:rsidRDefault="00E57E99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programa devera ser testado para os seguintes exemplos: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da soma de dois registradores -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+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;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do produto de dois registradores -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●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;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do quadrado de um número – 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;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do cubo de um número – 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; 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da potenciação - X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;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do Fatorial de um número – X!;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todos os primos entre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=10 e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=20;</w:t>
      </w:r>
    </w:p>
    <w:p w:rsidR="00E57E99" w:rsidRDefault="00E57E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dos divisores de um número X=6.</w:t>
      </w:r>
    </w:p>
    <w:p w:rsidR="00E57E99" w:rsidRDefault="00E57E99">
      <w:pPr>
        <w:spacing w:after="0" w:line="240" w:lineRule="auto"/>
        <w:jc w:val="both"/>
        <w:rPr>
          <w:rFonts w:ascii="Arial" w:hAnsi="Arial" w:cs="Arial"/>
        </w:rPr>
      </w:pPr>
    </w:p>
    <w:p w:rsidR="00E57E99" w:rsidRDefault="00E57E99"/>
    <w:p w:rsidR="00E57E99" w:rsidRDefault="00E57E99">
      <w:pPr>
        <w:spacing w:after="0" w:line="240" w:lineRule="auto"/>
        <w:ind w:left="720"/>
        <w:jc w:val="both"/>
        <w:rPr>
          <w:rFonts w:ascii="Arial" w:hAnsi="Arial" w:cs="Arial"/>
        </w:rPr>
      </w:pPr>
    </w:p>
    <w:sectPr w:rsidR="00E57E99" w:rsidSect="00E57E99">
      <w:pgSz w:w="12240" w:h="15840"/>
      <w:pgMar w:top="720" w:right="720" w:bottom="720" w:left="72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720"/>
    <w:multiLevelType w:val="multilevel"/>
    <w:tmpl w:val="379497B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E1DD2"/>
    <w:multiLevelType w:val="multilevel"/>
    <w:tmpl w:val="FAFE68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4225C"/>
    <w:multiLevelType w:val="multilevel"/>
    <w:tmpl w:val="A31A8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4FF44FC"/>
    <w:multiLevelType w:val="multilevel"/>
    <w:tmpl w:val="9856C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E99"/>
    <w:rsid w:val="00E5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cio">
    <w:name w:val="Exercicio"/>
    <w:basedOn w:val="Normal"/>
    <w:autoRedefine/>
    <w:uiPriority w:val="99"/>
    <w:pPr>
      <w:tabs>
        <w:tab w:val="left" w:pos="1276"/>
        <w:tab w:val="left" w:pos="1985"/>
        <w:tab w:val="right" w:pos="9214"/>
      </w:tabs>
      <w:spacing w:after="0" w:line="240" w:lineRule="auto"/>
      <w:jc w:val="both"/>
    </w:pPr>
    <w:rPr>
      <w:rFonts w:ascii="Arial" w:hAnsi="Arial" w:cs="Arial"/>
      <w:b/>
      <w:bCs/>
      <w:color w:val="0000FF"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2</Pages>
  <Words>620</Words>
  <Characters>3534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Tiaraju Diverio</dc:creator>
  <cp:keywords/>
  <dc:description/>
  <cp:lastModifiedBy>Instituto de Informatica</cp:lastModifiedBy>
  <cp:revision>7</cp:revision>
  <dcterms:created xsi:type="dcterms:W3CDTF">2011-04-09T12:11:00Z</dcterms:created>
  <dcterms:modified xsi:type="dcterms:W3CDTF">2011-04-13T15:03:00Z</dcterms:modified>
</cp:coreProperties>
</file>