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6CB" w:rsidRPr="00F06FCA" w:rsidRDefault="00F06FCA">
      <w:pPr>
        <w:pStyle w:val="Padro"/>
        <w:jc w:val="both"/>
        <w:rPr>
          <w:lang w:val="pt-BR"/>
        </w:rPr>
      </w:pPr>
      <w:r>
        <w:rPr>
          <w:rFonts w:ascii="Arial" w:hAnsi="Arial"/>
          <w:sz w:val="20"/>
          <w:szCs w:val="20"/>
          <w:lang w:val="pt-BR"/>
        </w:rPr>
        <w:t>João Luiz Grave Gross – 180171 – Sistemas Operacionais II – 2012/02</w:t>
      </w:r>
    </w:p>
    <w:p w:rsidR="00AC76CB" w:rsidRDefault="00F06FCA">
      <w:pPr>
        <w:pStyle w:val="Padro"/>
        <w:jc w:val="both"/>
      </w:pPr>
      <w:r>
        <w:rPr>
          <w:rFonts w:ascii="Arial" w:hAnsi="Arial"/>
          <w:sz w:val="20"/>
          <w:szCs w:val="20"/>
          <w:lang w:val="pt-BR"/>
        </w:rPr>
        <w:t>1)</w:t>
      </w:r>
    </w:p>
    <w:p w:rsidR="00AC76CB" w:rsidRDefault="00F06FCA">
      <w:pPr>
        <w:pStyle w:val="Padro"/>
        <w:jc w:val="both"/>
      </w:pPr>
      <w:r>
        <w:rPr>
          <w:rFonts w:ascii="Arial" w:hAnsi="Arial"/>
          <w:sz w:val="20"/>
          <w:szCs w:val="20"/>
          <w:lang w:val="pt-BR"/>
        </w:rPr>
        <w:t>Grupo 1:</w:t>
      </w:r>
    </w:p>
    <w:p w:rsidR="00AC76CB" w:rsidRPr="00F06FCA" w:rsidRDefault="00F06FCA">
      <w:pPr>
        <w:pStyle w:val="Padro"/>
        <w:numPr>
          <w:ilvl w:val="0"/>
          <w:numId w:val="1"/>
        </w:numPr>
        <w:jc w:val="both"/>
        <w:rPr>
          <w:lang w:val="pt-BR"/>
        </w:rPr>
      </w:pPr>
      <w:r>
        <w:rPr>
          <w:rFonts w:ascii="Arial" w:hAnsi="Arial"/>
          <w:sz w:val="20"/>
          <w:szCs w:val="20"/>
          <w:lang w:val="pt-BR"/>
        </w:rPr>
        <w:t xml:space="preserve">Amoeba: O sistema é desenvolvido para que o usuário veja apenas uma máquina, independente do tamanho do sistema fisicamente, ou seja, trata as diversas CPUs da rede como uma </w:t>
      </w:r>
      <w:r>
        <w:rPr>
          <w:rFonts w:ascii="Arial" w:hAnsi="Arial"/>
          <w:sz w:val="20"/>
          <w:szCs w:val="20"/>
          <w:lang w:val="pt-BR"/>
        </w:rPr>
        <w:t>única máquina na visão do usuário. Este sistema tem como foco utilizar os recursos da melhor maneira possível, evitando que fiquem ociosos.</w:t>
      </w:r>
    </w:p>
    <w:p w:rsidR="00AC76CB" w:rsidRPr="00F06FCA" w:rsidRDefault="00F06FCA">
      <w:pPr>
        <w:pStyle w:val="Padro"/>
        <w:numPr>
          <w:ilvl w:val="0"/>
          <w:numId w:val="1"/>
        </w:numPr>
        <w:jc w:val="both"/>
        <w:rPr>
          <w:lang w:val="pt-BR"/>
        </w:rPr>
      </w:pPr>
      <w:r>
        <w:rPr>
          <w:rFonts w:ascii="Arial" w:hAnsi="Arial"/>
          <w:sz w:val="20"/>
          <w:szCs w:val="20"/>
          <w:lang w:val="pt-BR"/>
        </w:rPr>
        <w:t>Inferno: Sistema que vê todos os arquivos locais e remotos em um mesmo namespace. Tem como objetivo ter suporte a qu</w:t>
      </w:r>
      <w:r>
        <w:rPr>
          <w:rFonts w:ascii="Arial" w:hAnsi="Arial"/>
          <w:sz w:val="20"/>
          <w:szCs w:val="20"/>
          <w:lang w:val="pt-BR"/>
        </w:rPr>
        <w:t>alquer tipo de hardware que se conecte ao sistema. É programado na linguagem Limbo e seu protocolo de comunicação é o Styx.</w:t>
      </w:r>
    </w:p>
    <w:p w:rsidR="00AC76CB" w:rsidRPr="00F06FCA" w:rsidRDefault="00F06FCA">
      <w:pPr>
        <w:pStyle w:val="Padro"/>
        <w:numPr>
          <w:ilvl w:val="0"/>
          <w:numId w:val="1"/>
        </w:numPr>
        <w:jc w:val="both"/>
        <w:rPr>
          <w:lang w:val="pt-BR"/>
        </w:rPr>
      </w:pPr>
      <w:r>
        <w:rPr>
          <w:rFonts w:ascii="Arial" w:hAnsi="Arial"/>
          <w:sz w:val="20"/>
          <w:szCs w:val="20"/>
          <w:lang w:val="pt-BR"/>
        </w:rPr>
        <w:t xml:space="preserve">Mach: É um microkernel desenvolvido na década de 70, porém hoje em dia não é mais utilizado. Foi a base de inspiração para o MAC OS </w:t>
      </w:r>
      <w:r>
        <w:rPr>
          <w:rFonts w:ascii="Arial" w:hAnsi="Arial"/>
          <w:sz w:val="20"/>
          <w:szCs w:val="20"/>
          <w:lang w:val="pt-BR"/>
        </w:rPr>
        <w:t>e este hoje usa gerenciamento de memória virtual desenvolvido para o Mach.</w:t>
      </w:r>
    </w:p>
    <w:p w:rsidR="00AC76CB" w:rsidRPr="00F06FCA" w:rsidRDefault="00F06FCA">
      <w:pPr>
        <w:pStyle w:val="Padro"/>
        <w:numPr>
          <w:ilvl w:val="0"/>
          <w:numId w:val="1"/>
        </w:numPr>
        <w:jc w:val="both"/>
        <w:rPr>
          <w:lang w:val="pt-BR"/>
        </w:rPr>
      </w:pPr>
      <w:r>
        <w:rPr>
          <w:rFonts w:ascii="Arial" w:hAnsi="Arial"/>
          <w:sz w:val="20"/>
          <w:szCs w:val="20"/>
          <w:lang w:val="pt-BR"/>
        </w:rPr>
        <w:t xml:space="preserve">DCE: Os usuários são agrupados em células e podem se comunicar de forma segura inter-células ou entre células trocando mensagens e arquivos. </w:t>
      </w:r>
    </w:p>
    <w:p w:rsidR="00AC76CB" w:rsidRPr="00F06FCA" w:rsidRDefault="00F06FCA">
      <w:pPr>
        <w:pStyle w:val="Padro"/>
        <w:numPr>
          <w:ilvl w:val="0"/>
          <w:numId w:val="1"/>
        </w:numPr>
        <w:jc w:val="both"/>
        <w:rPr>
          <w:lang w:val="pt-BR"/>
        </w:rPr>
      </w:pPr>
      <w:r>
        <w:rPr>
          <w:rFonts w:ascii="Arial" w:hAnsi="Arial"/>
          <w:sz w:val="20"/>
          <w:szCs w:val="20"/>
          <w:lang w:val="pt-BR"/>
        </w:rPr>
        <w:t>Chorus: Sistema desenvolvido com foco e</w:t>
      </w:r>
      <w:r>
        <w:rPr>
          <w:rFonts w:ascii="Arial" w:hAnsi="Arial"/>
          <w:sz w:val="20"/>
          <w:szCs w:val="20"/>
          <w:lang w:val="pt-BR"/>
        </w:rPr>
        <w:t>m sistemas embarcados, baseado em envio / recebimento de mensagens</w:t>
      </w:r>
    </w:p>
    <w:p w:rsidR="00AC76CB" w:rsidRDefault="00F06FCA">
      <w:pPr>
        <w:pStyle w:val="Padro"/>
        <w:jc w:val="both"/>
      </w:pPr>
      <w:r>
        <w:rPr>
          <w:rFonts w:ascii="Arial" w:hAnsi="Arial"/>
          <w:sz w:val="20"/>
          <w:szCs w:val="20"/>
          <w:lang w:val="pt-BR"/>
        </w:rPr>
        <w:t xml:space="preserve">Grupo 2: </w:t>
      </w:r>
    </w:p>
    <w:p w:rsidR="00AC76CB" w:rsidRPr="00F06FCA" w:rsidRDefault="00F06FCA">
      <w:pPr>
        <w:pStyle w:val="NoSpacing"/>
        <w:numPr>
          <w:ilvl w:val="0"/>
          <w:numId w:val="2"/>
        </w:numPr>
        <w:jc w:val="both"/>
        <w:rPr>
          <w:lang w:val="pt-BR"/>
        </w:rPr>
      </w:pPr>
      <w:r>
        <w:rPr>
          <w:rFonts w:ascii="Arial" w:hAnsi="Arial"/>
          <w:sz w:val="20"/>
          <w:szCs w:val="20"/>
          <w:lang w:val="pt-BR"/>
        </w:rPr>
        <w:t xml:space="preserve">WebServices: Serviços providos via internet regulados por uma organização específica que desenvolve e dá suporte a esses recursos. </w:t>
      </w:r>
    </w:p>
    <w:p w:rsidR="00AC76CB" w:rsidRPr="00F06FCA" w:rsidRDefault="00F06FCA">
      <w:pPr>
        <w:pStyle w:val="NoSpacing"/>
        <w:numPr>
          <w:ilvl w:val="0"/>
          <w:numId w:val="2"/>
        </w:numPr>
        <w:jc w:val="both"/>
        <w:rPr>
          <w:lang w:val="pt-BR"/>
        </w:rPr>
      </w:pPr>
      <w:r>
        <w:rPr>
          <w:rFonts w:ascii="Arial" w:hAnsi="Arial"/>
          <w:sz w:val="20"/>
          <w:szCs w:val="20"/>
          <w:lang w:val="pt-BR"/>
        </w:rPr>
        <w:t>CORBA: Sistema que permite que programas desenv</w:t>
      </w:r>
      <w:r>
        <w:rPr>
          <w:rFonts w:ascii="Arial" w:hAnsi="Arial"/>
          <w:sz w:val="20"/>
          <w:szCs w:val="20"/>
          <w:lang w:val="pt-BR"/>
        </w:rPr>
        <w:t>olvidos em linguagens de programação diferentes possam se comunicar, mesmo que estes estejam rodando em hardwares diferentes.</w:t>
      </w:r>
    </w:p>
    <w:p w:rsidR="00AC76CB" w:rsidRDefault="00F06FCA">
      <w:pPr>
        <w:pStyle w:val="NoSpacing"/>
        <w:numPr>
          <w:ilvl w:val="0"/>
          <w:numId w:val="2"/>
        </w:numPr>
        <w:jc w:val="both"/>
      </w:pPr>
      <w:r>
        <w:rPr>
          <w:rFonts w:ascii="Arial" w:hAnsi="Arial"/>
          <w:sz w:val="20"/>
          <w:szCs w:val="20"/>
          <w:lang w:val="pt-BR"/>
        </w:rPr>
        <w:t>Peer-to-Peer: Rede de compartilhamento de arquivos e recursos descentralizada. Ficou popular para compartilhamento de arquivos ent</w:t>
      </w:r>
      <w:r>
        <w:rPr>
          <w:rFonts w:ascii="Arial" w:hAnsi="Arial"/>
          <w:sz w:val="20"/>
          <w:szCs w:val="20"/>
          <w:lang w:val="pt-BR"/>
        </w:rPr>
        <w:t>re usuários.</w:t>
      </w:r>
    </w:p>
    <w:p w:rsidR="00AC76CB" w:rsidRPr="00F06FCA" w:rsidRDefault="00F06FCA">
      <w:pPr>
        <w:pStyle w:val="NoSpacing"/>
        <w:numPr>
          <w:ilvl w:val="0"/>
          <w:numId w:val="2"/>
        </w:numPr>
        <w:jc w:val="both"/>
        <w:rPr>
          <w:lang w:val="pt-BR"/>
        </w:rPr>
      </w:pPr>
      <w:r>
        <w:rPr>
          <w:rFonts w:ascii="Arial" w:hAnsi="Arial"/>
          <w:sz w:val="20"/>
          <w:szCs w:val="20"/>
          <w:lang w:val="pt-BR"/>
        </w:rPr>
        <w:t>Cloud Computing: Armazenamento de dados em nuvem, ideia de descentralização de armazenamento, garantindo que os dados possam ser acessados de qualquer lugar que ofereça acesso a web. Além do armazenamento diversos serviços online são oferecido</w:t>
      </w:r>
      <w:r>
        <w:rPr>
          <w:rFonts w:ascii="Arial" w:hAnsi="Arial"/>
          <w:sz w:val="20"/>
          <w:szCs w:val="20"/>
          <w:lang w:val="pt-BR"/>
        </w:rPr>
        <w:t>s na nuvem de computação, como por exemplo o google drive.</w:t>
      </w:r>
    </w:p>
    <w:p w:rsidR="00AC76CB" w:rsidRPr="00F06FCA" w:rsidRDefault="00F06FCA">
      <w:pPr>
        <w:pStyle w:val="NoSpacing"/>
        <w:jc w:val="both"/>
        <w:rPr>
          <w:lang w:val="pt-BR"/>
        </w:rPr>
      </w:pPr>
      <w:r>
        <w:rPr>
          <w:rFonts w:ascii="Arial" w:hAnsi="Arial"/>
          <w:sz w:val="20"/>
          <w:szCs w:val="20"/>
          <w:lang w:val="pt-BR"/>
        </w:rPr>
        <w:tab/>
      </w:r>
    </w:p>
    <w:p w:rsidR="00AC76CB" w:rsidRDefault="00F06FCA">
      <w:pPr>
        <w:pStyle w:val="NoSpacing"/>
        <w:jc w:val="both"/>
      </w:pPr>
      <w:r>
        <w:rPr>
          <w:rFonts w:ascii="Arial" w:hAnsi="Arial"/>
          <w:sz w:val="20"/>
          <w:szCs w:val="20"/>
          <w:lang w:val="pt-BR"/>
        </w:rPr>
        <w:t xml:space="preserve">3.a) </w:t>
      </w:r>
    </w:p>
    <w:p w:rsidR="00AC76CB" w:rsidRPr="00F06FCA" w:rsidRDefault="00F06FCA">
      <w:pPr>
        <w:pStyle w:val="NoSpacing"/>
        <w:numPr>
          <w:ilvl w:val="0"/>
          <w:numId w:val="3"/>
        </w:numPr>
        <w:jc w:val="both"/>
        <w:rPr>
          <w:lang w:val="pt-BR"/>
        </w:rPr>
      </w:pPr>
      <w:r>
        <w:rPr>
          <w:rFonts w:ascii="Arial" w:hAnsi="Arial"/>
          <w:sz w:val="20"/>
          <w:szCs w:val="20"/>
          <w:lang w:val="pt-BR"/>
        </w:rPr>
        <w:t>Amoeba: os arquivos são replicados para a memória de cada máquina</w:t>
      </w:r>
    </w:p>
    <w:p w:rsidR="00AC76CB" w:rsidRPr="00F06FCA" w:rsidRDefault="00F06FCA">
      <w:pPr>
        <w:pStyle w:val="NoSpacing"/>
        <w:numPr>
          <w:ilvl w:val="0"/>
          <w:numId w:val="3"/>
        </w:numPr>
        <w:jc w:val="both"/>
        <w:rPr>
          <w:lang w:val="pt-BR"/>
        </w:rPr>
      </w:pPr>
      <w:r>
        <w:rPr>
          <w:rFonts w:ascii="Arial" w:hAnsi="Arial"/>
          <w:sz w:val="20"/>
          <w:szCs w:val="20"/>
          <w:lang w:val="pt-BR"/>
        </w:rPr>
        <w:t>Chorus: copia páginas para a memória local quando uma thread faz referência a uma página não encontrada na máquina atual.</w:t>
      </w:r>
    </w:p>
    <w:p w:rsidR="00AC76CB" w:rsidRDefault="00F06FCA">
      <w:pPr>
        <w:pStyle w:val="NoSpacing"/>
        <w:numPr>
          <w:ilvl w:val="0"/>
          <w:numId w:val="3"/>
        </w:numPr>
        <w:jc w:val="both"/>
      </w:pPr>
      <w:r>
        <w:rPr>
          <w:rFonts w:ascii="Arial" w:hAnsi="Arial"/>
          <w:sz w:val="20"/>
          <w:szCs w:val="20"/>
          <w:lang w:val="pt-BR"/>
        </w:rPr>
        <w:t>M</w:t>
      </w:r>
      <w:r>
        <w:rPr>
          <w:rFonts w:ascii="Arial" w:hAnsi="Arial"/>
          <w:sz w:val="20"/>
          <w:szCs w:val="20"/>
          <w:lang w:val="pt-BR"/>
        </w:rPr>
        <w:t>ach: ídem ao Chorus</w:t>
      </w:r>
    </w:p>
    <w:p w:rsidR="00AC76CB" w:rsidRDefault="00AC76CB">
      <w:pPr>
        <w:pStyle w:val="NoSpacing"/>
        <w:jc w:val="both"/>
      </w:pPr>
    </w:p>
    <w:p w:rsidR="00AC76CB" w:rsidRPr="00F06FCA" w:rsidRDefault="00F06FCA">
      <w:pPr>
        <w:pStyle w:val="NoSpacing"/>
        <w:jc w:val="both"/>
        <w:rPr>
          <w:lang w:val="pt-BR"/>
        </w:rPr>
      </w:pPr>
      <w:r>
        <w:rPr>
          <w:rFonts w:ascii="Arial" w:hAnsi="Arial"/>
          <w:sz w:val="20"/>
          <w:szCs w:val="20"/>
          <w:lang w:val="pt-BR"/>
        </w:rPr>
        <w:t xml:space="preserve">3.b) As DHT são semelhantes as hash tables tradicionais, a diferença é que as DHTs são usadas para referenciar arquivos em uma rede de armazenamento remoto. </w:t>
      </w:r>
    </w:p>
    <w:p w:rsidR="00AC76CB" w:rsidRPr="00F06FCA" w:rsidRDefault="00AC76CB">
      <w:pPr>
        <w:pStyle w:val="NoSpacing"/>
        <w:jc w:val="both"/>
        <w:rPr>
          <w:lang w:val="pt-BR"/>
        </w:rPr>
      </w:pPr>
    </w:p>
    <w:p w:rsidR="00AC76CB" w:rsidRPr="00F06FCA" w:rsidRDefault="00F06FCA">
      <w:pPr>
        <w:pStyle w:val="NoSpacing"/>
        <w:jc w:val="both"/>
        <w:rPr>
          <w:lang w:val="pt-BR"/>
        </w:rPr>
      </w:pPr>
      <w:r>
        <w:rPr>
          <w:rFonts w:ascii="Arial" w:hAnsi="Arial"/>
          <w:sz w:val="20"/>
          <w:szCs w:val="20"/>
          <w:lang w:val="pt-BR"/>
        </w:rPr>
        <w:t>3.c) Para usar WebServices os sistemas e elementos básicos são desenvolvidos</w:t>
      </w:r>
      <w:r>
        <w:rPr>
          <w:rFonts w:ascii="Arial" w:hAnsi="Arial"/>
          <w:sz w:val="20"/>
          <w:szCs w:val="20"/>
          <w:lang w:val="pt-BR"/>
        </w:rPr>
        <w:t xml:space="preserve"> pelo World Wide Web Consortium. Esses padrões se constituem de protocolos de envio de mensagens, descoberta e da camada de aplicação e uma linguagem de programação. </w:t>
      </w:r>
    </w:p>
    <w:p w:rsidR="00AC76CB" w:rsidRPr="00F06FCA" w:rsidRDefault="00AC76CB">
      <w:pPr>
        <w:pStyle w:val="NoSpacing"/>
        <w:jc w:val="both"/>
        <w:rPr>
          <w:lang w:val="pt-BR"/>
        </w:rPr>
      </w:pPr>
    </w:p>
    <w:p w:rsidR="00AC76CB" w:rsidRPr="00F06FCA" w:rsidRDefault="00F06FCA">
      <w:pPr>
        <w:pStyle w:val="NoSpacing"/>
        <w:jc w:val="both"/>
        <w:rPr>
          <w:lang w:val="pt-BR"/>
        </w:rPr>
      </w:pPr>
      <w:r>
        <w:rPr>
          <w:rFonts w:ascii="Arial" w:hAnsi="Arial"/>
          <w:sz w:val="20"/>
          <w:szCs w:val="20"/>
          <w:lang w:val="pt-BR"/>
        </w:rPr>
        <w:t>3.d)</w:t>
      </w:r>
    </w:p>
    <w:p w:rsidR="00AC76CB" w:rsidRPr="00F06FCA" w:rsidRDefault="00F06FCA">
      <w:pPr>
        <w:pStyle w:val="Padro"/>
        <w:jc w:val="both"/>
        <w:rPr>
          <w:lang w:val="pt-BR"/>
        </w:rPr>
      </w:pPr>
      <w:bookmarkStart w:id="0" w:name="internal-source-marker_0.825579261872917"/>
      <w:bookmarkEnd w:id="0"/>
      <w:r>
        <w:rPr>
          <w:rFonts w:ascii="Arial" w:hAnsi="Arial"/>
          <w:color w:val="000000"/>
          <w:sz w:val="20"/>
          <w:szCs w:val="20"/>
          <w:lang w:val="pt-BR"/>
        </w:rPr>
        <w:t>Cliente: programador do cliente</w:t>
      </w:r>
    </w:p>
    <w:p w:rsidR="00AC76CB" w:rsidRPr="00F06FCA" w:rsidRDefault="00F06FCA">
      <w:pPr>
        <w:pStyle w:val="Padro"/>
        <w:jc w:val="both"/>
        <w:rPr>
          <w:lang w:val="pt-BR"/>
        </w:rPr>
      </w:pPr>
      <w:r>
        <w:rPr>
          <w:rFonts w:ascii="Arial" w:hAnsi="Arial"/>
          <w:color w:val="000000"/>
          <w:sz w:val="20"/>
          <w:szCs w:val="20"/>
          <w:lang w:val="pt-BR"/>
        </w:rPr>
        <w:lastRenderedPageBreak/>
        <w:t>Servidor: programador so servidor</w:t>
      </w:r>
    </w:p>
    <w:p w:rsidR="00AC76CB" w:rsidRPr="00F06FCA" w:rsidRDefault="00F06FCA">
      <w:pPr>
        <w:pStyle w:val="Padro"/>
        <w:jc w:val="both"/>
        <w:rPr>
          <w:lang w:val="pt-BR"/>
        </w:rPr>
      </w:pPr>
      <w:r>
        <w:rPr>
          <w:rFonts w:ascii="Arial" w:hAnsi="Arial"/>
          <w:color w:val="000000"/>
          <w:sz w:val="20"/>
          <w:szCs w:val="20"/>
          <w:lang w:val="pt-BR"/>
        </w:rPr>
        <w:t xml:space="preserve">IDL Description: </w:t>
      </w:r>
      <w:r>
        <w:rPr>
          <w:rFonts w:ascii="Arial" w:hAnsi="Arial"/>
          <w:color w:val="000000"/>
          <w:sz w:val="20"/>
          <w:szCs w:val="20"/>
          <w:lang w:val="pt-BR"/>
        </w:rPr>
        <w:t>programador do servidor</w:t>
      </w:r>
    </w:p>
    <w:p w:rsidR="00AC76CB" w:rsidRPr="00F06FCA" w:rsidRDefault="00F06FCA">
      <w:pPr>
        <w:pStyle w:val="Padro"/>
        <w:jc w:val="both"/>
        <w:rPr>
          <w:lang w:val="pt-BR"/>
        </w:rPr>
      </w:pPr>
      <w:r>
        <w:rPr>
          <w:rFonts w:ascii="Arial" w:hAnsi="Arial"/>
          <w:color w:val="000000"/>
          <w:sz w:val="20"/>
          <w:szCs w:val="20"/>
          <w:lang w:val="pt-BR"/>
        </w:rPr>
        <w:t>IDL Compiler: programador do compilador (o corba)</w:t>
      </w:r>
    </w:p>
    <w:p w:rsidR="00AC76CB" w:rsidRPr="00F06FCA" w:rsidRDefault="00F06FCA">
      <w:pPr>
        <w:pStyle w:val="Padro"/>
        <w:jc w:val="both"/>
        <w:rPr>
          <w:lang w:val="pt-BR"/>
        </w:rPr>
      </w:pPr>
      <w:r>
        <w:rPr>
          <w:rFonts w:ascii="Arial" w:hAnsi="Arial"/>
          <w:color w:val="000000"/>
          <w:sz w:val="20"/>
          <w:szCs w:val="20"/>
          <w:lang w:val="pt-BR"/>
        </w:rPr>
        <w:t>Stub: Compilador</w:t>
      </w:r>
    </w:p>
    <w:p w:rsidR="00AC76CB" w:rsidRPr="00F06FCA" w:rsidRDefault="00F06FCA">
      <w:pPr>
        <w:pStyle w:val="Padro"/>
        <w:jc w:val="both"/>
        <w:rPr>
          <w:lang w:val="pt-BR"/>
        </w:rPr>
      </w:pPr>
      <w:r>
        <w:rPr>
          <w:rFonts w:ascii="Arial" w:hAnsi="Arial"/>
          <w:color w:val="000000"/>
          <w:sz w:val="20"/>
          <w:szCs w:val="20"/>
          <w:lang w:val="pt-BR"/>
        </w:rPr>
        <w:t>Skeleton: compilador</w:t>
      </w:r>
    </w:p>
    <w:p w:rsidR="00AC76CB" w:rsidRPr="00F06FCA" w:rsidRDefault="00F06FCA">
      <w:pPr>
        <w:pStyle w:val="Padro"/>
        <w:jc w:val="both"/>
        <w:rPr>
          <w:lang w:val="pt-BR"/>
        </w:rPr>
      </w:pPr>
      <w:r>
        <w:rPr>
          <w:rFonts w:ascii="Arial" w:hAnsi="Arial"/>
          <w:color w:val="000000"/>
          <w:sz w:val="20"/>
          <w:szCs w:val="20"/>
          <w:lang w:val="pt-BR"/>
        </w:rPr>
        <w:t>ORB: programador da biblioteca</w:t>
      </w:r>
      <w:r>
        <w:rPr>
          <w:rFonts w:ascii="Arial" w:hAnsi="Arial"/>
          <w:color w:val="000000"/>
          <w:sz w:val="20"/>
          <w:szCs w:val="20"/>
          <w:lang w:val="pt-BR"/>
        </w:rPr>
        <w:t xml:space="preserve"> (o corba)</w:t>
      </w:r>
    </w:p>
    <w:p w:rsidR="00AC76CB" w:rsidRPr="00F06FCA" w:rsidRDefault="00AC76CB">
      <w:pPr>
        <w:pStyle w:val="Padro"/>
        <w:jc w:val="both"/>
        <w:rPr>
          <w:lang w:val="pt-BR"/>
        </w:rPr>
      </w:pPr>
    </w:p>
    <w:p w:rsidR="00AC76CB" w:rsidRPr="00F06FCA" w:rsidRDefault="00F06FCA" w:rsidP="00F06FCA">
      <w:pPr>
        <w:pStyle w:val="Padro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191125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ba5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C76CB" w:rsidRPr="00F06FCA" w:rsidRDefault="00F06FCA">
      <w:pPr>
        <w:pStyle w:val="NoSpacing"/>
        <w:jc w:val="both"/>
        <w:rPr>
          <w:lang w:val="pt-BR"/>
        </w:rPr>
      </w:pPr>
      <w:r>
        <w:rPr>
          <w:rFonts w:ascii="Arial" w:hAnsi="Arial"/>
          <w:sz w:val="20"/>
          <w:szCs w:val="20"/>
          <w:lang w:val="pt-BR"/>
        </w:rPr>
        <w:t>4) Acredito que minha participação foi bastante ativa. Fiz perguntas e expus os assuntos referentes</w:t>
      </w:r>
      <w:r>
        <w:rPr>
          <w:rFonts w:ascii="Arial" w:hAnsi="Arial"/>
          <w:sz w:val="20"/>
          <w:szCs w:val="20"/>
          <w:lang w:val="pt-BR"/>
        </w:rPr>
        <w:t xml:space="preserve"> ao tema estudado, no meu caso sobre o Amoeba. Infelizmente não pude participar da segunda rodada, por motivos pessoais, mas na primeira rodada não deixei nada a desejar. Logo para mim dou a nota de 1.8 devido aos motivos expostos.</w:t>
      </w:r>
    </w:p>
    <w:p w:rsidR="00AC76CB" w:rsidRPr="00F06FCA" w:rsidRDefault="00AC76CB">
      <w:pPr>
        <w:pStyle w:val="NoSpacing"/>
        <w:jc w:val="both"/>
        <w:rPr>
          <w:lang w:val="pt-BR"/>
        </w:rPr>
      </w:pPr>
    </w:p>
    <w:p w:rsidR="00AC76CB" w:rsidRPr="00F06FCA" w:rsidRDefault="00F06FCA">
      <w:pPr>
        <w:pStyle w:val="NoSpacing"/>
        <w:jc w:val="both"/>
        <w:rPr>
          <w:lang w:val="pt-BR"/>
        </w:rPr>
      </w:pPr>
      <w:r>
        <w:rPr>
          <w:rFonts w:ascii="Arial" w:hAnsi="Arial"/>
          <w:sz w:val="20"/>
          <w:szCs w:val="20"/>
          <w:lang w:val="pt-BR"/>
        </w:rPr>
        <w:t xml:space="preserve">5) Gostei bastante das </w:t>
      </w:r>
      <w:r>
        <w:rPr>
          <w:rFonts w:ascii="Arial" w:hAnsi="Arial"/>
          <w:sz w:val="20"/>
          <w:szCs w:val="20"/>
          <w:lang w:val="pt-BR"/>
        </w:rPr>
        <w:t>discussões pois estimulou a aprendizagem e a interação entre os alunos. Certamente é uma atividade que deveria ser repetida e intensificada.</w:t>
      </w:r>
    </w:p>
    <w:sectPr w:rsidR="00AC76CB" w:rsidRPr="00F06FC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B660A"/>
    <w:multiLevelType w:val="multilevel"/>
    <w:tmpl w:val="A3068A4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B94439D"/>
    <w:multiLevelType w:val="multilevel"/>
    <w:tmpl w:val="66C6392E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706E7051"/>
    <w:multiLevelType w:val="multilevel"/>
    <w:tmpl w:val="5E5094E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F634659"/>
    <w:multiLevelType w:val="multilevel"/>
    <w:tmpl w:val="1FD822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C76CB"/>
    <w:rsid w:val="00AC76CB"/>
    <w:rsid w:val="00F0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20"/>
      </w:tabs>
      <w:suppressAutoHyphens/>
    </w:pPr>
    <w:rPr>
      <w:rFonts w:ascii="Calibri" w:eastAsia="SimSun" w:hAnsi="Calibri"/>
      <w:lang w:val="en-US" w:eastAsia="en-US"/>
    </w:rPr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">
    <w:name w:val="Título"/>
    <w:basedOn w:val="Padro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etexto">
    <w:name w:val="Corpo de texto"/>
    <w:basedOn w:val="Padro"/>
    <w:pPr>
      <w:spacing w:after="120"/>
    </w:pPr>
  </w:style>
  <w:style w:type="paragraph" w:customStyle="1" w:styleId="Lista">
    <w:name w:val="Lista"/>
    <w:basedOn w:val="Corpodetexto"/>
    <w:rPr>
      <w:rFonts w:cs="Mangal"/>
    </w:rPr>
  </w:style>
  <w:style w:type="paragraph" w:customStyle="1" w:styleId="Legenda">
    <w:name w:val="Legenda"/>
    <w:basedOn w:val="Padro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Mangal"/>
    </w:rPr>
  </w:style>
  <w:style w:type="paragraph" w:styleId="NoSpacing">
    <w:name w:val="No Spacing"/>
    <w:pPr>
      <w:tabs>
        <w:tab w:val="left" w:pos="720"/>
      </w:tabs>
      <w:suppressAutoHyphens/>
      <w:spacing w:after="0" w:line="100" w:lineRule="atLeast"/>
    </w:pPr>
    <w:rPr>
      <w:rFonts w:ascii="Calibri" w:eastAsia="SimSun" w:hAnsi="Calibr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501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ufrgs</Company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Schwarzenegger</dc:creator>
  <cp:lastModifiedBy>jlggross</cp:lastModifiedBy>
  <cp:revision>4</cp:revision>
  <cp:lastPrinted>2012-12-21T13:17:00Z</cp:lastPrinted>
  <dcterms:created xsi:type="dcterms:W3CDTF">2012-12-20T03:52:00Z</dcterms:created>
  <dcterms:modified xsi:type="dcterms:W3CDTF">2012-12-21T13:18:00Z</dcterms:modified>
</cp:coreProperties>
</file>