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76" w:rsidRPr="003D4976" w:rsidRDefault="003D4976" w:rsidP="003D4976">
      <w:pPr>
        <w:spacing w:after="0" w:line="0" w:lineRule="atLeast"/>
        <w:rPr>
          <w:rFonts w:ascii="Verdana" w:eastAsia="Times New Roman" w:hAnsi="Verdana" w:cs="Times New Roman"/>
          <w:color w:val="333333"/>
          <w:sz w:val="2"/>
          <w:szCs w:val="2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"/>
          <w:szCs w:val="2"/>
          <w:lang w:eastAsia="pt-BR"/>
        </w:rPr>
        <w:t> </w:t>
      </w:r>
    </w:p>
    <w:p w:rsidR="003D4976" w:rsidRPr="003D4976" w:rsidRDefault="003D4976" w:rsidP="003D4976">
      <w:pPr>
        <w:shd w:val="clear" w:color="auto" w:fill="F1ECE6"/>
        <w:spacing w:after="150" w:line="240" w:lineRule="auto"/>
        <w:outlineLvl w:val="0"/>
        <w:rPr>
          <w:rFonts w:ascii="Verdana" w:eastAsia="Times New Roman" w:hAnsi="Verdana" w:cs="Times New Roman"/>
          <w:b/>
          <w:bCs/>
          <w:color w:val="0066FF"/>
          <w:kern w:val="36"/>
          <w:sz w:val="44"/>
          <w:szCs w:val="44"/>
          <w:lang w:eastAsia="pt-BR"/>
        </w:rPr>
      </w:pPr>
      <w:r w:rsidRPr="003D4976">
        <w:rPr>
          <w:rFonts w:ascii="Verdana" w:eastAsia="Times New Roman" w:hAnsi="Verdana" w:cs="Times New Roman"/>
          <w:b/>
          <w:bCs/>
          <w:color w:val="0066FF"/>
          <w:kern w:val="36"/>
          <w:sz w:val="44"/>
          <w:szCs w:val="44"/>
          <w:lang w:eastAsia="pt-BR"/>
        </w:rPr>
        <w:t>INF01209 - Fundamentos de Tolerância a Falhas</w:t>
      </w:r>
    </w:p>
    <w:p w:rsidR="003D4976" w:rsidRPr="003D4976" w:rsidRDefault="003D4976" w:rsidP="003D4976">
      <w:pPr>
        <w:shd w:val="clear" w:color="auto" w:fill="F1ECE6"/>
        <w:spacing w:after="48" w:line="240" w:lineRule="auto"/>
        <w:jc w:val="righ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Você acessou como </w:t>
      </w:r>
      <w:hyperlink r:id="rId6" w:history="1">
        <w:r w:rsidRPr="003D4976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pt-BR"/>
          </w:rPr>
          <w:t>João Luiz Grave Gross</w:t>
        </w:r>
      </w:hyperlink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(</w:t>
      </w:r>
      <w:hyperlink r:id="rId7" w:history="1">
        <w:r w:rsidRPr="003D4976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pt-BR"/>
          </w:rPr>
          <w:t>Sair</w:t>
        </w:r>
      </w:hyperlink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)</w:t>
      </w:r>
    </w:p>
    <w:p w:rsidR="003D4976" w:rsidRPr="003D4976" w:rsidRDefault="003D4976" w:rsidP="003D49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Você está aqui</w:t>
      </w:r>
    </w:p>
    <w:p w:rsidR="003D4976" w:rsidRPr="003D4976" w:rsidRDefault="003D4976" w:rsidP="003D4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hyperlink r:id="rId8" w:history="1">
        <w:r w:rsidRPr="003D4976">
          <w:rPr>
            <w:rFonts w:ascii="Verdana" w:eastAsia="Times New Roman" w:hAnsi="Verdana" w:cs="Times New Roman"/>
            <w:color w:val="116699"/>
            <w:sz w:val="19"/>
            <w:szCs w:val="19"/>
            <w:u w:val="single"/>
            <w:lang w:eastAsia="pt-BR"/>
          </w:rPr>
          <w:t>Moodle do INF</w:t>
        </w:r>
      </w:hyperlink>
    </w:p>
    <w:p w:rsidR="003D4976" w:rsidRPr="003D4976" w:rsidRDefault="003D4976" w:rsidP="003D4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 / </w:t>
      </w:r>
      <w:r w:rsidRPr="003D4976">
        <w:rPr>
          <w:rFonts w:ascii="Arial" w:eastAsia="Times New Roman" w:hAnsi="Arial" w:cs="Arial"/>
          <w:color w:val="0066FF"/>
          <w:sz w:val="15"/>
          <w:szCs w:val="15"/>
          <w:lang w:eastAsia="pt-BR"/>
        </w:rPr>
        <w:t>►</w:t>
      </w:r>
      <w:r w:rsidRPr="003D4976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 </w:t>
      </w:r>
      <w:hyperlink r:id="rId9" w:history="1">
        <w:r w:rsidRPr="003D4976">
          <w:rPr>
            <w:rFonts w:ascii="Verdana" w:eastAsia="Times New Roman" w:hAnsi="Verdana" w:cs="Times New Roman"/>
            <w:color w:val="116699"/>
            <w:sz w:val="19"/>
            <w:szCs w:val="19"/>
            <w:u w:val="single"/>
            <w:lang w:eastAsia="pt-BR"/>
          </w:rPr>
          <w:t>FTF 2012/2</w:t>
        </w:r>
      </w:hyperlink>
    </w:p>
    <w:p w:rsidR="003D4976" w:rsidRPr="003D4976" w:rsidRDefault="003D4976" w:rsidP="003D4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 / </w:t>
      </w:r>
      <w:r w:rsidRPr="003D4976">
        <w:rPr>
          <w:rFonts w:ascii="Arial" w:eastAsia="Times New Roman" w:hAnsi="Arial" w:cs="Arial"/>
          <w:color w:val="0066FF"/>
          <w:sz w:val="15"/>
          <w:szCs w:val="15"/>
          <w:lang w:eastAsia="pt-BR"/>
        </w:rPr>
        <w:t>►</w:t>
      </w:r>
      <w:r w:rsidRPr="003D4976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 </w:t>
      </w:r>
      <w:hyperlink r:id="rId10" w:history="1">
        <w:r w:rsidRPr="003D4976">
          <w:rPr>
            <w:rFonts w:ascii="Verdana" w:eastAsia="Times New Roman" w:hAnsi="Verdana" w:cs="Times New Roman"/>
            <w:color w:val="116699"/>
            <w:sz w:val="19"/>
            <w:szCs w:val="19"/>
            <w:u w:val="single"/>
            <w:lang w:eastAsia="pt-BR"/>
          </w:rPr>
          <w:t>Questionários</w:t>
        </w:r>
      </w:hyperlink>
    </w:p>
    <w:p w:rsidR="003D4976" w:rsidRPr="003D4976" w:rsidRDefault="003D4976" w:rsidP="003D4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 / </w:t>
      </w:r>
      <w:r w:rsidRPr="003D4976">
        <w:rPr>
          <w:rFonts w:ascii="Arial" w:eastAsia="Times New Roman" w:hAnsi="Arial" w:cs="Arial"/>
          <w:color w:val="0066FF"/>
          <w:sz w:val="15"/>
          <w:szCs w:val="15"/>
          <w:lang w:eastAsia="pt-BR"/>
        </w:rPr>
        <w:t>►</w:t>
      </w:r>
      <w:r w:rsidRPr="003D4976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 </w:t>
      </w:r>
      <w:hyperlink r:id="rId11" w:history="1">
        <w:r w:rsidRPr="003D4976">
          <w:rPr>
            <w:rFonts w:ascii="Verdana" w:eastAsia="Times New Roman" w:hAnsi="Verdana" w:cs="Times New Roman"/>
            <w:color w:val="116699"/>
            <w:sz w:val="19"/>
            <w:szCs w:val="19"/>
            <w:u w:val="single"/>
            <w:lang w:eastAsia="pt-BR"/>
          </w:rPr>
          <w:t>Detecção e recuperação em processadores multicore</w:t>
        </w:r>
      </w:hyperlink>
    </w:p>
    <w:p w:rsidR="003D4976" w:rsidRPr="003D4976" w:rsidRDefault="003D4976" w:rsidP="003D49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 / </w:t>
      </w:r>
      <w:r w:rsidRPr="003D4976">
        <w:rPr>
          <w:rFonts w:ascii="Arial" w:eastAsia="Times New Roman" w:hAnsi="Arial" w:cs="Arial"/>
          <w:color w:val="0066FF"/>
          <w:sz w:val="15"/>
          <w:szCs w:val="15"/>
          <w:lang w:eastAsia="pt-BR"/>
        </w:rPr>
        <w:t>►</w:t>
      </w:r>
      <w:r w:rsidRPr="003D4976">
        <w:rPr>
          <w:rFonts w:ascii="Verdana" w:eastAsia="Times New Roman" w:hAnsi="Verdana" w:cs="Times New Roman"/>
          <w:color w:val="333333"/>
          <w:sz w:val="19"/>
          <w:szCs w:val="19"/>
          <w:lang w:eastAsia="pt-BR"/>
        </w:rPr>
        <w:t> Revisão da tentativa 1</w:t>
      </w:r>
    </w:p>
    <w:p w:rsidR="003D4976" w:rsidRPr="003D4976" w:rsidRDefault="003D4976" w:rsidP="003D497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 </w:t>
      </w:r>
    </w:p>
    <w:p w:rsidR="003D4976" w:rsidRPr="003D4976" w:rsidRDefault="003D4976" w:rsidP="003D4976">
      <w:pPr>
        <w:spacing w:after="0" w:line="0" w:lineRule="atLeast"/>
        <w:rPr>
          <w:rFonts w:ascii="Verdana" w:eastAsia="Times New Roman" w:hAnsi="Verdana" w:cs="Times New Roman"/>
          <w:color w:val="333333"/>
          <w:sz w:val="2"/>
          <w:szCs w:val="2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"/>
          <w:szCs w:val="2"/>
          <w:lang w:eastAsia="pt-BR"/>
        </w:rPr>
        <w:t> </w:t>
      </w:r>
    </w:p>
    <w:p w:rsidR="003D4976" w:rsidRPr="003D4976" w:rsidRDefault="003D4976" w:rsidP="003D4976">
      <w:pPr>
        <w:spacing w:after="0" w:line="0" w:lineRule="atLeast"/>
        <w:rPr>
          <w:rFonts w:ascii="Verdana" w:eastAsia="Times New Roman" w:hAnsi="Verdana" w:cs="Times New Roman"/>
          <w:color w:val="333333"/>
          <w:sz w:val="2"/>
          <w:szCs w:val="2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"/>
          <w:szCs w:val="2"/>
          <w:lang w:eastAsia="pt-BR"/>
        </w:rPr>
        <w:t> </w:t>
      </w:r>
    </w:p>
    <w:p w:rsidR="003D4976" w:rsidRPr="003D4976" w:rsidRDefault="003D4976" w:rsidP="003D4976">
      <w:pPr>
        <w:pBdr>
          <w:left w:val="single" w:sz="6" w:space="4" w:color="F1ECE6"/>
          <w:right w:val="single" w:sz="6" w:space="4" w:color="F1ECE6"/>
        </w:pBdr>
        <w:shd w:val="clear" w:color="auto" w:fill="FFFFFF"/>
        <w:spacing w:before="100" w:beforeAutospacing="1" w:after="100" w:afterAutospacing="1" w:line="384" w:lineRule="atLeast"/>
        <w:jc w:val="center"/>
        <w:outlineLvl w:val="1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</w:pPr>
      <w:bookmarkStart w:id="0" w:name="_GoBack"/>
      <w:r w:rsidRPr="003D4976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  <w:t>Detecção e recuperação em processadores multicore</w:t>
      </w:r>
    </w:p>
    <w:bookmarkEnd w:id="0"/>
    <w:p w:rsidR="003D4976" w:rsidRPr="003D4976" w:rsidRDefault="003D4976" w:rsidP="003D4976">
      <w:pPr>
        <w:pBdr>
          <w:left w:val="single" w:sz="6" w:space="4" w:color="F1ECE6"/>
          <w:right w:val="single" w:sz="6" w:space="4" w:color="F1ECE6"/>
        </w:pBdr>
        <w:shd w:val="clear" w:color="auto" w:fill="FFFFFF"/>
        <w:spacing w:before="100" w:beforeAutospacing="1" w:after="100" w:afterAutospacing="1" w:line="384" w:lineRule="atLeast"/>
        <w:jc w:val="center"/>
        <w:outlineLvl w:val="1"/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</w:pPr>
      <w:r w:rsidRPr="003D4976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pt-BR"/>
        </w:rPr>
        <w:t>Revisão da tentativa 1</w:t>
      </w:r>
    </w:p>
    <w:p w:rsidR="003D4976" w:rsidRPr="003D4976" w:rsidRDefault="003D4976" w:rsidP="003D497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D4976">
        <w:rPr>
          <w:rFonts w:ascii="Arial" w:eastAsia="Times New Roman" w:hAnsi="Arial" w:cs="Arial"/>
          <w:vanish/>
          <w:sz w:val="16"/>
          <w:szCs w:val="16"/>
          <w:lang w:eastAsia="pt-BR"/>
        </w:rPr>
        <w:t>Top of Form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jc w:val="center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84" type="#_x0000_t75" style="width:73.5pt;height:22.5pt" o:ole="">
            <v:imagedata r:id="rId12" o:title=""/>
          </v:shape>
          <w:control r:id="rId13" w:name="DefaultOcxName" w:shapeid="_x0000_i1584"/>
        </w:object>
      </w:r>
    </w:p>
    <w:p w:rsidR="003D4976" w:rsidRPr="003D4976" w:rsidRDefault="003D4976" w:rsidP="003D4976">
      <w:pPr>
        <w:pBdr>
          <w:top w:val="single" w:sz="6" w:space="1" w:color="auto"/>
        </w:pBdr>
        <w:spacing w:after="12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D4976">
        <w:rPr>
          <w:rFonts w:ascii="Arial" w:eastAsia="Times New Roman" w:hAnsi="Arial" w:cs="Arial"/>
          <w:vanish/>
          <w:sz w:val="16"/>
          <w:szCs w:val="16"/>
          <w:lang w:eastAsia="pt-BR"/>
        </w:rPr>
        <w:t>Bottom of Form</w:t>
      </w:r>
    </w:p>
    <w:tbl>
      <w:tblPr>
        <w:tblW w:w="18660" w:type="dxa"/>
        <w:tblBorders>
          <w:top w:val="single" w:sz="6" w:space="0" w:color="DDDDDD"/>
        </w:tblBorders>
        <w:shd w:val="clear" w:color="auto" w:fill="EEEEEE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6260"/>
      </w:tblGrid>
      <w:tr w:rsidR="003D4976" w:rsidRPr="003D4976" w:rsidTr="003D4976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D4976" w:rsidRPr="003D4976" w:rsidRDefault="003D4976" w:rsidP="003D4976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Iniciado 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D4976" w:rsidRPr="003D4976" w:rsidRDefault="003D4976" w:rsidP="003D4976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quinta, 25 outubro 2012, 10:35</w:t>
            </w:r>
          </w:p>
        </w:tc>
      </w:tr>
      <w:tr w:rsidR="003D4976" w:rsidRPr="003D4976" w:rsidTr="003D4976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D4976" w:rsidRPr="003D4976" w:rsidRDefault="003D4976" w:rsidP="003D4976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Completado 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D4976" w:rsidRPr="003D4976" w:rsidRDefault="003D4976" w:rsidP="003D4976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quinta, 25 outubro 2012, 12:05</w:t>
            </w:r>
          </w:p>
        </w:tc>
      </w:tr>
      <w:tr w:rsidR="003D4976" w:rsidRPr="003D4976" w:rsidTr="003D4976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D4976" w:rsidRPr="003D4976" w:rsidRDefault="003D4976" w:rsidP="003D4976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Tempo empregado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D4976" w:rsidRPr="003D4976" w:rsidRDefault="003D4976" w:rsidP="003D4976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hora 29 minutos</w:t>
            </w:r>
          </w:p>
        </w:tc>
      </w:tr>
      <w:tr w:rsidR="003D4976" w:rsidRPr="003D4976" w:rsidTr="003D4976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D4976" w:rsidRPr="003D4976" w:rsidRDefault="003D4976" w:rsidP="003D4976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Notas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D4976" w:rsidRPr="003D4976" w:rsidRDefault="003D4976" w:rsidP="003D4976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27.67/28</w:t>
            </w:r>
          </w:p>
        </w:tc>
      </w:tr>
      <w:tr w:rsidR="003D4976" w:rsidRPr="003D4976" w:rsidTr="003D4976">
        <w:tc>
          <w:tcPr>
            <w:tcW w:w="240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3D4976" w:rsidRPr="003D4976" w:rsidRDefault="003D4976" w:rsidP="003D4976">
            <w:pPr>
              <w:spacing w:after="432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3D4976" w:rsidRPr="003D4976" w:rsidRDefault="003D4976" w:rsidP="003D4976">
            <w:pPr>
              <w:spacing w:after="43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98.81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de um máximo de 100(</w:t>
            </w:r>
            <w:r w:rsidRPr="003D49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99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%)</w:t>
            </w:r>
          </w:p>
        </w:tc>
      </w:tr>
    </w:tbl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 artigo: 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val="en-US" w:eastAsia="pt-BR"/>
        </w:rPr>
        <w:t>D. Gizopoulos, M. Psarakis, S. V. Adve, P. Ramachandran, S. K. S. Hari, D. Sorin, A. Meixner, A. Biswas, e X. Vera, “Architectures for online error detection and recovery in multicore processors”, in Design, Automation Test in Europe Conference Exhibition (DATE), 2011, 2011, p. 1 -6.</w:t>
      </w:r>
    </w:p>
    <w:p w:rsidR="003D4976" w:rsidRPr="003D4976" w:rsidRDefault="003D4976" w:rsidP="003D4976">
      <w:pPr>
        <w:shd w:val="clear" w:color="auto" w:fill="FFFFFF"/>
        <w:spacing w:after="24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 motivação dos autores está relacionada ao fato de que "o enorme investimento no projeto e na produção de processadores multicore pode ser posta em risco por causa das emergentes tecnologias de fabricação altamente miniaturizadas mas não confiáveis". Essas tecnologias podem impor barreiras significativas para a operação confiável ao longo da vida de microprocessadores multicore. </w:t>
      </w: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</w: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  <w:t>Segundo os autores, microprocessadores fabricados com essas tecnologias serão mais vulneráveis a:</w:t>
      </w: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1"/>
        <w:gridCol w:w="9797"/>
        <w:gridCol w:w="407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83" type="#_x0000_t75" style="width:20.25pt;height:18pt" o:ole="">
                  <v:imagedata r:id="rId14" o:title=""/>
                </v:shape>
                <w:control r:id="rId15" w:name="DefaultOcxName1" w:shapeid="_x0000_i158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cortes no orçamento que prejudicam a verificação exaustiva dos chips após a produção; defeitos no processo de fabricação que aceleram o envelhecimento e desgaste que podem produzir erros permanentes; e sobreaquecimento, devido a enorme quantidade de componentes miniaturizados, que reduz o tempo de vida útil.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E1533EB" wp14:editId="6E75AE76">
                  <wp:extent cx="151130" cy="151130"/>
                  <wp:effectExtent l="0" t="0" r="1270" b="1270"/>
                  <wp:docPr id="97" name="Picture 9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582" type="#_x0000_t75" style="width:20.25pt;height:18pt" o:ole="">
                  <v:imagedata r:id="rId14" o:title=""/>
                </v:shape>
                <w:control r:id="rId17" w:name="DefaultOcxName2" w:shapeid="_x0000_i158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cortes no orçamento que prejudicam a verificação exaustiva dos chips após a produção; defeitos de fabricação latentes, assim como fenômenos de envelhecimento e desgaste que produzem erros permanentes; e interferência eletromagnética cruzada entre os vários núcleos operando em paralelo.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3B2DAE1" wp14:editId="6F83C6DF">
                  <wp:extent cx="151130" cy="151130"/>
                  <wp:effectExtent l="0" t="0" r="1270" b="1270"/>
                  <wp:docPr id="96" name="Picture 9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81" type="#_x0000_t75" style="width:20.25pt;height:18pt" o:ole="">
                  <v:imagedata r:id="rId14" o:title=""/>
                </v:shape>
                <w:control r:id="rId18" w:name="DefaultOcxName3" w:shapeid="_x0000_i158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stress mecânico e termodinâmico devido a enorme quantidade de componentes miniaturizados dentro do chip; interferência eletromagnética cruzada entre os vários núcleos operando em paralelo; e distúrbios ambientais que produzem erros transitórios.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D7150C0" wp14:editId="6F339343">
                  <wp:extent cx="151130" cy="151130"/>
                  <wp:effectExtent l="0" t="0" r="1270" b="1270"/>
                  <wp:docPr id="95" name="Picture 9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80" type="#_x0000_t75" style="width:20.25pt;height:18pt" o:ole="">
                  <v:imagedata r:id="rId19" o:title=""/>
                </v:shape>
                <w:control r:id="rId20" w:name="DefaultOcxName4" w:shapeid="_x0000_i158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distúrbios ambientais que produzem erros transitórios; defeitos de fabricação latentes, assim como fenômenos de envelhecimento e desgaste que produzem erros permanentes; e ineficiência na verificação que permite que importantes erros de concepção permaneçam no sistema.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8A5766A" wp14:editId="6EBC8AC2">
                  <wp:extent cx="151130" cy="151130"/>
                  <wp:effectExtent l="0" t="0" r="1270" b="1270"/>
                  <wp:docPr id="94" name="Picture 94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15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O foco do artigo de Gizopoulos e demais autores está relacionado a: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  <w:gridCol w:w="9653"/>
        <w:gridCol w:w="423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79" type="#_x0000_t75" style="width:20.25pt;height:18pt" o:ole="">
                  <v:imagedata r:id="rId14" o:title=""/>
                </v:shape>
                <w:control r:id="rId22" w:name="DefaultOcxName5" w:shapeid="_x0000_i157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controle da miniaturização durante o processo de fabricação para evitar a vulnerabilidade a falhas externas e de projeto.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22434E7" wp14:editId="520E687E">
                  <wp:extent cx="151130" cy="151130"/>
                  <wp:effectExtent l="0" t="0" r="1270" b="1270"/>
                  <wp:docPr id="93" name="Picture 9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78" type="#_x0000_t75" style="width:20.25pt;height:18pt" o:ole="">
                  <v:imagedata r:id="rId14" o:title=""/>
                </v:shape>
                <w:control r:id="rId23" w:name="DefaultOcxName6" w:shapeid="_x0000_i157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estratégias de verificação e teste de arquiteturas multicore para evitar falhas de projeto e concepção dos circuitos.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DCB9D2B" wp14:editId="5759239B">
                  <wp:extent cx="151130" cy="151130"/>
                  <wp:effectExtent l="0" t="0" r="1270" b="1270"/>
                  <wp:docPr id="92" name="Picture 9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77" type="#_x0000_t75" style="width:20.25pt;height:18pt" o:ole="">
                  <v:imagedata r:id="rId14" o:title=""/>
                </v:shape>
                <w:control r:id="rId24" w:name="DefaultOcxName7" w:shapeid="_x0000_i157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c. arquiteturas de detecção de erros com alta cobertura de detecção para permitir que o microprocessador multicore tenha todos os núcleos em um estado seguro em caso de falha 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ativada.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1B7D8DD" wp14:editId="55074ACF">
                  <wp:extent cx="151130" cy="151130"/>
                  <wp:effectExtent l="0" t="0" r="1270" b="1270"/>
                  <wp:docPr id="91" name="Picture 9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576" type="#_x0000_t75" style="width:20.25pt;height:18pt" o:ole="">
                  <v:imagedata r:id="rId19" o:title=""/>
                </v:shape>
                <w:control r:id="rId25" w:name="DefaultOcxName8" w:shapeid="_x0000_i157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​​arquiteturas confiáveis para processadores multicore que integram soluções para detecção online de erros, diagnóstico, recuperação e reparo durante a fase de operação.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3CDCDB4" wp14:editId="59593873">
                  <wp:extent cx="151130" cy="151130"/>
                  <wp:effectExtent l="0" t="0" r="1270" b="1270"/>
                  <wp:docPr id="90" name="Picture 90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Question3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15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Avanços na fabricação de semicondutores têm sustentado a validade da lei de Moore por várias décadas. Recentemente se chegou a conclusão que a única maneira de manter a taxa de aumento de desempenho é: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2"/>
        <w:gridCol w:w="9931"/>
        <w:gridCol w:w="392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75" type="#_x0000_t75" style="width:20.25pt;height:18pt" o:ole="">
                  <v:imagedata r:id="rId14" o:title=""/>
                </v:shape>
                <w:control r:id="rId26" w:name="DefaultOcxName9" w:shapeid="_x0000_i157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melhorar os processos de fabricação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ED7673F" wp14:editId="38A0C310">
                  <wp:extent cx="151130" cy="151130"/>
                  <wp:effectExtent l="0" t="0" r="1270" b="1270"/>
                  <wp:docPr id="89" name="Picture 8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74" type="#_x0000_t75" style="width:20.25pt;height:18pt" o:ole="">
                  <v:imagedata r:id="rId19" o:title=""/>
                </v:shape>
                <w:control r:id="rId27" w:name="DefaultOcxName10" w:shapeid="_x0000_i157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construir processadores com vários núcleos (multicore) e explorar o paralelismo.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A681B3A" wp14:editId="56E92E73">
                  <wp:extent cx="151130" cy="151130"/>
                  <wp:effectExtent l="0" t="0" r="1270" b="1270"/>
                  <wp:docPr id="88" name="Picture 88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73" type="#_x0000_t75" style="width:20.25pt;height:18pt" o:ole="">
                  <v:imagedata r:id="rId14" o:title=""/>
                </v:shape>
                <w:control r:id="rId28" w:name="DefaultOcxName11" w:shapeid="_x0000_i157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desenvolver microprocessadores tolerantes a falha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AA7DC53" wp14:editId="24BC413C">
                  <wp:extent cx="151130" cy="151130"/>
                  <wp:effectExtent l="0" t="0" r="1270" b="1270"/>
                  <wp:docPr id="87" name="Picture 8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72" type="#_x0000_t75" style="width:20.25pt;height:18pt" o:ole="">
                  <v:imagedata r:id="rId14" o:title=""/>
                </v:shape>
                <w:control r:id="rId29" w:name="DefaultOcxName12" w:shapeid="_x0000_i157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aumentar o orçamento e melhorar as técnicas de miniaturização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51F4F8B" wp14:editId="7D3B82E6">
                  <wp:extent cx="151130" cy="151130"/>
                  <wp:effectExtent l="0" t="0" r="1270" b="1270"/>
                  <wp:docPr id="86" name="Picture 8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Question4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15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Gizopoulos afirma que existe um grande desafio na área de computação que agora é muito mais importante do que já foi anteriormente e se refere a: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10164"/>
        <w:gridCol w:w="365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71" type="#_x0000_t75" style="width:20.25pt;height:18pt" o:ole="">
                  <v:imagedata r:id="rId19" o:title=""/>
                </v:shape>
                <w:control r:id="rId30" w:name="DefaultOcxName13" w:shapeid="_x0000_i157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dependabilidade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F19B7F9" wp14:editId="48B3C66A">
                  <wp:extent cx="151130" cy="151130"/>
                  <wp:effectExtent l="0" t="0" r="1270" b="1270"/>
                  <wp:docPr id="85" name="Picture 85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70" type="#_x0000_t75" style="width:20.25pt;height:18pt" o:ole="">
                  <v:imagedata r:id="rId14" o:title=""/>
                </v:shape>
                <w:control r:id="rId31" w:name="DefaultOcxName14" w:shapeid="_x0000_i157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correção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3CFAD32" wp14:editId="41342517">
                  <wp:extent cx="151130" cy="151130"/>
                  <wp:effectExtent l="0" t="0" r="1270" b="1270"/>
                  <wp:docPr id="84" name="Picture 8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69" type="#_x0000_t75" style="width:20.25pt;height:18pt" o:ole="">
                  <v:imagedata r:id="rId14" o:title=""/>
                </v:shape>
                <w:control r:id="rId32" w:name="DefaultOcxName15" w:shapeid="_x0000_i156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segurança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87FB99A" wp14:editId="26FFFF0C">
                  <wp:extent cx="151130" cy="151130"/>
                  <wp:effectExtent l="0" t="0" r="1270" b="1270"/>
                  <wp:docPr id="83" name="Picture 8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68" type="#_x0000_t75" style="width:20.25pt;height:18pt" o:ole="">
                  <v:imagedata r:id="rId14" o:title=""/>
                </v:shape>
                <w:control r:id="rId33" w:name="DefaultOcxName16" w:shapeid="_x0000_i156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desempenho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5E82861" wp14:editId="7661F3D7">
                  <wp:extent cx="151130" cy="151130"/>
                  <wp:effectExtent l="0" t="0" r="1270" b="1270"/>
                  <wp:docPr id="82" name="Picture 8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67" type="#_x0000_t75" style="width:20.25pt;height:18pt" o:ole="">
                  <v:imagedata r:id="rId14" o:title=""/>
                </v:shape>
                <w:control r:id="rId34" w:name="DefaultOcxName17" w:shapeid="_x0000_i156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controle do orçamento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6D480CF" wp14:editId="415E48DC">
                  <wp:extent cx="151130" cy="151130"/>
                  <wp:effectExtent l="0" t="0" r="1270" b="1270"/>
                  <wp:docPr id="81" name="Picture 8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Question5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24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As 3 fontes mais importantes de operação não confiável do hardware que podem conduzir a defeitos do sistema, de acordo com Gizopoulos. são: 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Escolha pelo menos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7"/>
        <w:gridCol w:w="9711"/>
        <w:gridCol w:w="417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66" type="#_x0000_t75" style="width:20.25pt;height:18pt" o:ole="">
                  <v:imagedata r:id="rId35" o:title=""/>
                </v:shape>
                <w:control r:id="rId36" w:name="DefaultOcxName18" w:shapeid="_x0000_i156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a variabilidade do processo que faz com que a operação e componentes idênticos no mesmo chip seja diferente (heterogênea)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91DFA95" wp14:editId="6E231E16">
                  <wp:extent cx="151130" cy="151130"/>
                  <wp:effectExtent l="0" t="0" r="1270" b="1270"/>
                  <wp:docPr id="80" name="Picture 80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65" type="#_x0000_t75" style="width:20.25pt;height:18pt" o:ole="">
                  <v:imagedata r:id="rId35" o:title=""/>
                </v:shape>
                <w:control r:id="rId37" w:name="DefaultOcxName19" w:shapeid="_x0000_i156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sensibilidade a erros transientes dos circuitos submicron atuais muito profundos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4462AC7" wp14:editId="22E3E6A4">
                  <wp:extent cx="151130" cy="151130"/>
                  <wp:effectExtent l="0" t="0" r="1270" b="1270"/>
                  <wp:docPr id="79" name="Picture 79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564" type="#_x0000_t75" style="width:20.25pt;height:18pt" o:ole="">
                  <v:imagedata r:id="rId38" o:title=""/>
                </v:shape>
                <w:control r:id="rId39" w:name="DefaultOcxName20" w:shapeid="_x0000_i156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esgotamento da tecnologia de silício que não opera de forma determinística em altas velocidades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C13ECF5" wp14:editId="43764281">
                  <wp:extent cx="151130" cy="151130"/>
                  <wp:effectExtent l="0" t="0" r="1270" b="1270"/>
                  <wp:docPr id="78" name="Picture 7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63" type="#_x0000_t75" style="width:20.25pt;height:18pt" o:ole="">
                  <v:imagedata r:id="rId38" o:title=""/>
                </v:shape>
                <w:control r:id="rId40" w:name="DefaultOcxName21" w:shapeid="_x0000_i156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imperfeições na implementação de estratégias de tolerância a falhas nos circuitos eletrônicos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AE21DFD" wp14:editId="3FA5458E">
                  <wp:extent cx="151130" cy="151130"/>
                  <wp:effectExtent l="0" t="0" r="1270" b="1270"/>
                  <wp:docPr id="77" name="Picture 7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62" type="#_x0000_t75" style="width:20.25pt;height:18pt" o:ole="">
                  <v:imagedata r:id="rId35" o:title=""/>
                </v:shape>
                <w:control r:id="rId41" w:name="DefaultOcxName22" w:shapeid="_x0000_i156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envelhecimento acelerado e/ou desgaste de dispositivos, devido às suas condições de operação extremas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26A3FD6" wp14:editId="011FDA20">
                  <wp:extent cx="151130" cy="151130"/>
                  <wp:effectExtent l="0" t="0" r="1270" b="1270"/>
                  <wp:docPr id="76" name="Picture 76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Question6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15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Segundo Gizopoulos, além dos problemas causados por erros de hardware que podem afetar gravemente o funcionamento correto de microprocessadores multicore, há outra grande ameaça à operação confiável de dispositivos de hardware. Essa ameça vem piorando continuamente. Qual é essa ameaça?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4"/>
        <w:gridCol w:w="9591"/>
        <w:gridCol w:w="430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61" type="#_x0000_t75" style="width:20.25pt;height:18pt" o:ole="">
                  <v:imagedata r:id="rId14" o:title=""/>
                </v:shape>
                <w:control r:id="rId42" w:name="DefaultOcxName23" w:shapeid="_x0000_i156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carência de pessoal compentente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DFFA7E3" wp14:editId="13D87407">
                  <wp:extent cx="151130" cy="151130"/>
                  <wp:effectExtent l="0" t="0" r="1270" b="1270"/>
                  <wp:docPr id="75" name="Picture 7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60" type="#_x0000_t75" style="width:20.25pt;height:18pt" o:ole="">
                  <v:imagedata r:id="rId14" o:title=""/>
                </v:shape>
                <w:control r:id="rId43" w:name="DefaultOcxName24" w:shapeid="_x0000_i156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miniaturização dos componentes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1E7F733" wp14:editId="6B034461">
                  <wp:extent cx="151130" cy="151130"/>
                  <wp:effectExtent l="0" t="0" r="1270" b="1270"/>
                  <wp:docPr id="74" name="Picture 7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59" type="#_x0000_t75" style="width:20.25pt;height:18pt" o:ole="">
                  <v:imagedata r:id="rId14" o:title=""/>
                </v:shape>
                <w:control r:id="rId44" w:name="DefaultOcxName25" w:shapeid="_x0000_i155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cortes de orçamento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76329CE" wp14:editId="3247CBAF">
                  <wp:extent cx="151130" cy="151130"/>
                  <wp:effectExtent l="0" t="0" r="1270" b="1270"/>
                  <wp:docPr id="73" name="Picture 7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58" type="#_x0000_t75" style="width:20.25pt;height:18pt" o:ole="">
                  <v:imagedata r:id="rId19" o:title=""/>
                </v:shape>
                <w:control r:id="rId45" w:name="DefaultOcxName26" w:shapeid="_x0000_i155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erros e bugs de projeto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75DB831" wp14:editId="316FEB72">
                  <wp:extent cx="151130" cy="151130"/>
                  <wp:effectExtent l="0" t="0" r="1270" b="1270"/>
                  <wp:docPr id="72" name="Picture 72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57" type="#_x0000_t75" style="width:20.25pt;height:18pt" o:ole="">
                  <v:imagedata r:id="rId14" o:title=""/>
                </v:shape>
                <w:control r:id="rId46" w:name="DefaultOcxName27" w:shapeid="_x0000_i155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obsolescência acelerada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DA83E5F" wp14:editId="2A6D80B4">
                  <wp:extent cx="151130" cy="151130"/>
                  <wp:effectExtent l="0" t="0" r="1270" b="1270"/>
                  <wp:docPr id="71" name="Picture 7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Question7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15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Segundo Gizopoulos, erros de projeto são devidos principalmente a dois fatores: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9869"/>
        <w:gridCol w:w="399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56" type="#_x0000_t75" style="width:20.25pt;height:18pt" o:ole="">
                  <v:imagedata r:id="rId14" o:title=""/>
                </v:shape>
                <w:control r:id="rId47" w:name="DefaultOcxName28" w:shapeid="_x0000_i155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ausência de estratégias para verificação antes da produção e validação pós-produção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5EF4A17" wp14:editId="07FA1FE3">
                  <wp:extent cx="151130" cy="151130"/>
                  <wp:effectExtent l="0" t="0" r="1270" b="1270"/>
                  <wp:docPr id="70" name="Picture 7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55" type="#_x0000_t75" style="width:20.25pt;height:18pt" o:ole="">
                  <v:imagedata r:id="rId19" o:title=""/>
                </v:shape>
                <w:control r:id="rId48" w:name="DefaultOcxName29" w:shapeid="_x0000_i155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grande complexidade e pressão para diminuir o tempo até a comercialização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1A5FE8A" wp14:editId="7822BB03">
                  <wp:extent cx="151130" cy="151130"/>
                  <wp:effectExtent l="0" t="0" r="1270" b="1270"/>
                  <wp:docPr id="69" name="Picture 69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54" type="#_x0000_t75" style="width:20.25pt;height:18pt" o:ole="">
                  <v:imagedata r:id="rId14" o:title=""/>
                </v:shape>
                <w:control r:id="rId49" w:name="DefaultOcxName30" w:shapeid="_x0000_i155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falta de domínio dos recursos tecnológicos e indiferença do mercado quanto à qualidade dos dispositivos eletrônicos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76D5BD9" wp14:editId="6969741D">
                  <wp:extent cx="151130" cy="151130"/>
                  <wp:effectExtent l="0" t="0" r="1270" b="1270"/>
                  <wp:docPr id="68" name="Picture 6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53" type="#_x0000_t75" style="width:20.25pt;height:18pt" o:ole="">
                  <v:imagedata r:id="rId14" o:title=""/>
                </v:shape>
                <w:control r:id="rId50" w:name="DefaultOcxName31" w:shapeid="_x0000_i155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limitação de orçamento e tempo reduzido até a comercialização dos componentes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D98660A" wp14:editId="2A8F3785">
                  <wp:extent cx="151130" cy="151130"/>
                  <wp:effectExtent l="0" t="0" r="1270" b="1270"/>
                  <wp:docPr id="67" name="Picture 6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Question8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15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Arquiteturas de processadores multicore incorporam vários núcleos de CPU, memórias (caches, registradores), a lógica de controle de memória e a lógica de interconexão. Memórias ocupam uma grande parte da área do processador, mas podem ser protegidas com sucesso usando técnicas bem conhecidas de redundância como por exemplo: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  <w:gridCol w:w="9240"/>
        <w:gridCol w:w="470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52" type="#_x0000_t75" style="width:20.25pt;height:18pt" o:ole="">
                  <v:imagedata r:id="rId14" o:title=""/>
                </v:shape>
                <w:control r:id="rId51" w:name="DefaultOcxName32" w:shapeid="_x0000_i155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bit de paridade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351B166" wp14:editId="000F65DC">
                  <wp:extent cx="151130" cy="151130"/>
                  <wp:effectExtent l="0" t="0" r="1270" b="1270"/>
                  <wp:docPr id="66" name="Picture 6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51" type="#_x0000_t75" style="width:20.25pt;height:18pt" o:ole="">
                  <v:imagedata r:id="rId14" o:title=""/>
                </v:shape>
                <w:control r:id="rId52" w:name="DefaultOcxName33" w:shapeid="_x0000_i155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memória estepe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9C34731" wp14:editId="038F0B55">
                  <wp:extent cx="151130" cy="151130"/>
                  <wp:effectExtent l="0" t="0" r="1270" b="1270"/>
                  <wp:docPr id="65" name="Picture 6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50" type="#_x0000_t75" style="width:20.25pt;height:18pt" o:ole="">
                  <v:imagedata r:id="rId14" o:title=""/>
                </v:shape>
                <w:control r:id="rId53" w:name="DefaultOcxName34" w:shapeid="_x0000_i155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redundância modular tripla (TMR)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1B2658B" wp14:editId="53EE38AC">
                  <wp:extent cx="151130" cy="151130"/>
                  <wp:effectExtent l="0" t="0" r="1270" b="1270"/>
                  <wp:docPr id="64" name="Picture 6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49" type="#_x0000_t75" style="width:20.25pt;height:18pt" o:ole="">
                  <v:imagedata r:id="rId14" o:title=""/>
                </v:shape>
                <w:control r:id="rId54" w:name="DefaultOcxName35" w:shapeid="_x0000_i154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dupliação e comparação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500FAA5" wp14:editId="419C75D1">
                  <wp:extent cx="151130" cy="151130"/>
                  <wp:effectExtent l="0" t="0" r="1270" b="1270"/>
                  <wp:docPr id="63" name="Picture 6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48" type="#_x0000_t75" style="width:20.25pt;height:18pt" o:ole="">
                  <v:imagedata r:id="rId19" o:title=""/>
                </v:shape>
                <w:control r:id="rId55" w:name="DefaultOcxName36" w:shapeid="_x0000_i154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códigos de correção de erros (ECC)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A609FBB" wp14:editId="57DC8360">
                  <wp:extent cx="151130" cy="151130"/>
                  <wp:effectExtent l="0" t="0" r="1270" b="1270"/>
                  <wp:docPr id="62" name="Picture 62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Question9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24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Uma vez que a memória é considerada suficientemente protegida, a principal função da detecção de erros é a de proteger o restante do processador: os núcleos, a lógica de controle das memórias e a lógica de interligação. </w:t>
      </w: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</w: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  <w:t>Várias abordagens para detecção online de erros foram recentemente propostas. Segundo os autores, estas abordagens podem ser classificados em quatro categorias principais. </w:t>
      </w: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</w: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  <w:t>Assinale a categoria que </w:t>
      </w:r>
      <w:r w:rsidRPr="003D4976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pt-BR"/>
        </w:rPr>
        <w:t>não </w:t>
      </w: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faz parte das categorias mencionadas pelos autores: 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  <w:gridCol w:w="9325"/>
        <w:gridCol w:w="461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547" type="#_x0000_t75" style="width:20.25pt;height:18pt" o:ole="">
                  <v:imagedata r:id="rId14" o:title=""/>
                </v:shape>
                <w:control r:id="rId56" w:name="DefaultOcxName37" w:shapeid="_x0000_i154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abordagens de detecção de anomalias.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1A8EDCA" wp14:editId="08B73827">
                  <wp:extent cx="151130" cy="151130"/>
                  <wp:effectExtent l="0" t="0" r="1270" b="1270"/>
                  <wp:docPr id="61" name="Picture 6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46" type="#_x0000_t75" style="width:20.25pt;height:18pt" o:ole="">
                  <v:imagedata r:id="rId14" o:title=""/>
                </v:shape>
                <w:control r:id="rId57" w:name="DefaultOcxName38" w:shapeid="_x0000_i154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aplicação de auto-teste periódico (BIST) durante a operação usando mecanismos de teste embutidos (built-in).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7F1D481" wp14:editId="13725CBD">
                  <wp:extent cx="151130" cy="151130"/>
                  <wp:effectExtent l="0" t="0" r="1270" b="1270"/>
                  <wp:docPr id="60" name="Picture 6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45" type="#_x0000_t75" style="width:20.25pt;height:18pt" o:ole="">
                  <v:imagedata r:id="rId14" o:title=""/>
                </v:shape>
                <w:control r:id="rId58" w:name="DefaultOcxName39" w:shapeid="_x0000_i154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abordagens dinâmicas de verificação.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55C8C83" wp14:editId="6A874CDD">
                  <wp:extent cx="151130" cy="151130"/>
                  <wp:effectExtent l="0" t="0" r="1270" b="1270"/>
                  <wp:docPr id="59" name="Picture 5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44" type="#_x0000_t75" style="width:20.25pt;height:18pt" o:ole="">
                  <v:imagedata r:id="rId19" o:title=""/>
                </v:shape>
                <w:control r:id="rId59" w:name="DefaultOcxName40" w:shapeid="_x0000_i154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injeção dinâmica de falhas para ativar os mecanismos de detecção de erros.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39C9ADE" wp14:editId="09EE15A9">
                  <wp:extent cx="151130" cy="151130"/>
                  <wp:effectExtent l="0" t="0" r="1270" b="1270"/>
                  <wp:docPr id="58" name="Picture 58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43" type="#_x0000_t75" style="width:20.25pt;height:18pt" o:ole="">
                  <v:imagedata r:id="rId14" o:title=""/>
                </v:shape>
                <w:control r:id="rId60" w:name="DefaultOcxName41" w:shapeid="_x0000_i154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execução redundante que explora a replicação inerente de núcleos e threads do processador.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DC1B429" wp14:editId="5B295279">
                  <wp:extent cx="151130" cy="151130"/>
                  <wp:effectExtent l="0" t="0" r="1270" b="1270"/>
                  <wp:docPr id="57" name="Picture 5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Question10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15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Numa abordagem de execução redundante duas threads (linhas de execução) independentes executam cópias do mesmo programa e os resultados são comparados. Segundo os autores, as duas formas dominantes de execução redundante em microprocessadores são: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9798"/>
        <w:gridCol w:w="407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42" type="#_x0000_t75" style="width:20.25pt;height:18pt" o:ole="">
                  <v:imagedata r:id="rId14" o:title=""/>
                </v:shape>
                <w:control r:id="rId61" w:name="DefaultOcxName42" w:shapeid="_x0000_i154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lockstep relaxado e sem lockstep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B4DD408" wp14:editId="53CC1C35">
                  <wp:extent cx="151130" cy="151130"/>
                  <wp:effectExtent l="0" t="0" r="1270" b="1270"/>
                  <wp:docPr id="56" name="Picture 5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41" type="#_x0000_t75" style="width:20.25pt;height:18pt" o:ole="">
                  <v:imagedata r:id="rId19" o:title=""/>
                </v:shape>
                <w:control r:id="rId62" w:name="DefaultOcxName43" w:shapeid="_x0000_i154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configuração lockstep e multithreading redundante (RMT)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8630D45" wp14:editId="6B00FF1C">
                  <wp:extent cx="151130" cy="151130"/>
                  <wp:effectExtent l="0" t="0" r="1270" b="1270"/>
                  <wp:docPr id="55" name="Picture 55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40" type="#_x0000_t75" style="width:20.25pt;height:18pt" o:ole="">
                  <v:imagedata r:id="rId14" o:title=""/>
                </v:shape>
                <w:control r:id="rId63" w:name="DefaultOcxName44" w:shapeid="_x0000_i154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c. simultaneous multithreading (SMT) e multicore (chip multiprocessor)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047B65B" wp14:editId="7A2B8B29">
                  <wp:extent cx="151130" cy="151130"/>
                  <wp:effectExtent l="0" t="0" r="1270" b="1270"/>
                  <wp:docPr id="54" name="Picture 5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539" type="#_x0000_t75" style="width:20.25pt;height:18pt" o:ole="">
                  <v:imagedata r:id="rId14" o:title=""/>
                </v:shape>
                <w:control r:id="rId64" w:name="DefaultOcxName45" w:shapeid="_x0000_i153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DMR e TMR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3869662" wp14:editId="0D441C6D">
                  <wp:extent cx="151130" cy="151130"/>
                  <wp:effectExtent l="0" t="0" r="1270" b="1270"/>
                  <wp:docPr id="53" name="Picture 5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38" type="#_x0000_t75" style="width:20.25pt;height:18pt" o:ole="">
                  <v:imagedata r:id="rId14" o:title=""/>
                </v:shape>
                <w:control r:id="rId65" w:name="DefaultOcxName46" w:shapeid="_x0000_i153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e. multithreading redundante (RMT) e TMR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9032797" wp14:editId="591282DA">
                  <wp:extent cx="151130" cy="151130"/>
                  <wp:effectExtent l="0" t="0" r="1270" b="1270"/>
                  <wp:docPr id="52" name="Picture 5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Question11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15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 técnica em que núcleos idênticos operam fortemente acoplados "ciclo a ciclo" de clock ou "instrução a instrução" é chamada de: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2"/>
        <w:gridCol w:w="9931"/>
        <w:gridCol w:w="392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37" type="#_x0000_t75" style="width:20.25pt;height:18pt" o:ole="">
                  <v:imagedata r:id="rId14" o:title=""/>
                </v:shape>
                <w:control r:id="rId66" w:name="DefaultOcxName47" w:shapeid="_x0000_i153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CRT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632CB79" wp14:editId="55B4B879">
                  <wp:extent cx="151130" cy="151130"/>
                  <wp:effectExtent l="0" t="0" r="1270" b="1270"/>
                  <wp:docPr id="51" name="Picture 5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36" type="#_x0000_t75" style="width:20.25pt;height:18pt" o:ole="">
                  <v:imagedata r:id="rId19" o:title=""/>
                </v:shape>
                <w:control r:id="rId67" w:name="DefaultOcxName48" w:shapeid="_x0000_i153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lockstep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115D9CB" wp14:editId="0E510070">
                  <wp:extent cx="151130" cy="151130"/>
                  <wp:effectExtent l="0" t="0" r="1270" b="1270"/>
                  <wp:docPr id="50" name="Picture 50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35" type="#_x0000_t75" style="width:20.25pt;height:18pt" o:ole="">
                  <v:imagedata r:id="rId14" o:title=""/>
                </v:shape>
                <w:control r:id="rId68" w:name="DefaultOcxName49" w:shapeid="_x0000_i153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compartihamento de recursos comuns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48A8B4C" wp14:editId="620ECECE">
                  <wp:extent cx="151130" cy="151130"/>
                  <wp:effectExtent l="0" t="0" r="1270" b="1270"/>
                  <wp:docPr id="49" name="Picture 4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34" type="#_x0000_t75" style="width:20.25pt;height:18pt" o:ole="">
                  <v:imagedata r:id="rId14" o:title=""/>
                </v:shape>
                <w:control r:id="rId69" w:name="DefaultOcxName50" w:shapeid="_x0000_i153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reconfiguração-para-reparo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D2099C3" wp14:editId="16B7C162">
                  <wp:extent cx="151130" cy="151130"/>
                  <wp:effectExtent l="0" t="0" r="1270" b="1270"/>
                  <wp:docPr id="48" name="Picture 4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33" type="#_x0000_t75" style="width:20.25pt;height:18pt" o:ole="">
                  <v:imagedata r:id="rId14" o:title=""/>
                </v:shape>
                <w:control r:id="rId70" w:name="DefaultOcxName51" w:shapeid="_x0000_i153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RMT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2828387" wp14:editId="03FC8AFE">
                  <wp:extent cx="151130" cy="151130"/>
                  <wp:effectExtent l="0" t="0" r="1270" b="1270"/>
                  <wp:docPr id="47" name="Picture 4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Question12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15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Vários exemplos de detecção de erros online são mostrados no artigo de Gizopoulos. Em um artigo de 2007, alguns autores propuseram configurações DMR e TMR para CMPs (</w:t>
      </w:r>
      <w:r w:rsidRPr="003D4976">
        <w:rPr>
          <w:rFonts w:ascii="Verdana" w:eastAsia="Times New Roman" w:hAnsi="Verdana" w:cs="Times New Roman"/>
          <w:i/>
          <w:iCs/>
          <w:color w:val="333333"/>
          <w:sz w:val="18"/>
          <w:szCs w:val="18"/>
          <w:lang w:eastAsia="pt-BR"/>
        </w:rPr>
        <w:t>chip multiprocessor</w:t>
      </w: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) que fornecem detecção de erros e recuperação de erros através de confinamento de falhas e isolamento de componentes. Qual o primeiro autor do artigo?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  <w:gridCol w:w="9540"/>
        <w:gridCol w:w="436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32" type="#_x0000_t75" style="width:20.25pt;height:18pt" o:ole="">
                  <v:imagedata r:id="rId14" o:title=""/>
                </v:shape>
                <w:control r:id="rId71" w:name="DefaultOcxName52" w:shapeid="_x0000_i153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Racunas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A6CE78D" wp14:editId="0EFBC552">
                  <wp:extent cx="151130" cy="151130"/>
                  <wp:effectExtent l="0" t="0" r="1270" b="1270"/>
                  <wp:docPr id="46" name="Picture 4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31" type="#_x0000_t75" style="width:20.25pt;height:18pt" o:ole="">
                  <v:imagedata r:id="rId19" o:title=""/>
                </v:shape>
                <w:control r:id="rId72" w:name="DefaultOcxName53" w:shapeid="_x0000_i153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Aggarwal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BCD9DFF" wp14:editId="4A333D37">
                  <wp:extent cx="151130" cy="151130"/>
                  <wp:effectExtent l="0" t="0" r="1270" b="1270"/>
                  <wp:docPr id="45" name="Picture 45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30" type="#_x0000_t75" style="width:20.25pt;height:18pt" o:ole="">
                  <v:imagedata r:id="rId14" o:title=""/>
                </v:shape>
                <w:control r:id="rId73" w:name="DefaultOcxName54" w:shapeid="_x0000_i153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Gizopoulos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AC0514E" wp14:editId="2EFBED83">
                  <wp:extent cx="151130" cy="151130"/>
                  <wp:effectExtent l="0" t="0" r="1270" b="1270"/>
                  <wp:docPr id="44" name="Picture 4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9" type="#_x0000_t75" style="width:20.25pt;height:18pt" o:ole="">
                  <v:imagedata r:id="rId14" o:title=""/>
                </v:shape>
                <w:control r:id="rId74" w:name="DefaultOcxName55" w:shapeid="_x0000_i152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LaFrieda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1D37BB5" wp14:editId="793D7C4F">
                  <wp:extent cx="151130" cy="151130"/>
                  <wp:effectExtent l="0" t="0" r="1270" b="1270"/>
                  <wp:docPr id="43" name="Picture 4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8" type="#_x0000_t75" style="width:20.25pt;height:18pt" o:ole="">
                  <v:imagedata r:id="rId14" o:title=""/>
                </v:shape>
                <w:control r:id="rId75" w:name="DefaultOcxName56" w:shapeid="_x0000_i152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Mukherjee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6D6CD52" wp14:editId="398FAEE9">
                  <wp:extent cx="151130" cy="151130"/>
                  <wp:effectExtent l="0" t="0" r="1270" b="1270"/>
                  <wp:docPr id="42" name="Picture 4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Question13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15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Alguns autores propuseram, em um artigo de 2007, configurações DMR e TMR para CMPs que fornecem detecção de erros e recuperação de erros através de confinamento de falhas e isolamento de componentes. A técnica proposta necessita de uma pequena quantidade de área adicional para apoiar o mecanismo de reconfiguração. De quanto aproximadamente é essa área adicional?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9999"/>
        <w:gridCol w:w="384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527" type="#_x0000_t75" style="width:20.25pt;height:18pt" o:ole="">
                  <v:imagedata r:id="rId14" o:title=""/>
                </v:shape>
                <w:control r:id="rId76" w:name="DefaultOcxName57" w:shapeid="_x0000_i152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aproximadamente 10% em um processador comercial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835FE9A" wp14:editId="2A75519C">
                  <wp:extent cx="151130" cy="151130"/>
                  <wp:effectExtent l="0" t="0" r="1270" b="1270"/>
                  <wp:docPr id="41" name="Picture 4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6" type="#_x0000_t75" style="width:20.25pt;height:18pt" o:ole="">
                  <v:imagedata r:id="rId19" o:title=""/>
                </v:shape>
                <w:control r:id="rId77" w:name="DefaultOcxName58" w:shapeid="_x0000_i152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menos de 1% em um processador comercial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1C88438" wp14:editId="34853B2D">
                  <wp:extent cx="151130" cy="151130"/>
                  <wp:effectExtent l="0" t="0" r="1270" b="1270"/>
                  <wp:docPr id="40" name="Picture 40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5" type="#_x0000_t75" style="width:20.25pt;height:18pt" o:ole="">
                  <v:imagedata r:id="rId14" o:title=""/>
                </v:shape>
                <w:control r:id="rId78" w:name="DefaultOcxName59" w:shapeid="_x0000_i152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proporcional ao número de núcleos disponíveis no processador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63BF74D" wp14:editId="758B2986">
                  <wp:extent cx="151130" cy="151130"/>
                  <wp:effectExtent l="0" t="0" r="1270" b="1270"/>
                  <wp:docPr id="39" name="Picture 3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4" type="#_x0000_t75" style="width:20.25pt;height:18pt" o:ole="">
                  <v:imagedata r:id="rId14" o:title=""/>
                </v:shape>
                <w:control r:id="rId79" w:name="DefaultOcxName60" w:shapeid="_x0000_i152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aproximadamente 5% em um processador comercial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6C4F0BD" wp14:editId="7C54749F">
                  <wp:extent cx="151130" cy="151130"/>
                  <wp:effectExtent l="0" t="0" r="1270" b="1270"/>
                  <wp:docPr id="38" name="Picture 3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Question14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Considere as técnicas de detecção online de erros propostas por Mukherjee (CRT), por Gomaa (CRTR) e por Smolens (Reunion). Associe a descrição ao nome da técnica ou técnicas que a emprega(m):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7"/>
        <w:gridCol w:w="3012"/>
        <w:gridCol w:w="36"/>
      </w:tblGrid>
      <w:tr w:rsidR="003D4976" w:rsidRPr="003D4976" w:rsidTr="003D4976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thread mestre em um núcleo é verificada por uma thread escrava em outro núcleo encaminhando seus resultados através de um barramento dedicado.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3" type="#_x0000_t75" style="width:84pt;height:18pt" o:ole="">
                  <v:imagedata r:id="rId80" o:title=""/>
                </v:shape>
                <w:control r:id="rId81" w:name="DefaultOcxName61" w:shapeid="_x0000_i1523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Opera com deteção de falhas transientes.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2" type="#_x0000_t75" style="width:84pt;height:18pt" o:ole="">
                  <v:imagedata r:id="rId82" o:title=""/>
                </v:shape>
                <w:control r:id="rId83" w:name="DefaultOcxName62" w:shapeid="_x0000_i1522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Relaxa a replicação de entradas e reduz a largura da banda de comparação comprimindo resultados.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1" type="#_x0000_t75" style="width:84pt;height:18pt" o:ole="">
                  <v:imagedata r:id="rId84" o:title=""/>
                </v:shape>
                <w:control r:id="rId85" w:name="DefaultOcxName63" w:shapeid="_x0000_i1521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FFFF99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Parcialmente correta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0.67/1.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Question15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Notas: 1</w:t>
      </w:r>
    </w:p>
    <w:p w:rsidR="003D4976" w:rsidRPr="003D4976" w:rsidRDefault="003D4976" w:rsidP="003D4976">
      <w:pPr>
        <w:shd w:val="clear" w:color="auto" w:fill="FFFFFF"/>
        <w:spacing w:after="15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Uma alternativa à redundância de hardware é a redundância baseada em software. Segundo os autores, essa alternativa oferece como vantagem: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9601"/>
        <w:gridCol w:w="429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20" type="#_x0000_t75" style="width:20.25pt;height:18pt" o:ole="">
                  <v:imagedata r:id="rId14" o:title=""/>
                </v:shape>
                <w:control r:id="rId86" w:name="DefaultOcxName64" w:shapeid="_x0000_i152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maior confiabilidade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F0B029A" wp14:editId="746FBE1C">
                  <wp:extent cx="151130" cy="151130"/>
                  <wp:effectExtent l="0" t="0" r="1270" b="1270"/>
                  <wp:docPr id="37" name="Picture 3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9" type="#_x0000_t75" style="width:20.25pt;height:18pt" o:ole="">
                  <v:imagedata r:id="rId14" o:title=""/>
                </v:shape>
                <w:control r:id="rId87" w:name="DefaultOcxName65" w:shapeid="_x0000_i151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maior portabilidade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DDD3526" wp14:editId="2A4CF21C">
                  <wp:extent cx="151130" cy="151130"/>
                  <wp:effectExtent l="0" t="0" r="1270" b="1270"/>
                  <wp:docPr id="36" name="Picture 3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8" type="#_x0000_t75" style="width:20.25pt;height:18pt" o:ole="">
                  <v:imagedata r:id="rId19" o:title=""/>
                </v:shape>
                <w:control r:id="rId88" w:name="DefaultOcxName66" w:shapeid="_x0000_i151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menor custo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4F0E706" wp14:editId="08DBBCA1">
                  <wp:extent cx="151130" cy="151130"/>
                  <wp:effectExtent l="0" t="0" r="1270" b="1270"/>
                  <wp:docPr id="35" name="Picture 35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7" type="#_x0000_t75" style="width:20.25pt;height:18pt" o:ole="">
                  <v:imagedata r:id="rId14" o:title=""/>
                </v:shape>
                <w:control r:id="rId89" w:name="DefaultOcxName67" w:shapeid="_x0000_i151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facilidade de aplicar testes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0E03218" wp14:editId="63EEB91B">
                  <wp:extent cx="151130" cy="151130"/>
                  <wp:effectExtent l="0" t="0" r="1270" b="1270"/>
                  <wp:docPr id="34" name="Picture 3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6" type="#_x0000_t75" style="width:20.25pt;height:18pt" o:ole="">
                  <v:imagedata r:id="rId14" o:title=""/>
                </v:shape>
                <w:control r:id="rId90" w:name="DefaultOcxName68" w:shapeid="_x0000_i151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prova formal de correção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8401A59" wp14:editId="2E3FA47F">
                  <wp:extent cx="151130" cy="151130"/>
                  <wp:effectExtent l="0" t="0" r="1270" b="1270"/>
                  <wp:docPr id="33" name="Picture 3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Question16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Os autores citam dois sistemas que aplicam redundância baseada em software: EDDI e SWIFT. Assinale com X as características que se aplicam aos dois sistemas segundo o artigo.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4"/>
        <w:gridCol w:w="2292"/>
        <w:gridCol w:w="39"/>
      </w:tblGrid>
      <w:tr w:rsidR="003D4976" w:rsidRPr="003D4976" w:rsidTr="003D4976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Assumem que as memórias são protegidas por ECC e por essa razão ficam de fora da esfera de replicação.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5" type="#_x0000_t75" style="width:84pt;height:18pt" o:ole="">
                  <v:imagedata r:id="rId91" o:title=""/>
                </v:shape>
                <w:control r:id="rId92" w:name="DefaultOcxName69" w:shapeid="_x0000_i1515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instruções são duplicadas e um mecanismo é introduzido para verificar o resultado.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4" type="#_x0000_t75" style="width:84pt;height:18pt" o:ole="">
                  <v:imagedata r:id="rId93" o:title=""/>
                </v:shape>
                <w:control r:id="rId94" w:name="DefaultOcxName70" w:shapeid="_x0000_i1514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São abordagens single-thread mas que servem para processadores com um ou mais núcleos.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3" type="#_x0000_t75" style="width:84pt;height:18pt" o:ole="">
                  <v:imagedata r:id="rId95" o:title=""/>
                </v:shape>
                <w:control r:id="rId96" w:name="DefaultOcxName71" w:shapeid="_x0000_i1513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São abordagens que servem apenas para processadores com apenas um núcleo.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2" type="#_x0000_t75" style="width:84pt;height:18pt" o:ole="">
                  <v:imagedata r:id="rId97" o:title=""/>
                </v:shape>
                <w:control r:id="rId98" w:name="DefaultOcxName72" w:shapeid="_x0000_i1512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Question17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15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Outra categoria de abordagens para detecção de erros aproveita o uso de mecanismos de auto-teste embutidos no chip (BIST), tanto em software ou hardware. Este mecanismos são tradicionalmente utilizados para testes de fabricação, mas nessa abordagem eles são ativados durante a fase de operação para detecção de erros. </w:t>
      </w: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</w: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  <w:t>Abordagens para detecção de erros online baseadas em BIST executam detecção de erro não concorrente. O que significa detecção de erro não concorrente neste contexto?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  <w:gridCol w:w="9277"/>
        <w:gridCol w:w="466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1" type="#_x0000_t75" style="width:20.25pt;height:18pt" o:ole="">
                  <v:imagedata r:id="rId14" o:title=""/>
                </v:shape>
                <w:control r:id="rId99" w:name="DefaultOcxName73" w:shapeid="_x0000_i151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As sessões de auto-teste são executadas apenas durante o período de inicialização do sistema operacional.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A965FA5" wp14:editId="55E03008">
                  <wp:extent cx="151130" cy="151130"/>
                  <wp:effectExtent l="0" t="0" r="1270" b="1270"/>
                  <wp:docPr id="32" name="Picture 3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10" type="#_x0000_t75" style="width:20.25pt;height:18pt" o:ole="">
                  <v:imagedata r:id="rId14" o:title=""/>
                </v:shape>
                <w:control r:id="rId100" w:name="DefaultOcxName74" w:shapeid="_x0000_i151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As sessões de auto-teste são executadas apenas quando disparadas por uma aplicação no nível do usuário.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49F7CC0" wp14:editId="45817D0F">
                  <wp:extent cx="151130" cy="151130"/>
                  <wp:effectExtent l="0" t="0" r="1270" b="1270"/>
                  <wp:docPr id="31" name="Picture 31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9" type="#_x0000_t75" style="width:20.25pt;height:18pt" o:ole="">
                  <v:imagedata r:id="rId19" o:title=""/>
                </v:shape>
                <w:control r:id="rId101" w:name="DefaultOcxName75" w:shapeid="_x0000_i150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As sessões de auto-teste são executadas periodicamente ou durante intervalos de tempo ociosos.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3A781D7" wp14:editId="1C2CE355">
                  <wp:extent cx="151130" cy="151130"/>
                  <wp:effectExtent l="0" t="0" r="1270" b="1270"/>
                  <wp:docPr id="30" name="Picture 30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br/>
            </w: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508" type="#_x0000_t75" style="width:20.25pt;height:18pt" o:ole="">
                  <v:imagedata r:id="rId14" o:title=""/>
                </v:shape>
                <w:control r:id="rId102" w:name="DefaultOcxName76" w:shapeid="_x0000_i150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As sessões de auto-teste são executadas apenas durante a fase de mortalidade infantil.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119FFA3" wp14:editId="5D70B5D4">
                  <wp:extent cx="151130" cy="151130"/>
                  <wp:effectExtent l="0" t="0" r="1270" b="1270"/>
                  <wp:docPr id="29" name="Picture 2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Question18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15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Auto-teste baseado em software (SBST) vem mostrando aceitação crescente para teste de microprocessadores nos últimos anos e, atualmente, forma uma parte integrante dos testes durante o processo de fabricação. A idéia-chave do SBST é: 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9"/>
        <w:gridCol w:w="9325"/>
        <w:gridCol w:w="461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7" type="#_x0000_t75" style="width:20.25pt;height:18pt" o:ole="">
                  <v:imagedata r:id="rId14" o:title=""/>
                </v:shape>
                <w:control r:id="rId103" w:name="DefaultOcxName77" w:shapeid="_x0000_i150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evitar o uso acidental do hardware embutido que forma o BIST por parte dos programadores de aplicativos.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7FC66E6" wp14:editId="3904658A">
                  <wp:extent cx="151130" cy="151130"/>
                  <wp:effectExtent l="0" t="0" r="1270" b="1270"/>
                  <wp:docPr id="28" name="Picture 2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6" type="#_x0000_t75" style="width:20.25pt;height:18pt" o:ole="">
                  <v:imagedata r:id="rId14" o:title=""/>
                </v:shape>
                <w:control r:id="rId104" w:name="DefaultOcxName78" w:shapeid="_x0000_i150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permitir o uso concorrente dos mecanismos de hardware que formam o BIST.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8B82CC1" wp14:editId="4C99EF35">
                  <wp:extent cx="151130" cy="151130"/>
                  <wp:effectExtent l="0" t="0" r="1270" b="1270"/>
                  <wp:docPr id="27" name="Picture 2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5" type="#_x0000_t75" style="width:20.25pt;height:18pt" o:ole="">
                  <v:imagedata r:id="rId14" o:title=""/>
                </v:shape>
                <w:control r:id="rId105" w:name="DefaultOcxName79" w:shapeid="_x0000_i150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aumentar a cobertura das técnicas de detecção de erros providas pelo BIST.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87AB146" wp14:editId="25EFAF49">
                  <wp:extent cx="151130" cy="151130"/>
                  <wp:effectExtent l="0" t="0" r="1270" b="1270"/>
                  <wp:docPr id="26" name="Picture 2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4" type="#_x0000_t75" style="width:20.25pt;height:18pt" o:ole="">
                  <v:imagedata r:id="rId19" o:title=""/>
                </v:shape>
                <w:control r:id="rId106" w:name="DefaultOcxName80" w:shapeid="_x0000_i150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explorar recursos programáveis ​​internos ao chip para executar programas normais que testam o processador.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72449B9" wp14:editId="462D45FA">
                  <wp:extent cx="151130" cy="151130"/>
                  <wp:effectExtent l="0" t="0" r="1270" b="1270"/>
                  <wp:docPr id="25" name="Picture 25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br/>
            </w: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Question19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Notas: 1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Considere as afirmações dos autores a respeito de auto-teste baseado (SBST) em software e assinale Verdadeiro ou Falso: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7"/>
        <w:gridCol w:w="2292"/>
        <w:gridCol w:w="36"/>
      </w:tblGrid>
      <w:tr w:rsidR="003D4976" w:rsidRPr="003D4976" w:rsidTr="003D4976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 SBST, padrões de testes funcionais são gerados e aplicados pelo processador utilizando o seu conjunto de instruções nativas.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3" type="#_x0000_t75" style="width:84pt;height:18pt" o:ole="">
                  <v:imagedata r:id="rId107" o:title=""/>
                </v:shape>
                <w:control r:id="rId108" w:name="DefaultOcxName81" w:shapeid="_x0000_i1503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SBST virtualmente elimina a necessidade de hardware de teste específico adicional.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2" type="#_x0000_t75" style="width:84pt;height:18pt" o:ole="">
                  <v:imagedata r:id="rId109" o:title=""/>
                </v:shape>
                <w:control r:id="rId110" w:name="DefaultOcxName82" w:shapeid="_x0000_i1502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SBST o teste é aplicado reduzindo a frequência de funcionamento efetiva do processador.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1" type="#_x0000_t75" style="width:84pt;height:18pt" o:ole="">
                  <v:imagedata r:id="rId111" o:title=""/>
                </v:shape>
                <w:control r:id="rId112" w:name="DefaultOcxName83" w:shapeid="_x0000_i1501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aplicação de testes de software implica uma sobrecarga do sistema uma vez que o tempo do teste periódico pode consumir entre 5% e 25% do tempo do sistema.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500" type="#_x0000_t75" style="width:84pt;height:18pt" o:ole="">
                  <v:imagedata r:id="rId113" o:title=""/>
                </v:shape>
                <w:control r:id="rId114" w:name="DefaultOcxName84" w:shapeid="_x0000_i1500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Devido a problemas de sincronização, não é possível aplicar SBST a processadores multithread.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9" type="#_x0000_t75" style="width:84pt;height:18pt" o:ole="">
                  <v:imagedata r:id="rId115" o:title=""/>
                </v:shape>
                <w:control r:id="rId116" w:name="DefaultOcxName85" w:shapeid="_x0000_i1499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Question20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24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Outra categoria de abordagens para detecção de erro que, assim como auto teste, não usa execução redundante é a verificação dinâmica. Essas abordagens de verificação dinâmica funcionam em tempo de execução e usam verificadores de hardware dedicados. Para que servem esses verificadores? 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9302"/>
        <w:gridCol w:w="463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498" type="#_x0000_t75" style="width:20.25pt;height:18pt" o:ole="">
                  <v:imagedata r:id="rId14" o:title=""/>
                </v:shape>
                <w:control r:id="rId117" w:name="DefaultOcxName86" w:shapeid="_x0000_i14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para verificar a integridade de votadores, comparadores e detectores de erros implementados em hardware.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1E266C1" wp14:editId="758CD945">
                  <wp:extent cx="151130" cy="151130"/>
                  <wp:effectExtent l="0" t="0" r="1270" b="1270"/>
                  <wp:docPr id="24" name="Picture 2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7" type="#_x0000_t75" style="width:20.25pt;height:18pt" o:ole="">
                  <v:imagedata r:id="rId14" o:title=""/>
                </v:shape>
                <w:control r:id="rId118" w:name="DefaultOcxName87" w:shapeid="_x0000_i149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para comparar o resultado de duas threads simultâneas.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7782022" wp14:editId="167579C4">
                  <wp:extent cx="151130" cy="151130"/>
                  <wp:effectExtent l="0" t="0" r="1270" b="1270"/>
                  <wp:docPr id="23" name="Picture 2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6" type="#_x0000_t75" style="width:20.25pt;height:18pt" o:ole="">
                  <v:imagedata r:id="rId14" o:title=""/>
                </v:shape>
                <w:control r:id="rId119" w:name="DefaultOcxName88" w:shapeid="_x0000_i14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para detectar anomalias semânticas no software em execução.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3CD1DA2" wp14:editId="5EF6A9FD">
                  <wp:extent cx="151130" cy="151130"/>
                  <wp:effectExtent l="0" t="0" r="1270" b="1270"/>
                  <wp:docPr id="22" name="Picture 2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5" type="#_x0000_t75" style="width:20.25pt;height:18pt" o:ole="">
                  <v:imagedata r:id="rId19" o:title=""/>
                </v:shape>
                <w:control r:id="rId120" w:name="DefaultOcxName89" w:shapeid="_x0000_i149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para verificar a validade de invariantes específicos assumidos verdadeiros durante operação normal sem erros.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7E43C75" wp14:editId="49F01D69">
                  <wp:extent cx="151130" cy="151130"/>
                  <wp:effectExtent l="0" t="0" r="1270" b="1270"/>
                  <wp:docPr id="21" name="Picture 21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4" type="#_x0000_t75" style="width:20.25pt;height:18pt" o:ole="">
                  <v:imagedata r:id="rId14" o:title=""/>
                </v:shape>
                <w:control r:id="rId121" w:name="DefaultOcxName90" w:shapeid="_x0000_i14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 para detectar anomalias nos dados através de bits de paridade.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BA514DF" wp14:editId="271E6CAE">
                  <wp:extent cx="151130" cy="151130"/>
                  <wp:effectExtent l="0" t="0" r="1270" b="1270"/>
                  <wp:docPr id="20" name="Picture 2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Question21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15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 abordagem de verificação dinâmica usada para detecção online de erros tem um ponto chave. Segundo os autores, esse ponto chave consiste em: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1"/>
        <w:gridCol w:w="9030"/>
        <w:gridCol w:w="494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3" type="#_x0000_t75" style="width:20.25pt;height:18pt" o:ole="">
                  <v:imagedata r:id="rId14" o:title=""/>
                </v:shape>
                <w:control r:id="rId122" w:name="DefaultOcxName91" w:shapeid="_x0000_i149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definir a complexidade e a área ocupada pelo verificador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53C157E" wp14:editId="7D116B25">
                  <wp:extent cx="151130" cy="151130"/>
                  <wp:effectExtent l="0" t="0" r="1270" b="1270"/>
                  <wp:docPr id="19" name="Picture 1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2" type="#_x0000_t75" style="width:20.25pt;height:18pt" o:ole="">
                  <v:imagedata r:id="rId14" o:title=""/>
                </v:shape>
                <w:control r:id="rId123" w:name="DefaultOcxName92" w:shapeid="_x0000_i149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definir um conjunto abrangente de padrões de teste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0486B9F" wp14:editId="15556BEF">
                  <wp:extent cx="151130" cy="151130"/>
                  <wp:effectExtent l="0" t="0" r="1270" b="1270"/>
                  <wp:docPr id="18" name="Picture 1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1" type="#_x0000_t75" style="width:20.25pt;height:18pt" o:ole="">
                  <v:imagedata r:id="rId14" o:title=""/>
                </v:shape>
                <w:control r:id="rId124" w:name="DefaultOcxName93" w:shapeid="_x0000_i149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determinar a cobertura de erros da técnica de detecção empregada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91A7A02" wp14:editId="57C74B75">
                  <wp:extent cx="151130" cy="151130"/>
                  <wp:effectExtent l="0" t="0" r="1270" b="1270"/>
                  <wp:docPr id="17" name="Picture 1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90" type="#_x0000_t75" style="width:20.25pt;height:18pt" o:ole="">
                  <v:imagedata r:id="rId19" o:title=""/>
                </v:shape>
                <w:control r:id="rId125" w:name="DefaultOcxName94" w:shapeid="_x0000_i149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definir um conjunto compreensivo de invariantes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3A6B234" wp14:editId="7D0F418A">
                  <wp:extent cx="151130" cy="151130"/>
                  <wp:effectExtent l="0" t="0" r="1270" b="1270"/>
                  <wp:docPr id="16" name="Picture 16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Question22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Gizopoulos, Psarakis e Vera apresentam dois exemplos de propostas de aplicação de verificação dinâmica: DIVA e Argus. Considerando esses dois sistemas no contexto de verificação dinâmica para detecção online de erros, assinale verdadeiro ou falso: 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7"/>
        <w:gridCol w:w="2292"/>
        <w:gridCol w:w="36"/>
      </w:tblGrid>
      <w:tr w:rsidR="003D4976" w:rsidRPr="003D4976" w:rsidTr="003D4976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Infelizmente DIVA impõe um custo muito alto em termos de desperdício de área para um núcleo superescalar complexo.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9" type="#_x0000_t75" style="width:84pt;height:18pt" o:ole="">
                  <v:imagedata r:id="rId126" o:title=""/>
                </v:shape>
                <w:control r:id="rId127" w:name="DefaultOcxName95" w:shapeid="_x0000_i1489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processadores simples usualmente usados em arquiteturas multicore, a complexidade do verificador é comparável ao do núcleo, o que aumenta significativamente o custo.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8" type="#_x0000_t75" style="width:84pt;height:18pt" o:ole="">
                  <v:imagedata r:id="rId128" o:title=""/>
                </v:shape>
                <w:control r:id="rId129" w:name="DefaultOcxName96" w:shapeid="_x0000_i1488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Argus usa um número grande de invariantes, tipicamente mais que 17, para alcançar uma cobertura de falhas da ordem de 98%.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7" type="#_x0000_t75" style="width:84pt;height:18pt" o:ole="">
                  <v:imagedata r:id="rId130" o:title=""/>
                </v:shape>
                <w:control r:id="rId131" w:name="DefaultOcxName97" w:shapeid="_x0000_i1487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DIVA usa um núcleo verificador simples para detectar erros em um núcleo superescalar especulativo.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6" type="#_x0000_t75" style="width:84pt;height:18pt" o:ole="">
                  <v:imagedata r:id="rId132" o:title=""/>
                </v:shape>
                <w:control r:id="rId133" w:name="DefaultOcxName98" w:shapeid="_x0000_i1486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Question23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15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 quarta categoria de detectores de erros online é formada por abordagens de detecção de anomalias. De que forma essa abordagem detecta erros?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  <w:gridCol w:w="9485"/>
        <w:gridCol w:w="442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5" type="#_x0000_t75" style="width:20.25pt;height:18pt" o:ole="">
                  <v:imagedata r:id="rId14" o:title=""/>
                </v:shape>
                <w:control r:id="rId134" w:name="DefaultOcxName99" w:shapeid="_x0000_i148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monitorando o hardware procurando sinais elétricos instáveis e variação na frequência de clock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D52445E" wp14:editId="68159FF0">
                  <wp:extent cx="151130" cy="151130"/>
                  <wp:effectExtent l="0" t="0" r="1270" b="1270"/>
                  <wp:docPr id="15" name="Picture 1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4" type="#_x0000_t75" style="width:20.25pt;height:18pt" o:ole="">
                  <v:imagedata r:id="rId14" o:title=""/>
                </v:shape>
                <w:control r:id="rId135" w:name="DefaultOcxName100" w:shapeid="_x0000_i148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monitorando o sistema quanto a variações bruscas de temperatura que provocam anomalias nos valores transmitidos entre as unidades funcionais internas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0A5B991" wp14:editId="10CCC16D">
                  <wp:extent cx="151130" cy="151130"/>
                  <wp:effectExtent l="0" t="0" r="1270" b="1270"/>
                  <wp:docPr id="14" name="Picture 1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3" type="#_x0000_t75" style="width:20.25pt;height:18pt" o:ole="">
                  <v:imagedata r:id="rId19" o:title=""/>
                </v:shape>
                <w:control r:id="rId136" w:name="DefaultOcxName101" w:shapeid="_x0000_i148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monitorando o software procurando por comportamentos anômalos, também chamados de sintomas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A252C98" wp14:editId="1F2C8D53">
                  <wp:extent cx="151130" cy="151130"/>
                  <wp:effectExtent l="0" t="0" r="1270" b="1270"/>
                  <wp:docPr id="13" name="Picture 13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2" type="#_x0000_t75" style="width:20.25pt;height:18pt" o:ole="">
                  <v:imagedata r:id="rId14" o:title=""/>
                </v:shape>
                <w:control r:id="rId137" w:name="DefaultOcxName102" w:shapeid="_x0000_i148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monitorando os barramentos de hardware procurando por indicação de erro de paridade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B367548" wp14:editId="433E139D">
                  <wp:extent cx="151130" cy="151130"/>
                  <wp:effectExtent l="0" t="0" r="1270" b="1270"/>
                  <wp:docPr id="12" name="Picture 1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Question24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15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As abordagens de detecção de anomalias pode ser classificados em três categorias de acordo com o nível dos sintomas que elas detectam. As 3 categorias de detecção de anomalias são: 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4"/>
        <w:gridCol w:w="9591"/>
        <w:gridCol w:w="430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1" type="#_x0000_t75" style="width:20.25pt;height:18pt" o:ole="">
                  <v:imagedata r:id="rId19" o:title=""/>
                </v:shape>
                <w:control r:id="rId138" w:name="DefaultOcxName103" w:shapeid="_x0000_i148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as que detectam anomalias no valor dos dados; as que detectam anomalias de comportamento da microarquitetura; e as que detectam anomalias de comportamento do software.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F833A50" wp14:editId="2860E575">
                  <wp:extent cx="151130" cy="151130"/>
                  <wp:effectExtent l="0" t="0" r="1270" b="1270"/>
                  <wp:docPr id="11" name="Picture 11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80" type="#_x0000_t75" style="width:20.25pt;height:18pt" o:ole="">
                  <v:imagedata r:id="rId14" o:title=""/>
                </v:shape>
                <w:control r:id="rId139" w:name="DefaultOcxName104" w:shapeid="_x0000_i148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b. as que detectam anomalias na memória cache interna; as que detectam dados duplicados ou ausentes; e as que detectam anomalias de comportamento dos componentes do sistema operacional 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como o escalonador de processos e o gerente de memória virtual.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84F7D8A" wp14:editId="0C8FEE47">
                  <wp:extent cx="151130" cy="151130"/>
                  <wp:effectExtent l="0" t="0" r="1270" b="1270"/>
                  <wp:docPr id="10" name="Picture 10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object w:dxaOrig="1440" w:dyaOrig="1440">
                <v:shape id="_x0000_i1479" type="#_x0000_t75" style="width:20.25pt;height:18pt" o:ole="">
                  <v:imagedata r:id="rId14" o:title=""/>
                </v:shape>
                <w:control r:id="rId140" w:name="DefaultOcxName105" w:shapeid="_x0000_i147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as que detectam anomalias no endereçamento dos dados na memória; as que detectam anomalias no tratamento de exceções; e as que detectam anomalias de comportamento do kernel do sistema operacional.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8B4D6CA" wp14:editId="1CA0B151">
                  <wp:extent cx="151130" cy="151130"/>
                  <wp:effectExtent l="0" t="0" r="1270" b="1270"/>
                  <wp:docPr id="9" name="Picture 9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Question25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15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Abordagens eficientes para tomada de pontos de verificação (checkpointing) e para recuperação têm sido propostas para arquiteturas multicore. Essas abordagens são classificadas em 3 categorias: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  <w:gridCol w:w="9396"/>
        <w:gridCol w:w="453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8" type="#_x0000_t75" style="width:20.25pt;height:18pt" o:ole="">
                  <v:imagedata r:id="rId14" o:title=""/>
                </v:shape>
                <w:control r:id="rId141" w:name="DefaultOcxName106" w:shapeid="_x0000_i147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periodicidade dos checkpoints, localização relativa dos checkpoints; e esfera da recuperação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BBF312A" wp14:editId="50CDEFB3">
                  <wp:extent cx="151130" cy="151130"/>
                  <wp:effectExtent l="0" t="0" r="1270" b="1270"/>
                  <wp:docPr id="8" name="Picture 8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7" type="#_x0000_t75" style="width:20.25pt;height:18pt" o:ole="">
                  <v:imagedata r:id="rId14" o:title=""/>
                </v:shape>
                <w:control r:id="rId142" w:name="DefaultOcxName107" w:shapeid="_x0000_i147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periodicidade dos checkpoints, localização relativa dos checkpoints; e velocidade da recuperação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7717EE5" wp14:editId="281DDB01">
                  <wp:extent cx="151130" cy="151130"/>
                  <wp:effectExtent l="0" t="0" r="1270" b="1270"/>
                  <wp:docPr id="7" name="Picture 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6" type="#_x0000_t75" style="width:20.25pt;height:18pt" o:ole="">
                  <v:imagedata r:id="rId19" o:title=""/>
                </v:shape>
                <w:control r:id="rId143" w:name="DefaultOcxName108" w:shapeid="_x0000_i147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esfera de recuperação; localização relativa dos checkpoints; e separação entre dados e checkpoints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C67779A" wp14:editId="4864184D">
                  <wp:extent cx="151130" cy="151130"/>
                  <wp:effectExtent l="0" t="0" r="1270" b="1270"/>
                  <wp:docPr id="6" name="Picture 6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5" type="#_x0000_t75" style="width:20.25pt;height:18pt" o:ole="">
                  <v:imagedata r:id="rId14" o:title=""/>
                </v:shape>
                <w:control r:id="rId144" w:name="DefaultOcxName109" w:shapeid="_x0000_i147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recuperação por avanço; recuperação por retorno; e mascaramento de falhas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3051525" wp14:editId="3508F7BF">
                  <wp:extent cx="151130" cy="151130"/>
                  <wp:effectExtent l="0" t="0" r="1270" b="1270"/>
                  <wp:docPr id="5" name="Picture 5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Question26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Os autores citam duas propostas que implementam recuperação por retorno em processadores multicore: SafetyNet e Revive. Associe a característica ao sistema: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7"/>
        <w:gridCol w:w="2292"/>
        <w:gridCol w:w="36"/>
      </w:tblGrid>
      <w:tr w:rsidR="003D4976" w:rsidRPr="003D4976" w:rsidTr="003D4976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pode tolerar latência de detecção de falhas de até 1 ms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4" type="#_x0000_t75" style="width:84pt;height:18pt" o:ole="">
                  <v:imagedata r:id="rId145" o:title=""/>
                </v:shape>
                <w:control r:id="rId146" w:name="DefaultOcxName110" w:shapeid="_x0000_i1474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combina o ponto de verificação local e o registro incremental de dados e armazena as atualizações em buffers especiais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3" type="#_x0000_t75" style="width:84pt;height:18pt" o:ole="">
                  <v:imagedata r:id="rId147" o:title=""/>
                </v:shape>
                <w:control r:id="rId148" w:name="DefaultOcxName111" w:shapeid="_x0000_i1473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pode tolerar latência de detecção de falhas de até 100 ms</w:t>
            </w:r>
          </w:p>
        </w:tc>
        <w:tc>
          <w:tcPr>
            <w:tcW w:w="14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2" type="#_x0000_t75" style="width:84pt;height:18pt" o:ole="">
                  <v:imagedata r:id="rId149" o:title=""/>
                </v:shape>
                <w:control r:id="rId150" w:name="DefaultOcxName112" w:shapeid="_x0000_i1472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 pontos de verificação globais, libera linhas sujas (alteradas) de cache para a memória principal e usa um controlador especial para registrar as atualizações de memória na memória</w:t>
            </w:r>
          </w:p>
        </w:tc>
        <w:tc>
          <w:tcPr>
            <w:tcW w:w="14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1" type="#_x0000_t75" style="width:84pt;height:18pt" o:ole="">
                  <v:imagedata r:id="rId151" o:title=""/>
                </v:shape>
                <w:control r:id="rId152" w:name="DefaultOcxName113" w:shapeid="_x0000_i1471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Question27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after="15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Técnicas de reparo tipicamente aplicam redundância (espacial ou temporal) para desativar e isolar o componente defeituoso. Arquiteturas de processadores superescalares complexas possuem redundância inerente com a finalidade original de fornecer maior desempenho e execução especulativa. Assim, os componentes redundantes e não essenciais podem ser desativados em caso de falha permitindo degradação suave do desempenho (graceful degradation). Essa solução entretanto não é geralmente útil para arquiteturas muticore. Qual a razão?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Escolher uma resposta.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10156"/>
        <w:gridCol w:w="366"/>
      </w:tblGrid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70" type="#_x0000_t75" style="width:20.25pt;height:18pt" o:ole="">
                  <v:imagedata r:id="rId14" o:title=""/>
                </v:shape>
                <w:control r:id="rId153" w:name="DefaultOcxName114" w:shapeid="_x0000_i147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 arquiteturas multicore visam alto desempenho e não é permitido degradar desempenho para garantir confiabilidade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41522EB" wp14:editId="29E9649E">
                  <wp:extent cx="151130" cy="151130"/>
                  <wp:effectExtent l="0" t="0" r="1270" b="1270"/>
                  <wp:docPr id="4" name="Picture 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9" type="#_x0000_t75" style="width:20.25pt;height:18pt" o:ole="">
                  <v:imagedata r:id="rId14" o:title=""/>
                </v:shape>
                <w:control r:id="rId154" w:name="DefaultOcxName115" w:shapeid="_x0000_i146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 multiprocessadores multicore são usados em aplicações convencionais que não necessitam confiabilidade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9C5D3AB" wp14:editId="355631E5">
                  <wp:extent cx="151130" cy="151130"/>
                  <wp:effectExtent l="0" t="0" r="1270" b="1270"/>
                  <wp:docPr id="3" name="Picture 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8" type="#_x0000_t75" style="width:20.25pt;height:18pt" o:ole="">
                  <v:imagedata r:id="rId14" o:title=""/>
                </v:shape>
                <w:control r:id="rId155" w:name="DefaultOcxName116" w:shapeid="_x0000_i146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 multiprocessadores multicore são construídos de forma a não apresentar defeito em seus componentes internos e, portanto, técnicas de isolamento e reparo são desnecessárias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6C4F1E3" wp14:editId="0C806730">
                  <wp:extent cx="151130" cy="151130"/>
                  <wp:effectExtent l="0" t="0" r="1270" b="1270"/>
                  <wp:docPr id="2" name="Picture 2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7" type="#_x0000_t75" style="width:20.25pt;height:18pt" o:ole="">
                  <v:imagedata r:id="rId19" o:title=""/>
                </v:shape>
                <w:control r:id="rId156" w:name="DefaultOcxName117" w:shapeid="_x0000_i146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 os núcleos de uma arquitetura multicore são geralmente muito simples e não apresentam grau suficiente de redundância inerente necessário para desativar componentes e continuar operando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503481F" wp14:editId="59F2A321">
                  <wp:extent cx="151130" cy="151130"/>
                  <wp:effectExtent l="0" t="0" r="1270" b="1270"/>
                  <wp:docPr id="1" name="Picture 1" descr="Corr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orr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Question28</w:t>
      </w:r>
    </w:p>
    <w:p w:rsidR="003D4976" w:rsidRPr="003D4976" w:rsidRDefault="003D4976" w:rsidP="003D4976">
      <w:pPr>
        <w:shd w:val="clear" w:color="auto" w:fill="FFFFFF"/>
        <w:spacing w:after="12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Notas: 1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Várias abordagens foram propostas para reparo em em sistemas multicore. Associe a breve descrição à proposta:</w:t>
      </w:r>
    </w:p>
    <w:tbl>
      <w:tblPr>
        <w:tblW w:w="133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7"/>
        <w:gridCol w:w="3342"/>
        <w:gridCol w:w="36"/>
      </w:tblGrid>
      <w:tr w:rsidR="003D4976" w:rsidRPr="003D4976" w:rsidTr="003D4976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software é modificado de modo a preservar a sua funcionalidade mas a não utilizar os componentes defeituosos.</w:t>
            </w:r>
          </w:p>
        </w:tc>
        <w:tc>
          <w:tcPr>
            <w:tcW w:w="224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6" type="#_x0000_t75" style="width:124.5pt;height:18pt" o:ole="">
                  <v:imagedata r:id="rId157" o:title=""/>
                </v:shape>
                <w:control r:id="rId158" w:name="DefaultOcxName118" w:shapeid="_x0000_i1466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Permite a canibalização dos núcleos em peças de reposição, onde essas peças podem ser estágios de pipeline.</w:t>
            </w:r>
          </w:p>
        </w:tc>
        <w:tc>
          <w:tcPr>
            <w:tcW w:w="224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  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5" type="#_x0000_t75" style="width:124.5pt;height:18pt" o:ole="">
                  <v:imagedata r:id="rId159" o:title=""/>
                </v:shape>
                <w:control r:id="rId160" w:name="DefaultOcxName119" w:shapeid="_x0000_i1465"/>
              </w:objec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3D4976" w:rsidRPr="003D4976" w:rsidTr="003D4976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Arquitetura concebida como uma rede reconfigurável de estágios de pipeline, em vez de núcleos isolados. Os estágios de pipeline atuam como elementos de processamento e são compartilhados entre 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os núcleos fornecendo redundância de grão fino.</w:t>
            </w:r>
          </w:p>
        </w:tc>
        <w:tc>
          <w:tcPr>
            <w:tcW w:w="224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             </w:t>
            </w:r>
            <w:r w:rsidRPr="003D497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object w:dxaOrig="1440" w:dyaOrig="1440">
                <v:shape id="_x0000_i1464" type="#_x0000_t75" style="width:124.5pt;height:18pt" o:ole="">
                  <v:imagedata r:id="rId161" o:title=""/>
                </v:shape>
                <w:control r:id="rId162" w:name="DefaultOcxName120" w:shapeid="_x0000_i1464"/>
              </w:objec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3D4976" w:rsidRPr="003D4976" w:rsidRDefault="003D4976" w:rsidP="003D497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D4976" w:rsidRPr="003D4976" w:rsidRDefault="003D4976" w:rsidP="003D4976">
      <w:pPr>
        <w:shd w:val="clear" w:color="auto" w:fill="AAFFAA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lastRenderedPageBreak/>
        <w:t>Correto</w:t>
      </w:r>
    </w:p>
    <w:p w:rsidR="003D4976" w:rsidRPr="003D4976" w:rsidRDefault="003D4976" w:rsidP="003D4976">
      <w:pPr>
        <w:shd w:val="clear" w:color="auto" w:fill="FFFFFF"/>
        <w:spacing w:line="384" w:lineRule="atLeast"/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4"/>
          <w:szCs w:val="24"/>
          <w:lang w:eastAsia="pt-BR"/>
        </w:rPr>
        <w:t>Notas relativas a este envio: 1/1.</w:t>
      </w:r>
    </w:p>
    <w:p w:rsidR="003D4976" w:rsidRPr="003D4976" w:rsidRDefault="003D4976" w:rsidP="003D497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D4976">
        <w:rPr>
          <w:rFonts w:ascii="Arial" w:eastAsia="Times New Roman" w:hAnsi="Arial" w:cs="Arial"/>
          <w:vanish/>
          <w:sz w:val="16"/>
          <w:szCs w:val="16"/>
          <w:lang w:eastAsia="pt-BR"/>
        </w:rPr>
        <w:t>Top of Form</w:t>
      </w:r>
    </w:p>
    <w:p w:rsidR="003D4976" w:rsidRPr="003D4976" w:rsidRDefault="003D4976" w:rsidP="003D4976">
      <w:pPr>
        <w:shd w:val="clear" w:color="auto" w:fill="FFFFFF"/>
        <w:spacing w:after="0" w:line="384" w:lineRule="atLeast"/>
        <w:jc w:val="center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object w:dxaOrig="1440" w:dyaOrig="1440">
          <v:shape id="_x0000_i1463" type="#_x0000_t75" style="width:73.5pt;height:22.5pt" o:ole="">
            <v:imagedata r:id="rId163" o:title=""/>
          </v:shape>
          <w:control r:id="rId164" w:name="DefaultOcxName121" w:shapeid="_x0000_i1463"/>
        </w:object>
      </w:r>
    </w:p>
    <w:p w:rsidR="003D4976" w:rsidRPr="003D4976" w:rsidRDefault="003D4976" w:rsidP="003D4976">
      <w:pPr>
        <w:pBdr>
          <w:top w:val="single" w:sz="6" w:space="1" w:color="auto"/>
        </w:pBdr>
        <w:spacing w:after="12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D4976">
        <w:rPr>
          <w:rFonts w:ascii="Arial" w:eastAsia="Times New Roman" w:hAnsi="Arial" w:cs="Arial"/>
          <w:vanish/>
          <w:sz w:val="16"/>
          <w:szCs w:val="16"/>
          <w:lang w:eastAsia="pt-BR"/>
        </w:rPr>
        <w:t>Bottom of Form</w:t>
      </w:r>
    </w:p>
    <w:p w:rsidR="003D4976" w:rsidRPr="003D4976" w:rsidRDefault="003D4976" w:rsidP="003D4976">
      <w:pPr>
        <w:spacing w:after="0" w:line="0" w:lineRule="atLeast"/>
        <w:rPr>
          <w:rFonts w:ascii="Verdana" w:eastAsia="Times New Roman" w:hAnsi="Verdana" w:cs="Times New Roman"/>
          <w:color w:val="333333"/>
          <w:sz w:val="2"/>
          <w:szCs w:val="2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"/>
          <w:szCs w:val="2"/>
          <w:lang w:eastAsia="pt-BR"/>
        </w:rPr>
        <w:t> </w:t>
      </w:r>
    </w:p>
    <w:p w:rsidR="003D4976" w:rsidRPr="003D4976" w:rsidRDefault="003D4976" w:rsidP="003D4976">
      <w:pPr>
        <w:spacing w:after="0" w:line="0" w:lineRule="atLeast"/>
        <w:rPr>
          <w:rFonts w:ascii="Verdana" w:eastAsia="Times New Roman" w:hAnsi="Verdana" w:cs="Times New Roman"/>
          <w:color w:val="333333"/>
          <w:sz w:val="2"/>
          <w:szCs w:val="2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"/>
          <w:szCs w:val="2"/>
          <w:lang w:eastAsia="pt-BR"/>
        </w:rPr>
        <w:t> </w:t>
      </w:r>
    </w:p>
    <w:p w:rsidR="003D4976" w:rsidRPr="003D4976" w:rsidRDefault="003D4976" w:rsidP="003D4976">
      <w:pPr>
        <w:shd w:val="clear" w:color="auto" w:fill="F1ECE6"/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Você acessou como </w:t>
      </w:r>
      <w:hyperlink r:id="rId165" w:history="1">
        <w:r w:rsidRPr="003D4976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pt-BR"/>
          </w:rPr>
          <w:t>João Luiz Grave Gross</w:t>
        </w:r>
      </w:hyperlink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 (</w:t>
      </w:r>
      <w:hyperlink r:id="rId166" w:history="1">
        <w:r w:rsidRPr="003D4976">
          <w:rPr>
            <w:rFonts w:ascii="Verdana" w:eastAsia="Times New Roman" w:hAnsi="Verdana" w:cs="Times New Roman"/>
            <w:color w:val="116699"/>
            <w:sz w:val="18"/>
            <w:szCs w:val="18"/>
            <w:u w:val="single"/>
            <w:lang w:eastAsia="pt-BR"/>
          </w:rPr>
          <w:t>Sair</w:t>
        </w:r>
      </w:hyperlink>
      <w:r w:rsidRPr="003D4976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)</w:t>
      </w:r>
    </w:p>
    <w:p w:rsidR="003D4976" w:rsidRPr="003D4976" w:rsidRDefault="003D4976" w:rsidP="003D4976">
      <w:pPr>
        <w:shd w:val="clear" w:color="auto" w:fill="F1ECE6"/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</w:pPr>
      <w:hyperlink r:id="rId167" w:history="1">
        <w:r w:rsidRPr="003D4976">
          <w:rPr>
            <w:rFonts w:ascii="Verdana" w:eastAsia="Times New Roman" w:hAnsi="Verdana" w:cs="Times New Roman"/>
            <w:color w:val="000000"/>
            <w:sz w:val="18"/>
            <w:szCs w:val="18"/>
            <w:u w:val="single"/>
            <w:bdr w:val="single" w:sz="6" w:space="0" w:color="CECECE" w:frame="1"/>
            <w:lang w:eastAsia="pt-BR"/>
          </w:rPr>
          <w:t>FTF 2012/2</w:t>
        </w:r>
      </w:hyperlink>
    </w:p>
    <w:p w:rsidR="003D4976" w:rsidRPr="003D4976" w:rsidRDefault="003D4976" w:rsidP="003D4976">
      <w:pPr>
        <w:spacing w:after="75" w:line="0" w:lineRule="atLeast"/>
        <w:rPr>
          <w:rFonts w:ascii="Verdana" w:eastAsia="Times New Roman" w:hAnsi="Verdana" w:cs="Times New Roman"/>
          <w:color w:val="333333"/>
          <w:sz w:val="2"/>
          <w:szCs w:val="2"/>
          <w:lang w:eastAsia="pt-BR"/>
        </w:rPr>
      </w:pPr>
      <w:r w:rsidRPr="003D4976">
        <w:rPr>
          <w:rFonts w:ascii="Verdana" w:eastAsia="Times New Roman" w:hAnsi="Verdana" w:cs="Times New Roman"/>
          <w:color w:val="333333"/>
          <w:sz w:val="2"/>
          <w:szCs w:val="2"/>
          <w:lang w:eastAsia="pt-BR"/>
        </w:rPr>
        <w:t> </w:t>
      </w:r>
    </w:p>
    <w:p w:rsidR="007A4C51" w:rsidRDefault="007A4C51"/>
    <w:sectPr w:rsidR="007A4C51" w:rsidSect="003D497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16271"/>
    <w:multiLevelType w:val="multilevel"/>
    <w:tmpl w:val="8704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76"/>
    <w:rsid w:val="00307372"/>
    <w:rsid w:val="003D4976"/>
    <w:rsid w:val="00480828"/>
    <w:rsid w:val="007A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49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3D4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3D49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DefaultParagraphFont"/>
    <w:rsid w:val="003D4976"/>
  </w:style>
  <w:style w:type="character" w:styleId="Hyperlink">
    <w:name w:val="Hyperlink"/>
    <w:basedOn w:val="DefaultParagraphFont"/>
    <w:uiPriority w:val="99"/>
    <w:semiHidden/>
    <w:unhideWhenUsed/>
    <w:rsid w:val="003D49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976"/>
    <w:rPr>
      <w:color w:val="800080"/>
      <w:u w:val="single"/>
    </w:rPr>
  </w:style>
  <w:style w:type="character" w:customStyle="1" w:styleId="accesshide">
    <w:name w:val="accesshide"/>
    <w:basedOn w:val="DefaultParagraphFont"/>
    <w:rsid w:val="003D4976"/>
  </w:style>
  <w:style w:type="character" w:customStyle="1" w:styleId="arrow">
    <w:name w:val="arrow"/>
    <w:basedOn w:val="DefaultParagraphFont"/>
    <w:rsid w:val="003D497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49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497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49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4976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no">
    <w:name w:val="no"/>
    <w:basedOn w:val="DefaultParagraphFont"/>
    <w:rsid w:val="003D4976"/>
  </w:style>
  <w:style w:type="character" w:customStyle="1" w:styleId="anun">
    <w:name w:val="anun"/>
    <w:basedOn w:val="DefaultParagraphFont"/>
    <w:rsid w:val="003D4976"/>
  </w:style>
  <w:style w:type="character" w:customStyle="1" w:styleId="anumsep">
    <w:name w:val="anumsep"/>
    <w:basedOn w:val="DefaultParagraphFont"/>
    <w:rsid w:val="003D4976"/>
  </w:style>
  <w:style w:type="character" w:customStyle="1" w:styleId="hps">
    <w:name w:val="hps"/>
    <w:basedOn w:val="DefaultParagraphFont"/>
    <w:rsid w:val="003D4976"/>
  </w:style>
  <w:style w:type="paragraph" w:customStyle="1" w:styleId="helplink">
    <w:name w:val="helplink"/>
    <w:basedOn w:val="Normal"/>
    <w:rsid w:val="003D4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49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3D4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3D49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DefaultParagraphFont"/>
    <w:rsid w:val="003D4976"/>
  </w:style>
  <w:style w:type="character" w:styleId="Hyperlink">
    <w:name w:val="Hyperlink"/>
    <w:basedOn w:val="DefaultParagraphFont"/>
    <w:uiPriority w:val="99"/>
    <w:semiHidden/>
    <w:unhideWhenUsed/>
    <w:rsid w:val="003D49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976"/>
    <w:rPr>
      <w:color w:val="800080"/>
      <w:u w:val="single"/>
    </w:rPr>
  </w:style>
  <w:style w:type="character" w:customStyle="1" w:styleId="accesshide">
    <w:name w:val="accesshide"/>
    <w:basedOn w:val="DefaultParagraphFont"/>
    <w:rsid w:val="003D4976"/>
  </w:style>
  <w:style w:type="character" w:customStyle="1" w:styleId="arrow">
    <w:name w:val="arrow"/>
    <w:basedOn w:val="DefaultParagraphFont"/>
    <w:rsid w:val="003D497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497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497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497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4976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no">
    <w:name w:val="no"/>
    <w:basedOn w:val="DefaultParagraphFont"/>
    <w:rsid w:val="003D4976"/>
  </w:style>
  <w:style w:type="character" w:customStyle="1" w:styleId="anun">
    <w:name w:val="anun"/>
    <w:basedOn w:val="DefaultParagraphFont"/>
    <w:rsid w:val="003D4976"/>
  </w:style>
  <w:style w:type="character" w:customStyle="1" w:styleId="anumsep">
    <w:name w:val="anumsep"/>
    <w:basedOn w:val="DefaultParagraphFont"/>
    <w:rsid w:val="003D4976"/>
  </w:style>
  <w:style w:type="character" w:customStyle="1" w:styleId="hps">
    <w:name w:val="hps"/>
    <w:basedOn w:val="DefaultParagraphFont"/>
    <w:rsid w:val="003D4976"/>
  </w:style>
  <w:style w:type="paragraph" w:customStyle="1" w:styleId="helplink">
    <w:name w:val="helplink"/>
    <w:basedOn w:val="Normal"/>
    <w:rsid w:val="003D4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5026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35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1ECE6"/>
                        <w:left w:val="none" w:sz="0" w:space="0" w:color="auto"/>
                        <w:bottom w:val="single" w:sz="6" w:space="0" w:color="F1ECE6"/>
                        <w:right w:val="none" w:sz="0" w:space="0" w:color="auto"/>
                      </w:divBdr>
                      <w:divsChild>
                        <w:div w:id="2021811022">
                          <w:marLeft w:val="0"/>
                          <w:marRight w:val="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268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single" w:sz="6" w:space="0" w:color="CCCCCC"/>
                            <w:bottom w:val="none" w:sz="0" w:space="0" w:color="auto"/>
                            <w:right w:val="single" w:sz="6" w:space="2" w:color="CCCCCC"/>
                          </w:divBdr>
                          <w:divsChild>
                            <w:div w:id="1436898819">
                              <w:marLeft w:val="0"/>
                              <w:marRight w:val="0"/>
                              <w:marTop w:val="48"/>
                              <w:marBottom w:val="4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02247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08639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314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0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2" w:space="8" w:color="FFFFFF"/>
                        <w:bottom w:val="single" w:sz="6" w:space="0" w:color="FFFFFF"/>
                        <w:right w:val="single" w:sz="2" w:space="8" w:color="FFFFFF"/>
                      </w:divBdr>
                      <w:divsChild>
                        <w:div w:id="9563705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2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32075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1851025511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67371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44438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17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79873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27672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6110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5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0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6710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447163011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827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02447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82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470161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39316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58428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8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14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363655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494537535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91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62221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535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6351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92596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00198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4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96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59515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2051950564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1804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08175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2735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971874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76021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59855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90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01620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35350472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978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31753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872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21015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1900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20443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68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35784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1993943802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4535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52655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028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776971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185796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7575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64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73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20756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2035687090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9291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42790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4269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713571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22638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25932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0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8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675261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1736121911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8609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656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013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574495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18425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52274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4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79142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562641314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29005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22204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831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96390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185167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35582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94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55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658384354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8975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2135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87107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60204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201360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88299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29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86510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891120236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7315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1197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938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738757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165212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50663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2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95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4885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1988120648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3701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43476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888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04791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192302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6541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4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0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26510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1207178093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2316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0698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971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51596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184328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39448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8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3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32772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1445879680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97374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8109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594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55864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</w:div>
                                <w:div w:id="76350247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4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85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15652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747268652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6986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80770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0728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2072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171134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69611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6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15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77661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361517949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9883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0284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368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426907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</w:div>
                                <w:div w:id="151067828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5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77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98819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1287657392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16906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6190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50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827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40167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85492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68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82861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35810942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2595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76251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17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17438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42449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18808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73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77771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1085687548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669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6100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88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87758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</w:div>
                                <w:div w:id="201911133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50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731328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33121125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54139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22325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5324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153046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201395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65435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42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14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22376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1130977763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2277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927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0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81111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66231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5262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0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80060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1250310815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6172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63248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35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119130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</w:div>
                                <w:div w:id="4830530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7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9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70429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1772432797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308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47172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723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942199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169117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607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27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884421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1001198755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45873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26225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489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344037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2816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416029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18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49744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313804158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270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6923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2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90401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179243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249280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15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41599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1301570814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4328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19225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662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64265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</w:div>
                                <w:div w:id="137188101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08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7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7800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278414039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00653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88429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513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954672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  <w:divsChild>
                                    <w:div w:id="159659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02775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8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38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35229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0" w:color="F1ECE6"/>
                            <w:left w:val="single" w:sz="6" w:space="0" w:color="F1ECE6"/>
                            <w:bottom w:val="single" w:sz="6" w:space="0" w:color="F1ECE6"/>
                            <w:right w:val="single" w:sz="6" w:space="0" w:color="F1ECE6"/>
                          </w:divBdr>
                          <w:divsChild>
                            <w:div w:id="2018537226">
                              <w:marLeft w:val="288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74530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41522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79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4" w:color="F1EC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049073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66FF"/>
                                    <w:right w:val="none" w:sz="0" w:space="0" w:color="auto"/>
                                  </w:divBdr>
                                </w:div>
                                <w:div w:id="143185158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1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9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02338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7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987764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42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5725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2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1ECE6"/>
                        <w:left w:val="single" w:sz="2" w:space="8" w:color="F1ECE6"/>
                        <w:bottom w:val="single" w:sz="6" w:space="0" w:color="F1ECE6"/>
                        <w:right w:val="single" w:sz="2" w:space="8" w:color="F1ECE6"/>
                      </w:divBdr>
                      <w:divsChild>
                        <w:div w:id="8612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2163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5127747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0.xml"/><Relationship Id="rId117" Type="http://schemas.openxmlformats.org/officeDocument/2006/relationships/control" Target="activeX/activeX87.xml"/><Relationship Id="rId21" Type="http://schemas.openxmlformats.org/officeDocument/2006/relationships/image" Target="media/image5.gif"/><Relationship Id="rId42" Type="http://schemas.openxmlformats.org/officeDocument/2006/relationships/control" Target="activeX/activeX24.xml"/><Relationship Id="rId47" Type="http://schemas.openxmlformats.org/officeDocument/2006/relationships/control" Target="activeX/activeX29.xml"/><Relationship Id="rId63" Type="http://schemas.openxmlformats.org/officeDocument/2006/relationships/control" Target="activeX/activeX45.xml"/><Relationship Id="rId68" Type="http://schemas.openxmlformats.org/officeDocument/2006/relationships/control" Target="activeX/activeX50.xml"/><Relationship Id="rId84" Type="http://schemas.openxmlformats.org/officeDocument/2006/relationships/image" Target="media/image10.wmf"/><Relationship Id="rId89" Type="http://schemas.openxmlformats.org/officeDocument/2006/relationships/control" Target="activeX/activeX68.xml"/><Relationship Id="rId112" Type="http://schemas.openxmlformats.org/officeDocument/2006/relationships/control" Target="activeX/activeX84.xml"/><Relationship Id="rId133" Type="http://schemas.openxmlformats.org/officeDocument/2006/relationships/control" Target="activeX/activeX99.xml"/><Relationship Id="rId138" Type="http://schemas.openxmlformats.org/officeDocument/2006/relationships/control" Target="activeX/activeX104.xml"/><Relationship Id="rId154" Type="http://schemas.openxmlformats.org/officeDocument/2006/relationships/control" Target="activeX/activeX116.xml"/><Relationship Id="rId159" Type="http://schemas.openxmlformats.org/officeDocument/2006/relationships/image" Target="media/image29.wmf"/><Relationship Id="rId16" Type="http://schemas.openxmlformats.org/officeDocument/2006/relationships/image" Target="media/image3.gif"/><Relationship Id="rId107" Type="http://schemas.openxmlformats.org/officeDocument/2006/relationships/image" Target="media/image15.wmf"/><Relationship Id="rId11" Type="http://schemas.openxmlformats.org/officeDocument/2006/relationships/hyperlink" Target="http://moodle.inf.ufrgs.br/mod/quiz/view.php?id=38571" TargetMode="External"/><Relationship Id="rId32" Type="http://schemas.openxmlformats.org/officeDocument/2006/relationships/control" Target="activeX/activeX16.xml"/><Relationship Id="rId37" Type="http://schemas.openxmlformats.org/officeDocument/2006/relationships/control" Target="activeX/activeX20.xml"/><Relationship Id="rId53" Type="http://schemas.openxmlformats.org/officeDocument/2006/relationships/control" Target="activeX/activeX35.xml"/><Relationship Id="rId58" Type="http://schemas.openxmlformats.org/officeDocument/2006/relationships/control" Target="activeX/activeX40.xml"/><Relationship Id="rId74" Type="http://schemas.openxmlformats.org/officeDocument/2006/relationships/control" Target="activeX/activeX56.xml"/><Relationship Id="rId79" Type="http://schemas.openxmlformats.org/officeDocument/2006/relationships/control" Target="activeX/activeX61.xml"/><Relationship Id="rId102" Type="http://schemas.openxmlformats.org/officeDocument/2006/relationships/control" Target="activeX/activeX77.xml"/><Relationship Id="rId123" Type="http://schemas.openxmlformats.org/officeDocument/2006/relationships/control" Target="activeX/activeX93.xml"/><Relationship Id="rId128" Type="http://schemas.openxmlformats.org/officeDocument/2006/relationships/image" Target="media/image21.wmf"/><Relationship Id="rId144" Type="http://schemas.openxmlformats.org/officeDocument/2006/relationships/control" Target="activeX/activeX110.xml"/><Relationship Id="rId149" Type="http://schemas.openxmlformats.org/officeDocument/2006/relationships/image" Target="media/image26.wmf"/><Relationship Id="rId5" Type="http://schemas.openxmlformats.org/officeDocument/2006/relationships/webSettings" Target="webSettings.xml"/><Relationship Id="rId90" Type="http://schemas.openxmlformats.org/officeDocument/2006/relationships/control" Target="activeX/activeX69.xml"/><Relationship Id="rId95" Type="http://schemas.openxmlformats.org/officeDocument/2006/relationships/image" Target="media/image13.wmf"/><Relationship Id="rId160" Type="http://schemas.openxmlformats.org/officeDocument/2006/relationships/control" Target="activeX/activeX120.xml"/><Relationship Id="rId165" Type="http://schemas.openxmlformats.org/officeDocument/2006/relationships/hyperlink" Target="http://moodle.inf.ufrgs.br/user/view.php?id=3952&amp;course=221" TargetMode="External"/><Relationship Id="rId22" Type="http://schemas.openxmlformats.org/officeDocument/2006/relationships/control" Target="activeX/activeX6.xml"/><Relationship Id="rId27" Type="http://schemas.openxmlformats.org/officeDocument/2006/relationships/control" Target="activeX/activeX11.xml"/><Relationship Id="rId43" Type="http://schemas.openxmlformats.org/officeDocument/2006/relationships/control" Target="activeX/activeX25.xml"/><Relationship Id="rId48" Type="http://schemas.openxmlformats.org/officeDocument/2006/relationships/control" Target="activeX/activeX30.xml"/><Relationship Id="rId64" Type="http://schemas.openxmlformats.org/officeDocument/2006/relationships/control" Target="activeX/activeX46.xml"/><Relationship Id="rId69" Type="http://schemas.openxmlformats.org/officeDocument/2006/relationships/control" Target="activeX/activeX51.xml"/><Relationship Id="rId113" Type="http://schemas.openxmlformats.org/officeDocument/2006/relationships/image" Target="media/image18.wmf"/><Relationship Id="rId118" Type="http://schemas.openxmlformats.org/officeDocument/2006/relationships/control" Target="activeX/activeX88.xml"/><Relationship Id="rId134" Type="http://schemas.openxmlformats.org/officeDocument/2006/relationships/control" Target="activeX/activeX100.xml"/><Relationship Id="rId139" Type="http://schemas.openxmlformats.org/officeDocument/2006/relationships/control" Target="activeX/activeX105.xml"/><Relationship Id="rId80" Type="http://schemas.openxmlformats.org/officeDocument/2006/relationships/image" Target="media/image8.wmf"/><Relationship Id="rId85" Type="http://schemas.openxmlformats.org/officeDocument/2006/relationships/control" Target="activeX/activeX64.xml"/><Relationship Id="rId150" Type="http://schemas.openxmlformats.org/officeDocument/2006/relationships/control" Target="activeX/activeX113.xml"/><Relationship Id="rId155" Type="http://schemas.openxmlformats.org/officeDocument/2006/relationships/control" Target="activeX/activeX117.xml"/><Relationship Id="rId12" Type="http://schemas.openxmlformats.org/officeDocument/2006/relationships/image" Target="media/image1.wmf"/><Relationship Id="rId17" Type="http://schemas.openxmlformats.org/officeDocument/2006/relationships/control" Target="activeX/activeX3.xml"/><Relationship Id="rId33" Type="http://schemas.openxmlformats.org/officeDocument/2006/relationships/control" Target="activeX/activeX17.xml"/><Relationship Id="rId38" Type="http://schemas.openxmlformats.org/officeDocument/2006/relationships/image" Target="media/image7.wmf"/><Relationship Id="rId59" Type="http://schemas.openxmlformats.org/officeDocument/2006/relationships/control" Target="activeX/activeX41.xml"/><Relationship Id="rId103" Type="http://schemas.openxmlformats.org/officeDocument/2006/relationships/control" Target="activeX/activeX78.xml"/><Relationship Id="rId108" Type="http://schemas.openxmlformats.org/officeDocument/2006/relationships/control" Target="activeX/activeX82.xml"/><Relationship Id="rId124" Type="http://schemas.openxmlformats.org/officeDocument/2006/relationships/control" Target="activeX/activeX94.xml"/><Relationship Id="rId129" Type="http://schemas.openxmlformats.org/officeDocument/2006/relationships/control" Target="activeX/activeX97.xml"/><Relationship Id="rId54" Type="http://schemas.openxmlformats.org/officeDocument/2006/relationships/control" Target="activeX/activeX36.xml"/><Relationship Id="rId70" Type="http://schemas.openxmlformats.org/officeDocument/2006/relationships/control" Target="activeX/activeX52.xml"/><Relationship Id="rId75" Type="http://schemas.openxmlformats.org/officeDocument/2006/relationships/control" Target="activeX/activeX57.xml"/><Relationship Id="rId91" Type="http://schemas.openxmlformats.org/officeDocument/2006/relationships/image" Target="media/image11.wmf"/><Relationship Id="rId96" Type="http://schemas.openxmlformats.org/officeDocument/2006/relationships/control" Target="activeX/activeX72.xml"/><Relationship Id="rId140" Type="http://schemas.openxmlformats.org/officeDocument/2006/relationships/control" Target="activeX/activeX106.xml"/><Relationship Id="rId145" Type="http://schemas.openxmlformats.org/officeDocument/2006/relationships/image" Target="media/image24.wmf"/><Relationship Id="rId161" Type="http://schemas.openxmlformats.org/officeDocument/2006/relationships/image" Target="media/image30.wmf"/><Relationship Id="rId166" Type="http://schemas.openxmlformats.org/officeDocument/2006/relationships/hyperlink" Target="http://moodle.inf.ufrgs.br/login/logout.php?sesskey=ASjethgHu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oodle.inf.ufrgs.br/user/view.php?id=3952&amp;course=221" TargetMode="External"/><Relationship Id="rId15" Type="http://schemas.openxmlformats.org/officeDocument/2006/relationships/control" Target="activeX/activeX2.xml"/><Relationship Id="rId23" Type="http://schemas.openxmlformats.org/officeDocument/2006/relationships/control" Target="activeX/activeX7.xml"/><Relationship Id="rId28" Type="http://schemas.openxmlformats.org/officeDocument/2006/relationships/control" Target="activeX/activeX12.xml"/><Relationship Id="rId36" Type="http://schemas.openxmlformats.org/officeDocument/2006/relationships/control" Target="activeX/activeX19.xml"/><Relationship Id="rId49" Type="http://schemas.openxmlformats.org/officeDocument/2006/relationships/control" Target="activeX/activeX31.xml"/><Relationship Id="rId57" Type="http://schemas.openxmlformats.org/officeDocument/2006/relationships/control" Target="activeX/activeX39.xml"/><Relationship Id="rId106" Type="http://schemas.openxmlformats.org/officeDocument/2006/relationships/control" Target="activeX/activeX81.xml"/><Relationship Id="rId114" Type="http://schemas.openxmlformats.org/officeDocument/2006/relationships/control" Target="activeX/activeX85.xml"/><Relationship Id="rId119" Type="http://schemas.openxmlformats.org/officeDocument/2006/relationships/control" Target="activeX/activeX89.xml"/><Relationship Id="rId127" Type="http://schemas.openxmlformats.org/officeDocument/2006/relationships/control" Target="activeX/activeX96.xml"/><Relationship Id="rId10" Type="http://schemas.openxmlformats.org/officeDocument/2006/relationships/hyperlink" Target="http://moodle.inf.ufrgs.br/mod/quiz/index.php?id=221" TargetMode="External"/><Relationship Id="rId31" Type="http://schemas.openxmlformats.org/officeDocument/2006/relationships/control" Target="activeX/activeX15.xml"/><Relationship Id="rId44" Type="http://schemas.openxmlformats.org/officeDocument/2006/relationships/control" Target="activeX/activeX26.xml"/><Relationship Id="rId52" Type="http://schemas.openxmlformats.org/officeDocument/2006/relationships/control" Target="activeX/activeX34.xml"/><Relationship Id="rId60" Type="http://schemas.openxmlformats.org/officeDocument/2006/relationships/control" Target="activeX/activeX42.xml"/><Relationship Id="rId65" Type="http://schemas.openxmlformats.org/officeDocument/2006/relationships/control" Target="activeX/activeX47.xml"/><Relationship Id="rId73" Type="http://schemas.openxmlformats.org/officeDocument/2006/relationships/control" Target="activeX/activeX55.xml"/><Relationship Id="rId78" Type="http://schemas.openxmlformats.org/officeDocument/2006/relationships/control" Target="activeX/activeX60.xml"/><Relationship Id="rId81" Type="http://schemas.openxmlformats.org/officeDocument/2006/relationships/control" Target="activeX/activeX62.xml"/><Relationship Id="rId86" Type="http://schemas.openxmlformats.org/officeDocument/2006/relationships/control" Target="activeX/activeX65.xml"/><Relationship Id="rId94" Type="http://schemas.openxmlformats.org/officeDocument/2006/relationships/control" Target="activeX/activeX71.xml"/><Relationship Id="rId99" Type="http://schemas.openxmlformats.org/officeDocument/2006/relationships/control" Target="activeX/activeX74.xml"/><Relationship Id="rId101" Type="http://schemas.openxmlformats.org/officeDocument/2006/relationships/control" Target="activeX/activeX76.xml"/><Relationship Id="rId122" Type="http://schemas.openxmlformats.org/officeDocument/2006/relationships/control" Target="activeX/activeX92.xml"/><Relationship Id="rId130" Type="http://schemas.openxmlformats.org/officeDocument/2006/relationships/image" Target="media/image22.wmf"/><Relationship Id="rId135" Type="http://schemas.openxmlformats.org/officeDocument/2006/relationships/control" Target="activeX/activeX101.xml"/><Relationship Id="rId143" Type="http://schemas.openxmlformats.org/officeDocument/2006/relationships/control" Target="activeX/activeX109.xml"/><Relationship Id="rId148" Type="http://schemas.openxmlformats.org/officeDocument/2006/relationships/control" Target="activeX/activeX112.xml"/><Relationship Id="rId151" Type="http://schemas.openxmlformats.org/officeDocument/2006/relationships/image" Target="media/image27.wmf"/><Relationship Id="rId156" Type="http://schemas.openxmlformats.org/officeDocument/2006/relationships/control" Target="activeX/activeX118.xml"/><Relationship Id="rId164" Type="http://schemas.openxmlformats.org/officeDocument/2006/relationships/control" Target="activeX/activeX122.xml"/><Relationship Id="rId16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oodle.inf.ufrgs.br/course/view.php?id=221" TargetMode="External"/><Relationship Id="rId13" Type="http://schemas.openxmlformats.org/officeDocument/2006/relationships/control" Target="activeX/activeX1.xml"/><Relationship Id="rId18" Type="http://schemas.openxmlformats.org/officeDocument/2006/relationships/control" Target="activeX/activeX4.xml"/><Relationship Id="rId39" Type="http://schemas.openxmlformats.org/officeDocument/2006/relationships/control" Target="activeX/activeX21.xml"/><Relationship Id="rId109" Type="http://schemas.openxmlformats.org/officeDocument/2006/relationships/image" Target="media/image16.wmf"/><Relationship Id="rId34" Type="http://schemas.openxmlformats.org/officeDocument/2006/relationships/control" Target="activeX/activeX18.xml"/><Relationship Id="rId50" Type="http://schemas.openxmlformats.org/officeDocument/2006/relationships/control" Target="activeX/activeX32.xml"/><Relationship Id="rId55" Type="http://schemas.openxmlformats.org/officeDocument/2006/relationships/control" Target="activeX/activeX37.xml"/><Relationship Id="rId76" Type="http://schemas.openxmlformats.org/officeDocument/2006/relationships/control" Target="activeX/activeX58.xml"/><Relationship Id="rId97" Type="http://schemas.openxmlformats.org/officeDocument/2006/relationships/image" Target="media/image14.wmf"/><Relationship Id="rId104" Type="http://schemas.openxmlformats.org/officeDocument/2006/relationships/control" Target="activeX/activeX79.xml"/><Relationship Id="rId120" Type="http://schemas.openxmlformats.org/officeDocument/2006/relationships/control" Target="activeX/activeX90.xml"/><Relationship Id="rId125" Type="http://schemas.openxmlformats.org/officeDocument/2006/relationships/control" Target="activeX/activeX95.xml"/><Relationship Id="rId141" Type="http://schemas.openxmlformats.org/officeDocument/2006/relationships/control" Target="activeX/activeX107.xml"/><Relationship Id="rId146" Type="http://schemas.openxmlformats.org/officeDocument/2006/relationships/control" Target="activeX/activeX111.xml"/><Relationship Id="rId167" Type="http://schemas.openxmlformats.org/officeDocument/2006/relationships/hyperlink" Target="http://moodle.inf.ufrgs.br/course/view.php?id=221" TargetMode="External"/><Relationship Id="rId7" Type="http://schemas.openxmlformats.org/officeDocument/2006/relationships/hyperlink" Target="http://moodle.inf.ufrgs.br/login/logout.php?sesskey=ASjethgHul" TargetMode="External"/><Relationship Id="rId71" Type="http://schemas.openxmlformats.org/officeDocument/2006/relationships/control" Target="activeX/activeX53.xml"/><Relationship Id="rId92" Type="http://schemas.openxmlformats.org/officeDocument/2006/relationships/control" Target="activeX/activeX70.xml"/><Relationship Id="rId162" Type="http://schemas.openxmlformats.org/officeDocument/2006/relationships/control" Target="activeX/activeX121.xml"/><Relationship Id="rId2" Type="http://schemas.openxmlformats.org/officeDocument/2006/relationships/styles" Target="styles.xml"/><Relationship Id="rId29" Type="http://schemas.openxmlformats.org/officeDocument/2006/relationships/control" Target="activeX/activeX13.xml"/><Relationship Id="rId24" Type="http://schemas.openxmlformats.org/officeDocument/2006/relationships/control" Target="activeX/activeX8.xml"/><Relationship Id="rId40" Type="http://schemas.openxmlformats.org/officeDocument/2006/relationships/control" Target="activeX/activeX22.xml"/><Relationship Id="rId45" Type="http://schemas.openxmlformats.org/officeDocument/2006/relationships/control" Target="activeX/activeX27.xml"/><Relationship Id="rId66" Type="http://schemas.openxmlformats.org/officeDocument/2006/relationships/control" Target="activeX/activeX48.xml"/><Relationship Id="rId87" Type="http://schemas.openxmlformats.org/officeDocument/2006/relationships/control" Target="activeX/activeX66.xml"/><Relationship Id="rId110" Type="http://schemas.openxmlformats.org/officeDocument/2006/relationships/control" Target="activeX/activeX83.xml"/><Relationship Id="rId115" Type="http://schemas.openxmlformats.org/officeDocument/2006/relationships/image" Target="media/image19.wmf"/><Relationship Id="rId131" Type="http://schemas.openxmlformats.org/officeDocument/2006/relationships/control" Target="activeX/activeX98.xml"/><Relationship Id="rId136" Type="http://schemas.openxmlformats.org/officeDocument/2006/relationships/control" Target="activeX/activeX102.xml"/><Relationship Id="rId157" Type="http://schemas.openxmlformats.org/officeDocument/2006/relationships/image" Target="media/image28.wmf"/><Relationship Id="rId61" Type="http://schemas.openxmlformats.org/officeDocument/2006/relationships/control" Target="activeX/activeX43.xml"/><Relationship Id="rId82" Type="http://schemas.openxmlformats.org/officeDocument/2006/relationships/image" Target="media/image9.wmf"/><Relationship Id="rId152" Type="http://schemas.openxmlformats.org/officeDocument/2006/relationships/control" Target="activeX/activeX114.xml"/><Relationship Id="rId19" Type="http://schemas.openxmlformats.org/officeDocument/2006/relationships/image" Target="media/image4.wmf"/><Relationship Id="rId14" Type="http://schemas.openxmlformats.org/officeDocument/2006/relationships/image" Target="media/image2.wmf"/><Relationship Id="rId30" Type="http://schemas.openxmlformats.org/officeDocument/2006/relationships/control" Target="activeX/activeX14.xml"/><Relationship Id="rId35" Type="http://schemas.openxmlformats.org/officeDocument/2006/relationships/image" Target="media/image6.wmf"/><Relationship Id="rId56" Type="http://schemas.openxmlformats.org/officeDocument/2006/relationships/control" Target="activeX/activeX38.xml"/><Relationship Id="rId77" Type="http://schemas.openxmlformats.org/officeDocument/2006/relationships/control" Target="activeX/activeX59.xml"/><Relationship Id="rId100" Type="http://schemas.openxmlformats.org/officeDocument/2006/relationships/control" Target="activeX/activeX75.xml"/><Relationship Id="rId105" Type="http://schemas.openxmlformats.org/officeDocument/2006/relationships/control" Target="activeX/activeX80.xml"/><Relationship Id="rId126" Type="http://schemas.openxmlformats.org/officeDocument/2006/relationships/image" Target="media/image20.wmf"/><Relationship Id="rId147" Type="http://schemas.openxmlformats.org/officeDocument/2006/relationships/image" Target="media/image25.wmf"/><Relationship Id="rId168" Type="http://schemas.openxmlformats.org/officeDocument/2006/relationships/fontTable" Target="fontTable.xml"/><Relationship Id="rId8" Type="http://schemas.openxmlformats.org/officeDocument/2006/relationships/hyperlink" Target="http://moodle.inf.ufrgs.br/" TargetMode="External"/><Relationship Id="rId51" Type="http://schemas.openxmlformats.org/officeDocument/2006/relationships/control" Target="activeX/activeX33.xml"/><Relationship Id="rId72" Type="http://schemas.openxmlformats.org/officeDocument/2006/relationships/control" Target="activeX/activeX54.xml"/><Relationship Id="rId93" Type="http://schemas.openxmlformats.org/officeDocument/2006/relationships/image" Target="media/image12.wmf"/><Relationship Id="rId98" Type="http://schemas.openxmlformats.org/officeDocument/2006/relationships/control" Target="activeX/activeX73.xml"/><Relationship Id="rId121" Type="http://schemas.openxmlformats.org/officeDocument/2006/relationships/control" Target="activeX/activeX91.xml"/><Relationship Id="rId142" Type="http://schemas.openxmlformats.org/officeDocument/2006/relationships/control" Target="activeX/activeX108.xml"/><Relationship Id="rId163" Type="http://schemas.openxmlformats.org/officeDocument/2006/relationships/image" Target="media/image31.wmf"/><Relationship Id="rId3" Type="http://schemas.microsoft.com/office/2007/relationships/stylesWithEffects" Target="stylesWithEffects.xml"/><Relationship Id="rId25" Type="http://schemas.openxmlformats.org/officeDocument/2006/relationships/control" Target="activeX/activeX9.xml"/><Relationship Id="rId46" Type="http://schemas.openxmlformats.org/officeDocument/2006/relationships/control" Target="activeX/activeX28.xml"/><Relationship Id="rId67" Type="http://schemas.openxmlformats.org/officeDocument/2006/relationships/control" Target="activeX/activeX49.xml"/><Relationship Id="rId116" Type="http://schemas.openxmlformats.org/officeDocument/2006/relationships/control" Target="activeX/activeX86.xml"/><Relationship Id="rId137" Type="http://schemas.openxmlformats.org/officeDocument/2006/relationships/control" Target="activeX/activeX103.xml"/><Relationship Id="rId158" Type="http://schemas.openxmlformats.org/officeDocument/2006/relationships/control" Target="activeX/activeX119.xml"/><Relationship Id="rId20" Type="http://schemas.openxmlformats.org/officeDocument/2006/relationships/control" Target="activeX/activeX5.xml"/><Relationship Id="rId41" Type="http://schemas.openxmlformats.org/officeDocument/2006/relationships/control" Target="activeX/activeX23.xml"/><Relationship Id="rId62" Type="http://schemas.openxmlformats.org/officeDocument/2006/relationships/control" Target="activeX/activeX44.xml"/><Relationship Id="rId83" Type="http://schemas.openxmlformats.org/officeDocument/2006/relationships/control" Target="activeX/activeX63.xml"/><Relationship Id="rId88" Type="http://schemas.openxmlformats.org/officeDocument/2006/relationships/control" Target="activeX/activeX67.xml"/><Relationship Id="rId111" Type="http://schemas.openxmlformats.org/officeDocument/2006/relationships/image" Target="media/image17.wmf"/><Relationship Id="rId132" Type="http://schemas.openxmlformats.org/officeDocument/2006/relationships/image" Target="media/image23.wmf"/><Relationship Id="rId153" Type="http://schemas.openxmlformats.org/officeDocument/2006/relationships/control" Target="activeX/activeX1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4077</Words>
  <Characters>22019</Characters>
  <Application>Microsoft Office Word</Application>
  <DocSecurity>0</DocSecurity>
  <Lines>183</Lines>
  <Paragraphs>52</Paragraphs>
  <ScaleCrop>false</ScaleCrop>
  <Company>ufrgs</Company>
  <LinksUpToDate>false</LinksUpToDate>
  <CharactersWithSpaces>26044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jlggross</dc:creator>
  <cp:lastModifiedBy>jlggross</cp:lastModifiedBy>
  <cp:revision>1</cp:revision>
  <dcterms:created xsi:type="dcterms:W3CDTF">2012-11-12T14:58:00Z</dcterms:created>
  <dcterms:modified xsi:type="dcterms:W3CDTF">2012-11-12T15:00:00Z</dcterms:modified>
</cp:coreProperties>
</file>