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00" w:after="200"/>
        <w:jc w:val="center"/>
        <w:outlineLvl w:val="1"/>
        <w:rPr>
          <w:rFonts w:ascii="Courier" w:cs="Courier" w:hAnsi="Courier" w:eastAsia="Courier"/>
          <w:b w:val="0"/>
          <w:bCs w:val="0"/>
          <w:sz w:val="36"/>
          <w:szCs w:val="36"/>
        </w:rPr>
      </w:pPr>
      <w:r>
        <w:rPr>
          <w:rFonts w:ascii="Courier" w:hAnsi="Courier"/>
          <w:b w:val="0"/>
          <w:bCs w:val="0"/>
          <w:sz w:val="36"/>
          <w:szCs w:val="36"/>
          <w:rtl w:val="0"/>
          <w:lang w:val="en-US"/>
        </w:rPr>
        <w:t>HTML Questions</w:t>
      </w:r>
    </w:p>
    <w:p>
      <w:pPr>
        <w:pStyle w:val="Default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outlineLvl w:val="2"/>
        <w:rPr>
          <w:rFonts w:ascii="Courier" w:cs="Courier" w:hAnsi="Courier" w:eastAsia="Courier"/>
          <w:b w:val="1"/>
          <w:bCs w:val="1"/>
          <w:spacing w:val="5"/>
          <w:sz w:val="28"/>
          <w:szCs w:val="28"/>
        </w:rPr>
      </w:pPr>
      <w:r>
        <w:rPr>
          <w:rFonts w:ascii="Courier" w:hAnsi="Courier"/>
          <w:b w:val="0"/>
          <w:bCs w:val="0"/>
          <w:spacing w:val="5"/>
          <w:sz w:val="24"/>
          <w:szCs w:val="24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does a doctype do?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It tells the browser what version of html or xml it needs to use while rendering the page.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standard for html5 is &lt;!doctype html&gt;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How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do you serve a page with content in multiple languages?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When a HTTP request is made to a server, the requesting user agent usually sends information about the language preference such as in the Accept-language header.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server then can use this information to return a version of the document in the appropriate language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returned HTML document should declare the lang attribute in the html tag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kind of things must you be wary when developing for multilingual site</w:t>
      </w:r>
      <w:r>
        <w:rPr>
          <w:rFonts w:ascii="Courier" w:hAnsi="Courier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Use lang attribute in html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Directing users to their native language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Restrictive word/sentence length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Be mindful of how colors are perceived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Formatting dates &amp; currencies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Language reading direction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are data- attributes good for?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store custom data in DOM node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There generally not used anymore because users can modify the data using inspect element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It can also be used for end to end testing without creating meaningless classed or IDs 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are the building blocks of HTML5?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Semantics, allows you to describe more precisely what your content is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Connectivity, allows you to communicate with the server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Offline &amp; storage, allowing webpages to store data on the client side locally </w:t>
      </w:r>
      <w:r>
        <w:rPr>
          <w:rFonts w:ascii="Courier" w:hAnsi="Courier"/>
          <w:rtl w:val="0"/>
        </w:rPr>
        <w:t>&amp;</w:t>
      </w:r>
      <w:r>
        <w:rPr>
          <w:rFonts w:ascii="Courier" w:hAnsi="Courier"/>
          <w:rtl w:val="0"/>
          <w:lang w:val="en-US"/>
        </w:rPr>
        <w:t xml:space="preserve"> operate offline more efficiently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Multimedia, making video &amp; audio first-class citizens in the Open Web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2D/3D graphic &amp; effects, allowing a much more diverse range of presentation options.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Performance &amp; integration, providing greater speed optimization &amp; better usage of computer hardware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Device access, allowing for the usage of various input &amp; output devices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Styling, letting authors write more sophisticated themes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Describe the difference between a cookie, sessionStorage &amp; localStorage?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cookies only 4kb</w:t>
      </w:r>
      <w:r>
        <w:rPr>
          <w:rFonts w:ascii="Courier" w:hAnsi="Courier"/>
          <w:rtl w:val="0"/>
          <w:lang w:val="en-US"/>
        </w:rPr>
        <w:t>, can be manually set.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LocalStorage are 5mb, can store forever even if browser session ends.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sessionStorage are 5mb, the data will be removed when the page is closed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Describe the difference between &lt;script&gt;, &lt;Script async&gt;, and &lt;script defer&gt; 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&lt;script&gt;, HTML parse is blocked then the script is fetched &amp; executed immediately after the script is done the HTML parsing resumes.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&lt;script async&gt;, runs the script &amp; html parser at the same time sometimes before html parse is completed. Good use case is analytics when you need a script that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s is independent of any others.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&lt;script defer&gt;, runs the script &amp; html parser as the same time but waits for the page to finish parsing before executing. 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Why is it generally a good idea to position CSS &lt;link&gt;s between &lt;head&gt;&lt;/head&gt; and JS &lt;script&gt;s just before &lt;/body&gt;? Do you know any exceptions?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Placing &lt;link&gt;s in the &lt;head&gt;, it part of building an optimal website because HTML, CSS will parse simultaneously and show design so the user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view a blank white page.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Placing &lt;script&gt; just before &lt;/body&gt;, scripts blocks HTML parsing while being downloaded and executed so placing the script at bottom will allow HTML to be parsed and displayed first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An exception for position of &lt;script&gt;s as the bottom is when script contains document.write() but that not good practice 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is progressive rendering?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Progressive rending is the technique used to improve performance of a webpage in particular to improve load time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Example of such techniques: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Lazy loading of images, javascript loads an image when the user scrolls instead of loading it all once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Prioritizing visible content, include only minimum CSS/content/script necessary for the amount of page would be rendered in the users browser first to display as quickly as possible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Async HTML fragments, flushing parts of the html to the browser as the page is constructed on the backend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Why you would use srcset attribute in an image tag? Explain the process the browser uses when evaluating the content of this attribute.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You would use the srcset attribute when you want to serve different images to users depending on their device display width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serve higher quality images to devices with retina display enhances the user experience while serving lower resolution images to low-end devices increase performance and decrease data wastage.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5"/>
        </w:numPr>
        <w:spacing w:before="160" w:line="288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Have you used different HTML templating languages before?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Yes I have used mustache, handlebars, underscore, Jade to name a few.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They're all basically the same and provide similar functionality of escaping content and helpful filters for manipulating the data to be displayed.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Most templating engines will also allow you to inject your own filter in the event you need custom processing before display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