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PROJECT DOCUMENTATION</w:t>
      </w:r>
    </w:p>
    <w:p>
      <w:pPr>
        <w:spacing w:after="0" w:before="100"/>
        <w:jc w:val="center"/>
      </w:pPr>
      <w:r>
        <w:rPr>
          <w:rFonts w:ascii="Arial" w:cs="Arial" w:eastAsia="Arial" w:hAnsi="Arial"/>
          <w:b/>
          <w:bCs/>
          <w:color w:val="1A0A0C"/>
          <w:sz w:val="72"/>
          <w:szCs w:val="72"/>
        </w:rPr>
        <w:t xml:space="preserve">CARE CONNECT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C0152A"/>
          <w:sz w:val="38"/>
          <w:szCs w:val="38"/>
        </w:rPr>
        <w:t xml:space="preserve">Blood Donor Finder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7A6070"/>
          <w:sz w:val="20"/>
          <w:szCs w:val="20"/>
        </w:rPr>
        <w:t xml:space="preserve">Emergency Module  ·  Elderly Support Digital Ecosystem</w:t>
      </w:r>
    </w:p>
    <w:p>
      <w:pPr>
        <w:spacing w:after="0" w:before="100"/>
        <w:jc w:val="center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FIND </w:t>
      </w:r>
      <w:r>
        <w:rPr>
          <w:rFonts w:ascii="Arial" w:cs="Arial" w:eastAsia="Arial" w:hAnsi="Arial"/>
          <w:color w:val="7A6070"/>
          <w:sz w:val="22"/>
          <w:szCs w:val="22"/>
        </w:rPr>
        <w:t xml:space="preserve">   •  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CONNECT </w:t>
      </w:r>
      <w:r>
        <w:rPr>
          <w:rFonts w:ascii="Arial" w:cs="Arial" w:eastAsia="Arial" w:hAnsi="Arial"/>
          <w:color w:val="7A6070"/>
          <w:sz w:val="22"/>
          <w:szCs w:val="22"/>
        </w:rPr>
        <w:t xml:space="preserve">   •  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SAVE </w:t>
      </w:r>
      <w:r>
        <w:rPr>
          <w:rFonts w:ascii="Arial" w:cs="Arial" w:eastAsia="Arial" w:hAnsi="Arial"/>
          <w:color w:val="7A6070"/>
          <w:sz w:val="22"/>
          <w:szCs w:val="22"/>
        </w:rPr>
        <w:t xml:space="preserve">   • 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A LIFE</w:t>
      </w:r>
    </w:p>
    <w:p>
      <w:pPr>
        <w:spacing w:after="400" w:before="60"/>
        <w:jc w:val="center"/>
      </w:pPr>
      <w:r>
        <w:rPr>
          <w:rFonts w:ascii="Arial" w:cs="Arial" w:eastAsia="Arial" w:hAnsi="Arial"/>
          <w:b/>
          <w:bCs/>
          <w:color w:val="4A3540"/>
          <w:sz w:val="18"/>
          <w:szCs w:val="18"/>
        </w:rPr>
        <w:t xml:space="preserve">A REAL-TIME BLOOD DONOR LOCATOR FOR EMERGENCY HEALTHCARE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0152A" w:sz="6"/>
              <w:left w:val="single" w:color="C0152A" w:sz="6"/>
              <w:bottom w:val="single" w:color="C0152A" w:sz="6"/>
              <w:right w:val="none" w:color="C0152A" w:sz="0"/>
            </w:tcBorders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590675"/>
                  <wp:effectExtent t="0" r="0" b="0" l="0"/>
                  <wp:docPr id="1" name="Author Photo" descr="Dr. Mateen Yousuf" title="Auth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0"/>
            <w:tcBorders>
              <w:top w:val="single" w:color="C0152A" w:sz="6"/>
              <w:left w:val="none" w:color="C0152A" w:sz="0"/>
              <w:bottom w:val="single" w:color="C0152A" w:sz="6"/>
              <w:right w:val="single" w:color="C0152A" w:sz="6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AUTHOR &amp; PROJECT MENTOR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0A0C"/>
                <w:sz w:val="28"/>
                <w:szCs w:val="28"/>
              </w:rPr>
              <w:t xml:space="preserve">Dr. Mateen Yousuf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4A3540"/>
                <w:sz w:val="19"/>
                <w:szCs w:val="19"/>
              </w:rPr>
              <w:t xml:space="preserve">Teacher, School Education Department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3540"/>
                <w:sz w:val="19"/>
                <w:szCs w:val="19"/>
              </w:rPr>
              <w:t xml:space="preserve">Jammu &amp; Kashmir, India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4A3540"/>
                <w:sz w:val="17"/>
                <w:szCs w:val="17"/>
              </w:rPr>
              <w:t xml:space="preserve">Student Developers: Hani Burhan &amp; Maham Mushtaq</w:t>
            </w:r>
          </w:p>
          <w:p>
            <w:r>
              <w:rPr>
                <w:rFonts w:ascii="Arial" w:cs="Arial" w:eastAsia="Arial" w:hAnsi="Arial"/>
                <w:color w:val="7A6070"/>
                <w:sz w:val="17"/>
                <w:szCs w:val="17"/>
              </w:rPr>
              <w:t xml:space="preserve">GGHSS Khanyar, Srinagar</w:t>
            </w:r>
          </w:p>
        </w:tc>
      </w:tr>
    </w:tbl>
    <w:p>
      <w:pPr>
        <w:spacing w:before="360"/>
        <w:jc w:val="center"/>
      </w:pPr>
      <w:r>
        <w:rPr>
          <w:rFonts w:ascii="Arial" w:cs="Arial" w:eastAsia="Arial" w:hAnsi="Arial"/>
          <w:color w:val="7A6070"/>
          <w:sz w:val="18"/>
          <w:szCs w:val="18"/>
        </w:rPr>
        <w:t xml:space="preserve">June 2026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App Overview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PURPOSE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Blood Donor Finder is a mobile-first emergency module within the Care Connect digital ecosystem. It enables anyone in Srinagar, Jammu &amp; Kashmir to instantly locate compatible blood donors nearby, view their availability and contact details, and call them directly — all without needing an internet connection to an external database.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The app was built with a singular humanitarian goal: in a blood emergency, every second matters. By putting a searchable, pre-loaded donor directory in a single browser tab that opens in under a second, it removes the most critical bottleneck — finding the right blood type quickly.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THE PROBLEM IT ADDRESSES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In rural and peri-urban areas of Jammu &amp; Kashmir, blood shortages at the point of emergency are often caused not by an absence of willing donors, but by the absence of a fast, accessible channel to reach them. Patients and families waste precious time making calls to hospitals, blood banks, and social circles when a digital directory could connect them in moments.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Patients, families, and caregivers facing a blood emergency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Elderly individuals or their households who need transfusion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Hospital staff and paramedics needing rapid donor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Community volunteers registered as blood donors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MODULE IDENTITY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The app carries the branding "CARE CONNECT — Emergency Module" and was developed by students Hani Burhan and Maham Mushtaq of GGHSS Khanyar, Srinagar, under the mentorship of Dr. Mateen Yousuf.</w:t>
      </w:r>
    </w:p>
    <w:p>
      <w:pPr>
        <w:pStyle w:val="Heading1"/>
      </w:pPr>
      <w:r>
        <w:t xml:space="preserve">2. Features of the App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Blood Donor Finder is structured as a single-page app with five clearly defined sections, each solving one part of the blood-donation emergency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Live Stats Dashboard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Shows total registered donors (24), currently available donors (18), and the number of blood types covered (8) at a glance.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Instant awareness of the donor pool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Blood Group Selector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Visual grid of all 8 blood groups (A+, A−, B+, B−, AB+, AB−, O+, O−) with Rh factor labels. Tap one to target the search.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Fast, error-free selection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Urgency Level Filter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Three urgency options — Critical, Urgent, and Planned — so the search can be calibrated to the severity of the situation.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Appropriate prioritisation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Location Input &amp; GPS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Manual location entry or one-tap GPS detection to anchor the search to the user's actual position.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Accurate, distance-sorted results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Donor Search Engine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Searches the donor database using blood-type compatibility logic, then sorts results: available donors first, then by distance (nearest first).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Fastest route to the right donor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Donor Cards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Each result card shows the donor's name, blood group, age, gender, area, distance, availability status, and a direct-call button.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Complete information in one screen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Direct Call Button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 tap-to-call link launches the phone dialler instantly — no number to copy or remember.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Zero friction in an emergency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Compatibility Chart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 reference chart showing all 8 blood groups and who each can donate to, including the universal donor (O−) and universal recipient (AB+).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Education and verification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Emergency Contact Numbers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Quick-dial cards for Blood Bank Helpline (104), Ambulance (108), Police (100), and National Blood Helpline (1800-180-192).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One tap to any emergency service</w:t>
            </w:r>
          </w:p>
        </w:tc>
      </w:tr>
      <w:tr>
        <w:tc>
          <w:tcPr>
            <w:tcW w:type="dxa" w:w="2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Offline-Ready</w:t>
            </w:r>
          </w:p>
        </w:tc>
        <w:tc>
          <w:tcPr>
            <w:tcW w:type="dxa" w:w="43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The entire donor database is embedded in the app — no API, no network call needed to load results.</w:t>
            </w:r>
          </w:p>
        </w:tc>
        <w:tc>
          <w:tcPr>
            <w:tcW w:type="dxa" w:w="2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Works even with poor connectivity</w:t>
            </w:r>
          </w:p>
        </w:tc>
      </w:tr>
    </w:tbl>
    <w:p>
      <w:pPr>
        <w:pStyle w:val="Heading1"/>
      </w:pPr>
      <w:r>
        <w:t xml:space="preserve">3. How to Use the App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1. Open the App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Open Blood Donor Finder from the Care Connect home screen or directly in any browser. No login is required — it loads instantly.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2. Check the Stats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The dashboard at the top shows how many donors are registered and how many are available right now, so you know the pool size before searching.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3. Select a Blood Group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Tap the required blood group from the eight-button grid. The app will automatically include compatible blood types in its results (for example, searching O+ also returns O− donors, as both are compatible).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4. Choose Urgency Level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Select Critical, Urgent, or Planned to reflect the medical situation. This helps communicate priority when you call a donor.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5. Enter Your Location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Type a neighbourhood or locality (e.g. "Lal Chowk, Srinagar") or tap the GPS button to auto-detect your position.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6. Tap Search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Hit Search Donors Now. Results appear within one second, sorted with available donors first and nearest first.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7. Call a Donor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Review the donor cards. Tap the Call button on the nearest available donor to open your phone dialler immediately.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8. Use Emergency Numbers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If no donors are available, scroll down to Emergency Contacts and call the Blood Bank Helpline (104) or Ambulance (108).</w:t>
      </w:r>
    </w:p>
    <w:p>
      <w:pPr>
        <w:pStyle w:val="Heading1"/>
      </w:pPr>
      <w:r>
        <w:t xml:space="preserve">4. Donor Database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The app ships with a pre-loaded directory of 24 registered donors from across Srinagar. Every entry includes full name, blood group, nearest locality, approximate distance from Lal Chowk, phone number, gender, age, and real-time availability status. The database is embedded directly in the app, making it available even without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rPr>
          <w:tblHeader/>
        </w:trP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Blood Group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Registered Donors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A+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Abdul Rashid Khan, Razia Begum, Haleema Mukhtar, Farooq Ahmad Dar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A−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Nasreen Akhtar, Asiya Bashir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B+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Bilal Ahmad Shah, Shahida Maqbool, Umar Farooq Sheikh, Mushtaq Ahmad Bhat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B−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Aamir Hussain Lone, Sajad Ahmad Bhat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AB+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Mehbooba Shafi, Zahoor Ahmad Wani, Shabnam Akhter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AB−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Sameena Farooq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O+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Imtiyaz Ahmad Mir, Ruqaiya Sultan, Tariq Hussain Rather, Gulshan Akhtar, Irshad Ahmad Najar</w:t>
            </w:r>
          </w:p>
        </w:tc>
      </w:tr>
      <w:tr>
        <w:tc>
          <w:tcPr>
            <w:tcW w:type="dxa" w:w="16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O−</w:t>
            </w:r>
          </w:p>
        </w:tc>
        <w:tc>
          <w:tcPr>
            <w:tcW w:type="dxa" w:w="10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Pervez Ahmad Ganai, Tanveer Ahmad Ganie, Fareeda Jan</w:t>
            </w:r>
          </w:p>
        </w:tc>
      </w:tr>
    </w:tbl>
    <w:p>
      <w:pPr>
        <w:spacing w:after="0" w:before="1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AVAILABILITY STATUS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18 of the 24 donors are marked as "Available Now" at app launch. The remaining six are flagged as "Busy — try calling". The search results surface available donors at the top of the list so the user reaches a reachable person first.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COVERAGE AREAS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Donors are distributed across 20+ localities including Lal Chowk, Rajbagh, Bemina, Jawahar Nagar, Hazratbal, Karan Nagar, Parimpora, Dalgate, Khanyar, Soura, Nowgam, Barzulla, Shivpora, Panthachowk, Chattabal, and Abi Guzar — providing broad geographic coverage across Srinagar.</w:t>
      </w:r>
    </w:p>
    <w:p>
      <w:pPr>
        <w:pStyle w:val="Heading1"/>
      </w:pPr>
      <w:r>
        <w:t xml:space="preserve">5. Blood Compatibility Reference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Understanding blood compatibility is essential for searching correctly. The app includes a built-in compatibility chart so users can verify that the blood group being searched will actually be compatible with the patient's blood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Blood Group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Donate To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Receive From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A+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A+, AB+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Can receive from A+, A−, O+, O−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A−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A+, A−, AB+, AB−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Can receive from A−, O− only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B+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B+, AB+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Can receive from B+, B−, O+, O−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B−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B+, B−, AB+, AB−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Can receive from B−, O− only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AB+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AB+ only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Universal Recipient — can receive from all types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AB−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AB+, AB−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Can receive from A−, B−, AB−, O−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O+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O+, A+, B+, AB+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Can receive from O+, O−</w:t>
            </w:r>
          </w:p>
        </w:tc>
      </w:tr>
      <w:tr>
        <w:tc>
          <w:tcPr>
            <w:tcW w:type="dxa" w:w="1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O−</w:t>
            </w:r>
          </w:p>
        </w:tc>
        <w:tc>
          <w:tcPr>
            <w:tcW w:type="dxa" w:w="3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All types ✦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Universal Donor — can give to all types</w:t>
            </w:r>
          </w:p>
        </w:tc>
      </w:tr>
    </w:tbl>
    <w:p>
      <w:pPr>
        <w:spacing w:after="0" w:before="160"/>
      </w:pPr>
    </w:p>
    <w:p>
      <w:pPr>
        <w:pBdr>
          <w:left w:val="single" w:color="C0152A" w:sz="18" w:space="14"/>
        </w:pBdr>
        <w:spacing w:after="80" w:before="80"/>
        <w:ind w:left="440" w:right="4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O− is the Universal Donor</w:t>
      </w:r>
      <w:r>
        <w:rPr>
          <w:rFonts w:ascii="Arial" w:cs="Arial" w:eastAsia="Arial" w:hAnsi="Arial"/>
          <w:color w:val="4A3540"/>
          <w:sz w:val="22"/>
          <w:szCs w:val="22"/>
        </w:rPr>
        <w:t xml:space="preserve"> — can give blood to any blood type in an emergency.</w:t>
      </w:r>
    </w:p>
    <w:p>
      <w:pPr>
        <w:pBdr>
          <w:left w:val="single" w:color="C0152A" w:sz="18" w:space="14"/>
        </w:pBdr>
        <w:spacing w:after="160" w:before="80"/>
        <w:ind w:left="440" w:right="440"/>
      </w:pPr>
      <w:r>
        <w:rPr>
          <w:rFonts w:ascii="Arial" w:cs="Arial" w:eastAsia="Arial" w:hAnsi="Arial"/>
          <w:b/>
          <w:bCs/>
          <w:color w:val="C0152A"/>
          <w:sz w:val="22"/>
          <w:szCs w:val="22"/>
        </w:rPr>
        <w:t xml:space="preserve">AB+ is the Universal Recipient</w:t>
      </w:r>
      <w:r>
        <w:rPr>
          <w:rFonts w:ascii="Arial" w:cs="Arial" w:eastAsia="Arial" w:hAnsi="Arial"/>
          <w:color w:val="4A3540"/>
          <w:sz w:val="22"/>
          <w:szCs w:val="22"/>
        </w:rPr>
        <w:t xml:space="preserve"> — can receive blood from all blood types.</w:t>
      </w:r>
    </w:p>
    <w:p>
      <w:pPr>
        <w:pStyle w:val="Heading1"/>
      </w:pPr>
      <w:r>
        <w:t xml:space="preserve">6. Emergency Contact Numbers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If no compatible donor is found in the database, or if a direct arrangement cannot be made in time, the app provides one-tap access to the following emergency services. All numbers are clickable links that open the phone dialler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Blood Bank Helpline</w:t>
            </w:r>
          </w:p>
        </w:tc>
        <w:tc>
          <w:tcPr>
            <w:tcW w:type="dxa" w:w="2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104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Government blood bank coordination across J&amp;K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Ambulance Service</w:t>
            </w:r>
          </w:p>
        </w:tc>
        <w:tc>
          <w:tcPr>
            <w:tcW w:type="dxa" w:w="2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108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Emergency transport and paramedic dispatch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Police Emergency</w:t>
            </w:r>
          </w:p>
        </w:tc>
        <w:tc>
          <w:tcPr>
            <w:tcW w:type="dxa" w:w="2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100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Law enforcement and emergency coordination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National Blood Helpline</w:t>
            </w:r>
          </w:p>
        </w:tc>
        <w:tc>
          <w:tcPr>
            <w:tcW w:type="dxa" w:w="21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1800-180-192</w:t>
            </w:r>
          </w:p>
        </w:tc>
        <w:tc>
          <w:tcPr>
            <w:tcW w:type="dxa" w:w="44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National toll-free blood donation support line</w:t>
            </w:r>
          </w:p>
        </w:tc>
      </w:tr>
    </w:tbl>
    <w:p>
      <w:pPr>
        <w:pStyle w:val="Heading1"/>
      </w:pPr>
      <w:r>
        <w:t xml:space="preserve">7. Technology &amp; Architecture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BUILT AS A PWA (PROGRESSIVE WEB APP)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Blood Donor Finder is a single HTML file using HTML5, CSS3, and vanilla JavaScript. It can be added to any Android or iOS home screen and launches instantly as a full-screen app without requiring an App Store download.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OFFLINE-FIRST DESIGN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The entire donor database, compatibility logic, and UI are embedded in a single file. There is no server, no API, and no external dependency at runtime. The app produces results in under one second regardless of network conditions.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BLOOD COMPATIBILITY ENGINE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The search logic uses a hardcoded compatibility map: for a given required blood group, the engine identifies all compatible donor blood types and filters the database accordingly. Results are then sorted — available donors first, then nearest first — using a two-key sort.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GPS INTEGRATION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The app uses the browser Geolocation API to detect the user's coordinates with a single tap. If GPS is unavailable or denied, the location defaults to Srinagar, J&amp;K so the search can still proceed.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152A"/>
          <w:sz w:val="17"/>
          <w:szCs w:val="17"/>
        </w:rPr>
        <w:t xml:space="preserve">DIRECT-CALL LINKS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Each donor card uses an HTML tel: hyperlink so that tapping the call button immediately launches the native phone dialler with the donor's number pre-filled — no copy-pasting required during an emergency.</w:t>
      </w:r>
    </w:p>
    <w:p>
      <w:pPr>
        <w:pStyle w:val="Heading1"/>
      </w:pPr>
      <w:r>
        <w:t xml:space="preserve">8. Health &amp; Social Value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Blood Donor Finder was designed with a clear social mission: to make blood donation accessible as a community resource, not just an institutional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Reduces the time to find a compatible donor from hours to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Puts emergency blood-finding capability in the hands of elderly patients and their families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Provides a complete offline-capable tool for areas with unreliable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Educates users on blood compatibility with a clear, visual reference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Connects users directly to national emergency helplines in one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Serves as a community health resource that costs nothing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Demonstrates that student-built technology can have immediate, real-world health impact</w:t>
      </w:r>
    </w:p>
    <w:p>
      <w:pPr>
        <w:pStyle w:val="Heading1"/>
      </w:pPr>
      <w:r>
        <w:t xml:space="preserve">9. Alignment with NEP 2020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As a student project under Care Connect, Blood Donor Finder reflects the core principles of the National Education Policy 2020 — practical, community-oriented, technology-integrated, and skills-based education.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NEP 2020 Principle</w:t>
            </w:r>
          </w:p>
        </w:tc>
        <w:tc>
          <w:tcPr>
            <w:tcW w:type="dxa" w:w="65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This Project Demonstrates It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Experiential Learning</w:t>
            </w:r>
          </w:p>
        </w:tc>
        <w:tc>
          <w:tcPr>
            <w:tcW w:type="dxa" w:w="65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The app solves a real, immediate public health problem — not a simulated classroom exercise.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Technology Integration</w:t>
            </w:r>
          </w:p>
        </w:tc>
        <w:tc>
          <w:tcPr>
            <w:tcW w:type="dxa" w:w="65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Uses HTML5, CSS3, JavaScript, and browser APIs to build a fully functional emergency tool.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21st-Century Skills</w:t>
            </w:r>
          </w:p>
        </w:tc>
        <w:tc>
          <w:tcPr>
            <w:tcW w:type="dxa" w:w="65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Developers applied critical thinking, empathy, and design for accessibility to reach elderly and non-technical users.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Community Engagement</w:t>
            </w:r>
          </w:p>
        </w:tc>
        <w:tc>
          <w:tcPr>
            <w:tcW w:type="dxa" w:w="65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Addresses a documented gap in emergency healthcare in Srinagar, J&amp;K — the students' own community.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Holistic Development</w:t>
            </w:r>
          </w:p>
        </w:tc>
        <w:tc>
          <w:tcPr>
            <w:tcW w:type="dxa" w:w="65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Combines technical skill with awareness of public health, social responsibility, and human-centred design.</w:t>
            </w:r>
          </w:p>
        </w:tc>
      </w:tr>
      <w:tr>
        <w:tc>
          <w:tcPr>
            <w:tcW w:type="dxa" w:w="280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Competency-Based Learning</w:t>
            </w:r>
          </w:p>
        </w:tc>
        <w:tc>
          <w:tcPr>
            <w:tcW w:type="dxa" w:w="6560"/>
            <w:tcBorders>
              <w:top w:val="single" w:color="EDD8DC" w:sz="2"/>
              <w:left w:val="single" w:color="EDD8DC" w:sz="2"/>
              <w:bottom w:val="single" w:color="EDD8DC" w:sz="2"/>
              <w:right w:val="single" w:color="EDD8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A0C"/>
                <w:sz w:val="19"/>
                <w:szCs w:val="19"/>
              </w:rPr>
              <w:t xml:space="preserve">Demonstrates proficiency not through exam scores but through a working, deployable product.</w:t>
            </w:r>
          </w:p>
        </w:tc>
      </w:tr>
    </w:tbl>
    <w:p>
      <w:pPr>
        <w:pStyle w:val="Heading1"/>
      </w:pPr>
      <w:r>
        <w:t xml:space="preserve">10. Benefits for Stakeholders</w:t>
      </w:r>
    </w:p>
    <w:p>
      <w:pPr>
        <w:pStyle w:val="Heading2"/>
      </w:pPr>
      <w:r>
        <w:t xml:space="preserve">Patients &amp; Families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Instant access to a compatible donor during a blood emergency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Sorted by availability and distance, so the nearest reachable donor is always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Direct-call button requires no phone number to remember or type</w:t>
      </w:r>
    </w:p>
    <w:p>
      <w:pPr>
        <w:pStyle w:val="Heading2"/>
      </w:pPr>
      <w:r>
        <w:t xml:space="preserve">Elderly Individuals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No login, no setup, no app download — opens instantly in any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Large, clear buttons and a simple one-step search designed for non-technical users</w:t>
      </w:r>
    </w:p>
    <w:p>
      <w:pPr>
        <w:pStyle w:val="Heading2"/>
      </w:pPr>
      <w:r>
        <w:t xml:space="preserve">Hospital Staff &amp; Paramedics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A supplementary resource when the blood bank supply is limited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Fast compatibility verification using the built-in chart</w:t>
      </w:r>
    </w:p>
    <w:p>
      <w:pPr>
        <w:pStyle w:val="Heading2"/>
      </w:pPr>
      <w:r>
        <w:t xml:space="preserve">Blood Donors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A dignified, organised directory that respects their willingness to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Availability status lets donors indicate when they are ready to give</w:t>
      </w:r>
    </w:p>
    <w:p>
      <w:pPr>
        <w:pStyle w:val="Heading2"/>
      </w:pPr>
      <w:r>
        <w:t xml:space="preserve">Student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Real-world application of web development, UX design, and public health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A portfolio project that demonstrates community impact</w:t>
      </w:r>
    </w:p>
    <w:p>
      <w:pPr>
        <w:pStyle w:val="Heading1"/>
      </w:pPr>
      <w:r>
        <w:t xml:space="preserve">11.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Cloud-based donor registry with live registration and availability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SMS and push notification alerts to donors when a matching request is made nearby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Expansion of the donor database beyond Srinagar to cover all of J&amp;K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Verified donor profiles with donation history and health screening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Integration with government blood bank APIs for real-time blood stock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Multi-language support including Kashmiri, Urdu, Hindi, and Dogri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AI-powered triage assistant to guide users through blood type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3540"/>
          <w:sz w:val="21"/>
          <w:szCs w:val="21"/>
        </w:rPr>
        <w:t xml:space="preserve">Anonymised data dashboard for public health authorities to monitor demand patterns</w:t>
      </w:r>
    </w:p>
    <w:p>
      <w:pPr>
        <w:pStyle w:val="Heading1"/>
      </w:pPr>
      <w:r>
        <w:t xml:space="preserve">12. Conclusion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Blood Donor Finder demonstrates something important: a group of school students, with the right guidance and motivation, can build a tool that directly addresses a life-or-death gap in their community. In a medical emergency, the difference between finding a donor in two minutes and two hours can be the difference between life and death.</w:t>
      </w:r>
    </w:p>
    <w:p>
      <w:pPr>
        <w:spacing w:after="160" w:line="296"/>
      </w:pPr>
      <w:r>
        <w:rPr>
          <w:color w:val="4A3540"/>
          <w:sz w:val="22"/>
          <w:szCs w:val="22"/>
        </w:rPr>
        <w:t xml:space="preserve">This app does not replace hospitals or blood banks. It does something different and complementary — it mobilises the community itself as the first line of response, turning willing donors into an instantly accessible, searchable network.</w:t>
      </w:r>
    </w:p>
    <w:p>
      <w:pPr>
        <w:pBdr>
          <w:left w:val="single" w:color="C0152A" w:sz="18" w:space="14"/>
        </w:pBdr>
        <w:spacing w:after="120" w:before="240"/>
        <w:ind w:left="480" w:right="480"/>
      </w:pPr>
      <w:r>
        <w:rPr>
          <w:rFonts w:ascii="Cambria" w:cs="Cambria" w:eastAsia="Cambria" w:hAnsi="Cambria"/>
          <w:i/>
          <w:iCs/>
          <w:color w:val="4A3540"/>
          <w:sz w:val="22"/>
          <w:szCs w:val="22"/>
        </w:rPr>
        <w:t xml:space="preserve">“Every drop counts — and every second counts more. Technology should make it easier to do the most human thing of all: give.”</w:t>
      </w:r>
    </w:p>
    <w:p>
      <w:pPr>
        <w:ind w:right="480"/>
        <w:jc w:val="right"/>
      </w:pPr>
      <w:r>
        <w:rPr>
          <w:rFonts w:ascii="Arial" w:cs="Arial" w:eastAsia="Arial" w:hAnsi="Arial"/>
          <w:b/>
          <w:bCs/>
          <w:color w:val="C0152A"/>
          <w:sz w:val="20"/>
          <w:szCs w:val="20"/>
        </w:rPr>
        <w:t xml:space="preserve">— Dr. Mateen Yousuf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6070"/>
        <w:sz w:val="16"/>
        <w:szCs w:val="16"/>
      </w:rPr>
      <w:t xml:space="preserve">Page </w:t>
    </w:r>
    <w:r>
      <w:rPr>
        <w:rFonts w:ascii="Arial" w:cs="Arial" w:eastAsia="Arial" w:hAnsi="Arial"/>
        <w:color w:val="7A6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6070"/>
        <w:sz w:val="16"/>
        <w:szCs w:val="16"/>
      </w:rPr>
      <w:t xml:space="preserve"> of </w:t>
    </w:r>
    <w:r>
      <w:rPr>
        <w:rFonts w:ascii="Arial" w:cs="Arial" w:eastAsia="Arial" w:hAnsi="Arial"/>
        <w:color w:val="7A60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C0152A"/>
        <w:sz w:val="18"/>
        <w:szCs w:val="18"/>
      </w:rPr>
      <w:t xml:space="preserve">Care Connect</w:t>
    </w:r>
    <w:r>
      <w:rPr>
        <w:rFonts w:ascii="Arial" w:cs="Arial" w:eastAsia="Arial" w:hAnsi="Arial"/>
        <w:color w:val="7A6070"/>
        <w:sz w:val="16"/>
        <w:szCs w:val="16"/>
      </w:rPr>
      <w:t xml:space="preserve">	Blood Donor Finder — Documentation</w:t>
    </w:r>
  </w:p>
  <w:p>
    <w:pPr>
      <w:pBdr>
        <w:bottom w:val="single" w:color="EDD8DC" w:sz="4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015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35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152A" w:sz="8" w:space="4"/>
      </w:pBdr>
      <w:spacing w:after="160" w:before="360"/>
      <w:outlineLvl w:val="0"/>
    </w:pPr>
    <w:rPr>
      <w:rFonts w:ascii="Arial" w:cs="Arial" w:eastAsia="Arial" w:hAnsi="Arial"/>
      <w:b/>
      <w:bCs/>
      <w:color w:val="8B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D9770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19cf3155c3761ae3d16ab7560195ebb93e5b462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2026-06-22T04:50:27.445Z</dcterms:created>
  <dcterms:modified xsi:type="dcterms:W3CDTF">2026-06-22T04:50:27.464Z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