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  <w:r>
        <w:t xml:space="preserve"/>
      </w:r>
    </w:p>
    <w:p>
      <w:pPr>
        <w:pBdr>
          <w:bottom w:val="thick" w:color="FF6B35" w:sz="12" w:space="0"/>
        </w:pBdr>
        <w:spacing w:after="0" w:before="0"/>
      </w:pPr>
      <w:r>
        <w:t xml:space="preserve"/>
      </w:r>
    </w:p>
    <w:p>
      <w:pPr>
        <w:spacing w:after="0" w:before="200"/>
      </w:pPr>
      <w: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FF6B35"/>
          <w:sz w:val="52"/>
          <w:szCs w:val="52"/>
        </w:rPr>
        <w:t xml:space="preserve">EDUCATIONAL PWA APP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2D3436"/>
          <w:sz w:val="64"/>
          <w:szCs w:val="64"/>
        </w:rPr>
        <w:t xml:space="preserve">DOCUMENTATION</w:t>
      </w:r>
    </w:p>
    <w:p>
      <w:pPr>
        <w:spacing w:after="60" w:before="100"/>
        <w:jc w:val="center"/>
      </w:pPr>
      <w:r>
        <w:rPr>
          <w:rFonts w:ascii="Arial" w:cs="Arial" w:eastAsia="Arial" w:hAnsi="Arial"/>
          <w:b/>
          <w:bCs/>
          <w:color w:val="118AB2"/>
          <w:sz w:val="28"/>
          <w:szCs w:val="28"/>
        </w:rPr>
        <w:t xml:space="preserve">LEARN  •  PLAY  •  GROW  •  SUCCEED</w:t>
      </w:r>
    </w:p>
    <w:p>
      <w:pPr>
        <w:spacing w:after="300" w:before="60"/>
        <w:jc w:val="center"/>
      </w:pPr>
      <w:r>
        <w:rPr>
          <w:rFonts w:ascii="Arial" w:cs="Arial" w:eastAsia="Arial" w:hAnsi="Arial"/>
          <w:i/>
          <w:iCs/>
          <w:color w:val="636E72"/>
          <w:sz w:val="22"/>
          <w:szCs w:val="22"/>
        </w:rPr>
        <w:t xml:space="preserve">A Smart Digital Learning Companion for Every Learner</w:t>
      </w:r>
    </w:p>
    <w:tbl>
      <w:tblPr>
        <w:tblW w:type="dxa" w:w="72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6B35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🐾  Animal Sound Match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24"/>
                <w:szCs w:val="24"/>
              </w:rPr>
              <w:t xml:space="preserve">Who Makes This Sound?</w:t>
            </w:r>
          </w:p>
        </w:tc>
      </w:tr>
    </w:tbl>
    <w:p>
      <w:pPr>
        <w:spacing w:after="0" w:before="300"/>
      </w:pPr>
      <w:r>
        <w:t xml:space="preserve"/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4560"/>
      </w:tblGrid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9F0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857250" cy="857250"/>
                  <wp:effectExtent t="0" r="0" b="0" l="0"/>
                  <wp:docPr id="1" name="Author" descr="Dr. Mateen Yousuf" title="Auth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857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9F0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16"/>
                <w:szCs w:val="16"/>
              </w:rPr>
              <w:t xml:space="preserve">AUTHOR &amp; DEVELOPER</w:t>
            </w:r>
          </w:p>
          <w:p>
            <w:r>
              <w:rPr>
                <w:rFonts w:ascii="Arial" w:cs="Arial" w:eastAsia="Arial" w:hAnsi="Arial"/>
                <w:b/>
                <w:bCs/>
                <w:color w:val="2D3436"/>
                <w:sz w:val="28"/>
                <w:szCs w:val="28"/>
              </w:rPr>
              <w:t xml:space="preserve">Dr. Mateen Yousuf</w:t>
            </w:r>
          </w:p>
          <w:p>
            <w:r>
              <w:rPr>
                <w:rFonts w:ascii="Arial" w:cs="Arial" w:eastAsia="Arial" w:hAnsi="Arial"/>
                <w:color w:val="636E72"/>
                <w:sz w:val="20"/>
                <w:szCs w:val="20"/>
              </w:rPr>
              <w:t xml:space="preserve">Teacher</w:t>
            </w:r>
          </w:p>
          <w:p>
            <w:r>
              <w:rPr>
                <w:rFonts w:ascii="Arial" w:cs="Arial" w:eastAsia="Arial" w:hAnsi="Arial"/>
                <w:b/>
                <w:bCs/>
                <w:color w:val="118AB2"/>
                <w:sz w:val="20"/>
                <w:szCs w:val="20"/>
              </w:rPr>
              <w:t xml:space="preserve">School Education Department</w:t>
            </w:r>
          </w:p>
          <w:p>
            <w:r>
              <w:rPr>
                <w:rFonts w:ascii="Arial" w:cs="Arial" w:eastAsia="Arial" w:hAnsi="Arial"/>
                <w:color w:val="636E72"/>
                <w:sz w:val="20"/>
                <w:szCs w:val="20"/>
              </w:rPr>
              <w:t xml:space="preserve">Jammu &amp; Kashmir, India</w:t>
            </w:r>
          </w:p>
          <w:p>
            <w:r>
              <w:rPr>
                <w:rFonts w:ascii="Arial" w:cs="Arial" w:eastAsia="Arial" w:hAnsi="Arial"/>
                <w:color w:val="118AB2"/>
                <w:sz w:val="18"/>
                <w:szCs w:val="18"/>
              </w:rPr>
              <w:t xml:space="preserve">mateenyousuf.edu@gmail.com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Bdr>
          <w:bottom w:val="thick" w:color="FF6B35" w:sz="12" w:space="0"/>
        </w:pBdr>
        <w:spacing w:after="80" w:before="0"/>
      </w:pPr>
      <w:r>
        <w:t xml:space="preserve"/>
      </w:r>
    </w:p>
    <w:p>
      <w:pPr>
        <w:spacing w:after="80" w:before="120"/>
        <w:jc w:val="center"/>
      </w:pPr>
      <w:r>
        <w:rPr>
          <w:rFonts w:ascii="Arial" w:cs="Arial" w:eastAsia="Arial" w:hAnsi="Arial"/>
          <w:color w:val="636E72"/>
          <w:sz w:val="18"/>
          <w:szCs w:val="18"/>
        </w:rPr>
        <w:t xml:space="preserve">Developed with Passion for Education  |  Empowering Young Minds  |  Building a Stronger, Smarter India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hd w:fill="FF6B35" w:val="clear"/>
        <w:spacing w:after="200" w:before="0"/>
        <w:jc w:val="center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TABLE OF CONTENTS  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E55A22" w:sz="3" w:space="1"/>
        </w:pBdr>
        <w:shd w:fill="FF6B35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1.  App Overview</w:t>
      </w:r>
    </w:p>
    <w:p>
      <w:pPr>
        <w:spacing w:after="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Animal Sound Match is a fun, interactive, and student-centric Progressive Web App (PWA) designed for Environmental Studies (EVS) education. It engages young learners through audio-based animal identification challenges, building conceptual understanding and subject knowledge through play.</w:t>
      </w:r>
    </w:p>
    <w:p>
      <w:pPr>
        <w:spacing w:after="0" w:before="1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rPr>
          <w:tblHeader/>
        </w:trP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7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20"/>
                <w:szCs w:val="20"/>
              </w:rPr>
              <w:t xml:space="preserve">App Name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Animal Sound Match — Who Makes This Sound?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20"/>
                <w:szCs w:val="20"/>
              </w:rPr>
              <w:t xml:space="preserve">Short Name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SoundMatch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20"/>
                <w:szCs w:val="20"/>
              </w:rPr>
              <w:t xml:space="preserve">Purpose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Provide an engaging, interactive, and student-centric digital learning experience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20"/>
                <w:szCs w:val="20"/>
              </w:rPr>
              <w:t xml:space="preserve">Subject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Environmental Studies (EVS)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20"/>
                <w:szCs w:val="20"/>
              </w:rPr>
              <w:t xml:space="preserve">App Type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Progressive Web App (PWA) — Offline Capable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20"/>
                <w:szCs w:val="20"/>
              </w:rPr>
              <w:t xml:space="preserve">Target Users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Students, Teachers, Parents (Primary to Secondary)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20"/>
                <w:szCs w:val="20"/>
              </w:rPr>
              <w:t xml:space="preserve">Platform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Web Browser, Mobile (Android/iOS), Desktop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20"/>
                <w:szCs w:val="20"/>
              </w:rPr>
              <w:t xml:space="preserve">Theme Color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#FF6B35 (Orange)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20"/>
                <w:szCs w:val="20"/>
              </w:rPr>
              <w:t xml:space="preserve">Developer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Dr. Mateen Yousuf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20"/>
                <w:szCs w:val="20"/>
              </w:rPr>
              <w:t xml:space="preserve">Organization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School Education Department, Jammu &amp; Kashmir, India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6B35"/>
                <w:sz w:val="20"/>
                <w:szCs w:val="20"/>
              </w:rPr>
              <w:t xml:space="preserve">Contact</w:t>
            </w:r>
          </w:p>
        </w:tc>
        <w:tc>
          <w:tcPr>
            <w:tcW w:type="dxa" w:w="6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mateenyousuf.edu@gmail.com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FF6B35" w:sz="2" w:space="1"/>
        </w:pBdr>
        <w:spacing w:after="120" w:before="300"/>
      </w:pPr>
      <w:r>
        <w:rPr>
          <w:rFonts w:ascii="Arial" w:cs="Arial" w:eastAsia="Arial" w:hAnsi="Arial"/>
          <w:b/>
          <w:bCs/>
          <w:color w:val="FF6B35"/>
          <w:sz w:val="26"/>
          <w:szCs w:val="26"/>
        </w:rPr>
        <w:t xml:space="preserve">Key Learning Objectives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06D6A0"/>
          <w:sz w:val="22"/>
          <w:szCs w:val="22"/>
        </w:rPr>
        <w:t xml:space="preserve">✓  </w:t>
      </w:r>
      <w:r>
        <w:rPr>
          <w:rFonts w:ascii="Arial" w:cs="Arial" w:eastAsia="Arial" w:hAnsi="Arial"/>
          <w:color w:val="2D3436"/>
          <w:sz w:val="22"/>
          <w:szCs w:val="22"/>
        </w:rPr>
        <w:t xml:space="preserve">Conceptual understanding of animal sounds and classifications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06D6A0"/>
          <w:sz w:val="22"/>
          <w:szCs w:val="22"/>
        </w:rPr>
        <w:t xml:space="preserve">✓  </w:t>
      </w:r>
      <w:r>
        <w:rPr>
          <w:rFonts w:ascii="Arial" w:cs="Arial" w:eastAsia="Arial" w:hAnsi="Arial"/>
          <w:color w:val="2D3436"/>
          <w:sz w:val="22"/>
          <w:szCs w:val="22"/>
        </w:rPr>
        <w:t xml:space="preserve">Active participation through gamified learning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06D6A0"/>
          <w:sz w:val="22"/>
          <w:szCs w:val="22"/>
        </w:rPr>
        <w:t xml:space="preserve">✓  </w:t>
      </w:r>
      <w:r>
        <w:rPr>
          <w:rFonts w:ascii="Arial" w:cs="Arial" w:eastAsia="Arial" w:hAnsi="Arial"/>
          <w:color w:val="2D3436"/>
          <w:sz w:val="22"/>
          <w:szCs w:val="22"/>
        </w:rPr>
        <w:t xml:space="preserve">Skill development — listening, identification, and memory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06D6A0"/>
          <w:sz w:val="22"/>
          <w:szCs w:val="22"/>
        </w:rPr>
        <w:t xml:space="preserve">✓  </w:t>
      </w:r>
      <w:r>
        <w:rPr>
          <w:rFonts w:ascii="Arial" w:cs="Arial" w:eastAsia="Arial" w:hAnsi="Arial"/>
          <w:color w:val="2D3436"/>
          <w:sz w:val="22"/>
          <w:szCs w:val="22"/>
        </w:rPr>
        <w:t xml:space="preserve">Self-paced learning at any time, from anywhere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06D6A0"/>
          <w:sz w:val="22"/>
          <w:szCs w:val="22"/>
        </w:rPr>
        <w:t xml:space="preserve">✓  </w:t>
      </w:r>
      <w:r>
        <w:rPr>
          <w:rFonts w:ascii="Arial" w:cs="Arial" w:eastAsia="Arial" w:hAnsi="Arial"/>
          <w:color w:val="2D3436"/>
          <w:sz w:val="22"/>
          <w:szCs w:val="22"/>
        </w:rPr>
        <w:t xml:space="preserve">Continuous assessment through scoring and progress tracking</w:t>
      </w:r>
    </w:p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55A22" w:sz="3" w:space="1"/>
        </w:pBdr>
        <w:shd w:fill="FF6B35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2.  Features of the App</w:t>
      </w:r>
    </w:p>
    <w:p>
      <w:pPr>
        <w:spacing w:after="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The app includes a comprehensive set of educational features designed to deliver a holistic learning experience:</w:t>
      </w:r>
    </w:p>
    <w:p>
      <w:pPr>
        <w:spacing w:after="0" w:before="1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408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Benefits &amp; Skills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8AB2"/>
                <w:sz w:val="20"/>
                <w:szCs w:val="20"/>
              </w:rPr>
              <w:t xml:space="preserve">Interactive Lessons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Engaging content with text, audio, images and animations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Concept clarity, visual learning, engagement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8AB2"/>
                <w:sz w:val="20"/>
                <w:szCs w:val="20"/>
              </w:rPr>
              <w:t xml:space="preserve">Practice Zone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Quizzes, MCQs, Fill in the blanks, Match, True/False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Practice, retention, problem solving, self-assessment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8AB2"/>
                <w:sz w:val="20"/>
                <w:szCs w:val="20"/>
              </w:rPr>
              <w:t xml:space="preserve">Games &amp; Activities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Learning through educational games and activities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Motivation, critical thinking, creativity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8AB2"/>
                <w:sz w:val="20"/>
                <w:szCs w:val="20"/>
              </w:rPr>
              <w:t xml:space="preserve">Progress Tracker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Tracks scores, accuracy, time and performance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Self-monitoring, goal setting, improvement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8AB2"/>
                <w:sz w:val="20"/>
                <w:szCs w:val="20"/>
              </w:rPr>
              <w:t xml:space="preserve">Badges &amp; Rewards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Earn badges, certificates and stars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Encouragement, achievement, confidence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8AB2"/>
                <w:sz w:val="20"/>
                <w:szCs w:val="20"/>
              </w:rPr>
              <w:t xml:space="preserve">Reports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Detailed reports for students and teachers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Data-driven decisions, personalized support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55A22" w:sz="3" w:space="1"/>
        </w:pBdr>
        <w:shd w:fill="FF6B35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3.  Game Content &amp; Categories</w:t>
      </w:r>
    </w:p>
    <w:p>
      <w:pPr>
        <w:spacing w:after="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The app contains 160+ animal sounds organized into 5 categories. Each question presents an animal sound and challenges the student to select the correct animal from 4 options.</w:t>
      </w:r>
    </w:p>
    <w:p>
      <w:pPr>
        <w:spacing w:after="0" w:before="1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400"/>
        <w:gridCol w:w="2800"/>
        <w:gridCol w:w="3440"/>
      </w:tblGrid>
      <w:tr>
        <w:trPr>
          <w:tblHeader/>
        </w:trP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Sounds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Animals</w:t>
            </w:r>
          </w:p>
        </w:tc>
        <w:tc>
          <w:tcPr>
            <w:tcW w:type="dxa" w:w="3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Sample Sounds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8AB2"/>
                <w:sz w:val="20"/>
                <w:szCs w:val="20"/>
              </w:rPr>
              <w:t xml:space="preserve">🐄 Farm Animals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40 sounds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D3436"/>
                <w:sz w:val="18"/>
                <w:szCs w:val="18"/>
              </w:rPr>
              <w:t xml:space="preserve">Cow, Dog, Cat, Horse, Pig, Sheep, Goat, Chicken, Duck, Turkey, Donkey, Rooster</w:t>
            </w:r>
          </w:p>
        </w:tc>
        <w:tc>
          <w:tcPr>
            <w:tcW w:type="dxa" w:w="3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D3436"/>
                <w:sz w:val="18"/>
                <w:szCs w:val="18"/>
              </w:rPr>
              <w:t xml:space="preserve">Moo!, Bark!, Meow!, Neigh!, Oink!, Baa!, Cluck!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8AB2"/>
                <w:sz w:val="20"/>
                <w:szCs w:val="20"/>
              </w:rPr>
              <w:t xml:space="preserve">🦁 Wild Animals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50 sounds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D3436"/>
                <w:sz w:val="18"/>
                <w:szCs w:val="18"/>
              </w:rPr>
              <w:t xml:space="preserve">Lion, Tiger, Elephant, Wolf, Fox, Bear, Monkey, Gorilla, Cheetah, Rhino, Hippo, Bison</w:t>
            </w:r>
          </w:p>
        </w:tc>
        <w:tc>
          <w:tcPr>
            <w:tcW w:type="dxa" w:w="3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D3436"/>
                <w:sz w:val="18"/>
                <w:szCs w:val="18"/>
              </w:rPr>
              <w:t xml:space="preserve">Roar!, Growl!, Trumpet!, Howl!, Hiss!, Bellow!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8AB2"/>
                <w:sz w:val="20"/>
                <w:szCs w:val="20"/>
              </w:rPr>
              <w:t xml:space="preserve">🐦 Birds &amp; Insects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40 sounds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D3436"/>
                <w:sz w:val="18"/>
                <w:szCs w:val="18"/>
              </w:rPr>
              <w:t xml:space="preserve">Sparrow, Crow, Owl, Eagle, Parrot, Bee, Mosquito, Cricket, Peacock, Bat, Butterfly</w:t>
            </w:r>
          </w:p>
        </w:tc>
        <w:tc>
          <w:tcPr>
            <w:tcW w:type="dxa" w:w="3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D3436"/>
                <w:sz w:val="18"/>
                <w:szCs w:val="18"/>
              </w:rPr>
              <w:t xml:space="preserve">Chirp!, Caw!, Hoot!, Buzz!, Squawk!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8AB2"/>
                <w:sz w:val="20"/>
                <w:szCs w:val="20"/>
              </w:rPr>
              <w:t xml:space="preserve">🐬 Aquatic Animals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30 sounds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D3436"/>
                <w:sz w:val="18"/>
                <w:szCs w:val="18"/>
              </w:rPr>
              <w:t xml:space="preserve">Dolphin, Whale, Frog, Seal, Crab, Otter, Crocodile, Toad, Walrus</w:t>
            </w:r>
          </w:p>
        </w:tc>
        <w:tc>
          <w:tcPr>
            <w:tcW w:type="dxa" w:w="3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D3436"/>
                <w:sz w:val="18"/>
                <w:szCs w:val="18"/>
              </w:rPr>
              <w:t xml:space="preserve">Click click!, Whale song!, Croak!, Snap!</w:t>
            </w:r>
          </w:p>
        </w:tc>
      </w:tr>
      <w:tr>
        <w:tc>
          <w:tcPr>
            <w:tcW w:type="dxa" w:w="1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8AB2"/>
                <w:sz w:val="20"/>
                <w:szCs w:val="20"/>
              </w:rPr>
              <w:t xml:space="preserve">🔥 Mixed Challenge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160+ sounds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D3436"/>
                <w:sz w:val="18"/>
                <w:szCs w:val="18"/>
              </w:rPr>
              <w:t xml:space="preserve">All categories combined — shuffled randomly</w:t>
            </w:r>
          </w:p>
        </w:tc>
        <w:tc>
          <w:tcPr>
            <w:tcW w:type="dxa" w:w="34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D3436"/>
                <w:sz w:val="18"/>
                <w:szCs w:val="18"/>
              </w:rPr>
              <w:t xml:space="preserve">All of the above — full challenge mode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55A22" w:sz="3" w:space="1"/>
        </w:pBdr>
        <w:shd w:fill="FF6B35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4.  How to Play / How to Use</w:t>
      </w:r>
    </w:p>
    <w:p>
      <w:pPr>
        <w:spacing w:after="0" w:before="1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000"/>
        <w:gridCol w:w="6360"/>
      </w:tblGrid>
      <w:tr>
        <w:trPr>
          <w:tblHeader/>
        </w:trP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6B35"/>
                <w:sz w:val="24"/>
                <w:szCs w:val="24"/>
              </w:rPr>
              <w:t xml:space="preserve">1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8AB2"/>
                <w:sz w:val="20"/>
                <w:szCs w:val="20"/>
              </w:rPr>
              <w:t xml:space="preserve">Getting Started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Install the PWA or open it in a browser. Add to Home Screen for app-like experience on mobile devices.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6B35"/>
                <w:sz w:val="24"/>
                <w:szCs w:val="24"/>
              </w:rPr>
              <w:t xml:space="preserve">2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8AB2"/>
                <w:sz w:val="20"/>
                <w:szCs w:val="20"/>
              </w:rPr>
              <w:t xml:space="preserve">Navigation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Use the simple home screen menu to explore all available features and categories.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6B35"/>
                <w:sz w:val="24"/>
                <w:szCs w:val="24"/>
              </w:rPr>
              <w:t xml:space="preserve">3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8AB2"/>
                <w:sz w:val="20"/>
                <w:szCs w:val="20"/>
              </w:rPr>
              <w:t xml:space="preserve">Using Features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Select lessons, practice zones, games or activities of your choice from the category grid.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6B35"/>
                <w:sz w:val="24"/>
                <w:szCs w:val="24"/>
              </w:rPr>
              <w:t xml:space="preserve">4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8AB2"/>
                <w:sz w:val="20"/>
                <w:szCs w:val="20"/>
              </w:rPr>
              <w:t xml:space="preserve">Earn Scores/Badges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Complete activities, score points and earn exciting badges and rewards.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6B35"/>
                <w:sz w:val="24"/>
                <w:szCs w:val="24"/>
              </w:rPr>
              <w:t xml:space="preserve">5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8AB2"/>
                <w:sz w:val="20"/>
                <w:szCs w:val="20"/>
              </w:rPr>
              <w:t xml:space="preserve">Track Progress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View your progress, accuracy percentage and performance reports after each session.</w:t>
            </w:r>
          </w:p>
        </w:tc>
      </w:tr>
      <w:tr>
        <w:tc>
          <w:tcPr>
            <w:tcW w:type="dxa" w:w="7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6B35"/>
                <w:sz w:val="24"/>
                <w:szCs w:val="24"/>
              </w:rPr>
              <w:t xml:space="preserve">6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18AB2"/>
                <w:sz w:val="20"/>
                <w:szCs w:val="20"/>
              </w:rPr>
              <w:t xml:space="preserve">Complete &amp; Master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Keep practicing, improve your score and achieve mastery in all animal categories!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55A22" w:sz="3" w:space="1"/>
        </w:pBdr>
        <w:shd w:fill="FF6B35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5.  Educational Value</w:t>
      </w:r>
    </w:p>
    <w:p>
      <w:pPr>
        <w:spacing w:after="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The Animal Sound Match app delivers significant educational value aligned with modern learning principles:</w:t>
      </w:r>
    </w:p>
    <w:p>
      <w:pPr>
        <w:spacing w:after="0" w:before="100"/>
      </w:pPr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06D6A0"/>
          <w:sz w:val="22"/>
          <w:szCs w:val="22"/>
        </w:rPr>
        <w:t xml:space="preserve">✓  </w:t>
      </w:r>
      <w:r>
        <w:rPr>
          <w:rFonts w:ascii="Arial" w:cs="Arial" w:eastAsia="Arial" w:hAnsi="Arial"/>
          <w:color w:val="2D3436"/>
          <w:sz w:val="22"/>
          <w:szCs w:val="22"/>
        </w:rPr>
        <w:t xml:space="preserve">Promotes Active &amp; Experiential Learning — students learn by doing, not just reading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06D6A0"/>
          <w:sz w:val="22"/>
          <w:szCs w:val="22"/>
        </w:rPr>
        <w:t xml:space="preserve">✓  </w:t>
      </w:r>
      <w:r>
        <w:rPr>
          <w:rFonts w:ascii="Arial" w:cs="Arial" w:eastAsia="Arial" w:hAnsi="Arial"/>
          <w:color w:val="2D3436"/>
          <w:sz w:val="22"/>
          <w:szCs w:val="22"/>
        </w:rPr>
        <w:t xml:space="preserve">Supports Competency-Based Education — focus on skill building and real-world application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06D6A0"/>
          <w:sz w:val="22"/>
          <w:szCs w:val="22"/>
        </w:rPr>
        <w:t xml:space="preserve">✓  </w:t>
      </w:r>
      <w:r>
        <w:rPr>
          <w:rFonts w:ascii="Arial" w:cs="Arial" w:eastAsia="Arial" w:hAnsi="Arial"/>
          <w:color w:val="2D3436"/>
          <w:sz w:val="22"/>
          <w:szCs w:val="22"/>
        </w:rPr>
        <w:t xml:space="preserve">Develops Problem Solving &amp; Critical Thinking through sound identification challenges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06D6A0"/>
          <w:sz w:val="22"/>
          <w:szCs w:val="22"/>
        </w:rPr>
        <w:t xml:space="preserve">✓  </w:t>
      </w:r>
      <w:r>
        <w:rPr>
          <w:rFonts w:ascii="Arial" w:cs="Arial" w:eastAsia="Arial" w:hAnsi="Arial"/>
          <w:color w:val="2D3436"/>
          <w:sz w:val="22"/>
          <w:szCs w:val="22"/>
        </w:rPr>
        <w:t xml:space="preserve">Encourages Creativity &amp; Innovation — interactive and imaginative learning environment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06D6A0"/>
          <w:sz w:val="22"/>
          <w:szCs w:val="22"/>
        </w:rPr>
        <w:t xml:space="preserve">✓  </w:t>
      </w:r>
      <w:r>
        <w:rPr>
          <w:rFonts w:ascii="Arial" w:cs="Arial" w:eastAsia="Arial" w:hAnsi="Arial"/>
          <w:color w:val="2D3436"/>
          <w:sz w:val="22"/>
          <w:szCs w:val="22"/>
        </w:rPr>
        <w:t xml:space="preserve">Builds Digital Literacy &amp; 21st Century Skills — technology-integrated education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06D6A0"/>
          <w:sz w:val="22"/>
          <w:szCs w:val="22"/>
        </w:rPr>
        <w:t xml:space="preserve">✓  </w:t>
      </w:r>
      <w:r>
        <w:rPr>
          <w:rFonts w:ascii="Arial" w:cs="Arial" w:eastAsia="Arial" w:hAnsi="Arial"/>
          <w:color w:val="2D3436"/>
          <w:sz w:val="22"/>
          <w:szCs w:val="22"/>
        </w:rPr>
        <w:t xml:space="preserve">Enables Self-Paced &amp; Personalized Learning — each child learns at their own speed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06D6A0"/>
          <w:sz w:val="22"/>
          <w:szCs w:val="22"/>
        </w:rPr>
        <w:t xml:space="preserve">✓  </w:t>
      </w:r>
      <w:r>
        <w:rPr>
          <w:rFonts w:ascii="Arial" w:cs="Arial" w:eastAsia="Arial" w:hAnsi="Arial"/>
          <w:color w:val="2D3436"/>
          <w:sz w:val="22"/>
          <w:szCs w:val="22"/>
        </w:rPr>
        <w:t xml:space="preserve">Strengthens Conceptual Understanding of Environmental Studies topics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06D6A0"/>
          <w:sz w:val="22"/>
          <w:szCs w:val="22"/>
        </w:rPr>
        <w:t xml:space="preserve">✓  </w:t>
      </w:r>
      <w:r>
        <w:rPr>
          <w:rFonts w:ascii="Arial" w:cs="Arial" w:eastAsia="Arial" w:hAnsi="Arial"/>
          <w:color w:val="2D3436"/>
          <w:sz w:val="22"/>
          <w:szCs w:val="22"/>
        </w:rPr>
        <w:t xml:space="preserve">Enhances Confidence &amp; Motivation through rewards, badges, and progress tracking</w:t>
      </w:r>
    </w:p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E55A22" w:sz="3" w:space="1"/>
        </w:pBdr>
        <w:shd w:fill="FF6B35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6.  Alignment with NEP 2020</w:t>
      </w:r>
    </w:p>
    <w:p>
      <w:pPr>
        <w:spacing w:after="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The app is fully aligned with the National Education Policy 2020 principles, supporting India's vision for holistic, learner-centric education:</w:t>
      </w:r>
    </w:p>
    <w:p>
      <w:pPr>
        <w:spacing w:after="0" w:before="1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rPr>
          <w:tblHeader/>
        </w:trP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NEP 2020 Principle</w:t>
            </w:r>
          </w:p>
        </w:tc>
        <w:tc>
          <w:tcPr>
            <w:tcW w:type="dxa" w:w="6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the App Supports It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8AB2"/>
                <w:sz w:val="20"/>
                <w:szCs w:val="20"/>
              </w:rPr>
              <w:t xml:space="preserve">Learner-Centred Education</w:t>
            </w:r>
          </w:p>
        </w:tc>
        <w:tc>
          <w:tcPr>
            <w:tcW w:type="dxa" w:w="6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Students learn at their own pace with choice and control over their learning path.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8AB2"/>
                <w:sz w:val="20"/>
                <w:szCs w:val="20"/>
              </w:rPr>
              <w:t xml:space="preserve">Experiential Learning</w:t>
            </w:r>
          </w:p>
        </w:tc>
        <w:tc>
          <w:tcPr>
            <w:tcW w:type="dxa" w:w="6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Interactive activities and real-life examples make learning tangible and memorable.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8AB2"/>
                <w:sz w:val="20"/>
                <w:szCs w:val="20"/>
              </w:rPr>
              <w:t xml:space="preserve">Competency-Based Learning</w:t>
            </w:r>
          </w:p>
        </w:tc>
        <w:tc>
          <w:tcPr>
            <w:tcW w:type="dxa" w:w="6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Focus on skills, understanding and practical application over rote memorization.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8AB2"/>
                <w:sz w:val="20"/>
                <w:szCs w:val="20"/>
              </w:rPr>
              <w:t xml:space="preserve">Technology Integration</w:t>
            </w:r>
          </w:p>
        </w:tc>
        <w:tc>
          <w:tcPr>
            <w:tcW w:type="dxa" w:w="6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Digital, interactive and data-driven learning using modern web technologies.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8AB2"/>
                <w:sz w:val="20"/>
                <w:szCs w:val="20"/>
              </w:rPr>
              <w:t xml:space="preserve">21st Century Skills</w:t>
            </w:r>
          </w:p>
        </w:tc>
        <w:tc>
          <w:tcPr>
            <w:tcW w:type="dxa" w:w="6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Develops critical thinking, creativity, collaboration and communication skills.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8AB2"/>
                <w:sz w:val="20"/>
                <w:szCs w:val="20"/>
              </w:rPr>
              <w:t xml:space="preserve">Holistic Development</w:t>
            </w:r>
          </w:p>
        </w:tc>
        <w:tc>
          <w:tcPr>
            <w:tcW w:type="dxa" w:w="6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Cognitive, social, emotional and ethical growth through play-based learning.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8AB2"/>
                <w:sz w:val="20"/>
                <w:szCs w:val="20"/>
              </w:rPr>
              <w:t xml:space="preserve">Inclusive Education</w:t>
            </w:r>
          </w:p>
        </w:tc>
        <w:tc>
          <w:tcPr>
            <w:tcW w:type="dxa" w:w="6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Accessible to all learners, anytime and anywhere, on any device.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8AB2"/>
                <w:sz w:val="20"/>
                <w:szCs w:val="20"/>
              </w:rPr>
              <w:t xml:space="preserve">Skill Development</w:t>
            </w:r>
          </w:p>
        </w:tc>
        <w:tc>
          <w:tcPr>
            <w:tcW w:type="dxa" w:w="6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Builds both academic and life skills for future readiness.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55A22" w:sz="3" w:space="1"/>
        </w:pBdr>
        <w:shd w:fill="FF6B35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7.  Alignment with NCF</w:t>
      </w:r>
    </w:p>
    <w:p>
      <w:pPr>
        <w:spacing w:after="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The app aligns with the National Curriculum Framework (NCF) across multiple dimensions of learning:</w:t>
      </w:r>
    </w:p>
    <w:p>
      <w:pPr>
        <w:spacing w:after="0" w:before="1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rPr>
          <w:tblHeader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18AB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NCF Aspect</w:t>
            </w:r>
          </w:p>
        </w:tc>
        <w:tc>
          <w:tcPr>
            <w:tcW w:type="dxa" w:w="6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18AB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 Connection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8AB2"/>
                <w:sz w:val="20"/>
                <w:szCs w:val="20"/>
              </w:rPr>
              <w:t xml:space="preserve">Learning Outcomes</w:t>
            </w:r>
          </w:p>
        </w:tc>
        <w:tc>
          <w:tcPr>
            <w:tcW w:type="dxa" w:w="6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Designed to achieve defined learning outcomes for EVS — animal classification and identification.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8AB2"/>
                <w:sz w:val="20"/>
                <w:szCs w:val="20"/>
              </w:rPr>
              <w:t xml:space="preserve">Competencies</w:t>
            </w:r>
          </w:p>
        </w:tc>
        <w:tc>
          <w:tcPr>
            <w:tcW w:type="dxa" w:w="6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Builds subject-specific and life skills competencies through interactive problem-solving.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8AB2"/>
                <w:sz w:val="20"/>
                <w:szCs w:val="20"/>
              </w:rPr>
              <w:t xml:space="preserve">Pedagogical Practices</w:t>
            </w:r>
          </w:p>
        </w:tc>
        <w:tc>
          <w:tcPr>
            <w:tcW w:type="dxa" w:w="6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Activity-based, learner-centric, interactive teaching methods.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8AB2"/>
                <w:sz w:val="20"/>
                <w:szCs w:val="20"/>
              </w:rPr>
              <w:t xml:space="preserve">Assessment for Learning</w:t>
            </w:r>
          </w:p>
        </w:tc>
        <w:tc>
          <w:tcPr>
            <w:tcW w:type="dxa" w:w="6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Continuous assessment, immediate feedback and improvement tracking.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8AB2"/>
                <w:sz w:val="20"/>
                <w:szCs w:val="20"/>
              </w:rPr>
              <w:t xml:space="preserve">Collaborative Learning</w:t>
            </w:r>
          </w:p>
        </w:tc>
        <w:tc>
          <w:tcPr>
            <w:tcW w:type="dxa" w:w="6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Encourages peer interaction and sharing of learning experiences.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8AB2"/>
                <w:sz w:val="20"/>
                <w:szCs w:val="20"/>
              </w:rPr>
              <w:t xml:space="preserve">Reflection &amp; Self-Learning</w:t>
            </w:r>
          </w:p>
        </w:tc>
        <w:tc>
          <w:tcPr>
            <w:tcW w:type="dxa" w:w="6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Self-assessment, progress tracking and reflection tools built in.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55A22" w:sz="3" w:space="1"/>
        </w:pBdr>
        <w:shd w:fill="FF6B35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8.  Benefits for Stakeholders</w:t>
      </w:r>
    </w:p>
    <w:p>
      <w:pPr>
        <w:spacing w:after="0" w:before="1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8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8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Benefits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6B35"/>
                <w:sz w:val="22"/>
                <w:szCs w:val="22"/>
              </w:rPr>
              <w:t xml:space="preserve">Students</w:t>
            </w:r>
          </w:p>
        </w:tc>
        <w:tc>
          <w:tcPr>
            <w:tcW w:type="dxa" w:w="8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Engaging &amp; fun learning environment • Builds confidence and self-esteem • Improves EVS performance • Learn anytime, anywhere with offline support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B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6B35"/>
                <w:sz w:val="22"/>
                <w:szCs w:val="22"/>
              </w:rPr>
              <w:t xml:space="preserve">Teachers</w:t>
            </w:r>
          </w:p>
        </w:tc>
        <w:tc>
          <w:tcPr>
            <w:tcW w:type="dxa" w:w="8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B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Ready-to-use digital resources • Track student progress easily • Plan better and intervene early • Supports data-driven teaching decisions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6B35"/>
                <w:sz w:val="22"/>
                <w:szCs w:val="22"/>
              </w:rPr>
              <w:t xml:space="preserve">Parents</w:t>
            </w:r>
          </w:p>
        </w:tc>
        <w:tc>
          <w:tcPr>
            <w:tcW w:type="dxa" w:w="8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Monitor child's learning progress • Get detailed performance reports • Support learning at home • Stay connected with school activities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B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6B35"/>
                <w:sz w:val="22"/>
                <w:szCs w:val="22"/>
              </w:rPr>
              <w:t xml:space="preserve">Schools</w:t>
            </w:r>
          </w:p>
        </w:tc>
        <w:tc>
          <w:tcPr>
            <w:tcW w:type="dxa" w:w="8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B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Improves overall learning outcomes • Supports digital documentation • Aligns with NEP 2020 goals • Enhances school quality and reputation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55A22" w:sz="3" w:space="1"/>
        </w:pBdr>
        <w:shd w:fill="FF6B35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9.  Assessment &amp; Progress Tracking</w:t>
      </w:r>
    </w:p>
    <w:p>
      <w:pPr>
        <w:spacing w:after="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The app includes a built-in assessment and progress tracking system that provides real-time feedback and detailed performance insights:</w:t>
      </w:r>
    </w:p>
    <w:p>
      <w:pPr>
        <w:spacing w:after="0" w:before="100"/>
      </w:pPr>
      <w:r>
        <w:t xml:space="preserve"/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06D6A0"/>
          <w:sz w:val="22"/>
          <w:szCs w:val="22"/>
        </w:rPr>
        <w:t xml:space="preserve">✓  </w:t>
      </w:r>
      <w:r>
        <w:rPr>
          <w:rFonts w:ascii="Arial" w:cs="Arial" w:eastAsia="Arial" w:hAnsi="Arial"/>
          <w:color w:val="2D3436"/>
          <w:sz w:val="22"/>
          <w:szCs w:val="22"/>
        </w:rPr>
        <w:t xml:space="preserve">Instant scoring and feedback after every question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06D6A0"/>
          <w:sz w:val="22"/>
          <w:szCs w:val="22"/>
        </w:rPr>
        <w:t xml:space="preserve">✓  </w:t>
      </w:r>
      <w:r>
        <w:rPr>
          <w:rFonts w:ascii="Arial" w:cs="Arial" w:eastAsia="Arial" w:hAnsi="Arial"/>
          <w:color w:val="2D3436"/>
          <w:sz w:val="22"/>
          <w:szCs w:val="22"/>
        </w:rPr>
        <w:t xml:space="preserve">Performance reports for both students and teachers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06D6A0"/>
          <w:sz w:val="22"/>
          <w:szCs w:val="22"/>
        </w:rPr>
        <w:t xml:space="preserve">✓  </w:t>
      </w:r>
      <w:r>
        <w:rPr>
          <w:rFonts w:ascii="Arial" w:cs="Arial" w:eastAsia="Arial" w:hAnsi="Arial"/>
          <w:color w:val="2D3436"/>
          <w:sz w:val="22"/>
          <w:szCs w:val="22"/>
        </w:rPr>
        <w:t xml:space="preserve">Learning analytics and insights across all categories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06D6A0"/>
          <w:sz w:val="22"/>
          <w:szCs w:val="22"/>
        </w:rPr>
        <w:t xml:space="preserve">✓  </w:t>
      </w:r>
      <w:r>
        <w:rPr>
          <w:rFonts w:ascii="Arial" w:cs="Arial" w:eastAsia="Arial" w:hAnsi="Arial"/>
          <w:color w:val="2D3436"/>
          <w:sz w:val="22"/>
          <w:szCs w:val="22"/>
        </w:rPr>
        <w:t xml:space="preserve">Competency-wise tracking per animal category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06D6A0"/>
          <w:sz w:val="22"/>
          <w:szCs w:val="22"/>
        </w:rPr>
        <w:t xml:space="preserve">✓  </w:t>
      </w:r>
      <w:r>
        <w:rPr>
          <w:rFonts w:ascii="Arial" w:cs="Arial" w:eastAsia="Arial" w:hAnsi="Arial"/>
          <w:color w:val="2D3436"/>
          <w:sz w:val="22"/>
          <w:szCs w:val="22"/>
        </w:rPr>
        <w:t xml:space="preserve">Identifies individual strengths and areas to improve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06D6A0"/>
          <w:sz w:val="22"/>
          <w:szCs w:val="22"/>
        </w:rPr>
        <w:t xml:space="preserve">✓  </w:t>
      </w:r>
      <w:r>
        <w:rPr>
          <w:rFonts w:ascii="Arial" w:cs="Arial" w:eastAsia="Arial" w:hAnsi="Arial"/>
          <w:color w:val="2D3436"/>
          <w:sz w:val="22"/>
          <w:szCs w:val="22"/>
        </w:rPr>
        <w:t xml:space="preserve">Supports remediation and enrichment planning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06D6A0"/>
          <w:sz w:val="22"/>
          <w:szCs w:val="22"/>
        </w:rPr>
        <w:t xml:space="preserve">✓  </w:t>
      </w:r>
      <w:r>
        <w:rPr>
          <w:rFonts w:ascii="Arial" w:cs="Arial" w:eastAsia="Arial" w:hAnsi="Arial"/>
          <w:color w:val="2D3436"/>
          <w:sz w:val="22"/>
          <w:szCs w:val="22"/>
        </w:rPr>
        <w:t xml:space="preserve">Star rating system (1–5 stars) based on percentage accuracy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06D6A0"/>
          <w:sz w:val="22"/>
          <w:szCs w:val="22"/>
        </w:rPr>
        <w:t xml:space="preserve">✓  </w:t>
      </w:r>
      <w:r>
        <w:rPr>
          <w:rFonts w:ascii="Arial" w:cs="Arial" w:eastAsia="Arial" w:hAnsi="Arial"/>
          <w:color w:val="2D3436"/>
          <w:sz w:val="22"/>
          <w:szCs w:val="22"/>
        </w:rPr>
        <w:t xml:space="preserve">Streak tracking to encourage consistent correct answers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06D6A0"/>
          <w:sz w:val="22"/>
          <w:szCs w:val="22"/>
        </w:rPr>
        <w:t xml:space="preserve">✓  </w:t>
      </w:r>
      <w:r>
        <w:rPr>
          <w:rFonts w:ascii="Arial" w:cs="Arial" w:eastAsia="Arial" w:hAnsi="Arial"/>
          <w:color w:val="2D3436"/>
          <w:sz w:val="22"/>
          <w:szCs w:val="22"/>
        </w:rPr>
        <w:t xml:space="preserve">Local storage persistence — progress saved between sessions</w:t>
      </w:r>
    </w:p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FF6B35" w:sz="2" w:space="1"/>
        </w:pBdr>
        <w:spacing w:after="120" w:before="300"/>
      </w:pPr>
      <w:r>
        <w:rPr>
          <w:rFonts w:ascii="Arial" w:cs="Arial" w:eastAsia="Arial" w:hAnsi="Arial"/>
          <w:b/>
          <w:bCs/>
          <w:color w:val="FF6B35"/>
          <w:sz w:val="26"/>
          <w:szCs w:val="26"/>
        </w:rPr>
        <w:t xml:space="preserve">Scoring System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2000"/>
      </w:tblGrid>
      <w:tr>
        <w:trPr>
          <w:tblHeader/>
        </w:trP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%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 Rating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6B3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Badge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80% – 100%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⭐⭐⭐⭐⭐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Animal Expert!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Gold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60% – 79%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⭐⭐⭐⭐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Great Job!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Silver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40% – 59%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⭐⭐⭐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Good Effort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Bronze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20% – 39%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⭐⭐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Keep Trying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0% – 19%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⭐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Practice More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55A22" w:sz="3" w:space="1"/>
        </w:pBdr>
        <w:shd w:fill="FF6B35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10.  Technical Specifications</w:t>
      </w:r>
    </w:p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FF6B35" w:sz="2" w:space="1"/>
        </w:pBdr>
        <w:spacing w:after="120" w:before="300"/>
      </w:pPr>
      <w:r>
        <w:rPr>
          <w:rFonts w:ascii="Arial" w:cs="Arial" w:eastAsia="Arial" w:hAnsi="Arial"/>
          <w:b/>
          <w:bCs/>
          <w:color w:val="FF6B35"/>
          <w:sz w:val="26"/>
          <w:szCs w:val="26"/>
        </w:rPr>
        <w:t xml:space="preserve">Progressive Web App (PWA) Details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8AB2"/>
                <w:sz w:val="20"/>
                <w:szCs w:val="20"/>
              </w:rPr>
              <w:t xml:space="preserve">Technology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HTML5, CSS3, JavaScript (Vanilla)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8AB2"/>
                <w:sz w:val="20"/>
                <w:szCs w:val="20"/>
              </w:rPr>
              <w:t xml:space="preserve">PWA Support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Full Progressive Web App with manifest.json and Service Worker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8AB2"/>
                <w:sz w:val="20"/>
                <w:szCs w:val="20"/>
              </w:rPr>
              <w:t xml:space="preserve">Offline Capability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Cache-first strategy via Service Worker — works without internet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8AB2"/>
                <w:sz w:val="20"/>
                <w:szCs w:val="20"/>
              </w:rPr>
              <w:t xml:space="preserve">Fonts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Google Fonts — Fredoka One &amp; Nunito (cached for offline use)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8AB2"/>
                <w:sz w:val="20"/>
                <w:szCs w:val="20"/>
              </w:rPr>
              <w:t xml:space="preserve">Cache Strategy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Network-first for fonts; Cache-first for all other assets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8AB2"/>
                <w:sz w:val="20"/>
                <w:szCs w:val="20"/>
              </w:rPr>
              <w:t xml:space="preserve">Storage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localStorage for score, streak, and per-category progress data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8AB2"/>
                <w:sz w:val="20"/>
                <w:szCs w:val="20"/>
              </w:rPr>
              <w:t xml:space="preserve">Sound Engine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Web Speech API (SpeechSynthesis) for text-to-speech animal sounds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8AB2"/>
                <w:sz w:val="20"/>
                <w:szCs w:val="20"/>
              </w:rPr>
              <w:t xml:space="preserve">Display Mode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Standalone (full-screen app-like experience on mobile)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8AB2"/>
                <w:sz w:val="20"/>
                <w:szCs w:val="20"/>
              </w:rPr>
              <w:t xml:space="preserve">Theme Color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#FF6B35 (Orange) with light background #FFF9F0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8AB2"/>
                <w:sz w:val="20"/>
                <w:szCs w:val="20"/>
              </w:rPr>
              <w:t xml:space="preserve">Orientation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Portrait-primary (optimized for mobile phones and tablets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8AB2"/>
                <w:sz w:val="20"/>
                <w:szCs w:val="20"/>
              </w:rPr>
              <w:t xml:space="preserve">Install Support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Add to Home Screen on Android, iOS, and Chrome Desktop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18AB2"/>
                <w:sz w:val="20"/>
                <w:szCs w:val="20"/>
              </w:rPr>
              <w:t xml:space="preserve">Push Notifications</w:t>
            </w:r>
          </w:p>
        </w:tc>
        <w:tc>
          <w:tcPr>
            <w:tcW w:type="dxa" w:w="7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Service Worker push notification support included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FF6B35" w:sz="2" w:space="1"/>
        </w:pBdr>
        <w:spacing w:after="120" w:before="300"/>
      </w:pPr>
      <w:r>
        <w:rPr>
          <w:rFonts w:ascii="Arial" w:cs="Arial" w:eastAsia="Arial" w:hAnsi="Arial"/>
          <w:b/>
          <w:bCs/>
          <w:color w:val="FF6B35"/>
          <w:sz w:val="26"/>
          <w:szCs w:val="26"/>
        </w:rPr>
        <w:t xml:space="preserve">File Structure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20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18AB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18AB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B5DE5"/>
                <w:sz w:val="20"/>
                <w:szCs w:val="20"/>
              </w:rPr>
              <w:t xml:space="preserve">index.html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Main app file — all HTML, CSS, and JavaScript in one file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B5DE5"/>
                <w:sz w:val="20"/>
                <w:szCs w:val="20"/>
              </w:rPr>
              <w:t xml:space="preserve">manifest.json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PWA manifest — app name, icons, theme, display settings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B5DE5"/>
                <w:sz w:val="20"/>
                <w:szCs w:val="20"/>
              </w:rPr>
              <w:t xml:space="preserve">service-worker.js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Offline caching, background sync, and push notifications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B5DE5"/>
                <w:sz w:val="20"/>
                <w:szCs w:val="20"/>
              </w:rPr>
              <w:t xml:space="preserve">author.jpg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Developer photo shown on splash screen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55A22" w:sz="3" w:space="1"/>
        </w:pBdr>
        <w:shd w:fill="FF6B35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10.  Future Scope</w:t>
      </w:r>
    </w:p>
    <w:p>
      <w:pPr>
        <w:spacing w:after="0" w:before="1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D3436"/>
          <w:sz w:val="22"/>
          <w:szCs w:val="22"/>
        </w:rPr>
        <w:t xml:space="preserve">The app is designed to be expandable and future-ready. Planned enhancements include:</w:t>
      </w:r>
    </w:p>
    <w:p>
      <w:pPr>
        <w:spacing w:after="0" w:before="1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880"/>
      </w:tblGrid>
      <w:tr>
        <w:trPr>
          <w:tblHeader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9B5D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Enhancement</w:t>
            </w:r>
          </w:p>
        </w:tc>
        <w:tc>
          <w:tcPr>
            <w:tcW w:type="dxa" w:w="6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9B5DE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9B5DE5"/>
                <w:sz w:val="20"/>
                <w:szCs w:val="20"/>
              </w:rPr>
              <w:t xml:space="preserve">AI-Powered Adaptive Learning</w:t>
            </w:r>
          </w:p>
        </w:tc>
        <w:tc>
          <w:tcPr>
            <w:tcW w:type="dxa" w:w="6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Personalized content delivery and question difficulty based on individual student performance data.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9B5DE5"/>
                <w:sz w:val="20"/>
                <w:szCs w:val="20"/>
              </w:rPr>
              <w:t xml:space="preserve">Multilingual Support</w:t>
            </w:r>
          </w:p>
        </w:tc>
        <w:tc>
          <w:tcPr>
            <w:tcW w:type="dxa" w:w="6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Learning content available in multiple Indian languages including Hindi, Urdu, Kashmiri, and regional languages.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9B5DE5"/>
                <w:sz w:val="20"/>
                <w:szCs w:val="20"/>
              </w:rPr>
              <w:t xml:space="preserve">Advanced Analytics</w:t>
            </w:r>
          </w:p>
        </w:tc>
        <w:tc>
          <w:tcPr>
            <w:tcW w:type="dxa" w:w="6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Deeper learning insights and data visualizations for better outcomes monitoring by teachers.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9B5DE5"/>
                <w:sz w:val="20"/>
                <w:szCs w:val="20"/>
              </w:rPr>
              <w:t xml:space="preserve">More Games &amp; Simulations</w:t>
            </w:r>
          </w:p>
        </w:tc>
        <w:tc>
          <w:tcPr>
            <w:tcW w:type="dxa" w:w="6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Additional real-world problem-solving experiences and virtual animal habitat simulations.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9B5DE5"/>
                <w:sz w:val="20"/>
                <w:szCs w:val="20"/>
              </w:rPr>
              <w:t xml:space="preserve">LMS &amp; DIKSHA Integration</w:t>
            </w:r>
          </w:p>
        </w:tc>
        <w:tc>
          <w:tcPr>
            <w:tcW w:type="dxa" w:w="6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Seamless integration with national learning platforms like DIKSHA and school LMS systems.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9B5DE5"/>
                <w:sz w:val="20"/>
                <w:szCs w:val="20"/>
              </w:rPr>
              <w:t xml:space="preserve">Voice Support &amp; Accessibility</w:t>
            </w:r>
          </w:p>
        </w:tc>
        <w:tc>
          <w:tcPr>
            <w:tcW w:type="dxa" w:w="6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D3436"/>
                <w:sz w:val="20"/>
                <w:szCs w:val="20"/>
              </w:rPr>
              <w:t xml:space="preserve">Text-to-speech and speech-to-text for inclusive and diverse learners with special needs.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55A22" w:sz="3" w:space="1"/>
        </w:pBdr>
        <w:shd w:fill="FF6B35" w:val="clear"/>
        <w:spacing w:after="200" w:before="400"/>
        <w:ind w:left="200" w:righ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11.  Conclusion</w:t>
      </w:r>
    </w:p>
    <w:p>
      <w:pPr>
        <w:spacing w:after="0" w:before="1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F0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200" w:before="100"/>
            </w:pPr>
            <w:r>
              <w:rPr>
                <w:rFonts w:ascii="Arial" w:cs="Arial" w:eastAsia="Arial" w:hAnsi="Arial"/>
                <w:color w:val="2D3436"/>
                <w:sz w:val="22"/>
                <w:szCs w:val="22"/>
              </w:rPr>
              <w:t xml:space="preserve">This educational PWA app is a smart, engaging and effective learning solution designed to empower learners, support teachers and strengthen schools. It aligns strongly with NEP 2020 and NCF principles, promotes competency-based and holistic education, and prepares learners for the challenges of the 21st century.</w:t>
            </w:r>
          </w:p>
          <w:p>
            <w:pPr>
              <w:spacing w:after="200" w:before="100"/>
            </w:pPr>
            <w:r>
              <w:rPr>
                <w:rFonts w:ascii="Arial" w:cs="Arial" w:eastAsia="Arial" w:hAnsi="Arial"/>
                <w:color w:val="2D3436"/>
                <w:sz w:val="22"/>
                <w:szCs w:val="22"/>
              </w:rPr>
              <w:t xml:space="preserve">The Animal Sound Match app demonstrates how technology can be leveraged to create immersive, accessible, and impactful educational experiences for students across all learning environments — urban and rural alike.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F6B35" w:sz="3"/>
              <w:left w:val="thick" w:color="FF6B35" w:sz="12"/>
              <w:bottom w:val="single" w:color="FF6B35" w:sz="3"/>
              <w:right w:val="none" w:color="FFFFFF" w:sz="0"/>
            </w:tcBorders>
            <w:shd w:fill="FFF9F0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2D3436"/>
                <w:sz w:val="24"/>
                <w:szCs w:val="24"/>
              </w:rPr>
              <w:t xml:space="preserve">"Technology is just a tool. In terms of getting the kids working together and motivating them, the teacher is the most important."</w:t>
            </w:r>
          </w:p>
          <w:p>
            <w:pPr>
              <w:spacing w:before="100"/>
              <w:jc w:val="right"/>
            </w:pPr>
            <w:r>
              <w:rPr>
                <w:rFonts w:ascii="Arial" w:cs="Arial" w:eastAsia="Arial" w:hAnsi="Arial"/>
                <w:b/>
                <w:bCs/>
                <w:color w:val="FF6B35"/>
                <w:sz w:val="22"/>
                <w:szCs w:val="22"/>
              </w:rPr>
              <w:t xml:space="preserve">— Dr. Mateen Yousuf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top w:val="single" w:color="FF6B35" w:sz="4" w:space="1"/>
        </w:pBdr>
        <w:spacing w:after="100" w:before="300"/>
        <w:jc w:val="center"/>
      </w:pPr>
      <w:r>
        <w:rPr>
          <w:rFonts w:ascii="Arial" w:cs="Arial" w:eastAsia="Arial" w:hAnsi="Arial"/>
          <w:b/>
          <w:bCs/>
          <w:color w:val="FF6B35"/>
          <w:sz w:val="28"/>
          <w:szCs w:val="28"/>
        </w:rPr>
        <w:t xml:space="preserve">LEARN  •  PLAY  •  GROW  •  SUCCEED</w:t>
      </w:r>
    </w:p>
    <w:p>
      <w:pPr>
        <w:spacing w:after="80" w:before="80"/>
        <w:jc w:val="center"/>
      </w:pPr>
      <w:r>
        <w:rPr>
          <w:rFonts w:ascii="Arial" w:cs="Arial" w:eastAsia="Arial" w:hAnsi="Arial"/>
          <w:i/>
          <w:iCs/>
          <w:color w:val="636E72"/>
          <w:sz w:val="20"/>
          <w:szCs w:val="20"/>
        </w:rPr>
        <w:t xml:space="preserve">Let's Build a Better Tomorrow Through Quality Education &amp; Innovation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F6B35" w:sz="4" w:space="1"/>
      </w:pBdr>
    </w:pPr>
    <w:r>
      <w:rPr>
        <w:rFonts w:ascii="Arial" w:cs="Arial" w:eastAsia="Arial" w:hAnsi="Arial"/>
        <w:color w:val="636E72"/>
        <w:sz w:val="18"/>
        <w:szCs w:val="18"/>
      </w:rPr>
      <w:t xml:space="preserve">Animal Sound Match  |  EVS Educational Game  |  Page </w:t>
    </w:r>
    <w:r>
      <w:rPr>
        <w:rFonts w:ascii="Arial" w:cs="Arial" w:eastAsia="Arial" w:hAnsi="Arial"/>
        <w:b/>
        <w:bCs/>
        <w:color w:val="FF6B3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F6B35" w:sz="4" w:space="1"/>
      </w:pBdr>
      <w:tabs>
        <w:tab w:val="right" w:pos="10440"/>
      </w:tabs>
    </w:pPr>
    <w:r>
      <w:rPr>
        <w:rFonts w:ascii="Arial" w:cs="Arial" w:eastAsia="Arial" w:hAnsi="Arial"/>
        <w:b/>
        <w:bCs/>
        <w:color w:val="FF6B35"/>
        <w:sz w:val="18"/>
        <w:szCs w:val="18"/>
      </w:rPr>
      <w:t xml:space="preserve">🐾 Animal Sound Match — Educational PWA App Documentation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636E72"/>
        <w:sz w:val="18"/>
        <w:szCs w:val="18"/>
      </w:rPr>
      <w:t xml:space="preserve">Dr. Mateen Yousuf | School Education Dept., J&amp;K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343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FF6B3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18AB2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c3e69ce42f6f98a2f05654307ecab885652e951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2026-06-04T05:44:54.910Z</dcterms:created>
  <dcterms:modified xsi:type="dcterms:W3CDTF">2026-06-04T05:44:54.910Z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