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FC126" w14:textId="77777777" w:rsidR="0026643B" w:rsidRDefault="00D84B5D">
      <w:pPr>
        <w:pStyle w:val="Titre1"/>
      </w:pPr>
      <w:r>
        <w:t>R1.08 — Introduction à la gestion des organisations</w:t>
      </w:r>
    </w:p>
    <w:p w14:paraId="584FC127" w14:textId="77777777" w:rsidR="0026643B" w:rsidRDefault="00D84B5D">
      <w:pPr>
        <w:spacing w:after="360"/>
        <w:jc w:val="center"/>
      </w:pPr>
      <w:r>
        <w:rPr>
          <w:i/>
          <w:iCs/>
          <w:color w:val="404040"/>
        </w:rPr>
        <w:t>Synthèse n°5 : Les fonctions dans l'entreprise — Questions flash de début de séance (avec corrigé)</w:t>
      </w:r>
    </w:p>
    <w:p w14:paraId="584FC128" w14:textId="77777777" w:rsidR="0026643B" w:rsidRDefault="0026643B">
      <w:pPr>
        <w:pBdr>
          <w:bottom w:val="single" w:sz="4" w:space="1" w:color="D9D9D9"/>
        </w:pBdr>
        <w:spacing w:before="60" w:after="240"/>
      </w:pPr>
    </w:p>
    <w:p w14:paraId="584FC129" w14:textId="77777777" w:rsidR="0026643B" w:rsidRDefault="00D84B5D">
      <w:pPr>
        <w:pStyle w:val="Titre2"/>
      </w:pPr>
      <w:r>
        <w:t>I. La direction générale</w:t>
      </w:r>
    </w:p>
    <w:p w14:paraId="584FC12A" w14:textId="77777777" w:rsidR="0026643B" w:rsidRDefault="00D84B5D">
      <w:pPr>
        <w:shd w:val="clear" w:color="auto" w:fill="F2F2F2"/>
        <w:spacing w:before="280" w:after="80"/>
      </w:pPr>
      <w:r>
        <w:rPr>
          <w:b/>
          <w:bCs/>
          <w:color w:val="1F3864"/>
        </w:rPr>
        <w:t>Objectif — Expliquer les 3 rôles principaux d'un dirigeant selon Mintzberg (relationnel, informationnel, décisionnel)</w:t>
      </w:r>
    </w:p>
    <w:p w14:paraId="584FC12B" w14:textId="77777777" w:rsidR="0026643B" w:rsidRDefault="00D84B5D">
      <w:pPr>
        <w:spacing w:before="160" w:after="40"/>
      </w:pPr>
      <w:r>
        <w:rPr>
          <w:b/>
          <w:bCs/>
          <w:color w:val="1F3864"/>
        </w:rPr>
        <w:t xml:space="preserve">Q1. </w:t>
      </w:r>
      <w:r>
        <w:rPr>
          <w:b/>
          <w:bCs/>
        </w:rPr>
        <w:t>Citez les 3 rôles principaux d'un dirigeant selon Mintzberg.</w:t>
      </w:r>
    </w:p>
    <w:p w14:paraId="584FC12C" w14:textId="77777777" w:rsidR="0026643B" w:rsidRDefault="00D84B5D">
      <w:pPr>
        <w:spacing w:after="80"/>
        <w:ind w:left="360"/>
      </w:pPr>
      <w:r>
        <w:rPr>
          <w:b/>
          <w:bCs/>
          <w:i/>
          <w:iCs/>
          <w:color w:val="B08D57"/>
        </w:rPr>
        <w:t xml:space="preserve">Réponse — </w:t>
      </w:r>
      <w:r>
        <w:rPr>
          <w:i/>
          <w:iCs/>
          <w:color w:val="404040"/>
        </w:rPr>
        <w:t>Le rôle relationnel (contacts avec une grande variété d'acteurs), le rôle informationnel (collecte et diffusion de l'information) et le rôle décisionnel (prise de décisions critiques face aux changements et aux imprévus).</w:t>
      </w:r>
    </w:p>
    <w:p w14:paraId="584FC12D" w14:textId="77777777" w:rsidR="0026643B" w:rsidRDefault="00D84B5D">
      <w:pPr>
        <w:spacing w:before="160" w:after="40"/>
      </w:pPr>
      <w:r>
        <w:rPr>
          <w:b/>
          <w:bCs/>
          <w:color w:val="1F3864"/>
        </w:rPr>
        <w:t xml:space="preserve">Q2. </w:t>
      </w:r>
      <w:r>
        <w:rPr>
          <w:b/>
          <w:bCs/>
        </w:rPr>
        <w:t>En quoi consiste le rôle informationnel d'un dirigeant ?</w:t>
      </w:r>
    </w:p>
    <w:p w14:paraId="584FC12E" w14:textId="77777777" w:rsidR="0026643B" w:rsidRDefault="00D84B5D">
      <w:pPr>
        <w:spacing w:after="80"/>
        <w:ind w:left="360"/>
      </w:pPr>
      <w:r>
        <w:rPr>
          <w:b/>
          <w:bCs/>
          <w:i/>
          <w:iCs/>
          <w:color w:val="B08D57"/>
        </w:rPr>
        <w:t xml:space="preserve">Réponse — </w:t>
      </w:r>
      <w:r>
        <w:rPr>
          <w:i/>
          <w:iCs/>
          <w:color w:val="404040"/>
        </w:rPr>
        <w:t>Le dirigeant collecte des informations sur son environnement interne et externe grâce à ses nombreux contacts, puis les utilise comme levier pour prendre des décisions : adapter l'entreprise à son environnement, améliorer les pratiques internes, piloter des projets stratégiques.</w:t>
      </w:r>
    </w:p>
    <w:p w14:paraId="584FC12F" w14:textId="77777777" w:rsidR="0026643B" w:rsidRDefault="00D84B5D">
      <w:pPr>
        <w:spacing w:before="160" w:after="40"/>
      </w:pPr>
      <w:r>
        <w:rPr>
          <w:b/>
          <w:bCs/>
          <w:color w:val="1F3864"/>
        </w:rPr>
        <w:t xml:space="preserve">Q3. </w:t>
      </w:r>
      <w:r>
        <w:rPr>
          <w:b/>
          <w:bCs/>
        </w:rPr>
        <w:t>En quoi consiste le rôle décisionnel d'un dirigeant ?</w:t>
      </w:r>
    </w:p>
    <w:p w14:paraId="584FC130" w14:textId="77777777" w:rsidR="0026643B" w:rsidRDefault="00D84B5D">
      <w:pPr>
        <w:spacing w:after="80"/>
        <w:ind w:left="360"/>
        <w:rPr>
          <w:i/>
          <w:iCs/>
          <w:color w:val="404040"/>
        </w:rPr>
      </w:pPr>
      <w:r>
        <w:rPr>
          <w:b/>
          <w:bCs/>
          <w:i/>
          <w:iCs/>
          <w:color w:val="B08D57"/>
        </w:rPr>
        <w:t xml:space="preserve">Réponse — </w:t>
      </w:r>
      <w:r>
        <w:rPr>
          <w:i/>
          <w:iCs/>
          <w:color w:val="404040"/>
        </w:rPr>
        <w:t>Face aux changements et aux imprévus (perte d'un client, défaillance d'un fournisseur, problèmes de qualité...), le dirigeant prend des décisions critiques nécessitant des arbitrages en termes de ressources financières, humaines et temporelles, puis les explique et les négocie auprès des parties prenantes.</w:t>
      </w:r>
    </w:p>
    <w:p w14:paraId="70C9313B" w14:textId="2382D2AB" w:rsidR="00D84B5D" w:rsidRDefault="00D84B5D" w:rsidP="00D84B5D">
      <w:pPr>
        <w:spacing w:before="160" w:after="40"/>
      </w:pPr>
      <w:r>
        <w:rPr>
          <w:b/>
          <w:bCs/>
          <w:color w:val="1F3864"/>
        </w:rPr>
        <w:t xml:space="preserve">Q4. </w:t>
      </w:r>
      <w:r>
        <w:rPr>
          <w:b/>
          <w:bCs/>
        </w:rPr>
        <w:t>En quoi consiste le rôle relationnel d'un dirigeant ?</w:t>
      </w:r>
    </w:p>
    <w:p w14:paraId="75675664" w14:textId="6D2B6219" w:rsidR="00D84B5D" w:rsidRPr="00D84B5D" w:rsidRDefault="00D84B5D" w:rsidP="00D84B5D">
      <w:pPr>
        <w:pStyle w:val="font-claude-response-body"/>
        <w:ind w:left="426"/>
      </w:pPr>
      <w:r w:rsidRPr="00D84B5D">
        <w:rPr>
          <w:rFonts w:ascii="Arial" w:eastAsia="Arial" w:hAnsi="Arial" w:cs="Arial"/>
          <w:b/>
          <w:bCs/>
          <w:i/>
          <w:iCs/>
          <w:color w:val="B08D57"/>
          <w:sz w:val="22"/>
          <w:szCs w:val="22"/>
        </w:rPr>
        <w:t>Réponse —</w:t>
      </w:r>
      <w:r w:rsidRPr="00D84B5D">
        <w:rPr>
          <w:i/>
          <w:iCs/>
          <w:color w:val="B08D57"/>
        </w:rPr>
        <w:t xml:space="preserve"> </w:t>
      </w:r>
      <w:r w:rsidRPr="00D84B5D">
        <w:rPr>
          <w:rFonts w:ascii="Arial" w:eastAsia="Arial" w:hAnsi="Arial" w:cs="Arial"/>
          <w:i/>
          <w:iCs/>
          <w:color w:val="404040"/>
          <w:sz w:val="22"/>
          <w:szCs w:val="22"/>
        </w:rPr>
        <w:t>Le rôle relationnel consiste à entretenir des contacts avec une grande variété d'acteurs (subordonnés, clients, partenaires, institutions) et à remplir les obligations liées à sa position d'autorité formelle : participer à des événements, accueillir des personnalités, intervenir dans des conférences. Ces relations permettent au dirigeant de développer son réseau et d'accéder à une information riche et fiable.</w:t>
      </w:r>
    </w:p>
    <w:p w14:paraId="584FC131" w14:textId="77777777" w:rsidR="0026643B" w:rsidRDefault="00D84B5D">
      <w:pPr>
        <w:shd w:val="clear" w:color="auto" w:fill="F2F2F2"/>
        <w:spacing w:before="280" w:after="80"/>
      </w:pPr>
      <w:r>
        <w:rPr>
          <w:b/>
          <w:bCs/>
          <w:color w:val="1F3864"/>
        </w:rPr>
        <w:t>Objectif — Illustrer chaque rôle par un exemple concret</w:t>
      </w:r>
    </w:p>
    <w:p w14:paraId="584FC132" w14:textId="77777777" w:rsidR="0026643B" w:rsidRDefault="00D84B5D">
      <w:pPr>
        <w:spacing w:before="160" w:after="40"/>
      </w:pPr>
      <w:r>
        <w:rPr>
          <w:b/>
          <w:bCs/>
          <w:color w:val="1F3864"/>
        </w:rPr>
        <w:t xml:space="preserve">Q1. </w:t>
      </w:r>
      <w:r>
        <w:rPr>
          <w:b/>
          <w:bCs/>
        </w:rPr>
        <w:t>Un dirigeant participe à un salon professionnel pour représenter son entreprise et rencontrer des partenaires potentiels. Quel rôle de Mintzberg cela illustre-t-il ?</w:t>
      </w:r>
    </w:p>
    <w:p w14:paraId="584FC133" w14:textId="77777777" w:rsidR="0026643B" w:rsidRDefault="00D84B5D">
      <w:pPr>
        <w:spacing w:after="80"/>
        <w:ind w:left="360"/>
      </w:pPr>
      <w:r>
        <w:rPr>
          <w:b/>
          <w:bCs/>
          <w:i/>
          <w:iCs/>
          <w:color w:val="B08D57"/>
        </w:rPr>
        <w:t xml:space="preserve">Réponse — </w:t>
      </w:r>
      <w:r>
        <w:rPr>
          <w:i/>
          <w:iCs/>
          <w:color w:val="404040"/>
        </w:rPr>
        <w:t>Le rôle relationnel : le dirigeant est en contact avec une grande variété d'acteurs (partenaires, clients, responsables d'organisations professionnelles) et développe son réseau.</w:t>
      </w:r>
    </w:p>
    <w:p w14:paraId="584FC134" w14:textId="77777777" w:rsidR="0026643B" w:rsidRDefault="00D84B5D">
      <w:pPr>
        <w:spacing w:before="160" w:after="40"/>
      </w:pPr>
      <w:r>
        <w:rPr>
          <w:b/>
          <w:bCs/>
          <w:color w:val="1F3864"/>
        </w:rPr>
        <w:t xml:space="preserve">Q2. </w:t>
      </w:r>
      <w:r>
        <w:rPr>
          <w:b/>
          <w:bCs/>
        </w:rPr>
        <w:t>Un dirigeant analyse les rapports de vente du trimestre et décide de lancer un nouveau produit en réponse à une évolution du marché. Quels rôles de Mintzberg cela illustre-t-il ?</w:t>
      </w:r>
    </w:p>
    <w:p w14:paraId="584FC135" w14:textId="77777777" w:rsidR="0026643B" w:rsidRDefault="00D84B5D">
      <w:pPr>
        <w:spacing w:after="80"/>
        <w:ind w:left="360"/>
      </w:pPr>
      <w:r>
        <w:rPr>
          <w:b/>
          <w:bCs/>
          <w:i/>
          <w:iCs/>
          <w:color w:val="B08D57"/>
        </w:rPr>
        <w:t xml:space="preserve">Réponse — </w:t>
      </w:r>
      <w:r>
        <w:rPr>
          <w:i/>
          <w:iCs/>
          <w:color w:val="404040"/>
        </w:rPr>
        <w:t>Le rôle informationnel (analyse de l'environnement grâce aux données de vente) et le rôle décisionnel (décision de lancer un nouveau produit en réponse à cette information).</w:t>
      </w:r>
    </w:p>
    <w:p w14:paraId="584FC136" w14:textId="77777777" w:rsidR="0026643B" w:rsidRDefault="00D84B5D">
      <w:pPr>
        <w:spacing w:before="160" w:after="40"/>
      </w:pPr>
      <w:r>
        <w:rPr>
          <w:b/>
          <w:bCs/>
          <w:color w:val="1F3864"/>
        </w:rPr>
        <w:t xml:space="preserve">Q3. </w:t>
      </w:r>
      <w:r>
        <w:rPr>
          <w:b/>
          <w:bCs/>
        </w:rPr>
        <w:t>Face à la défaillance soudaine d'un fournisseur clé, un dirigeant mobilise en urgence une partie du budget pour trouver un fournisseur de remplacement. Quel rôle de Mintzberg cela illustre-t-il ?</w:t>
      </w:r>
    </w:p>
    <w:p w14:paraId="584FC137" w14:textId="77777777" w:rsidR="0026643B" w:rsidRDefault="00D84B5D">
      <w:pPr>
        <w:spacing w:after="80"/>
        <w:ind w:left="360"/>
      </w:pPr>
      <w:r>
        <w:rPr>
          <w:b/>
          <w:bCs/>
          <w:i/>
          <w:iCs/>
          <w:color w:val="B08D57"/>
        </w:rPr>
        <w:t xml:space="preserve">Réponse — </w:t>
      </w:r>
      <w:r>
        <w:rPr>
          <w:i/>
          <w:iCs/>
          <w:color w:val="404040"/>
        </w:rPr>
        <w:t>Le rôle décisionnel : face à un imprévu, le dirigeant prend une décision critique nécessitant un arbitrage de ressources financières pour garantir la continuité de l'activité.</w:t>
      </w:r>
    </w:p>
    <w:p w14:paraId="584FC138" w14:textId="77777777" w:rsidR="0026643B" w:rsidRDefault="00D84B5D">
      <w:pPr>
        <w:shd w:val="clear" w:color="auto" w:fill="F2F2F2"/>
        <w:spacing w:before="280" w:after="80"/>
      </w:pPr>
      <w:r>
        <w:rPr>
          <w:b/>
          <w:bCs/>
          <w:color w:val="1F3864"/>
        </w:rPr>
        <w:t>Objectif — Définir ce qu'est la chaîne de valeur de Porter</w:t>
      </w:r>
    </w:p>
    <w:p w14:paraId="584FC139" w14:textId="77777777" w:rsidR="0026643B" w:rsidRDefault="00D84B5D">
      <w:pPr>
        <w:spacing w:before="160" w:after="40"/>
      </w:pPr>
      <w:r>
        <w:rPr>
          <w:b/>
          <w:bCs/>
          <w:color w:val="1F3864"/>
        </w:rPr>
        <w:lastRenderedPageBreak/>
        <w:t xml:space="preserve">Q1. </w:t>
      </w:r>
      <w:r>
        <w:rPr>
          <w:b/>
          <w:bCs/>
        </w:rPr>
        <w:t>Qu'est-ce que la chaîne de valeur de Porter ?</w:t>
      </w:r>
    </w:p>
    <w:p w14:paraId="584FC13A" w14:textId="77777777" w:rsidR="0026643B" w:rsidRDefault="00D84B5D">
      <w:pPr>
        <w:spacing w:after="80"/>
        <w:ind w:left="360"/>
      </w:pPr>
      <w:r>
        <w:rPr>
          <w:b/>
          <w:bCs/>
          <w:i/>
          <w:iCs/>
          <w:color w:val="B08D57"/>
        </w:rPr>
        <w:t xml:space="preserve">Réponse — </w:t>
      </w:r>
      <w:r>
        <w:rPr>
          <w:i/>
          <w:iCs/>
          <w:color w:val="404040"/>
        </w:rPr>
        <w:t>Un ensemble d'activités réalisées par l'entreprise qui transforment des inputs (matières premières, composants) en outputs achetés par le client. Elle permet d'identifier, dans chaque activité, les éléments qui donnent un avantage concurrentiel à l'entreprise.</w:t>
      </w:r>
    </w:p>
    <w:p w14:paraId="584FC13B" w14:textId="77777777" w:rsidR="0026643B" w:rsidRDefault="00D84B5D">
      <w:pPr>
        <w:spacing w:before="160" w:after="40"/>
      </w:pPr>
      <w:r>
        <w:rPr>
          <w:b/>
          <w:bCs/>
          <w:color w:val="1F3864"/>
        </w:rPr>
        <w:t xml:space="preserve">Q2. </w:t>
      </w:r>
      <w:r>
        <w:rPr>
          <w:b/>
          <w:bCs/>
        </w:rPr>
        <w:t>Qu'est-ce que la « valeur » dans la chaîne de valeur de Porter ?</w:t>
      </w:r>
    </w:p>
    <w:p w14:paraId="584FC13C" w14:textId="77777777" w:rsidR="0026643B" w:rsidRDefault="00D84B5D">
      <w:pPr>
        <w:spacing w:after="80"/>
        <w:ind w:left="360"/>
      </w:pPr>
      <w:r>
        <w:rPr>
          <w:b/>
          <w:bCs/>
          <w:i/>
          <w:iCs/>
          <w:color w:val="B08D57"/>
        </w:rPr>
        <w:t xml:space="preserve">Réponse — </w:t>
      </w:r>
      <w:r>
        <w:rPr>
          <w:i/>
          <w:iCs/>
          <w:color w:val="404040"/>
        </w:rPr>
        <w:t>La valeur représente la somme que les clients sont prêts à payer pour les produits ou services de l'entreprise.</w:t>
      </w:r>
    </w:p>
    <w:p w14:paraId="584FC13D" w14:textId="77777777" w:rsidR="0026643B" w:rsidRDefault="00D84B5D">
      <w:pPr>
        <w:spacing w:before="160" w:after="40"/>
      </w:pPr>
      <w:r>
        <w:rPr>
          <w:b/>
          <w:bCs/>
          <w:color w:val="1F3864"/>
        </w:rPr>
        <w:t xml:space="preserve">Q3. </w:t>
      </w:r>
      <w:r>
        <w:rPr>
          <w:b/>
          <w:bCs/>
        </w:rPr>
        <w:t>Comment une entreprise crée-t-elle de la marge selon Porter ?</w:t>
      </w:r>
    </w:p>
    <w:p w14:paraId="584FC13E" w14:textId="77777777" w:rsidR="0026643B" w:rsidRDefault="00D84B5D">
      <w:pPr>
        <w:spacing w:after="80"/>
        <w:ind w:left="360"/>
      </w:pPr>
      <w:r>
        <w:rPr>
          <w:b/>
          <w:bCs/>
          <w:i/>
          <w:iCs/>
          <w:color w:val="B08D57"/>
        </w:rPr>
        <w:t xml:space="preserve">Réponse — </w:t>
      </w:r>
      <w:r>
        <w:rPr>
          <w:i/>
          <w:iCs/>
          <w:color w:val="404040"/>
        </w:rPr>
        <w:t>Chaque activité de l'entreprise génère des coûts. L'entreprise crée de la marge si la valeur que les clients sont prêts à payer est supérieure à l'ensemble de ces coûts.</w:t>
      </w:r>
    </w:p>
    <w:p w14:paraId="584FC13F" w14:textId="77777777" w:rsidR="0026643B" w:rsidRDefault="00D84B5D">
      <w:pPr>
        <w:shd w:val="clear" w:color="auto" w:fill="F2F2F2"/>
        <w:spacing w:before="280" w:after="80"/>
      </w:pPr>
      <w:r>
        <w:rPr>
          <w:b/>
          <w:bCs/>
          <w:color w:val="1F3864"/>
        </w:rPr>
        <w:t>Objectif — Distinguer activités principales et activités de soutien dans la chaîne de valeur</w:t>
      </w:r>
    </w:p>
    <w:p w14:paraId="584FC140" w14:textId="77777777" w:rsidR="0026643B" w:rsidRDefault="00D84B5D">
      <w:pPr>
        <w:spacing w:before="160" w:after="40"/>
      </w:pPr>
      <w:r>
        <w:rPr>
          <w:b/>
          <w:bCs/>
          <w:color w:val="1F3864"/>
        </w:rPr>
        <w:t xml:space="preserve">Q1. </w:t>
      </w:r>
      <w:r>
        <w:rPr>
          <w:b/>
          <w:bCs/>
        </w:rPr>
        <w:t>Quelle est la différence entre une activité principale et une activité de soutien dans la chaîne de valeur de Porter ?</w:t>
      </w:r>
    </w:p>
    <w:p w14:paraId="584FC141" w14:textId="77777777" w:rsidR="0026643B" w:rsidRDefault="00D84B5D">
      <w:pPr>
        <w:spacing w:after="80"/>
        <w:ind w:left="360"/>
      </w:pPr>
      <w:r>
        <w:rPr>
          <w:b/>
          <w:bCs/>
          <w:i/>
          <w:iCs/>
          <w:color w:val="B08D57"/>
        </w:rPr>
        <w:t xml:space="preserve">Réponse — </w:t>
      </w:r>
      <w:r>
        <w:rPr>
          <w:i/>
          <w:iCs/>
          <w:color w:val="404040"/>
        </w:rPr>
        <w:t>Les activités principales participent directement à la production des biens et services vendus par l'entreprise. Les activités de soutien (ou transverses) aident les activités principales à fonctionner sans participer directement à la production.</w:t>
      </w:r>
    </w:p>
    <w:p w14:paraId="584FC142" w14:textId="77777777" w:rsidR="0026643B" w:rsidRDefault="00D84B5D">
      <w:pPr>
        <w:spacing w:before="160" w:after="40"/>
      </w:pPr>
      <w:r>
        <w:rPr>
          <w:b/>
          <w:bCs/>
          <w:color w:val="1F3864"/>
        </w:rPr>
        <w:t xml:space="preserve">Q2. </w:t>
      </w:r>
      <w:r>
        <w:rPr>
          <w:b/>
          <w:bCs/>
        </w:rPr>
        <w:t>Citez les 5 activités principales de la chaîne de valeur de Porter.</w:t>
      </w:r>
    </w:p>
    <w:p w14:paraId="584FC143" w14:textId="77777777" w:rsidR="0026643B" w:rsidRDefault="00D84B5D">
      <w:pPr>
        <w:spacing w:after="80"/>
        <w:ind w:left="360"/>
      </w:pPr>
      <w:r>
        <w:rPr>
          <w:b/>
          <w:bCs/>
          <w:i/>
          <w:iCs/>
          <w:color w:val="B08D57"/>
        </w:rPr>
        <w:t xml:space="preserve">Réponse — </w:t>
      </w:r>
      <w:r>
        <w:rPr>
          <w:i/>
          <w:iCs/>
          <w:color w:val="404040"/>
        </w:rPr>
        <w:t>La logistique interne, la production, la logistique externe, la commercialisation et vente, et les services.</w:t>
      </w:r>
    </w:p>
    <w:p w14:paraId="584FC144" w14:textId="77777777" w:rsidR="0026643B" w:rsidRDefault="00D84B5D">
      <w:pPr>
        <w:spacing w:before="160" w:after="40"/>
      </w:pPr>
      <w:r>
        <w:rPr>
          <w:b/>
          <w:bCs/>
          <w:color w:val="1F3864"/>
        </w:rPr>
        <w:t xml:space="preserve">Q3. </w:t>
      </w:r>
      <w:r>
        <w:rPr>
          <w:b/>
          <w:bCs/>
        </w:rPr>
        <w:t>Citez les 4 activités de soutien de la chaîne de valeur de Porter.</w:t>
      </w:r>
    </w:p>
    <w:p w14:paraId="584FC145" w14:textId="77777777" w:rsidR="0026643B" w:rsidRDefault="00D84B5D">
      <w:pPr>
        <w:spacing w:after="80"/>
        <w:ind w:left="360"/>
      </w:pPr>
      <w:r>
        <w:rPr>
          <w:b/>
          <w:bCs/>
          <w:i/>
          <w:iCs/>
          <w:color w:val="B08D57"/>
        </w:rPr>
        <w:t xml:space="preserve">Réponse — </w:t>
      </w:r>
      <w:r>
        <w:rPr>
          <w:i/>
          <w:iCs/>
          <w:color w:val="404040"/>
        </w:rPr>
        <w:t>L'infrastructure de la firme, la gestion des ressources humaines, le développement technologique et l'approvisionnement.</w:t>
      </w:r>
    </w:p>
    <w:p w14:paraId="584FC146" w14:textId="77777777" w:rsidR="0026643B" w:rsidRDefault="00D84B5D">
      <w:pPr>
        <w:shd w:val="clear" w:color="auto" w:fill="F2F2F2"/>
        <w:spacing w:before="280" w:after="80"/>
      </w:pPr>
      <w:r>
        <w:rPr>
          <w:b/>
          <w:bCs/>
          <w:color w:val="1F3864"/>
        </w:rPr>
        <w:t>Objectif — Positionner une activité donnée dans la chaîne de valeur de Porter</w:t>
      </w:r>
    </w:p>
    <w:p w14:paraId="584FC147" w14:textId="77777777" w:rsidR="0026643B" w:rsidRDefault="00D84B5D">
      <w:pPr>
        <w:spacing w:before="160" w:after="40"/>
      </w:pPr>
      <w:r>
        <w:rPr>
          <w:b/>
          <w:bCs/>
          <w:color w:val="1F3864"/>
        </w:rPr>
        <w:t xml:space="preserve">Q1. </w:t>
      </w:r>
      <w:r>
        <w:rPr>
          <w:b/>
          <w:bCs/>
        </w:rPr>
        <w:t>La livraison des produits finis aux clients appartient à quelle activité de la chaîne de valeur de Porter ?</w:t>
      </w:r>
    </w:p>
    <w:p w14:paraId="584FC148" w14:textId="77777777" w:rsidR="0026643B" w:rsidRDefault="00D84B5D">
      <w:pPr>
        <w:spacing w:after="80"/>
        <w:ind w:left="360"/>
      </w:pPr>
      <w:r>
        <w:rPr>
          <w:b/>
          <w:bCs/>
          <w:i/>
          <w:iCs/>
          <w:color w:val="B08D57"/>
        </w:rPr>
        <w:t xml:space="preserve">Réponse — </w:t>
      </w:r>
      <w:r>
        <w:rPr>
          <w:i/>
          <w:iCs/>
          <w:color w:val="404040"/>
        </w:rPr>
        <w:t>À la logistique externe (activité principale) : il s'agit de gérer les échanges de biens et d'informations en aval de l'entreprise, avec les clients.</w:t>
      </w:r>
    </w:p>
    <w:p w14:paraId="584FC149" w14:textId="77777777" w:rsidR="0026643B" w:rsidRDefault="00D84B5D">
      <w:pPr>
        <w:spacing w:before="160" w:after="40"/>
      </w:pPr>
      <w:r>
        <w:rPr>
          <w:b/>
          <w:bCs/>
          <w:color w:val="1F3864"/>
        </w:rPr>
        <w:t xml:space="preserve">Q2. </w:t>
      </w:r>
      <w:r>
        <w:rPr>
          <w:b/>
          <w:bCs/>
        </w:rPr>
        <w:t>La gestion de la paie des salariés et le recrutement appartiennent à quelle activité de soutien de la chaîne de valeur de Porter ?</w:t>
      </w:r>
    </w:p>
    <w:p w14:paraId="584FC14A" w14:textId="77777777" w:rsidR="0026643B" w:rsidRDefault="00D84B5D">
      <w:pPr>
        <w:spacing w:after="80"/>
        <w:ind w:left="360"/>
      </w:pPr>
      <w:r>
        <w:rPr>
          <w:b/>
          <w:bCs/>
          <w:i/>
          <w:iCs/>
          <w:color w:val="B08D57"/>
        </w:rPr>
        <w:t xml:space="preserve">Réponse — </w:t>
      </w:r>
      <w:r>
        <w:rPr>
          <w:i/>
          <w:iCs/>
          <w:color w:val="404040"/>
        </w:rPr>
        <w:t>À la gestion des ressources humaines (activité de soutien).</w:t>
      </w:r>
    </w:p>
    <w:p w14:paraId="584FC14B" w14:textId="77777777" w:rsidR="0026643B" w:rsidRDefault="00D84B5D">
      <w:pPr>
        <w:spacing w:before="160" w:after="40"/>
      </w:pPr>
      <w:r>
        <w:rPr>
          <w:b/>
          <w:bCs/>
          <w:color w:val="1F3864"/>
        </w:rPr>
        <w:t xml:space="preserve">Q3. </w:t>
      </w:r>
      <w:r>
        <w:rPr>
          <w:b/>
          <w:bCs/>
        </w:rPr>
        <w:t>Le développement d'un nouvel algorithme par une entreprise informatique appartient à quelle activité de la chaîne de valeur de Porter ?</w:t>
      </w:r>
    </w:p>
    <w:p w14:paraId="584FC14C" w14:textId="77777777" w:rsidR="0026643B" w:rsidRDefault="00D84B5D">
      <w:pPr>
        <w:spacing w:after="80"/>
        <w:ind w:left="360"/>
      </w:pPr>
      <w:r>
        <w:rPr>
          <w:b/>
          <w:bCs/>
          <w:i/>
          <w:iCs/>
          <w:color w:val="B08D57"/>
        </w:rPr>
        <w:t xml:space="preserve">Réponse — </w:t>
      </w:r>
      <w:r>
        <w:rPr>
          <w:i/>
          <w:iCs/>
          <w:color w:val="404040"/>
        </w:rPr>
        <w:t>Au développement technologique (activité de soutien) si c'est un outil interne. Il peut aussi être une activité principale (production ou commercialisation) si cet algorithme est le produit vendu à des clients.</w:t>
      </w:r>
    </w:p>
    <w:p w14:paraId="584FC14D" w14:textId="77777777" w:rsidR="0026643B" w:rsidRDefault="00D84B5D">
      <w:pPr>
        <w:pStyle w:val="Titre2"/>
      </w:pPr>
      <w:r>
        <w:t>II. Les fonctions principales</w:t>
      </w:r>
    </w:p>
    <w:p w14:paraId="584FC14E" w14:textId="77777777" w:rsidR="0026643B" w:rsidRDefault="00D84B5D">
      <w:pPr>
        <w:shd w:val="clear" w:color="auto" w:fill="F2F2F2"/>
        <w:spacing w:before="280" w:after="80"/>
      </w:pPr>
      <w:r>
        <w:rPr>
          <w:b/>
          <w:bCs/>
          <w:color w:val="1F3864"/>
        </w:rPr>
        <w:t>Objectif — Définir l'objectif de la fonction logistique et distinguer logistique amont, interne et aval</w:t>
      </w:r>
    </w:p>
    <w:p w14:paraId="584FC14F" w14:textId="77777777" w:rsidR="0026643B" w:rsidRDefault="00D84B5D">
      <w:pPr>
        <w:spacing w:before="160" w:after="40"/>
      </w:pPr>
      <w:r>
        <w:rPr>
          <w:b/>
          <w:bCs/>
          <w:color w:val="1F3864"/>
        </w:rPr>
        <w:t xml:space="preserve">Q1. </w:t>
      </w:r>
      <w:r>
        <w:rPr>
          <w:b/>
          <w:bCs/>
        </w:rPr>
        <w:t>Quel est l'objectif principal de la fonction logistique ?</w:t>
      </w:r>
    </w:p>
    <w:p w14:paraId="584FC150" w14:textId="77777777" w:rsidR="0026643B" w:rsidRDefault="00D84B5D">
      <w:pPr>
        <w:spacing w:after="80"/>
        <w:ind w:left="360"/>
      </w:pPr>
      <w:r>
        <w:rPr>
          <w:b/>
          <w:bCs/>
          <w:i/>
          <w:iCs/>
          <w:color w:val="B08D57"/>
        </w:rPr>
        <w:t xml:space="preserve">Réponse — </w:t>
      </w:r>
      <w:r>
        <w:rPr>
          <w:i/>
          <w:iCs/>
          <w:color w:val="404040"/>
        </w:rPr>
        <w:t>Optimiser les flux de biens et d'informations pour les amener au bon endroit et au bon moment, en amont, à l'intérieur et en aval de l'entreprise.</w:t>
      </w:r>
    </w:p>
    <w:p w14:paraId="584FC151" w14:textId="77777777" w:rsidR="0026643B" w:rsidRDefault="00D84B5D">
      <w:pPr>
        <w:spacing w:before="160" w:after="40"/>
      </w:pPr>
      <w:r>
        <w:rPr>
          <w:b/>
          <w:bCs/>
          <w:color w:val="1F3864"/>
        </w:rPr>
        <w:t xml:space="preserve">Q2. </w:t>
      </w:r>
      <w:r>
        <w:rPr>
          <w:b/>
          <w:bCs/>
        </w:rPr>
        <w:t>Quelle est la différence entre logistique amont, logistique interne et logistique aval ?</w:t>
      </w:r>
    </w:p>
    <w:p w14:paraId="584FC152" w14:textId="77777777" w:rsidR="0026643B" w:rsidRDefault="00D84B5D">
      <w:pPr>
        <w:spacing w:after="80"/>
        <w:ind w:left="360"/>
      </w:pPr>
      <w:r>
        <w:rPr>
          <w:b/>
          <w:bCs/>
          <w:i/>
          <w:iCs/>
          <w:color w:val="B08D57"/>
        </w:rPr>
        <w:lastRenderedPageBreak/>
        <w:t xml:space="preserve">Réponse — </w:t>
      </w:r>
      <w:r>
        <w:rPr>
          <w:i/>
          <w:iCs/>
          <w:color w:val="404040"/>
        </w:rPr>
        <w:t>La logistique amont gère les échanges avec les fournisseurs. La logistique interne gère les flux à l'intérieur de l'entreprise (entre ateliers par exemple). La logistique aval gère les échanges avec les clients (livraisons, gestion des commandes).</w:t>
      </w:r>
    </w:p>
    <w:p w14:paraId="584FC153" w14:textId="77777777" w:rsidR="0026643B" w:rsidRDefault="00D84B5D">
      <w:pPr>
        <w:spacing w:before="160" w:after="40"/>
      </w:pPr>
      <w:r>
        <w:rPr>
          <w:b/>
          <w:bCs/>
          <w:color w:val="1F3864"/>
        </w:rPr>
        <w:t xml:space="preserve">Q3. </w:t>
      </w:r>
      <w:r>
        <w:rPr>
          <w:b/>
          <w:bCs/>
        </w:rPr>
        <w:t>Une entreprise gère le transfert de composants entre ses différents ateliers de production. S'agit-il de logistique amont, interne ou aval ?</w:t>
      </w:r>
    </w:p>
    <w:p w14:paraId="584FC154" w14:textId="77777777" w:rsidR="0026643B" w:rsidRDefault="00D84B5D">
      <w:pPr>
        <w:spacing w:after="80"/>
        <w:ind w:left="360"/>
      </w:pPr>
      <w:r>
        <w:rPr>
          <w:b/>
          <w:bCs/>
          <w:i/>
          <w:iCs/>
          <w:color w:val="B08D57"/>
        </w:rPr>
        <w:t xml:space="preserve">Réponse — </w:t>
      </w:r>
      <w:r>
        <w:rPr>
          <w:i/>
          <w:iCs/>
          <w:color w:val="404040"/>
        </w:rPr>
        <w:t>De logistique interne : il s'agit de gérer les flux à l'intérieur de l'entreprise, entre ses propres unités de production.</w:t>
      </w:r>
    </w:p>
    <w:p w14:paraId="584FC155" w14:textId="77777777" w:rsidR="0026643B" w:rsidRDefault="00D84B5D">
      <w:pPr>
        <w:shd w:val="clear" w:color="auto" w:fill="F2F2F2"/>
        <w:spacing w:before="280" w:after="80"/>
      </w:pPr>
      <w:r>
        <w:rPr>
          <w:b/>
          <w:bCs/>
          <w:color w:val="1F3864"/>
        </w:rPr>
        <w:t>Objectif — Citer les avantages concurrentiels qu'une bonne logistique peut apporter</w:t>
      </w:r>
    </w:p>
    <w:p w14:paraId="584FC156" w14:textId="77777777" w:rsidR="0026643B" w:rsidRDefault="00D84B5D">
      <w:pPr>
        <w:spacing w:before="160" w:after="40"/>
      </w:pPr>
      <w:r>
        <w:rPr>
          <w:b/>
          <w:bCs/>
          <w:color w:val="1F3864"/>
        </w:rPr>
        <w:t xml:space="preserve">Q1. </w:t>
      </w:r>
      <w:r>
        <w:rPr>
          <w:b/>
          <w:bCs/>
        </w:rPr>
        <w:t>Citez 3 domaines dans lesquels une bonne logistique peut apporter un avantage concurrentiel.</w:t>
      </w:r>
    </w:p>
    <w:p w14:paraId="584FC157" w14:textId="77777777" w:rsidR="0026643B" w:rsidRDefault="00D84B5D">
      <w:pPr>
        <w:spacing w:after="80"/>
        <w:ind w:left="360"/>
      </w:pPr>
      <w:r>
        <w:rPr>
          <w:b/>
          <w:bCs/>
          <w:i/>
          <w:iCs/>
          <w:color w:val="B08D57"/>
        </w:rPr>
        <w:t xml:space="preserve">Réponse — </w:t>
      </w:r>
      <w:r>
        <w:rPr>
          <w:i/>
          <w:iCs/>
          <w:color w:val="404040"/>
        </w:rPr>
        <w:t>La production (en accélérant les relations entre ateliers), la relation commerciale (en réduisant les délais de livraison et en limitant les ruptures de stock) et les finances (en réduisant les stocks et en optimisant les flux).</w:t>
      </w:r>
    </w:p>
    <w:p w14:paraId="584FC158" w14:textId="77777777" w:rsidR="0026643B" w:rsidRDefault="00D84B5D">
      <w:pPr>
        <w:spacing w:before="160" w:after="40"/>
      </w:pPr>
      <w:r>
        <w:rPr>
          <w:b/>
          <w:bCs/>
          <w:color w:val="1F3864"/>
        </w:rPr>
        <w:t xml:space="preserve">Q2. </w:t>
      </w:r>
      <w:r>
        <w:rPr>
          <w:b/>
          <w:bCs/>
        </w:rPr>
        <w:t>Comment une bonne logistique améliore-t-elle la relation commerciale avec les clients ?</w:t>
      </w:r>
    </w:p>
    <w:p w14:paraId="584FC159" w14:textId="77777777" w:rsidR="0026643B" w:rsidRDefault="00D84B5D">
      <w:pPr>
        <w:spacing w:after="80"/>
        <w:ind w:left="360"/>
      </w:pPr>
      <w:r>
        <w:rPr>
          <w:b/>
          <w:bCs/>
          <w:i/>
          <w:iCs/>
          <w:color w:val="B08D57"/>
        </w:rPr>
        <w:t xml:space="preserve">Réponse — </w:t>
      </w:r>
      <w:r>
        <w:rPr>
          <w:i/>
          <w:iCs/>
          <w:color w:val="404040"/>
        </w:rPr>
        <w:t>En réduisant les délais de livraison et en limitant les ruptures de stock, ce qui améliore la satisfaction client et la compétitivité de l'entreprise.</w:t>
      </w:r>
    </w:p>
    <w:p w14:paraId="584FC15A" w14:textId="77777777" w:rsidR="0026643B" w:rsidRDefault="00D84B5D">
      <w:pPr>
        <w:spacing w:before="160" w:after="40"/>
      </w:pPr>
      <w:r>
        <w:rPr>
          <w:b/>
          <w:bCs/>
          <w:color w:val="1F3864"/>
        </w:rPr>
        <w:t xml:space="preserve">Q3. </w:t>
      </w:r>
      <w:r>
        <w:rPr>
          <w:b/>
          <w:bCs/>
        </w:rPr>
        <w:t>Comment la logistique contribue-t-elle à réduire les coûts financiers de l'entreprise ?</w:t>
      </w:r>
    </w:p>
    <w:p w14:paraId="584FC15B" w14:textId="77777777" w:rsidR="0026643B" w:rsidRDefault="00D84B5D">
      <w:pPr>
        <w:spacing w:after="80"/>
        <w:ind w:left="360"/>
      </w:pPr>
      <w:r>
        <w:rPr>
          <w:b/>
          <w:bCs/>
          <w:i/>
          <w:iCs/>
          <w:color w:val="B08D57"/>
        </w:rPr>
        <w:t xml:space="preserve">Réponse — </w:t>
      </w:r>
      <w:r>
        <w:rPr>
          <w:i/>
          <w:iCs/>
          <w:color w:val="404040"/>
        </w:rPr>
        <w:t>En réduisant les niveaux de stock (donc les coûts de stockage) et en optimisant les différents flux pour éviter les gaspillages et les transports inutiles.</w:t>
      </w:r>
    </w:p>
    <w:p w14:paraId="584FC15C" w14:textId="77777777" w:rsidR="0026643B" w:rsidRDefault="00D84B5D">
      <w:pPr>
        <w:shd w:val="clear" w:color="auto" w:fill="F2F2F2"/>
        <w:spacing w:before="280" w:after="80"/>
      </w:pPr>
      <w:r>
        <w:rPr>
          <w:b/>
          <w:bCs/>
          <w:color w:val="1F3864"/>
        </w:rPr>
        <w:t>Objectif — Définir l'objectif de la fonction production et citer ses 4 objectifs</w:t>
      </w:r>
    </w:p>
    <w:p w14:paraId="584FC15D" w14:textId="77777777" w:rsidR="0026643B" w:rsidRDefault="00D84B5D">
      <w:pPr>
        <w:spacing w:before="160" w:after="40"/>
      </w:pPr>
      <w:r>
        <w:rPr>
          <w:b/>
          <w:bCs/>
          <w:color w:val="1F3864"/>
        </w:rPr>
        <w:t xml:space="preserve">Q1. </w:t>
      </w:r>
      <w:r>
        <w:rPr>
          <w:b/>
          <w:bCs/>
        </w:rPr>
        <w:t>Quel est l'objectif de la fonction production ?</w:t>
      </w:r>
    </w:p>
    <w:p w14:paraId="584FC15E" w14:textId="77777777" w:rsidR="0026643B" w:rsidRDefault="00D84B5D">
      <w:pPr>
        <w:spacing w:after="80"/>
        <w:ind w:left="360"/>
      </w:pPr>
      <w:r>
        <w:rPr>
          <w:b/>
          <w:bCs/>
          <w:i/>
          <w:iCs/>
          <w:color w:val="B08D57"/>
        </w:rPr>
        <w:t xml:space="preserve">Réponse — </w:t>
      </w:r>
      <w:r>
        <w:rPr>
          <w:i/>
          <w:iCs/>
          <w:color w:val="404040"/>
        </w:rPr>
        <w:t>Produire des biens ou des services à partir de matières premières, dans le but de les vendre à la clientèle.</w:t>
      </w:r>
    </w:p>
    <w:p w14:paraId="584FC15F" w14:textId="77777777" w:rsidR="0026643B" w:rsidRDefault="00D84B5D">
      <w:pPr>
        <w:spacing w:before="160" w:after="40"/>
      </w:pPr>
      <w:r>
        <w:rPr>
          <w:b/>
          <w:bCs/>
          <w:color w:val="1F3864"/>
        </w:rPr>
        <w:t xml:space="preserve">Q2. </w:t>
      </w:r>
      <w:r>
        <w:rPr>
          <w:b/>
          <w:bCs/>
        </w:rPr>
        <w:t>Citez les 4 objectifs de la fonction production.</w:t>
      </w:r>
    </w:p>
    <w:p w14:paraId="584FC160" w14:textId="77777777" w:rsidR="0026643B" w:rsidRDefault="00D84B5D">
      <w:pPr>
        <w:spacing w:after="80"/>
        <w:ind w:left="360"/>
      </w:pPr>
      <w:r>
        <w:rPr>
          <w:b/>
          <w:bCs/>
          <w:i/>
          <w:iCs/>
          <w:color w:val="B08D57"/>
        </w:rPr>
        <w:t xml:space="preserve">Réponse — </w:t>
      </w:r>
      <w:r>
        <w:rPr>
          <w:i/>
          <w:iCs/>
          <w:color w:val="404040"/>
        </w:rPr>
        <w:t>Être rentable (minimiser le coût de production), être de qualité (répondre au besoin des clients ni plus ni moins), être flexible (pouvoir modifier les caractéristiques de la production) et être réactive (pouvoir réagir rapidement aux évolutions de l'environnement).</w:t>
      </w:r>
    </w:p>
    <w:p w14:paraId="584FC161" w14:textId="77777777" w:rsidR="0026643B" w:rsidRDefault="00D84B5D">
      <w:pPr>
        <w:spacing w:before="160" w:after="40"/>
      </w:pPr>
      <w:r>
        <w:rPr>
          <w:b/>
          <w:bCs/>
          <w:color w:val="1F3864"/>
        </w:rPr>
        <w:t xml:space="preserve">Q3. </w:t>
      </w:r>
      <w:r>
        <w:rPr>
          <w:b/>
          <w:bCs/>
        </w:rPr>
        <w:t>Pourquoi la flexibilité est-elle un objectif important pour la fonction production ?</w:t>
      </w:r>
    </w:p>
    <w:p w14:paraId="584FC162" w14:textId="77777777" w:rsidR="0026643B" w:rsidRDefault="00D84B5D">
      <w:pPr>
        <w:spacing w:after="80"/>
        <w:ind w:left="360"/>
      </w:pPr>
      <w:r>
        <w:rPr>
          <w:b/>
          <w:bCs/>
          <w:i/>
          <w:iCs/>
          <w:color w:val="B08D57"/>
        </w:rPr>
        <w:t xml:space="preserve">Réponse — </w:t>
      </w:r>
      <w:r>
        <w:rPr>
          <w:i/>
          <w:iCs/>
          <w:color w:val="404040"/>
        </w:rPr>
        <w:t>Parce que l'environnement de l'entreprise évolue constamment : les besoins des clients changent, de nouveaux concurrents apparaissent. L'entreprise doit pouvoir modifier rapidement les quantités, les produits ou les méthodes de travail pour s'adapter.</w:t>
      </w:r>
    </w:p>
    <w:p w14:paraId="584FC163" w14:textId="77777777" w:rsidR="0026643B" w:rsidRDefault="00D84B5D">
      <w:pPr>
        <w:shd w:val="clear" w:color="auto" w:fill="F2F2F2"/>
        <w:spacing w:before="280" w:after="80"/>
      </w:pPr>
      <w:r>
        <w:rPr>
          <w:b/>
          <w:bCs/>
          <w:color w:val="1F3864"/>
        </w:rPr>
        <w:t>Objectif — Distinguer production unitaire, par petite série et grande série</w:t>
      </w:r>
    </w:p>
    <w:p w14:paraId="584FC164" w14:textId="77777777" w:rsidR="0026643B" w:rsidRDefault="00D84B5D">
      <w:pPr>
        <w:spacing w:before="160" w:after="40"/>
      </w:pPr>
      <w:r>
        <w:rPr>
          <w:b/>
          <w:bCs/>
          <w:color w:val="1F3864"/>
        </w:rPr>
        <w:t xml:space="preserve">Q1. </w:t>
      </w:r>
      <w:r>
        <w:rPr>
          <w:b/>
          <w:bCs/>
        </w:rPr>
        <w:t>Qu'est-ce que la production unitaire ? Donnez un exemple.</w:t>
      </w:r>
    </w:p>
    <w:p w14:paraId="584FC165" w14:textId="77777777" w:rsidR="0026643B" w:rsidRDefault="00D84B5D">
      <w:pPr>
        <w:spacing w:after="80"/>
        <w:ind w:left="360"/>
      </w:pPr>
      <w:r>
        <w:rPr>
          <w:b/>
          <w:bCs/>
          <w:i/>
          <w:iCs/>
          <w:color w:val="B08D57"/>
        </w:rPr>
        <w:t xml:space="preserve">Réponse — </w:t>
      </w:r>
      <w:r>
        <w:rPr>
          <w:i/>
          <w:iCs/>
          <w:color w:val="404040"/>
        </w:rPr>
        <w:t>Un mode de production où chaque élément produit est unique, adapté aux besoins spécifiques du client. Exemples : la construction d'un porte-avions, la réalisation d'un film.</w:t>
      </w:r>
    </w:p>
    <w:p w14:paraId="584FC166" w14:textId="77777777" w:rsidR="0026643B" w:rsidRDefault="00D84B5D">
      <w:pPr>
        <w:spacing w:before="160" w:after="40"/>
      </w:pPr>
      <w:r>
        <w:rPr>
          <w:b/>
          <w:bCs/>
          <w:color w:val="1F3864"/>
        </w:rPr>
        <w:t xml:space="preserve">Q2. </w:t>
      </w:r>
      <w:r>
        <w:rPr>
          <w:b/>
          <w:bCs/>
        </w:rPr>
        <w:t>Quelle est la différence entre production par petite série et production en grande série ?</w:t>
      </w:r>
    </w:p>
    <w:p w14:paraId="584FC167" w14:textId="77777777" w:rsidR="0026643B" w:rsidRDefault="00D84B5D">
      <w:pPr>
        <w:spacing w:after="80"/>
        <w:ind w:left="360"/>
      </w:pPr>
      <w:r>
        <w:rPr>
          <w:b/>
          <w:bCs/>
          <w:i/>
          <w:iCs/>
          <w:color w:val="B08D57"/>
        </w:rPr>
        <w:t xml:space="preserve">Réponse — </w:t>
      </w:r>
      <w:r>
        <w:rPr>
          <w:i/>
          <w:iCs/>
          <w:color w:val="404040"/>
        </w:rPr>
        <w:t>La production par petite série fabrique de petits groupes identiques de produits, ce qui permet une certaine personnalisation mais à un coût élevé. La production en grande série fabrique un produit standardisé en des milliers voire millions d'exemplaires, ce qui réduit le coût unitaire grâce aux économies d'échelle.</w:t>
      </w:r>
    </w:p>
    <w:p w14:paraId="584FC168" w14:textId="77777777" w:rsidR="0026643B" w:rsidRDefault="00D84B5D">
      <w:pPr>
        <w:spacing w:before="160" w:after="40"/>
      </w:pPr>
      <w:r>
        <w:rPr>
          <w:b/>
          <w:bCs/>
          <w:color w:val="1F3864"/>
        </w:rPr>
        <w:t xml:space="preserve">Q3. </w:t>
      </w:r>
      <w:r>
        <w:rPr>
          <w:b/>
          <w:bCs/>
        </w:rPr>
        <w:t>Une entreprise fabrique des avions militaires sur commande, chacun étant adapté aux spécifications de l'armée cliente. De quel mode de production s'agit-il ?</w:t>
      </w:r>
    </w:p>
    <w:p w14:paraId="584FC169" w14:textId="77777777" w:rsidR="0026643B" w:rsidRDefault="00D84B5D">
      <w:pPr>
        <w:spacing w:after="80"/>
        <w:ind w:left="360"/>
      </w:pPr>
      <w:r>
        <w:rPr>
          <w:b/>
          <w:bCs/>
          <w:i/>
          <w:iCs/>
          <w:color w:val="B08D57"/>
        </w:rPr>
        <w:t xml:space="preserve">Réponse — </w:t>
      </w:r>
      <w:r>
        <w:rPr>
          <w:i/>
          <w:iCs/>
          <w:color w:val="404040"/>
        </w:rPr>
        <w:t>De la production unitaire (ou par projet) : chaque élément produit est unique et adapté aux besoins spécifiques du client.</w:t>
      </w:r>
    </w:p>
    <w:p w14:paraId="584FC16A" w14:textId="77777777" w:rsidR="0026643B" w:rsidRDefault="00D84B5D">
      <w:pPr>
        <w:shd w:val="clear" w:color="auto" w:fill="F2F2F2"/>
        <w:spacing w:before="280" w:after="80"/>
      </w:pPr>
      <w:r>
        <w:rPr>
          <w:b/>
          <w:bCs/>
          <w:color w:val="1F3864"/>
        </w:rPr>
        <w:lastRenderedPageBreak/>
        <w:t>Objectif — Distinguer mode de production push et pull</w:t>
      </w:r>
    </w:p>
    <w:p w14:paraId="584FC16B" w14:textId="77777777" w:rsidR="0026643B" w:rsidRDefault="00D84B5D">
      <w:pPr>
        <w:spacing w:before="160" w:after="40"/>
      </w:pPr>
      <w:r>
        <w:rPr>
          <w:b/>
          <w:bCs/>
          <w:color w:val="1F3864"/>
        </w:rPr>
        <w:t xml:space="preserve">Q1. </w:t>
      </w:r>
      <w:r>
        <w:rPr>
          <w:b/>
          <w:bCs/>
        </w:rPr>
        <w:t>Qu'est-ce que le mode de production push ?</w:t>
      </w:r>
    </w:p>
    <w:p w14:paraId="584FC16C" w14:textId="77777777" w:rsidR="0026643B" w:rsidRDefault="00D84B5D">
      <w:pPr>
        <w:spacing w:after="80"/>
        <w:ind w:left="360"/>
      </w:pPr>
      <w:r>
        <w:rPr>
          <w:b/>
          <w:bCs/>
          <w:i/>
          <w:iCs/>
          <w:color w:val="B08D57"/>
        </w:rPr>
        <w:t xml:space="preserve">Réponse — </w:t>
      </w:r>
      <w:r>
        <w:rPr>
          <w:i/>
          <w:iCs/>
          <w:color w:val="404040"/>
        </w:rPr>
        <w:t>Un mode de production où l'entreprise anticipe les besoins du marché et produit des quantités qu'elle pousse vers les clients. Elle dispose donc d'un stock de produits finis qu'elle essaie de vendre.</w:t>
      </w:r>
    </w:p>
    <w:p w14:paraId="584FC16D" w14:textId="77777777" w:rsidR="0026643B" w:rsidRDefault="00D84B5D">
      <w:pPr>
        <w:spacing w:before="160" w:after="40"/>
      </w:pPr>
      <w:r>
        <w:rPr>
          <w:b/>
          <w:bCs/>
          <w:color w:val="1F3864"/>
        </w:rPr>
        <w:t xml:space="preserve">Q2. </w:t>
      </w:r>
      <w:r>
        <w:rPr>
          <w:b/>
          <w:bCs/>
        </w:rPr>
        <w:t>Qu'est-ce que le mode de production pull, et quand est-il apparu ?</w:t>
      </w:r>
    </w:p>
    <w:p w14:paraId="584FC16E" w14:textId="77777777" w:rsidR="0026643B" w:rsidRDefault="00D84B5D">
      <w:pPr>
        <w:spacing w:after="80"/>
        <w:ind w:left="360"/>
      </w:pPr>
      <w:r>
        <w:rPr>
          <w:b/>
          <w:bCs/>
          <w:i/>
          <w:iCs/>
          <w:color w:val="B08D57"/>
        </w:rPr>
        <w:t xml:space="preserve">Réponse — </w:t>
      </w:r>
      <w:r>
        <w:rPr>
          <w:i/>
          <w:iCs/>
          <w:color w:val="404040"/>
        </w:rPr>
        <w:t>Un mode de production où c'est la commande du client qui déclenche (tire) la production. Il est apparu quand les entreprises ont proposé de nombreuses variantes d'un même produit, rendant impossible le stockage de toutes les combinaisons possibles.</w:t>
      </w:r>
    </w:p>
    <w:p w14:paraId="584FC16F" w14:textId="77777777" w:rsidR="0026643B" w:rsidRDefault="00D84B5D">
      <w:pPr>
        <w:spacing w:before="160" w:after="40"/>
      </w:pPr>
      <w:r>
        <w:rPr>
          <w:b/>
          <w:bCs/>
          <w:color w:val="1F3864"/>
        </w:rPr>
        <w:t xml:space="preserve">Q3. </w:t>
      </w:r>
      <w:r>
        <w:rPr>
          <w:b/>
          <w:bCs/>
        </w:rPr>
        <w:t>Une entreprise automobile fabrique chaque véhicule uniquement après réception d'une commande du client, en configurant les options choisies. De quel mode de production s'agit-il, et quel en est l'inconvénient principal ?</w:t>
      </w:r>
    </w:p>
    <w:p w14:paraId="584FC170" w14:textId="77777777" w:rsidR="0026643B" w:rsidRDefault="00D84B5D">
      <w:pPr>
        <w:spacing w:after="80"/>
        <w:ind w:left="360"/>
      </w:pPr>
      <w:r>
        <w:rPr>
          <w:b/>
          <w:bCs/>
          <w:i/>
          <w:iCs/>
          <w:color w:val="B08D57"/>
        </w:rPr>
        <w:t xml:space="preserve">Réponse — </w:t>
      </w:r>
      <w:r>
        <w:rPr>
          <w:i/>
          <w:iCs/>
          <w:color w:val="404040"/>
        </w:rPr>
        <w:t>Du mode pull : la production est déclenchée par la commande du client. L'inconvénient principal est le délai entre la commande et la livraison, contrairement au mode push où le produit est immédiatement disponible.</w:t>
      </w:r>
    </w:p>
    <w:p w14:paraId="584FC171" w14:textId="77777777" w:rsidR="0026643B" w:rsidRDefault="00D84B5D">
      <w:pPr>
        <w:shd w:val="clear" w:color="auto" w:fill="F2F2F2"/>
        <w:spacing w:before="280" w:after="80"/>
      </w:pPr>
      <w:r>
        <w:rPr>
          <w:b/>
          <w:bCs/>
          <w:color w:val="1F3864"/>
        </w:rPr>
        <w:t>Objectif — Expliquer la notion d'économie d'échelle</w:t>
      </w:r>
    </w:p>
    <w:p w14:paraId="584FC172" w14:textId="77777777" w:rsidR="0026643B" w:rsidRDefault="00D84B5D">
      <w:pPr>
        <w:spacing w:before="160" w:after="40"/>
      </w:pPr>
      <w:r>
        <w:rPr>
          <w:b/>
          <w:bCs/>
          <w:color w:val="1F3864"/>
        </w:rPr>
        <w:t xml:space="preserve">Q1. </w:t>
      </w:r>
      <w:r>
        <w:rPr>
          <w:b/>
          <w:bCs/>
        </w:rPr>
        <w:t>Qu'est-ce qu'une économie d'échelle ?</w:t>
      </w:r>
    </w:p>
    <w:p w14:paraId="584FC173" w14:textId="77777777" w:rsidR="0026643B" w:rsidRDefault="00D84B5D">
      <w:pPr>
        <w:spacing w:after="80"/>
        <w:ind w:left="360"/>
      </w:pPr>
      <w:r>
        <w:rPr>
          <w:b/>
          <w:bCs/>
          <w:i/>
          <w:iCs/>
          <w:color w:val="B08D57"/>
        </w:rPr>
        <w:t xml:space="preserve">Réponse — </w:t>
      </w:r>
      <w:r>
        <w:rPr>
          <w:i/>
          <w:iCs/>
          <w:color w:val="404040"/>
        </w:rPr>
        <w:t>La réduction du coût unitaire d'un produit qui résulte de l'augmentation des quantités produites. Plus on produit en grande quantité, plus le coût unitaire baisse.</w:t>
      </w:r>
    </w:p>
    <w:p w14:paraId="584FC174" w14:textId="77777777" w:rsidR="0026643B" w:rsidRDefault="00D84B5D">
      <w:pPr>
        <w:spacing w:before="160" w:after="40"/>
      </w:pPr>
      <w:r>
        <w:rPr>
          <w:b/>
          <w:bCs/>
          <w:color w:val="1F3864"/>
        </w:rPr>
        <w:t xml:space="preserve">Q2. </w:t>
      </w:r>
      <w:r>
        <w:rPr>
          <w:b/>
          <w:bCs/>
        </w:rPr>
        <w:t>Pourquoi le coût unitaire d'un produit diminue-t-il quand les quantités produites augmentent ?</w:t>
      </w:r>
    </w:p>
    <w:p w14:paraId="584FC175" w14:textId="77777777" w:rsidR="0026643B" w:rsidRDefault="00D84B5D">
      <w:pPr>
        <w:spacing w:after="80"/>
        <w:ind w:left="360"/>
      </w:pPr>
      <w:r>
        <w:rPr>
          <w:b/>
          <w:bCs/>
          <w:i/>
          <w:iCs/>
          <w:color w:val="B08D57"/>
        </w:rPr>
        <w:t xml:space="preserve">Réponse — </w:t>
      </w:r>
      <w:r>
        <w:rPr>
          <w:i/>
          <w:iCs/>
          <w:color w:val="404040"/>
        </w:rPr>
        <w:t>Parce que les charges fixes (conception du produit, réglage des machines...) sont présentes quelle que soit la quantité produite. En produisant davantage, ces charges fixes sont réparties sur un plus grand nombre de produits, ce qui réduit leur part dans le coût unitaire.</w:t>
      </w:r>
    </w:p>
    <w:p w14:paraId="584FC176" w14:textId="77777777" w:rsidR="0026643B" w:rsidRDefault="00D84B5D">
      <w:pPr>
        <w:spacing w:before="160" w:after="40"/>
      </w:pPr>
      <w:r>
        <w:rPr>
          <w:b/>
          <w:bCs/>
          <w:color w:val="1F3864"/>
        </w:rPr>
        <w:t xml:space="preserve">Q3. </w:t>
      </w:r>
      <w:r>
        <w:rPr>
          <w:b/>
          <w:bCs/>
        </w:rPr>
        <w:t>Une entreprise produit 1 000 unités avec des charges fixes de 10 000 € et des charges variables de 5 € par unité. Quel est le coût unitaire ? Si elle produit 2 000 unités, quel est le nouveau coût unitaire ?</w:t>
      </w:r>
    </w:p>
    <w:p w14:paraId="584FC177" w14:textId="77777777" w:rsidR="0026643B" w:rsidRDefault="00D84B5D">
      <w:pPr>
        <w:spacing w:after="80"/>
        <w:ind w:left="360"/>
      </w:pPr>
      <w:r>
        <w:rPr>
          <w:b/>
          <w:bCs/>
          <w:i/>
          <w:iCs/>
          <w:color w:val="B08D57"/>
        </w:rPr>
        <w:t xml:space="preserve">Réponse — </w:t>
      </w:r>
      <w:r>
        <w:rPr>
          <w:i/>
          <w:iCs/>
          <w:color w:val="404040"/>
        </w:rPr>
        <w:t>Pour 1 000 unités : coût total = 10 000 + (5 × 1 000) = 15 000 €. Coût unitaire = 15 000 / 1 000 = 15 €. Pour 2 000 unités : coût total = 10 000 + (5 × 2 000) = 20 000 €. Coût unitaire = 20 000 / 2 000 = 10 €. Le coût unitaire baisse de 15 € à 10 € : c'est l'économie d'échelle.</w:t>
      </w:r>
    </w:p>
    <w:p w14:paraId="584FC178" w14:textId="77777777" w:rsidR="0026643B" w:rsidRDefault="00D84B5D">
      <w:pPr>
        <w:shd w:val="clear" w:color="auto" w:fill="F2F2F2"/>
        <w:spacing w:before="280" w:after="80"/>
      </w:pPr>
      <w:r>
        <w:rPr>
          <w:b/>
          <w:bCs/>
          <w:color w:val="1F3864"/>
        </w:rPr>
        <w:t>Objectif — Définir ce qu'est le marketing et distinguer marketing stratégique et marketing opérationnel</w:t>
      </w:r>
    </w:p>
    <w:p w14:paraId="584FC179" w14:textId="77777777" w:rsidR="0026643B" w:rsidRDefault="00D84B5D">
      <w:pPr>
        <w:spacing w:before="160" w:after="40"/>
      </w:pPr>
      <w:r>
        <w:rPr>
          <w:b/>
          <w:bCs/>
          <w:color w:val="1F3864"/>
        </w:rPr>
        <w:t xml:space="preserve">Q1. </w:t>
      </w:r>
      <w:r>
        <w:rPr>
          <w:b/>
          <w:bCs/>
        </w:rPr>
        <w:t>Qu'est-ce que le marketing ?</w:t>
      </w:r>
    </w:p>
    <w:p w14:paraId="584FC17A" w14:textId="77777777" w:rsidR="0026643B" w:rsidRDefault="00D84B5D">
      <w:pPr>
        <w:spacing w:after="80"/>
        <w:ind w:left="360"/>
      </w:pPr>
      <w:r>
        <w:rPr>
          <w:b/>
          <w:bCs/>
          <w:i/>
          <w:iCs/>
          <w:color w:val="B08D57"/>
        </w:rPr>
        <w:t xml:space="preserve">Réponse — </w:t>
      </w:r>
      <w:r>
        <w:rPr>
          <w:i/>
          <w:iCs/>
          <w:color w:val="404040"/>
        </w:rPr>
        <w:t>L'ensemble des méthodes et des moyens dont dispose une organisation pour promouvoir, dans les publics visés, des comportements favorables à la réalisation de ses propres objectifs.</w:t>
      </w:r>
    </w:p>
    <w:p w14:paraId="584FC17B" w14:textId="77777777" w:rsidR="0026643B" w:rsidRDefault="00D84B5D">
      <w:pPr>
        <w:spacing w:before="160" w:after="40"/>
      </w:pPr>
      <w:r>
        <w:rPr>
          <w:b/>
          <w:bCs/>
          <w:color w:val="1F3864"/>
        </w:rPr>
        <w:t xml:space="preserve">Q2. </w:t>
      </w:r>
      <w:r>
        <w:rPr>
          <w:b/>
          <w:bCs/>
        </w:rPr>
        <w:t>Quelle est la différence entre le marketing stratégique et le marketing opérationnel ?</w:t>
      </w:r>
    </w:p>
    <w:p w14:paraId="584FC17C" w14:textId="77777777" w:rsidR="0026643B" w:rsidRDefault="00D84B5D">
      <w:pPr>
        <w:spacing w:after="80"/>
        <w:ind w:left="360"/>
      </w:pPr>
      <w:r>
        <w:rPr>
          <w:b/>
          <w:bCs/>
          <w:i/>
          <w:iCs/>
          <w:color w:val="B08D57"/>
        </w:rPr>
        <w:t xml:space="preserve">Réponse — </w:t>
      </w:r>
      <w:r>
        <w:rPr>
          <w:i/>
          <w:iCs/>
          <w:color w:val="404040"/>
        </w:rPr>
        <w:t>Le marketing stratégique est la phase d'analyse (segmentation, ciblage, positionnement) qui définit la stratégie commerciale. Le marketing opérationnel est la phase de mise en œuvre de cette stratégie sur 4 éléments : produit, prix, communication et distribution.</w:t>
      </w:r>
    </w:p>
    <w:p w14:paraId="584FC17D" w14:textId="77777777" w:rsidR="0026643B" w:rsidRDefault="00D84B5D">
      <w:pPr>
        <w:spacing w:before="160" w:after="40"/>
      </w:pPr>
      <w:r>
        <w:rPr>
          <w:b/>
          <w:bCs/>
          <w:color w:val="1F3864"/>
        </w:rPr>
        <w:t xml:space="preserve">Q3. </w:t>
      </w:r>
      <w:r>
        <w:rPr>
          <w:b/>
          <w:bCs/>
        </w:rPr>
        <w:t>Une entreprise décide de cibler les jeunes urbains de 18-25 ans pour son application de sport et de se positionner comme la marque la plus accessible. S'agit-il de marketing stratégique ou opérationnel ? Justifiez.</w:t>
      </w:r>
    </w:p>
    <w:p w14:paraId="584FC17E" w14:textId="77777777" w:rsidR="0026643B" w:rsidRDefault="00D84B5D">
      <w:pPr>
        <w:spacing w:after="80"/>
        <w:ind w:left="360"/>
      </w:pPr>
      <w:r>
        <w:rPr>
          <w:b/>
          <w:bCs/>
          <w:i/>
          <w:iCs/>
          <w:color w:val="B08D57"/>
        </w:rPr>
        <w:t xml:space="preserve">Réponse — </w:t>
      </w:r>
      <w:r>
        <w:rPr>
          <w:i/>
          <w:iCs/>
          <w:color w:val="404040"/>
        </w:rPr>
        <w:t>De marketing stratégique : choisir une cible (ciblage) et définir la place que l'entreprise veut occuper dans l'esprit des consommateurs (positionnement) sont deux étapes du marketing stratégique.</w:t>
      </w:r>
    </w:p>
    <w:p w14:paraId="584FC17F" w14:textId="77777777" w:rsidR="0026643B" w:rsidRDefault="00D84B5D">
      <w:pPr>
        <w:shd w:val="clear" w:color="auto" w:fill="F2F2F2"/>
        <w:spacing w:before="280" w:after="80"/>
      </w:pPr>
      <w:r>
        <w:rPr>
          <w:b/>
          <w:bCs/>
          <w:color w:val="1F3864"/>
        </w:rPr>
        <w:lastRenderedPageBreak/>
        <w:t>Objectif — Citer les 3 étapes du marketing stratégique</w:t>
      </w:r>
    </w:p>
    <w:p w14:paraId="584FC180" w14:textId="77777777" w:rsidR="0026643B" w:rsidRDefault="00D84B5D">
      <w:pPr>
        <w:spacing w:before="160" w:after="40"/>
      </w:pPr>
      <w:r>
        <w:rPr>
          <w:b/>
          <w:bCs/>
          <w:color w:val="1F3864"/>
        </w:rPr>
        <w:t xml:space="preserve">Q1. </w:t>
      </w:r>
      <w:r>
        <w:rPr>
          <w:b/>
          <w:bCs/>
        </w:rPr>
        <w:t>Citez les 3 étapes du marketing stratégique dans l'ordre.</w:t>
      </w:r>
    </w:p>
    <w:p w14:paraId="584FC181" w14:textId="77777777" w:rsidR="0026643B" w:rsidRDefault="00D84B5D">
      <w:pPr>
        <w:spacing w:after="80"/>
        <w:ind w:left="360"/>
      </w:pPr>
      <w:r>
        <w:rPr>
          <w:b/>
          <w:bCs/>
          <w:i/>
          <w:iCs/>
          <w:color w:val="B08D57"/>
        </w:rPr>
        <w:t xml:space="preserve">Réponse — </w:t>
      </w:r>
      <w:r>
        <w:rPr>
          <w:i/>
          <w:iCs/>
          <w:color w:val="404040"/>
        </w:rPr>
        <w:t>La segmentation (découper le marché en sous-groupes homogènes), le ciblage (sélectionner le ou les groupes auxquels l'entreprise va s'adresser) et le positionnement (définir la place que l'entreprise souhaite occuper dans l'esprit des consommateurs).</w:t>
      </w:r>
    </w:p>
    <w:p w14:paraId="584FC182" w14:textId="77777777" w:rsidR="0026643B" w:rsidRDefault="00D84B5D">
      <w:pPr>
        <w:spacing w:before="160" w:after="40"/>
      </w:pPr>
      <w:r>
        <w:rPr>
          <w:b/>
          <w:bCs/>
          <w:color w:val="1F3864"/>
        </w:rPr>
        <w:t xml:space="preserve">Q2. </w:t>
      </w:r>
      <w:r>
        <w:rPr>
          <w:b/>
          <w:bCs/>
        </w:rPr>
        <w:t>Qu'est-ce que la segmentation du marché ?</w:t>
      </w:r>
    </w:p>
    <w:p w14:paraId="584FC183" w14:textId="77777777" w:rsidR="0026643B" w:rsidRDefault="00D84B5D">
      <w:pPr>
        <w:spacing w:after="80"/>
        <w:ind w:left="360"/>
      </w:pPr>
      <w:r>
        <w:rPr>
          <w:b/>
          <w:bCs/>
          <w:i/>
          <w:iCs/>
          <w:color w:val="B08D57"/>
        </w:rPr>
        <w:t xml:space="preserve">Réponse — </w:t>
      </w:r>
      <w:r>
        <w:rPr>
          <w:i/>
          <w:iCs/>
          <w:color w:val="404040"/>
        </w:rPr>
        <w:t>Découper le marché en sous-groupes de clients homogènes selon des critères communs (âge, usage, revenu...) afin de mieux adapter l'offre à chaque groupe.</w:t>
      </w:r>
    </w:p>
    <w:p w14:paraId="584FC184" w14:textId="77777777" w:rsidR="0026643B" w:rsidRDefault="00D84B5D">
      <w:pPr>
        <w:spacing w:before="160" w:after="40"/>
      </w:pPr>
      <w:r>
        <w:rPr>
          <w:b/>
          <w:bCs/>
          <w:color w:val="1F3864"/>
        </w:rPr>
        <w:t xml:space="preserve">Q3. </w:t>
      </w:r>
      <w:r>
        <w:rPr>
          <w:b/>
          <w:bCs/>
        </w:rPr>
        <w:t>Quelle est la différence entre le ciblage et le positionnement ?</w:t>
      </w:r>
    </w:p>
    <w:p w14:paraId="584FC185" w14:textId="77777777" w:rsidR="0026643B" w:rsidRDefault="00D84B5D">
      <w:pPr>
        <w:spacing w:after="80"/>
        <w:ind w:left="360"/>
      </w:pPr>
      <w:r>
        <w:rPr>
          <w:b/>
          <w:bCs/>
          <w:i/>
          <w:iCs/>
          <w:color w:val="B08D57"/>
        </w:rPr>
        <w:t xml:space="preserve">Réponse — </w:t>
      </w:r>
      <w:r>
        <w:rPr>
          <w:i/>
          <w:iCs/>
          <w:color w:val="404040"/>
        </w:rPr>
        <w:t>Le ciblage consiste à choisir le ou les segments de marché auxquels l'entreprise va s'adresser. Le positionnement consiste à définir la place que l'entreprise souhaite occuper dans l'esprit de ces consommateurs cibles (quelle image, quelle promesse distinctive).</w:t>
      </w:r>
    </w:p>
    <w:p w14:paraId="584FC186" w14:textId="77777777" w:rsidR="0026643B" w:rsidRDefault="00D84B5D">
      <w:pPr>
        <w:shd w:val="clear" w:color="auto" w:fill="F2F2F2"/>
        <w:spacing w:before="280" w:after="80"/>
      </w:pPr>
      <w:r>
        <w:rPr>
          <w:b/>
          <w:bCs/>
          <w:color w:val="1F3864"/>
        </w:rPr>
        <w:t>Objectif — Citer les 4 éléments du marketing opérationnel</w:t>
      </w:r>
    </w:p>
    <w:p w14:paraId="584FC187" w14:textId="77777777" w:rsidR="0026643B" w:rsidRDefault="00D84B5D">
      <w:pPr>
        <w:spacing w:before="160" w:after="40"/>
      </w:pPr>
      <w:r>
        <w:rPr>
          <w:b/>
          <w:bCs/>
          <w:color w:val="1F3864"/>
        </w:rPr>
        <w:t xml:space="preserve">Q1. </w:t>
      </w:r>
      <w:r>
        <w:rPr>
          <w:b/>
          <w:bCs/>
        </w:rPr>
        <w:t>Citez les 4 éléments du marketing opérationnel.</w:t>
      </w:r>
    </w:p>
    <w:p w14:paraId="584FC188" w14:textId="77777777" w:rsidR="0026643B" w:rsidRDefault="00D84B5D">
      <w:pPr>
        <w:spacing w:after="80"/>
        <w:ind w:left="360"/>
      </w:pPr>
      <w:r>
        <w:rPr>
          <w:b/>
          <w:bCs/>
          <w:i/>
          <w:iCs/>
          <w:color w:val="B08D57"/>
        </w:rPr>
        <w:t xml:space="preserve">Réponse — </w:t>
      </w:r>
      <w:r>
        <w:rPr>
          <w:i/>
          <w:iCs/>
          <w:color w:val="404040"/>
        </w:rPr>
        <w:t>Le produit, le prix, la communication et le circuit de distribution.</w:t>
      </w:r>
    </w:p>
    <w:p w14:paraId="584FC189" w14:textId="77777777" w:rsidR="0026643B" w:rsidRDefault="00D84B5D">
      <w:pPr>
        <w:spacing w:before="160" w:after="40"/>
      </w:pPr>
      <w:r>
        <w:rPr>
          <w:b/>
          <w:bCs/>
          <w:color w:val="1F3864"/>
        </w:rPr>
        <w:t xml:space="preserve">Q2. </w:t>
      </w:r>
      <w:r>
        <w:rPr>
          <w:b/>
          <w:bCs/>
        </w:rPr>
        <w:t>Une entreprise décide de vendre ses produits exclusivement via son propre site e-commerce, sans passer par des distributeurs. Quel élément du marketing opérationnel cela concerne-t-il ?</w:t>
      </w:r>
    </w:p>
    <w:p w14:paraId="584FC18A" w14:textId="77777777" w:rsidR="0026643B" w:rsidRDefault="00D84B5D">
      <w:pPr>
        <w:spacing w:after="80"/>
        <w:ind w:left="360"/>
      </w:pPr>
      <w:r>
        <w:rPr>
          <w:b/>
          <w:bCs/>
          <w:i/>
          <w:iCs/>
          <w:color w:val="B08D57"/>
        </w:rPr>
        <w:t xml:space="preserve">Réponse — </w:t>
      </w:r>
      <w:r>
        <w:rPr>
          <w:i/>
          <w:iCs/>
          <w:color w:val="404040"/>
        </w:rPr>
        <w:t>Le circuit de distribution : l'entreprise choisit le canal par lequel ses produits parviennent aux clients.</w:t>
      </w:r>
    </w:p>
    <w:p w14:paraId="584FC18B" w14:textId="77777777" w:rsidR="0026643B" w:rsidRDefault="00D84B5D">
      <w:pPr>
        <w:spacing w:before="160" w:after="40"/>
      </w:pPr>
      <w:r>
        <w:rPr>
          <w:b/>
          <w:bCs/>
          <w:color w:val="1F3864"/>
        </w:rPr>
        <w:t xml:space="preserve">Q3. </w:t>
      </w:r>
      <w:r>
        <w:rPr>
          <w:b/>
          <w:bCs/>
        </w:rPr>
        <w:t>Patagonia utilise des matières premières recyclées, propose des réparations de vêtements et communique sur ses engagements environnementaux. Identifiez les éléments du marketing opérationnel mobilisés.</w:t>
      </w:r>
    </w:p>
    <w:p w14:paraId="584FC18C" w14:textId="77777777" w:rsidR="0026643B" w:rsidRDefault="00D84B5D">
      <w:pPr>
        <w:spacing w:after="80"/>
        <w:ind w:left="360"/>
      </w:pPr>
      <w:r>
        <w:rPr>
          <w:b/>
          <w:bCs/>
          <w:i/>
          <w:iCs/>
          <w:color w:val="B08D57"/>
        </w:rPr>
        <w:t xml:space="preserve">Réponse — </w:t>
      </w:r>
      <w:r>
        <w:rPr>
          <w:i/>
          <w:iCs/>
          <w:color w:val="404040"/>
        </w:rPr>
        <w:t>Le produit (matières premières recyclées, service de réparation), la communication (message sur les aspects éthiques et écoresponsables) et potentiellement le prix (élevé, cohérent avec la qualité et les matières utilisées).</w:t>
      </w:r>
    </w:p>
    <w:p w14:paraId="584FC18D" w14:textId="77777777" w:rsidR="0026643B" w:rsidRDefault="00D84B5D">
      <w:pPr>
        <w:shd w:val="clear" w:color="auto" w:fill="F2F2F2"/>
        <w:spacing w:before="280" w:after="80"/>
      </w:pPr>
      <w:r>
        <w:rPr>
          <w:b/>
          <w:bCs/>
          <w:color w:val="1F3864"/>
        </w:rPr>
        <w:t>Objectif — Indiquer le nom et le rôle des logiciels utilisés par les fonctions principales</w:t>
      </w:r>
    </w:p>
    <w:p w14:paraId="584FC18E" w14:textId="77777777" w:rsidR="0026643B" w:rsidRDefault="00D84B5D">
      <w:pPr>
        <w:spacing w:before="160" w:after="40"/>
      </w:pPr>
      <w:r>
        <w:rPr>
          <w:b/>
          <w:bCs/>
          <w:color w:val="1F3864"/>
        </w:rPr>
        <w:t xml:space="preserve">Q1. </w:t>
      </w:r>
      <w:r>
        <w:rPr>
          <w:b/>
          <w:bCs/>
        </w:rPr>
        <w:t>Quel logiciel permet de gérer les emplacements des produits dans un entrepôt, les inventaires et les trajets des préparateurs de commandes ?</w:t>
      </w:r>
    </w:p>
    <w:p w14:paraId="584FC18F" w14:textId="77777777" w:rsidR="0026643B" w:rsidRDefault="00D84B5D">
      <w:pPr>
        <w:spacing w:after="80"/>
        <w:ind w:left="360"/>
      </w:pPr>
      <w:r>
        <w:rPr>
          <w:b/>
          <w:bCs/>
          <w:i/>
          <w:iCs/>
          <w:color w:val="B08D57"/>
        </w:rPr>
        <w:t xml:space="preserve">Réponse — </w:t>
      </w:r>
      <w:r>
        <w:rPr>
          <w:i/>
          <w:iCs/>
          <w:color w:val="404040"/>
        </w:rPr>
        <w:t>Le WMS (Warehouse Management System) — logiciel de gestion d'entrepôt, utilisé par la fonction logistique.</w:t>
      </w:r>
    </w:p>
    <w:p w14:paraId="584FC190" w14:textId="77777777" w:rsidR="0026643B" w:rsidRDefault="00D84B5D">
      <w:pPr>
        <w:spacing w:before="160" w:after="40"/>
      </w:pPr>
      <w:r>
        <w:rPr>
          <w:b/>
          <w:bCs/>
          <w:color w:val="1F3864"/>
        </w:rPr>
        <w:t xml:space="preserve">Q2. </w:t>
      </w:r>
      <w:r>
        <w:rPr>
          <w:b/>
          <w:bCs/>
        </w:rPr>
        <w:t>Quel logiciel permet de centraliser les informations sur les prospects et les clients, et à quelle fonction est-il associé ?</w:t>
      </w:r>
    </w:p>
    <w:p w14:paraId="584FC191" w14:textId="77777777" w:rsidR="0026643B" w:rsidRDefault="00D84B5D">
      <w:pPr>
        <w:spacing w:after="80"/>
        <w:ind w:left="360"/>
      </w:pPr>
      <w:r>
        <w:rPr>
          <w:b/>
          <w:bCs/>
          <w:i/>
          <w:iCs/>
          <w:color w:val="B08D57"/>
        </w:rPr>
        <w:t xml:space="preserve">Réponse — </w:t>
      </w:r>
      <w:r>
        <w:rPr>
          <w:i/>
          <w:iCs/>
          <w:color w:val="404040"/>
        </w:rPr>
        <w:t>Le CRM (Customer Relationship Management) — logiciel de gestion de la relation clientèle, associé à la fonction marketing.</w:t>
      </w:r>
    </w:p>
    <w:p w14:paraId="584FC192" w14:textId="77777777" w:rsidR="0026643B" w:rsidRDefault="00D84B5D">
      <w:pPr>
        <w:spacing w:before="160" w:after="40"/>
      </w:pPr>
      <w:r>
        <w:rPr>
          <w:b/>
          <w:bCs/>
          <w:color w:val="1F3864"/>
        </w:rPr>
        <w:t xml:space="preserve">Q3. </w:t>
      </w:r>
      <w:r>
        <w:rPr>
          <w:b/>
          <w:bCs/>
        </w:rPr>
        <w:t>Une entreprise industrielle veut planifier sa production et suivre l'entretien de ses machines. Quels types de logiciels doit-elle utiliser ?</w:t>
      </w:r>
    </w:p>
    <w:p w14:paraId="584FC193" w14:textId="77777777" w:rsidR="0026643B" w:rsidRDefault="00D84B5D">
      <w:pPr>
        <w:spacing w:after="80"/>
        <w:ind w:left="360"/>
      </w:pPr>
      <w:r>
        <w:rPr>
          <w:b/>
          <w:bCs/>
          <w:i/>
          <w:iCs/>
          <w:color w:val="B08D57"/>
        </w:rPr>
        <w:t xml:space="preserve">Réponse — </w:t>
      </w:r>
      <w:r>
        <w:rPr>
          <w:i/>
          <w:iCs/>
          <w:color w:val="404040"/>
        </w:rPr>
        <w:t>La GPAO (Gestion de la Production Assistée par Ordinateur) pour planifier et suivre la production, et la GMAO (Gestion de la Maintenance Assistée par Ordinateur) pour planifier et suivre l'entretien des machines.</w:t>
      </w:r>
    </w:p>
    <w:p w14:paraId="584FC194" w14:textId="77777777" w:rsidR="0026643B" w:rsidRDefault="00D84B5D">
      <w:pPr>
        <w:pStyle w:val="Titre2"/>
      </w:pPr>
      <w:r>
        <w:t>III. Les fonctions supports</w:t>
      </w:r>
    </w:p>
    <w:p w14:paraId="584FC195" w14:textId="77777777" w:rsidR="0026643B" w:rsidRDefault="00D84B5D">
      <w:pPr>
        <w:shd w:val="clear" w:color="auto" w:fill="F2F2F2"/>
        <w:spacing w:before="280" w:after="80"/>
      </w:pPr>
      <w:r>
        <w:rPr>
          <w:b/>
          <w:bCs/>
          <w:color w:val="1F3864"/>
        </w:rPr>
        <w:t>Objectif — Définir l'objectif de la fonction comptable et finance</w:t>
      </w:r>
    </w:p>
    <w:p w14:paraId="584FC196" w14:textId="390F46F8" w:rsidR="0026643B" w:rsidRDefault="00D84B5D">
      <w:pPr>
        <w:spacing w:before="160" w:after="40"/>
      </w:pPr>
      <w:r>
        <w:rPr>
          <w:b/>
          <w:bCs/>
          <w:color w:val="1F3864"/>
        </w:rPr>
        <w:t xml:space="preserve">Q1. </w:t>
      </w:r>
      <w:r>
        <w:rPr>
          <w:b/>
          <w:bCs/>
        </w:rPr>
        <w:t xml:space="preserve">Citez </w:t>
      </w:r>
      <w:r w:rsidR="009845FE">
        <w:rPr>
          <w:b/>
          <w:bCs/>
        </w:rPr>
        <w:t>l</w:t>
      </w:r>
      <w:r w:rsidR="00A075EA">
        <w:rPr>
          <w:b/>
          <w:bCs/>
        </w:rPr>
        <w:t>es</w:t>
      </w:r>
      <w:r>
        <w:rPr>
          <w:b/>
          <w:bCs/>
        </w:rPr>
        <w:t xml:space="preserve"> missions de la fonction comptable et finance.</w:t>
      </w:r>
    </w:p>
    <w:p w14:paraId="584FC197" w14:textId="6929C65A" w:rsidR="0026643B" w:rsidRDefault="00D84B5D">
      <w:pPr>
        <w:spacing w:after="80"/>
        <w:ind w:left="360"/>
      </w:pPr>
      <w:r>
        <w:rPr>
          <w:b/>
          <w:bCs/>
          <w:i/>
          <w:iCs/>
          <w:color w:val="B08D57"/>
        </w:rPr>
        <w:lastRenderedPageBreak/>
        <w:t xml:space="preserve">Réponse — </w:t>
      </w:r>
      <w:r>
        <w:rPr>
          <w:i/>
          <w:iCs/>
          <w:color w:val="404040"/>
        </w:rPr>
        <w:t>Produire l'information comptable (bilan, compte de résultat), évaluer les besoins de trésorerie, trouver des fonds à un coût optimal, placer les fonds disponibles et communiquer auprès des investisseurs potentiels.</w:t>
      </w:r>
    </w:p>
    <w:p w14:paraId="584FC198" w14:textId="77777777" w:rsidR="0026643B" w:rsidRDefault="00D84B5D">
      <w:pPr>
        <w:spacing w:before="160" w:after="40"/>
      </w:pPr>
      <w:r>
        <w:rPr>
          <w:b/>
          <w:bCs/>
          <w:color w:val="1F3864"/>
        </w:rPr>
        <w:t xml:space="preserve">Q2. </w:t>
      </w:r>
      <w:r>
        <w:rPr>
          <w:b/>
          <w:bCs/>
        </w:rPr>
        <w:t>Qu'est-ce que la trésorerie et pourquoi la fonction comptable et finance doit-elle l'évaluer ?</w:t>
      </w:r>
    </w:p>
    <w:p w14:paraId="584FC199" w14:textId="0516BE69" w:rsidR="0026643B" w:rsidRDefault="00D84B5D">
      <w:pPr>
        <w:spacing w:after="80"/>
        <w:ind w:left="360"/>
      </w:pPr>
      <w:r>
        <w:rPr>
          <w:b/>
          <w:bCs/>
          <w:i/>
          <w:iCs/>
          <w:color w:val="B08D57"/>
        </w:rPr>
        <w:t xml:space="preserve">Réponse — </w:t>
      </w:r>
      <w:r>
        <w:rPr>
          <w:i/>
          <w:iCs/>
          <w:color w:val="404040"/>
        </w:rPr>
        <w:t>La trésorerie correspond aux liquidités disponibles</w:t>
      </w:r>
      <w:r w:rsidR="00A075EA">
        <w:rPr>
          <w:i/>
          <w:iCs/>
          <w:color w:val="404040"/>
        </w:rPr>
        <w:t xml:space="preserve"> (argent)</w:t>
      </w:r>
      <w:r>
        <w:rPr>
          <w:i/>
          <w:iCs/>
          <w:color w:val="404040"/>
        </w:rPr>
        <w:t xml:space="preserve"> à un moment donné. La fonction comptable et finance doit l'évaluer car il existe des décalages entre les règlements des clients et ceux des fournisseurs : l'entreprise peut se retrouver sans liquidités même si elle est rentable.</w:t>
      </w:r>
    </w:p>
    <w:p w14:paraId="584FC19A" w14:textId="77777777" w:rsidR="0026643B" w:rsidRDefault="00D84B5D">
      <w:pPr>
        <w:spacing w:before="160" w:after="40"/>
      </w:pPr>
      <w:r>
        <w:rPr>
          <w:b/>
          <w:bCs/>
          <w:color w:val="1F3864"/>
        </w:rPr>
        <w:t xml:space="preserve">Q3. </w:t>
      </w:r>
      <w:r>
        <w:rPr>
          <w:b/>
          <w:bCs/>
        </w:rPr>
        <w:t>Pourquoi la fonction comptable et finance doit-elle communiquer auprès des investisseurs potentiels ?</w:t>
      </w:r>
    </w:p>
    <w:p w14:paraId="584FC19B" w14:textId="77777777" w:rsidR="0026643B" w:rsidRDefault="00D84B5D">
      <w:pPr>
        <w:spacing w:after="80"/>
        <w:ind w:left="360"/>
      </w:pPr>
      <w:r>
        <w:rPr>
          <w:b/>
          <w:bCs/>
          <w:i/>
          <w:iCs/>
          <w:color w:val="B08D57"/>
        </w:rPr>
        <w:t xml:space="preserve">Réponse — </w:t>
      </w:r>
      <w:r>
        <w:rPr>
          <w:i/>
          <w:iCs/>
          <w:color w:val="404040"/>
        </w:rPr>
        <w:t>Pour attirer des financements extérieurs (actionnaires, banques) nécessaires au développement de l'entreprise. Les investisseurs ont besoin d'informations fiables sur la situation financière de l'entreprise avant d'y investir.</w:t>
      </w:r>
    </w:p>
    <w:p w14:paraId="584FC19C" w14:textId="77777777" w:rsidR="0026643B" w:rsidRDefault="00D84B5D">
      <w:pPr>
        <w:shd w:val="clear" w:color="auto" w:fill="F2F2F2"/>
        <w:spacing w:before="280" w:after="80"/>
      </w:pPr>
      <w:r>
        <w:rPr>
          <w:b/>
          <w:bCs/>
          <w:color w:val="1F3864"/>
        </w:rPr>
        <w:t>Objectif — Citer les principales missions de la fonction ressources humaines</w:t>
      </w:r>
    </w:p>
    <w:p w14:paraId="584FC19D" w14:textId="77777777" w:rsidR="0026643B" w:rsidRDefault="00D84B5D">
      <w:pPr>
        <w:spacing w:before="160" w:after="40"/>
      </w:pPr>
      <w:r>
        <w:rPr>
          <w:b/>
          <w:bCs/>
          <w:color w:val="1F3864"/>
        </w:rPr>
        <w:t xml:space="preserve">Q1. </w:t>
      </w:r>
      <w:r>
        <w:rPr>
          <w:b/>
          <w:bCs/>
        </w:rPr>
        <w:t>Citez les 3 grandes missions de la fonction ressources humaines.</w:t>
      </w:r>
    </w:p>
    <w:p w14:paraId="584FC19E" w14:textId="77777777" w:rsidR="0026643B" w:rsidRDefault="00D84B5D">
      <w:pPr>
        <w:spacing w:after="80"/>
        <w:ind w:left="360"/>
      </w:pPr>
      <w:r>
        <w:rPr>
          <w:b/>
          <w:bCs/>
          <w:i/>
          <w:iCs/>
          <w:color w:val="B08D57"/>
        </w:rPr>
        <w:t xml:space="preserve">Réponse — </w:t>
      </w:r>
      <w:r>
        <w:rPr>
          <w:i/>
          <w:iCs/>
          <w:color w:val="404040"/>
        </w:rPr>
        <w:t>La gestion des besoins en personnes et compétences, la gestion des carrières (rémunération, formations, promotions) et la gestion des relations sociales (dialogue avec les instances représentatives du personnel).</w:t>
      </w:r>
    </w:p>
    <w:p w14:paraId="584FC19F" w14:textId="77777777" w:rsidR="0026643B" w:rsidRDefault="00D84B5D">
      <w:pPr>
        <w:spacing w:before="160" w:after="40"/>
      </w:pPr>
      <w:r>
        <w:rPr>
          <w:b/>
          <w:bCs/>
          <w:color w:val="1F3864"/>
        </w:rPr>
        <w:t xml:space="preserve">Q2. </w:t>
      </w:r>
      <w:r>
        <w:rPr>
          <w:b/>
          <w:bCs/>
        </w:rPr>
        <w:t>En quoi consiste la gestion des besoins en personnes et compétences pour la fonction RH ?</w:t>
      </w:r>
    </w:p>
    <w:p w14:paraId="584FC1A0" w14:textId="77777777" w:rsidR="0026643B" w:rsidRDefault="00D84B5D">
      <w:pPr>
        <w:spacing w:after="80"/>
        <w:ind w:left="360"/>
      </w:pPr>
      <w:r>
        <w:rPr>
          <w:b/>
          <w:bCs/>
          <w:i/>
          <w:iCs/>
          <w:color w:val="B08D57"/>
        </w:rPr>
        <w:t xml:space="preserve">Réponse — </w:t>
      </w:r>
      <w:r>
        <w:rPr>
          <w:i/>
          <w:iCs/>
          <w:color w:val="404040"/>
        </w:rPr>
        <w:t>La fonction RH liste d'un côté les personnes disponibles et leurs compétences, et de l'autre les besoins en compétences et en effectifs. En fonction de l'adéquation entre les deux, elle met en œuvre des recrutements, des départs volontaires ou des licenciements.</w:t>
      </w:r>
    </w:p>
    <w:p w14:paraId="584FC1A1" w14:textId="77777777" w:rsidR="0026643B" w:rsidRDefault="00D84B5D">
      <w:pPr>
        <w:spacing w:before="160" w:after="40"/>
      </w:pPr>
      <w:r>
        <w:rPr>
          <w:b/>
          <w:bCs/>
          <w:color w:val="1F3864"/>
        </w:rPr>
        <w:t xml:space="preserve">Q3. </w:t>
      </w:r>
      <w:r>
        <w:rPr>
          <w:b/>
          <w:bCs/>
        </w:rPr>
        <w:t>Quels sont les 3 composants de la rémunération selon le cours ?</w:t>
      </w:r>
    </w:p>
    <w:p w14:paraId="584FC1A2" w14:textId="77777777" w:rsidR="0026643B" w:rsidRDefault="00D84B5D">
      <w:pPr>
        <w:spacing w:after="80"/>
        <w:ind w:left="360"/>
      </w:pPr>
      <w:r>
        <w:rPr>
          <w:b/>
          <w:bCs/>
          <w:i/>
          <w:iCs/>
          <w:color w:val="B08D57"/>
        </w:rPr>
        <w:t xml:space="preserve">Réponse — </w:t>
      </w:r>
      <w:r>
        <w:rPr>
          <w:i/>
          <w:iCs/>
          <w:color w:val="404040"/>
        </w:rPr>
        <w:t>Les éléments directs (salaire de base, primes, intéressement), les éléments indirects (tickets restaurant, voiture de fonction, mutuelle) et les éléments immatériels (conditions de travail, valeurs de l'entreprise, style de management).</w:t>
      </w:r>
    </w:p>
    <w:p w14:paraId="584FC1A3" w14:textId="77777777" w:rsidR="0026643B" w:rsidRDefault="00D84B5D">
      <w:pPr>
        <w:shd w:val="clear" w:color="auto" w:fill="F2F2F2"/>
        <w:spacing w:before="280" w:after="80"/>
      </w:pPr>
      <w:r>
        <w:rPr>
          <w:b/>
          <w:bCs/>
          <w:color w:val="1F3864"/>
        </w:rPr>
        <w:t>Objectif — Expliquer ce qu'est la clause de dédit-formation et pourquoi elle existe</w:t>
      </w:r>
    </w:p>
    <w:p w14:paraId="584FC1A4" w14:textId="77777777" w:rsidR="0026643B" w:rsidRDefault="00D84B5D">
      <w:pPr>
        <w:spacing w:before="160" w:after="40"/>
      </w:pPr>
      <w:r>
        <w:rPr>
          <w:b/>
          <w:bCs/>
          <w:color w:val="1F3864"/>
        </w:rPr>
        <w:t xml:space="preserve">Q1. </w:t>
      </w:r>
      <w:r>
        <w:rPr>
          <w:b/>
          <w:bCs/>
        </w:rPr>
        <w:t>Qu'est-ce qu'une clause de dédit-formation ?</w:t>
      </w:r>
    </w:p>
    <w:p w14:paraId="584FC1A5" w14:textId="77777777" w:rsidR="0026643B" w:rsidRDefault="00D84B5D">
      <w:pPr>
        <w:spacing w:after="80"/>
        <w:ind w:left="360"/>
      </w:pPr>
      <w:r>
        <w:rPr>
          <w:b/>
          <w:bCs/>
          <w:i/>
          <w:iCs/>
          <w:color w:val="B08D57"/>
        </w:rPr>
        <w:t xml:space="preserve">Réponse — </w:t>
      </w:r>
      <w:r>
        <w:rPr>
          <w:i/>
          <w:iCs/>
          <w:color w:val="404040"/>
        </w:rPr>
        <w:t>Une clause insérée dans le contrat de travail qui oblige le salarié à rembourser les frais de formation engagés par l'entreprise s'il démissionne avant un certain délai après la formation.</w:t>
      </w:r>
    </w:p>
    <w:p w14:paraId="584FC1A6" w14:textId="77777777" w:rsidR="0026643B" w:rsidRDefault="00D84B5D">
      <w:pPr>
        <w:spacing w:before="160" w:after="40"/>
      </w:pPr>
      <w:r>
        <w:rPr>
          <w:b/>
          <w:bCs/>
          <w:color w:val="1F3864"/>
        </w:rPr>
        <w:t xml:space="preserve">Q2. </w:t>
      </w:r>
      <w:r>
        <w:rPr>
          <w:b/>
          <w:bCs/>
        </w:rPr>
        <w:t>Pourquoi les entreprises ont-elles recours aux clauses de dédit-formation ?</w:t>
      </w:r>
    </w:p>
    <w:p w14:paraId="584FC1A7" w14:textId="77777777" w:rsidR="0026643B" w:rsidRDefault="00D84B5D">
      <w:pPr>
        <w:spacing w:after="80"/>
        <w:ind w:left="360"/>
      </w:pPr>
      <w:r>
        <w:rPr>
          <w:b/>
          <w:bCs/>
          <w:i/>
          <w:iCs/>
          <w:color w:val="B08D57"/>
        </w:rPr>
        <w:t xml:space="preserve">Réponse — </w:t>
      </w:r>
      <w:r>
        <w:rPr>
          <w:i/>
          <w:iCs/>
          <w:color w:val="404040"/>
        </w:rPr>
        <w:t>Parce que les formations peuvent coûter cher, et il arrive que des salariés quittent l'entreprise juste après avoir bénéficié d'une formation financée par celle-ci. La clause permet à l'entreprise de se protéger contre ce risque.</w:t>
      </w:r>
    </w:p>
    <w:p w14:paraId="584FC1A8" w14:textId="77777777" w:rsidR="0026643B" w:rsidRDefault="00D84B5D">
      <w:pPr>
        <w:spacing w:before="160" w:after="40"/>
      </w:pPr>
      <w:r>
        <w:rPr>
          <w:b/>
          <w:bCs/>
          <w:color w:val="1F3864"/>
        </w:rPr>
        <w:t xml:space="preserve">Q3. </w:t>
      </w:r>
      <w:r>
        <w:rPr>
          <w:b/>
          <w:bCs/>
        </w:rPr>
        <w:t>Un salarié a bénéficié d'une formation de 5 000 € financée par son entreprise et démissionne 3 mois plus tard. Son contrat contient une clause de dédit-formation avec un délai de 2 ans. Que se passe-t-il ?</w:t>
      </w:r>
    </w:p>
    <w:p w14:paraId="584FC1A9" w14:textId="77777777" w:rsidR="0026643B" w:rsidRDefault="00D84B5D">
      <w:pPr>
        <w:spacing w:after="80"/>
        <w:ind w:left="360"/>
      </w:pPr>
      <w:r>
        <w:rPr>
          <w:b/>
          <w:bCs/>
          <w:i/>
          <w:iCs/>
          <w:color w:val="B08D57"/>
        </w:rPr>
        <w:t xml:space="preserve">Réponse — </w:t>
      </w:r>
      <w:r>
        <w:rPr>
          <w:i/>
          <w:iCs/>
          <w:color w:val="404040"/>
        </w:rPr>
        <w:t>Le salarié doit rembourser tout ou partie des 5 000 € à son employeur, car il démissionne avant le délai de 2 ans prévu par la clause de dédit-formation.</w:t>
      </w:r>
    </w:p>
    <w:p w14:paraId="584FC1AA" w14:textId="77777777" w:rsidR="0026643B" w:rsidRDefault="00D84B5D">
      <w:pPr>
        <w:shd w:val="clear" w:color="auto" w:fill="F2F2F2"/>
        <w:spacing w:before="280" w:after="80"/>
      </w:pPr>
      <w:r>
        <w:rPr>
          <w:b/>
          <w:bCs/>
          <w:color w:val="1F3864"/>
        </w:rPr>
        <w:t>Objectif — Expliquer le principe de Peters et ses conséquences sur les décisions de promotion</w:t>
      </w:r>
    </w:p>
    <w:p w14:paraId="584FC1AB" w14:textId="77777777" w:rsidR="0026643B" w:rsidRDefault="00D84B5D">
      <w:pPr>
        <w:spacing w:before="160" w:after="40"/>
      </w:pPr>
      <w:r>
        <w:rPr>
          <w:b/>
          <w:bCs/>
          <w:color w:val="1F3864"/>
        </w:rPr>
        <w:t xml:space="preserve">Q1. </w:t>
      </w:r>
      <w:r>
        <w:rPr>
          <w:b/>
          <w:bCs/>
        </w:rPr>
        <w:t>Qu'est-ce que le principe de Peters ?</w:t>
      </w:r>
    </w:p>
    <w:p w14:paraId="584FC1AC" w14:textId="0A9CE890" w:rsidR="0026643B" w:rsidRDefault="00D84B5D">
      <w:pPr>
        <w:spacing w:after="80"/>
        <w:ind w:left="360"/>
      </w:pPr>
      <w:r>
        <w:rPr>
          <w:b/>
          <w:bCs/>
          <w:i/>
          <w:iCs/>
          <w:color w:val="B08D57"/>
        </w:rPr>
        <w:t xml:space="preserve">Réponse — </w:t>
      </w:r>
      <w:r>
        <w:rPr>
          <w:i/>
          <w:iCs/>
          <w:color w:val="404040"/>
        </w:rPr>
        <w:t xml:space="preserve">Le principe de Peters est un constat selon lequel dans une hiérarchie, tout employé tend à s'élever jusqu'à son niveau d'incompétence : on promeut les personnes parce </w:t>
      </w:r>
      <w:r>
        <w:rPr>
          <w:i/>
          <w:iCs/>
          <w:color w:val="404040"/>
        </w:rPr>
        <w:lastRenderedPageBreak/>
        <w:t>qu'elles sont compétentes à leur poste actuel, jusqu'à ce qu'elles atteignent un poste où elles ne le sont plus.</w:t>
      </w:r>
    </w:p>
    <w:p w14:paraId="584FC1AD" w14:textId="77777777" w:rsidR="0026643B" w:rsidRDefault="00D84B5D">
      <w:pPr>
        <w:spacing w:before="160" w:after="40"/>
      </w:pPr>
      <w:r>
        <w:rPr>
          <w:b/>
          <w:bCs/>
          <w:color w:val="1F3864"/>
        </w:rPr>
        <w:t xml:space="preserve">Q2. </w:t>
      </w:r>
      <w:r>
        <w:rPr>
          <w:b/>
          <w:bCs/>
        </w:rPr>
        <w:t>Quelle conséquence pratique le principe de Peters devrait-il avoir sur les décisions de promotion dans une entreprise ?</w:t>
      </w:r>
    </w:p>
    <w:p w14:paraId="584FC1AE" w14:textId="77777777" w:rsidR="0026643B" w:rsidRDefault="00D84B5D">
      <w:pPr>
        <w:spacing w:after="80"/>
        <w:ind w:left="360"/>
      </w:pPr>
      <w:r>
        <w:rPr>
          <w:b/>
          <w:bCs/>
          <w:i/>
          <w:iCs/>
          <w:color w:val="B08D57"/>
        </w:rPr>
        <w:t xml:space="preserve">Réponse — </w:t>
      </w:r>
      <w:r>
        <w:rPr>
          <w:i/>
          <w:iCs/>
          <w:color w:val="404040"/>
        </w:rPr>
        <w:t>Il faut promouvoir un salarié parce qu'il dispose des compétences nécessaires au nouveau poste, et non uniquement parce qu'il a été compétent dans son poste actuel. Les deux postes peuvent nécessiter des compétences très différentes.</w:t>
      </w:r>
    </w:p>
    <w:p w14:paraId="584FC1AF" w14:textId="77777777" w:rsidR="0026643B" w:rsidRDefault="00D84B5D">
      <w:pPr>
        <w:spacing w:before="160" w:after="40"/>
      </w:pPr>
      <w:r>
        <w:rPr>
          <w:b/>
          <w:bCs/>
          <w:color w:val="1F3864"/>
        </w:rPr>
        <w:t xml:space="preserve">Q3. </w:t>
      </w:r>
      <w:r>
        <w:rPr>
          <w:b/>
          <w:bCs/>
        </w:rPr>
        <w:t>Un excellent développeur est promu chef de projet sans évaluation de ses compétences managériales. En quoi cela illustre-t-il le risque mis en évidence par le principe de Peters ?</w:t>
      </w:r>
    </w:p>
    <w:p w14:paraId="584FC1B0" w14:textId="77777777" w:rsidR="0026643B" w:rsidRDefault="00D84B5D">
      <w:pPr>
        <w:spacing w:after="80"/>
        <w:ind w:left="360"/>
      </w:pPr>
      <w:r>
        <w:rPr>
          <w:b/>
          <w:bCs/>
          <w:i/>
          <w:iCs/>
          <w:color w:val="B08D57"/>
        </w:rPr>
        <w:t xml:space="preserve">Réponse — </w:t>
      </w:r>
      <w:r>
        <w:rPr>
          <w:i/>
          <w:iCs/>
          <w:color w:val="404040"/>
        </w:rPr>
        <w:t>Le développeur est promu parce qu'il est compétent techniquement, mais le poste de chef de projet requiert des compétences différentes (management, communication, gestion de planning). S'il ne les possède pas, il atteint son niveau d'incompétence — c'est exactement ce que décrit le principe de Peters.</w:t>
      </w:r>
    </w:p>
    <w:p w14:paraId="584FC1B1" w14:textId="77777777" w:rsidR="0026643B" w:rsidRDefault="00D84B5D">
      <w:pPr>
        <w:shd w:val="clear" w:color="auto" w:fill="F2F2F2"/>
        <w:spacing w:before="280" w:after="80"/>
      </w:pPr>
      <w:r>
        <w:rPr>
          <w:b/>
          <w:bCs/>
          <w:color w:val="1F3864"/>
        </w:rPr>
        <w:t>Objectif — Définir ce qu'est la R&amp;D et distinguer recherche et développement</w:t>
      </w:r>
    </w:p>
    <w:p w14:paraId="584FC1B2" w14:textId="77777777" w:rsidR="0026643B" w:rsidRDefault="00D84B5D">
      <w:pPr>
        <w:spacing w:before="160" w:after="40"/>
      </w:pPr>
      <w:r>
        <w:rPr>
          <w:b/>
          <w:bCs/>
          <w:color w:val="1F3864"/>
        </w:rPr>
        <w:t xml:space="preserve">Q1. </w:t>
      </w:r>
      <w:r>
        <w:rPr>
          <w:b/>
          <w:bCs/>
        </w:rPr>
        <w:t>Qu'est-ce que la fonction R&amp;D dans une entreprise ?</w:t>
      </w:r>
    </w:p>
    <w:p w14:paraId="584FC1B3" w14:textId="77777777" w:rsidR="0026643B" w:rsidRDefault="00D84B5D">
      <w:pPr>
        <w:spacing w:after="80"/>
        <w:ind w:left="360"/>
      </w:pPr>
      <w:r>
        <w:rPr>
          <w:b/>
          <w:bCs/>
          <w:i/>
          <w:iCs/>
          <w:color w:val="B08D57"/>
        </w:rPr>
        <w:t xml:space="preserve">Réponse — </w:t>
      </w:r>
      <w:r>
        <w:rPr>
          <w:i/>
          <w:iCs/>
          <w:color w:val="404040"/>
        </w:rPr>
        <w:t>L'ensemble des activités qui visent à créer de nouveaux produits, services ou procédés, ou à améliorer ceux qui existent déjà, en combinant exploration scientifique (recherche) et mise en application concrète (développement).</w:t>
      </w:r>
    </w:p>
    <w:p w14:paraId="584FC1B4" w14:textId="77777777" w:rsidR="0026643B" w:rsidRDefault="00D84B5D">
      <w:pPr>
        <w:spacing w:before="160" w:after="40"/>
      </w:pPr>
      <w:r>
        <w:rPr>
          <w:b/>
          <w:bCs/>
          <w:color w:val="1F3864"/>
        </w:rPr>
        <w:t xml:space="preserve">Q2. </w:t>
      </w:r>
      <w:r>
        <w:rPr>
          <w:b/>
          <w:bCs/>
        </w:rPr>
        <w:t>Quelle est la différence entre la recherche et le développement dans le cadre de la R&amp;D ?</w:t>
      </w:r>
    </w:p>
    <w:p w14:paraId="584FC1B5" w14:textId="77777777" w:rsidR="0026643B" w:rsidRDefault="00D84B5D">
      <w:pPr>
        <w:spacing w:after="80"/>
        <w:ind w:left="360"/>
      </w:pPr>
      <w:r>
        <w:rPr>
          <w:b/>
          <w:bCs/>
          <w:i/>
          <w:iCs/>
          <w:color w:val="B08D57"/>
        </w:rPr>
        <w:t xml:space="preserve">Réponse — </w:t>
      </w:r>
      <w:r>
        <w:rPr>
          <w:i/>
          <w:iCs/>
          <w:color w:val="404040"/>
        </w:rPr>
        <w:t>La recherche correspond à l'exploration de nouvelles connaissances scientifiques ou techniques, sans application immédiate obligatoire. Le développement consiste à transformer ces connaissances en solutions concrètes utilisables par l'entreprise (nouveau logiciel, technologie innovante, méthode de production...).</w:t>
      </w:r>
    </w:p>
    <w:p w14:paraId="584FC1B6" w14:textId="77777777" w:rsidR="0026643B" w:rsidRDefault="00D84B5D">
      <w:pPr>
        <w:spacing w:before="160" w:after="40"/>
      </w:pPr>
      <w:r>
        <w:rPr>
          <w:b/>
          <w:bCs/>
          <w:color w:val="1F3864"/>
        </w:rPr>
        <w:t xml:space="preserve">Q3. </w:t>
      </w:r>
      <w:r>
        <w:rPr>
          <w:b/>
          <w:bCs/>
        </w:rPr>
        <w:t>Une entreprise informatique explore de nouveaux algorithmes d'intelligence artificielle sans application commerciale immédiate prévue. S'agit-il de recherche ou de développement ?</w:t>
      </w:r>
    </w:p>
    <w:p w14:paraId="584FC1B7" w14:textId="77777777" w:rsidR="0026643B" w:rsidRDefault="00D84B5D">
      <w:pPr>
        <w:spacing w:after="80"/>
        <w:ind w:left="360"/>
      </w:pPr>
      <w:r>
        <w:rPr>
          <w:b/>
          <w:bCs/>
          <w:i/>
          <w:iCs/>
          <w:color w:val="B08D57"/>
        </w:rPr>
        <w:t xml:space="preserve">Réponse — </w:t>
      </w:r>
      <w:r>
        <w:rPr>
          <w:i/>
          <w:iCs/>
          <w:color w:val="404040"/>
        </w:rPr>
        <w:t>De recherche : il s'agit d'explorer de nouvelles connaissances techniques sans application immédiate obligatoire.</w:t>
      </w:r>
    </w:p>
    <w:p w14:paraId="584FC1B8" w14:textId="77777777" w:rsidR="0026643B" w:rsidRDefault="00D84B5D">
      <w:pPr>
        <w:shd w:val="clear" w:color="auto" w:fill="F2F2F2"/>
        <w:spacing w:before="280" w:after="80"/>
      </w:pPr>
      <w:r>
        <w:rPr>
          <w:b/>
          <w:bCs/>
          <w:color w:val="1F3864"/>
        </w:rPr>
        <w:t>Objectif — Expliquer l'intérêt d'un brevet pour une entreprise</w:t>
      </w:r>
    </w:p>
    <w:p w14:paraId="584FC1B9" w14:textId="77777777" w:rsidR="0026643B" w:rsidRDefault="00D84B5D">
      <w:pPr>
        <w:spacing w:before="160" w:after="40"/>
      </w:pPr>
      <w:r>
        <w:rPr>
          <w:b/>
          <w:bCs/>
          <w:color w:val="1F3864"/>
        </w:rPr>
        <w:t xml:space="preserve">Q1. </w:t>
      </w:r>
      <w:r>
        <w:rPr>
          <w:b/>
          <w:bCs/>
        </w:rPr>
        <w:t>Qu'est-ce qu'un brevet et quel avantage procure-t-il à son propriétaire ?</w:t>
      </w:r>
    </w:p>
    <w:p w14:paraId="584FC1BA" w14:textId="77777777" w:rsidR="0026643B" w:rsidRDefault="00D84B5D">
      <w:pPr>
        <w:spacing w:after="80"/>
        <w:ind w:left="360"/>
      </w:pPr>
      <w:r>
        <w:rPr>
          <w:b/>
          <w:bCs/>
          <w:i/>
          <w:iCs/>
          <w:color w:val="B08D57"/>
        </w:rPr>
        <w:t xml:space="preserve">Réponse — </w:t>
      </w:r>
      <w:r>
        <w:rPr>
          <w:i/>
          <w:iCs/>
          <w:color w:val="404040"/>
        </w:rPr>
        <w:t>Un brevet est un mécanisme juridique de protection de l'innovation qui donne à son propriétaire un monopole temporaire d'utilisation de l'invention. Il empêche les concurrents d'utiliser l'invention sans autorisation.</w:t>
      </w:r>
    </w:p>
    <w:p w14:paraId="584FC1BB" w14:textId="77777777" w:rsidR="0026643B" w:rsidRDefault="00D84B5D">
      <w:pPr>
        <w:spacing w:before="160" w:after="40"/>
      </w:pPr>
      <w:r>
        <w:rPr>
          <w:b/>
          <w:bCs/>
          <w:color w:val="1F3864"/>
        </w:rPr>
        <w:t xml:space="preserve">Q2. </w:t>
      </w:r>
      <w:r>
        <w:rPr>
          <w:b/>
          <w:bCs/>
        </w:rPr>
        <w:t>Un propriétaire de brevet peut-il en tirer des revenus sans exploiter lui-même l'invention ?</w:t>
      </w:r>
    </w:p>
    <w:p w14:paraId="584FC1BC" w14:textId="77777777" w:rsidR="0026643B" w:rsidRDefault="00D84B5D">
      <w:pPr>
        <w:spacing w:after="80"/>
        <w:ind w:left="360"/>
      </w:pPr>
      <w:r>
        <w:rPr>
          <w:b/>
          <w:bCs/>
          <w:i/>
          <w:iCs/>
          <w:color w:val="B08D57"/>
        </w:rPr>
        <w:t xml:space="preserve">Réponse — </w:t>
      </w:r>
      <w:r>
        <w:rPr>
          <w:i/>
          <w:iCs/>
          <w:color w:val="404040"/>
        </w:rPr>
        <w:t>Oui : le propriétaire d'un brevet peut autoriser d'autres entreprises à utiliser son invention en échange d'une rémunération (licence), ou vendre le brevet directement à une autre entreprise.</w:t>
      </w:r>
    </w:p>
    <w:p w14:paraId="584FC1BD" w14:textId="77777777" w:rsidR="0026643B" w:rsidRDefault="00D84B5D">
      <w:pPr>
        <w:spacing w:before="160" w:after="40"/>
      </w:pPr>
      <w:r>
        <w:rPr>
          <w:b/>
          <w:bCs/>
          <w:color w:val="1F3864"/>
        </w:rPr>
        <w:t xml:space="preserve">Q3. </w:t>
      </w:r>
      <w:r>
        <w:rPr>
          <w:b/>
          <w:bCs/>
        </w:rPr>
        <w:t>Pourquoi des entreprises comme Google ou Apple achètent-elles des brevets à d'autres entreprises plutôt que de tout développer elles-mêmes ?</w:t>
      </w:r>
    </w:p>
    <w:p w14:paraId="584FC1BE" w14:textId="77777777" w:rsidR="0026643B" w:rsidRDefault="00D84B5D">
      <w:pPr>
        <w:spacing w:after="80"/>
        <w:ind w:left="360"/>
      </w:pPr>
      <w:r>
        <w:rPr>
          <w:b/>
          <w:bCs/>
          <w:i/>
          <w:iCs/>
          <w:color w:val="B08D57"/>
        </w:rPr>
        <w:t xml:space="preserve">Réponse — </w:t>
      </w:r>
      <w:r>
        <w:rPr>
          <w:i/>
          <w:iCs/>
          <w:color w:val="404040"/>
        </w:rPr>
        <w:t>Pour accélérer leur processus d'innovation : acheter un brevet (ou l'entreprise qui le détient) permet de se positionner rapidement sur un marché ou une technologie sans avoir à mener soi-même les travaux de recherche. Exemple : Google a racheté NestLab en 2014 pour se positionner sur le marché des objets connectés grâce aux brevets de cette entreprise.</w:t>
      </w:r>
    </w:p>
    <w:p w14:paraId="584FC1BF" w14:textId="77777777" w:rsidR="0026643B" w:rsidRDefault="00D84B5D">
      <w:pPr>
        <w:shd w:val="clear" w:color="auto" w:fill="F2F2F2"/>
        <w:spacing w:before="280" w:after="80"/>
      </w:pPr>
      <w:r>
        <w:rPr>
          <w:b/>
          <w:bCs/>
          <w:color w:val="1F3864"/>
        </w:rPr>
        <w:t>Objectif — Définir l'objectif de la fonction approvisionnement et les critères de choix d'un fournisseur</w:t>
      </w:r>
    </w:p>
    <w:p w14:paraId="584FC1C0" w14:textId="77777777" w:rsidR="0026643B" w:rsidRDefault="00D84B5D">
      <w:pPr>
        <w:spacing w:before="160" w:after="40"/>
      </w:pPr>
      <w:r>
        <w:rPr>
          <w:b/>
          <w:bCs/>
          <w:color w:val="1F3864"/>
        </w:rPr>
        <w:lastRenderedPageBreak/>
        <w:t xml:space="preserve">Q1. </w:t>
      </w:r>
      <w:r>
        <w:rPr>
          <w:b/>
          <w:bCs/>
        </w:rPr>
        <w:t>Quel est l'objectif de la fonction approvisionnement ?</w:t>
      </w:r>
    </w:p>
    <w:p w14:paraId="584FC1C1" w14:textId="77777777" w:rsidR="0026643B" w:rsidRDefault="00D84B5D">
      <w:pPr>
        <w:spacing w:after="80"/>
        <w:ind w:left="360"/>
      </w:pPr>
      <w:r>
        <w:rPr>
          <w:b/>
          <w:bCs/>
          <w:i/>
          <w:iCs/>
          <w:color w:val="B08D57"/>
        </w:rPr>
        <w:t xml:space="preserve">Réponse — </w:t>
      </w:r>
      <w:r>
        <w:rPr>
          <w:i/>
          <w:iCs/>
          <w:color w:val="404040"/>
        </w:rPr>
        <w:t>Procurer les matières premières et composants nécessaires à la production, en recherchant le meilleur rapport qualité/prix parmi les fournisseurs disponibles.</w:t>
      </w:r>
    </w:p>
    <w:p w14:paraId="584FC1C2" w14:textId="77777777" w:rsidR="0026643B" w:rsidRDefault="00D84B5D">
      <w:pPr>
        <w:spacing w:before="160" w:after="40"/>
      </w:pPr>
      <w:r>
        <w:rPr>
          <w:b/>
          <w:bCs/>
          <w:color w:val="1F3864"/>
        </w:rPr>
        <w:t xml:space="preserve">Q2. </w:t>
      </w:r>
      <w:r>
        <w:rPr>
          <w:b/>
          <w:bCs/>
        </w:rPr>
        <w:t>Quels critères guident le choix d'un fournisseur selon que la relation est à court terme ou à long terme ?</w:t>
      </w:r>
    </w:p>
    <w:p w14:paraId="584FC1C3" w14:textId="77777777" w:rsidR="0026643B" w:rsidRDefault="00D84B5D">
      <w:pPr>
        <w:spacing w:after="80"/>
        <w:ind w:left="360"/>
      </w:pPr>
      <w:r>
        <w:rPr>
          <w:b/>
          <w:bCs/>
          <w:i/>
          <w:iCs/>
          <w:color w:val="B08D57"/>
        </w:rPr>
        <w:t xml:space="preserve">Réponse — </w:t>
      </w:r>
      <w:r>
        <w:rPr>
          <w:i/>
          <w:iCs/>
          <w:color w:val="404040"/>
        </w:rPr>
        <w:t>Pour une relation à court terme, le prix est souvent l'élément principal. Pour une relation à long terme, la fiabilité (délai, qualité, quantité) devient déterminante.</w:t>
      </w:r>
    </w:p>
    <w:p w14:paraId="584FC1C4" w14:textId="77777777" w:rsidR="0026643B" w:rsidRDefault="00D84B5D">
      <w:pPr>
        <w:spacing w:before="160" w:after="40"/>
      </w:pPr>
      <w:r>
        <w:rPr>
          <w:b/>
          <w:bCs/>
          <w:color w:val="1F3864"/>
        </w:rPr>
        <w:t xml:space="preserve">Q3. </w:t>
      </w:r>
      <w:r>
        <w:rPr>
          <w:b/>
          <w:bCs/>
        </w:rPr>
        <w:t>Pourquoi la fonction approvisionnement maintient-elle généralement un fournisseur principal et des fournisseurs secondaires pour un même produit ?</w:t>
      </w:r>
    </w:p>
    <w:p w14:paraId="584FC1C5" w14:textId="77777777" w:rsidR="0026643B" w:rsidRDefault="00D84B5D">
      <w:pPr>
        <w:spacing w:after="80"/>
        <w:ind w:left="360"/>
      </w:pPr>
      <w:r>
        <w:rPr>
          <w:b/>
          <w:bCs/>
          <w:i/>
          <w:iCs/>
          <w:color w:val="B08D57"/>
        </w:rPr>
        <w:t xml:space="preserve">Réponse — </w:t>
      </w:r>
      <w:r>
        <w:rPr>
          <w:i/>
          <w:iCs/>
          <w:color w:val="404040"/>
        </w:rPr>
        <w:t>Pour éviter la dépendance à un seul fournisseur : en organisant une mise en concurrence permanente (80% des achats au fournisseur principal, le reste aux fournisseurs secondaires), l'entreprise conserve un levier de négociation et se protège contre la défaillance d'un fournisseur unique.</w:t>
      </w:r>
    </w:p>
    <w:p w14:paraId="584FC1C6" w14:textId="77777777" w:rsidR="0026643B" w:rsidRDefault="00D84B5D">
      <w:pPr>
        <w:pStyle w:val="Titre2"/>
      </w:pPr>
      <w:r>
        <w:t>IV. La fonction Gestion des Systèmes d'Information (GSI)</w:t>
      </w:r>
    </w:p>
    <w:p w14:paraId="584FC1C7" w14:textId="77777777" w:rsidR="0026643B" w:rsidRDefault="00D84B5D">
      <w:pPr>
        <w:shd w:val="clear" w:color="auto" w:fill="F2F2F2"/>
        <w:spacing w:before="280" w:after="80"/>
      </w:pPr>
      <w:r>
        <w:rPr>
          <w:b/>
          <w:bCs/>
          <w:color w:val="1F3864"/>
        </w:rPr>
        <w:t>Objectif — Définir ce qu'est un système d'information et l'objectif de la fonction GSI</w:t>
      </w:r>
    </w:p>
    <w:p w14:paraId="584FC1C8" w14:textId="77777777" w:rsidR="0026643B" w:rsidRDefault="00D84B5D">
      <w:pPr>
        <w:spacing w:before="160" w:after="40"/>
      </w:pPr>
      <w:r>
        <w:rPr>
          <w:b/>
          <w:bCs/>
          <w:color w:val="1F3864"/>
        </w:rPr>
        <w:t xml:space="preserve">Q1. </w:t>
      </w:r>
      <w:r>
        <w:rPr>
          <w:b/>
          <w:bCs/>
        </w:rPr>
        <w:t>Qu'est-ce qu'un système d'information (SI) ?</w:t>
      </w:r>
    </w:p>
    <w:p w14:paraId="584FC1C9" w14:textId="77777777" w:rsidR="0026643B" w:rsidRDefault="00D84B5D">
      <w:pPr>
        <w:spacing w:after="80"/>
        <w:ind w:left="360"/>
      </w:pPr>
      <w:r>
        <w:rPr>
          <w:b/>
          <w:bCs/>
          <w:i/>
          <w:iCs/>
          <w:color w:val="B08D57"/>
        </w:rPr>
        <w:t xml:space="preserve">Réponse — </w:t>
      </w:r>
      <w:r>
        <w:rPr>
          <w:i/>
          <w:iCs/>
          <w:color w:val="404040"/>
        </w:rPr>
        <w:t>Un ensemble organisé de ressources (humaines, matérielles, logicielles, données) permettant de collecter, stocker, traiter et diffuser l'information nécessaire au fonctionnement de l'organisation.</w:t>
      </w:r>
    </w:p>
    <w:p w14:paraId="584FC1CA" w14:textId="77777777" w:rsidR="0026643B" w:rsidRDefault="00D84B5D">
      <w:pPr>
        <w:spacing w:before="160" w:after="40"/>
      </w:pPr>
      <w:r>
        <w:rPr>
          <w:b/>
          <w:bCs/>
          <w:color w:val="1F3864"/>
        </w:rPr>
        <w:t xml:space="preserve">Q2. </w:t>
      </w:r>
      <w:r>
        <w:rPr>
          <w:b/>
          <w:bCs/>
        </w:rPr>
        <w:t>Un système d'information peut-il exister sans outil informatique ? Justifiez.</w:t>
      </w:r>
    </w:p>
    <w:p w14:paraId="584FC1CB" w14:textId="77777777" w:rsidR="0026643B" w:rsidRDefault="00D84B5D">
      <w:pPr>
        <w:spacing w:after="80"/>
        <w:ind w:left="360"/>
      </w:pPr>
      <w:r>
        <w:rPr>
          <w:b/>
          <w:bCs/>
          <w:i/>
          <w:iCs/>
          <w:color w:val="B08D57"/>
        </w:rPr>
        <w:t xml:space="preserve">Réponse — </w:t>
      </w:r>
      <w:r>
        <w:rPr>
          <w:i/>
          <w:iCs/>
          <w:color w:val="404040"/>
        </w:rPr>
        <w:t>Oui : historiquement, les systèmes d'information n'étaient pas forcément informatisés (fichiers papier, tableaux blancs, réunions orales). Aujourd'hui cependant, les outils informatiques sont au cœur de la gestion du système d'information.</w:t>
      </w:r>
    </w:p>
    <w:p w14:paraId="584FC1CC" w14:textId="77777777" w:rsidR="0026643B" w:rsidRDefault="00D84B5D">
      <w:pPr>
        <w:spacing w:before="160" w:after="40"/>
      </w:pPr>
      <w:r>
        <w:rPr>
          <w:b/>
          <w:bCs/>
          <w:color w:val="1F3864"/>
        </w:rPr>
        <w:t xml:space="preserve">Q3. </w:t>
      </w:r>
      <w:r>
        <w:rPr>
          <w:b/>
          <w:bCs/>
        </w:rPr>
        <w:t>Quel est l'objectif de la fonction GSI ?</w:t>
      </w:r>
    </w:p>
    <w:p w14:paraId="584FC1CD" w14:textId="77777777" w:rsidR="0026643B" w:rsidRDefault="00D84B5D">
      <w:pPr>
        <w:spacing w:after="80"/>
        <w:ind w:left="360"/>
      </w:pPr>
      <w:r>
        <w:rPr>
          <w:b/>
          <w:bCs/>
          <w:i/>
          <w:iCs/>
          <w:color w:val="B08D57"/>
        </w:rPr>
        <w:t xml:space="preserve">Réponse — </w:t>
      </w:r>
      <w:r>
        <w:rPr>
          <w:i/>
          <w:iCs/>
          <w:color w:val="404040"/>
        </w:rPr>
        <w:t>Concevoir, déployer, maintenir et faire évoluer le système d'information de l'entreprise de façon à ce qu'il réponde aux besoins de l'ensemble des autres fonctions.</w:t>
      </w:r>
    </w:p>
    <w:p w14:paraId="584FC1CE" w14:textId="77777777" w:rsidR="0026643B" w:rsidRDefault="00D84B5D">
      <w:pPr>
        <w:shd w:val="clear" w:color="auto" w:fill="F2F2F2"/>
        <w:spacing w:before="280" w:after="80"/>
      </w:pPr>
      <w:r>
        <w:rPr>
          <w:b/>
          <w:bCs/>
          <w:color w:val="1F3864"/>
        </w:rPr>
        <w:t>Objectif — Citer les principales missions de la fonction GSI</w:t>
      </w:r>
    </w:p>
    <w:p w14:paraId="584FC1CF" w14:textId="361F36E2" w:rsidR="0026643B" w:rsidRDefault="00D84B5D">
      <w:pPr>
        <w:spacing w:before="160" w:after="40"/>
      </w:pPr>
      <w:r>
        <w:rPr>
          <w:b/>
          <w:bCs/>
          <w:color w:val="1F3864"/>
        </w:rPr>
        <w:t xml:space="preserve">Q1. </w:t>
      </w:r>
      <w:r>
        <w:rPr>
          <w:b/>
          <w:bCs/>
        </w:rPr>
        <w:t>Citez 4</w:t>
      </w:r>
      <w:r w:rsidR="00326DE9">
        <w:rPr>
          <w:b/>
          <w:bCs/>
        </w:rPr>
        <w:t>les</w:t>
      </w:r>
      <w:r>
        <w:rPr>
          <w:b/>
          <w:bCs/>
        </w:rPr>
        <w:t xml:space="preserve"> missions de la fonction GSI.</w:t>
      </w:r>
    </w:p>
    <w:p w14:paraId="584FC1D0" w14:textId="6C398DA9" w:rsidR="0026643B" w:rsidRDefault="00D84B5D">
      <w:pPr>
        <w:spacing w:after="80"/>
        <w:ind w:left="360"/>
      </w:pPr>
      <w:r>
        <w:rPr>
          <w:b/>
          <w:bCs/>
          <w:i/>
          <w:iCs/>
          <w:color w:val="B08D57"/>
        </w:rPr>
        <w:t xml:space="preserve">Réponse — </w:t>
      </w:r>
      <w:r>
        <w:rPr>
          <w:i/>
          <w:iCs/>
          <w:color w:val="404040"/>
        </w:rPr>
        <w:t>Gérer l'infrastructure technique (serveurs, réseaux, postes de travail, sécurité), développer ou déployer des applications métier, intégrer les applications entre elles, garantir la disponibilité, l'intégrité et la confidentialité des données (cybersécurité, RGPD), accompagner les utilisateurs, piloter la transformation numérique</w:t>
      </w:r>
      <w:r w:rsidR="00326DE9">
        <w:rPr>
          <w:i/>
          <w:iCs/>
          <w:color w:val="404040"/>
        </w:rPr>
        <w:t>.</w:t>
      </w:r>
    </w:p>
    <w:p w14:paraId="584FC1D1" w14:textId="77777777" w:rsidR="0026643B" w:rsidRDefault="00D84B5D">
      <w:pPr>
        <w:spacing w:before="160" w:after="40"/>
      </w:pPr>
      <w:r>
        <w:rPr>
          <w:b/>
          <w:bCs/>
          <w:color w:val="1F3864"/>
        </w:rPr>
        <w:t xml:space="preserve">Q2. </w:t>
      </w:r>
      <w:r>
        <w:rPr>
          <w:b/>
          <w:bCs/>
        </w:rPr>
        <w:t>Quelle mission de la GSI est particulièrement liée au RGPD ?</w:t>
      </w:r>
    </w:p>
    <w:p w14:paraId="584FC1D2" w14:textId="77777777" w:rsidR="0026643B" w:rsidRDefault="00D84B5D">
      <w:pPr>
        <w:spacing w:after="80"/>
        <w:ind w:left="360"/>
      </w:pPr>
      <w:r>
        <w:rPr>
          <w:b/>
          <w:bCs/>
          <w:i/>
          <w:iCs/>
          <w:color w:val="B08D57"/>
        </w:rPr>
        <w:t xml:space="preserve">Réponse — </w:t>
      </w:r>
      <w:r>
        <w:rPr>
          <w:i/>
          <w:iCs/>
          <w:color w:val="404040"/>
        </w:rPr>
        <w:t>Garantir la disponibilité, l'intégrité et la confidentialité des données : le RGPD impose aux organisations de protéger les données personnelles qu'elles collectent et traitent, ce qui relève directement des missions de cybersécurité et de gouvernance des données de la GSI.</w:t>
      </w:r>
    </w:p>
    <w:p w14:paraId="584FC1D3" w14:textId="77777777" w:rsidR="0026643B" w:rsidRDefault="00D84B5D">
      <w:pPr>
        <w:spacing w:before="160" w:after="40"/>
      </w:pPr>
      <w:r>
        <w:rPr>
          <w:b/>
          <w:bCs/>
          <w:color w:val="1F3864"/>
        </w:rPr>
        <w:t xml:space="preserve">Q3. </w:t>
      </w:r>
      <w:r>
        <w:rPr>
          <w:b/>
          <w:bCs/>
        </w:rPr>
        <w:t>Qu'est-ce que l'intégration d'applications et pourquoi est-elle nécessaire ?</w:t>
      </w:r>
    </w:p>
    <w:p w14:paraId="584FC1D4" w14:textId="77777777" w:rsidR="0026643B" w:rsidRDefault="00D84B5D">
      <w:pPr>
        <w:spacing w:after="80"/>
        <w:ind w:left="360"/>
      </w:pPr>
      <w:r>
        <w:rPr>
          <w:b/>
          <w:bCs/>
          <w:i/>
          <w:iCs/>
          <w:color w:val="B08D57"/>
        </w:rPr>
        <w:t xml:space="preserve">Réponse — </w:t>
      </w:r>
      <w:r>
        <w:rPr>
          <w:i/>
          <w:iCs/>
          <w:color w:val="404040"/>
        </w:rPr>
        <w:t>L'intégration d'applications consiste à concevoir et maintenir les échanges automatisés de données entre les différents logiciels de l'entreprise (ERP, CRM, WMS, logiciel de paie...). Elle est nécessaire car une entreprise utilise rarement une seule application : ces logiciels doivent communiquer de façon cohérente et fiable pour éviter les ressaisies manuelles et les erreurs.</w:t>
      </w:r>
    </w:p>
    <w:p w14:paraId="584FC1D5" w14:textId="77777777" w:rsidR="0026643B" w:rsidRDefault="00D84B5D">
      <w:pPr>
        <w:shd w:val="clear" w:color="auto" w:fill="F2F2F2"/>
        <w:spacing w:before="280" w:after="80"/>
      </w:pPr>
      <w:r>
        <w:rPr>
          <w:b/>
          <w:bCs/>
          <w:color w:val="1F3864"/>
        </w:rPr>
        <w:t>Objectif — Expliquer pourquoi la GSI peut être une activité de soutien ou une activité principale selon le type d'entreprise</w:t>
      </w:r>
    </w:p>
    <w:p w14:paraId="584FC1D6" w14:textId="77777777" w:rsidR="0026643B" w:rsidRDefault="00D84B5D">
      <w:pPr>
        <w:spacing w:before="160" w:after="40"/>
      </w:pPr>
      <w:r>
        <w:rPr>
          <w:b/>
          <w:bCs/>
          <w:color w:val="1F3864"/>
        </w:rPr>
        <w:lastRenderedPageBreak/>
        <w:t xml:space="preserve">Q1. </w:t>
      </w:r>
      <w:r>
        <w:rPr>
          <w:b/>
          <w:bCs/>
        </w:rPr>
        <w:t>Dans quel cas la GSI est-elle une activité de soutien dans la chaîne de valeur de Porter ?</w:t>
      </w:r>
    </w:p>
    <w:p w14:paraId="584FC1D7" w14:textId="77777777" w:rsidR="0026643B" w:rsidRDefault="00D84B5D">
      <w:pPr>
        <w:spacing w:after="80"/>
        <w:ind w:left="360"/>
      </w:pPr>
      <w:r>
        <w:rPr>
          <w:b/>
          <w:bCs/>
          <w:i/>
          <w:iCs/>
          <w:color w:val="B08D57"/>
        </w:rPr>
        <w:t xml:space="preserve">Réponse — </w:t>
      </w:r>
      <w:r>
        <w:rPr>
          <w:i/>
          <w:iCs/>
          <w:color w:val="404040"/>
        </w:rPr>
        <w:t>Quand elle gère l'infrastructure technique (serveurs, réseau, sécurité) ou fournit des outils aux autres fonctions (ERP, CRM...) sans que ces systèmes constituent le produit ou le service vendu au client.</w:t>
      </w:r>
    </w:p>
    <w:p w14:paraId="584FC1D8" w14:textId="77777777" w:rsidR="0026643B" w:rsidRDefault="00D84B5D">
      <w:pPr>
        <w:spacing w:before="160" w:after="40"/>
      </w:pPr>
      <w:r>
        <w:rPr>
          <w:b/>
          <w:bCs/>
          <w:color w:val="1F3864"/>
        </w:rPr>
        <w:t xml:space="preserve">Q2. </w:t>
      </w:r>
      <w:r>
        <w:rPr>
          <w:b/>
          <w:bCs/>
        </w:rPr>
        <w:t>Dans quel cas la GSI peut-elle devenir une activité principale dans la chaîne de valeur de Porter ?</w:t>
      </w:r>
    </w:p>
    <w:p w14:paraId="584FC1D9" w14:textId="77777777" w:rsidR="0026643B" w:rsidRDefault="00D84B5D">
      <w:pPr>
        <w:spacing w:after="80"/>
        <w:ind w:left="360"/>
      </w:pPr>
      <w:r>
        <w:rPr>
          <w:b/>
          <w:bCs/>
          <w:i/>
          <w:iCs/>
          <w:color w:val="B08D57"/>
        </w:rPr>
        <w:t xml:space="preserve">Réponse — </w:t>
      </w:r>
      <w:r>
        <w:rPr>
          <w:i/>
          <w:iCs/>
          <w:color w:val="404040"/>
        </w:rPr>
        <w:t>Dans les entreprises du numérique, où le système d'information est le produit ou le canal de distribution lui-même : par exemple l'application mobile d'une banque en ligne, ou l'algorithme de recommandation d'Amazon qui est au cœur du service rendu au client.</w:t>
      </w:r>
    </w:p>
    <w:p w14:paraId="584FC1DA" w14:textId="77777777" w:rsidR="0026643B" w:rsidRDefault="00D84B5D">
      <w:pPr>
        <w:spacing w:before="160" w:after="40"/>
      </w:pPr>
      <w:r>
        <w:rPr>
          <w:b/>
          <w:bCs/>
          <w:color w:val="1F3864"/>
        </w:rPr>
        <w:t xml:space="preserve">Q3. </w:t>
      </w:r>
      <w:r>
        <w:rPr>
          <w:b/>
          <w:bCs/>
        </w:rPr>
        <w:t>L'application mobile d'une banque en ligne, développée et maintenue par sa DSI, permet aux clients d'effectuer toutes leurs opérations bancaires. S'agit-il d'une activité de soutien ou d'une activité principale ? Justifiez.</w:t>
      </w:r>
    </w:p>
    <w:p w14:paraId="584FC1DB" w14:textId="77777777" w:rsidR="0026643B" w:rsidRDefault="00D84B5D">
      <w:pPr>
        <w:spacing w:after="80"/>
        <w:ind w:left="360"/>
      </w:pPr>
      <w:r>
        <w:rPr>
          <w:b/>
          <w:bCs/>
          <w:i/>
          <w:iCs/>
          <w:color w:val="B08D57"/>
        </w:rPr>
        <w:t xml:space="preserve">Réponse — </w:t>
      </w:r>
      <w:r>
        <w:rPr>
          <w:i/>
          <w:iCs/>
          <w:color w:val="404040"/>
        </w:rPr>
        <w:t>D'une activité principale : l'application est le canal de distribution du service bancaire, c'est-à-dire le moyen par lequel le client accède directement au produit vendu par la banque. La GSI participe donc directement à la création de valeur pour le client.</w:t>
      </w:r>
    </w:p>
    <w:p w14:paraId="584FC1DC" w14:textId="77777777" w:rsidR="0026643B" w:rsidRDefault="00D84B5D">
      <w:pPr>
        <w:shd w:val="clear" w:color="auto" w:fill="F2F2F2"/>
        <w:spacing w:before="280" w:after="80"/>
      </w:pPr>
      <w:r>
        <w:rPr>
          <w:b/>
          <w:bCs/>
          <w:color w:val="1F3864"/>
        </w:rPr>
        <w:t>Objectif — Distinguer les deux parcours de deuxième année du BUT Informatique</w:t>
      </w:r>
    </w:p>
    <w:p w14:paraId="584FC1DD" w14:textId="77777777" w:rsidR="0026643B" w:rsidRDefault="00D84B5D">
      <w:pPr>
        <w:spacing w:before="160" w:after="40"/>
      </w:pPr>
      <w:r>
        <w:rPr>
          <w:b/>
          <w:bCs/>
          <w:color w:val="1F3864"/>
        </w:rPr>
        <w:t xml:space="preserve">Q1. </w:t>
      </w:r>
      <w:r>
        <w:rPr>
          <w:b/>
          <w:bCs/>
        </w:rPr>
        <w:t>Quels sont les deux parcours proposés en deuxième année du BUT Informatique ?</w:t>
      </w:r>
    </w:p>
    <w:p w14:paraId="584FC1DE" w14:textId="77777777" w:rsidR="0026643B" w:rsidRDefault="00D84B5D">
      <w:pPr>
        <w:spacing w:after="80"/>
        <w:ind w:left="360"/>
      </w:pPr>
      <w:r>
        <w:rPr>
          <w:b/>
          <w:bCs/>
          <w:i/>
          <w:iCs/>
          <w:color w:val="B08D57"/>
        </w:rPr>
        <w:t xml:space="preserve">Réponse — </w:t>
      </w:r>
      <w:r>
        <w:rPr>
          <w:i/>
          <w:iCs/>
          <w:color w:val="404040"/>
        </w:rPr>
        <w:t>Le parcours « Réalisation d'applications : conception, développement, validation » et le parcours « Intégration d'applications et management du système d'information ».</w:t>
      </w:r>
    </w:p>
    <w:p w14:paraId="584FC1DF" w14:textId="77777777" w:rsidR="0026643B" w:rsidRDefault="00D84B5D">
      <w:pPr>
        <w:spacing w:before="160" w:after="40"/>
      </w:pPr>
      <w:r>
        <w:rPr>
          <w:b/>
          <w:bCs/>
          <w:color w:val="1F3864"/>
        </w:rPr>
        <w:t xml:space="preserve">Q2. </w:t>
      </w:r>
      <w:r>
        <w:rPr>
          <w:b/>
          <w:bCs/>
        </w:rPr>
        <w:t>Quel parcours est particulièrement orienté vers la conception et le développement de logiciels ?</w:t>
      </w:r>
    </w:p>
    <w:p w14:paraId="584FC1E0" w14:textId="77777777" w:rsidR="0026643B" w:rsidRDefault="00D84B5D">
      <w:pPr>
        <w:spacing w:after="80"/>
        <w:ind w:left="360"/>
      </w:pPr>
      <w:r>
        <w:rPr>
          <w:b/>
          <w:bCs/>
          <w:i/>
          <w:iCs/>
          <w:color w:val="B08D57"/>
        </w:rPr>
        <w:t xml:space="preserve">Réponse — </w:t>
      </w:r>
      <w:r>
        <w:rPr>
          <w:i/>
          <w:iCs/>
          <w:color w:val="404040"/>
        </w:rPr>
        <w:t>Le parcours « Réalisation d'applications : conception, développement, validation ».</w:t>
      </w:r>
    </w:p>
    <w:p w14:paraId="584FC1E1" w14:textId="77777777" w:rsidR="0026643B" w:rsidRDefault="00D84B5D">
      <w:pPr>
        <w:spacing w:before="160" w:after="40"/>
      </w:pPr>
      <w:r>
        <w:rPr>
          <w:b/>
          <w:bCs/>
          <w:color w:val="1F3864"/>
        </w:rPr>
        <w:t xml:space="preserve">Q3. </w:t>
      </w:r>
      <w:r>
        <w:rPr>
          <w:b/>
          <w:bCs/>
        </w:rPr>
        <w:t>Quel parcours est particulièrement orienté vers la gestion des échanges entre applications et le pilotage du système d'information d'une entreprise ?</w:t>
      </w:r>
    </w:p>
    <w:p w14:paraId="584FC1E2" w14:textId="77777777" w:rsidR="0026643B" w:rsidRDefault="00D84B5D">
      <w:pPr>
        <w:spacing w:after="80"/>
        <w:ind w:left="360"/>
      </w:pPr>
      <w:r>
        <w:rPr>
          <w:b/>
          <w:bCs/>
          <w:i/>
          <w:iCs/>
          <w:color w:val="B08D57"/>
        </w:rPr>
        <w:t xml:space="preserve">Réponse — </w:t>
      </w:r>
      <w:r>
        <w:rPr>
          <w:i/>
          <w:iCs/>
          <w:color w:val="404040"/>
        </w:rPr>
        <w:t>Le parcours « Intégration d'applications et management du système d'information » (IAMSI).</w:t>
      </w:r>
    </w:p>
    <w:p w14:paraId="584FC1E3" w14:textId="77777777" w:rsidR="0026643B" w:rsidRDefault="00D84B5D">
      <w:pPr>
        <w:shd w:val="clear" w:color="auto" w:fill="F2F2F2"/>
        <w:spacing w:before="280" w:after="80"/>
      </w:pPr>
      <w:r>
        <w:rPr>
          <w:b/>
          <w:bCs/>
          <w:color w:val="1F3864"/>
        </w:rPr>
        <w:t>Objectif — Indiquer le nom et le rôle des logiciels utilisés par les fonctions supports</w:t>
      </w:r>
    </w:p>
    <w:p w14:paraId="584FC1E4" w14:textId="77777777" w:rsidR="0026643B" w:rsidRDefault="00D84B5D">
      <w:pPr>
        <w:spacing w:before="160" w:after="40"/>
      </w:pPr>
      <w:r>
        <w:rPr>
          <w:b/>
          <w:bCs/>
          <w:color w:val="1F3864"/>
        </w:rPr>
        <w:t xml:space="preserve">Q1. </w:t>
      </w:r>
      <w:r>
        <w:rPr>
          <w:b/>
          <w:bCs/>
        </w:rPr>
        <w:t>Qu'est-ce qu'un ERP et à quelles fonctions est-il associé ?</w:t>
      </w:r>
    </w:p>
    <w:p w14:paraId="584FC1E5" w14:textId="77777777" w:rsidR="0026643B" w:rsidRDefault="00D84B5D">
      <w:pPr>
        <w:spacing w:after="80"/>
        <w:ind w:left="360"/>
      </w:pPr>
      <w:r>
        <w:rPr>
          <w:b/>
          <w:bCs/>
          <w:i/>
          <w:iCs/>
          <w:color w:val="B08D57"/>
        </w:rPr>
        <w:t xml:space="preserve">Réponse — </w:t>
      </w:r>
      <w:r>
        <w:rPr>
          <w:i/>
          <w:iCs/>
          <w:color w:val="404040"/>
        </w:rPr>
        <w:t>Un ERP (Enterprise Resource Planning) est un progiciel intégré qui centralise les données de l'ensemble des fonctions de l'entreprise (comptabilité, production, RH, logistique...). Il est utilisé par la fonction GSI pour interconnecter toutes les autres fonctions.</w:t>
      </w:r>
    </w:p>
    <w:p w14:paraId="584FC1E6" w14:textId="77777777" w:rsidR="0026643B" w:rsidRDefault="00D84B5D">
      <w:pPr>
        <w:spacing w:before="160" w:after="40"/>
      </w:pPr>
      <w:r>
        <w:rPr>
          <w:b/>
          <w:bCs/>
          <w:color w:val="1F3864"/>
        </w:rPr>
        <w:t xml:space="preserve">Q2. </w:t>
      </w:r>
      <w:r>
        <w:rPr>
          <w:b/>
          <w:bCs/>
        </w:rPr>
        <w:t>Quel logiciel permet de gérer les candidatures, de diffuser des offres d'emploi et de récolter des candidatures, et à quelle fonction est-il associé ?</w:t>
      </w:r>
    </w:p>
    <w:p w14:paraId="584FC1E7" w14:textId="77777777" w:rsidR="0026643B" w:rsidRDefault="00D84B5D">
      <w:pPr>
        <w:spacing w:after="80"/>
        <w:ind w:left="360"/>
      </w:pPr>
      <w:r>
        <w:rPr>
          <w:b/>
          <w:bCs/>
          <w:i/>
          <w:iCs/>
          <w:color w:val="B08D57"/>
        </w:rPr>
        <w:t xml:space="preserve">Réponse — </w:t>
      </w:r>
      <w:r>
        <w:rPr>
          <w:i/>
          <w:iCs/>
          <w:color w:val="404040"/>
        </w:rPr>
        <w:t>L'ATS (Applicant Tracking System) — logiciel de gestion des candidatures, associé à la fonction ressources humaines.</w:t>
      </w:r>
    </w:p>
    <w:p w14:paraId="584FC1E8" w14:textId="77777777" w:rsidR="0026643B" w:rsidRDefault="00D84B5D">
      <w:pPr>
        <w:spacing w:before="160" w:after="40"/>
      </w:pPr>
      <w:r>
        <w:rPr>
          <w:b/>
          <w:bCs/>
          <w:color w:val="1F3864"/>
        </w:rPr>
        <w:t xml:space="preserve">Q3. </w:t>
      </w:r>
      <w:r>
        <w:rPr>
          <w:b/>
          <w:bCs/>
        </w:rPr>
        <w:t>Une entreprise veut gérer en ligne les formations de ses salariés, suivre leur progression et délivrer des attestations. Quel type de logiciel doit-elle utiliser, et à quelle fonction est-il associé ?</w:t>
      </w:r>
    </w:p>
    <w:p w14:paraId="584FC1E9" w14:textId="77777777" w:rsidR="0026643B" w:rsidRDefault="00D84B5D">
      <w:pPr>
        <w:spacing w:after="80"/>
        <w:ind w:left="360"/>
      </w:pPr>
      <w:r>
        <w:rPr>
          <w:b/>
          <w:bCs/>
          <w:i/>
          <w:iCs/>
          <w:color w:val="B08D57"/>
        </w:rPr>
        <w:t xml:space="preserve">Réponse — </w:t>
      </w:r>
      <w:r>
        <w:rPr>
          <w:i/>
          <w:iCs/>
          <w:color w:val="404040"/>
        </w:rPr>
        <w:t>Un LMS (Learning Management System) — plateforme de formation en ligne, associée à la fonction ressources humaines.</w:t>
      </w:r>
    </w:p>
    <w:sectPr w:rsidR="0026643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16D1C"/>
    <w:multiLevelType w:val="hybridMultilevel"/>
    <w:tmpl w:val="35E84D44"/>
    <w:lvl w:ilvl="0" w:tplc="995835C6">
      <w:start w:val="1"/>
      <w:numFmt w:val="bullet"/>
      <w:lvlText w:val="●"/>
      <w:lvlJc w:val="left"/>
      <w:pPr>
        <w:ind w:left="720" w:hanging="360"/>
      </w:pPr>
    </w:lvl>
    <w:lvl w:ilvl="1" w:tplc="33469058">
      <w:start w:val="1"/>
      <w:numFmt w:val="bullet"/>
      <w:lvlText w:val="○"/>
      <w:lvlJc w:val="left"/>
      <w:pPr>
        <w:ind w:left="1440" w:hanging="360"/>
      </w:pPr>
    </w:lvl>
    <w:lvl w:ilvl="2" w:tplc="FFF4D2B4">
      <w:start w:val="1"/>
      <w:numFmt w:val="bullet"/>
      <w:lvlText w:val="■"/>
      <w:lvlJc w:val="left"/>
      <w:pPr>
        <w:ind w:left="2160" w:hanging="360"/>
      </w:pPr>
    </w:lvl>
    <w:lvl w:ilvl="3" w:tplc="BDB07EDC">
      <w:start w:val="1"/>
      <w:numFmt w:val="bullet"/>
      <w:lvlText w:val="●"/>
      <w:lvlJc w:val="left"/>
      <w:pPr>
        <w:ind w:left="2880" w:hanging="360"/>
      </w:pPr>
    </w:lvl>
    <w:lvl w:ilvl="4" w:tplc="3DFA1C62">
      <w:start w:val="1"/>
      <w:numFmt w:val="bullet"/>
      <w:lvlText w:val="○"/>
      <w:lvlJc w:val="left"/>
      <w:pPr>
        <w:ind w:left="3600" w:hanging="360"/>
      </w:pPr>
    </w:lvl>
    <w:lvl w:ilvl="5" w:tplc="38880B54">
      <w:start w:val="1"/>
      <w:numFmt w:val="bullet"/>
      <w:lvlText w:val="■"/>
      <w:lvlJc w:val="left"/>
      <w:pPr>
        <w:ind w:left="4320" w:hanging="360"/>
      </w:pPr>
    </w:lvl>
    <w:lvl w:ilvl="6" w:tplc="E1E21B6E">
      <w:start w:val="1"/>
      <w:numFmt w:val="bullet"/>
      <w:lvlText w:val="●"/>
      <w:lvlJc w:val="left"/>
      <w:pPr>
        <w:ind w:left="5040" w:hanging="360"/>
      </w:pPr>
    </w:lvl>
    <w:lvl w:ilvl="7" w:tplc="D5F0D31A">
      <w:start w:val="1"/>
      <w:numFmt w:val="bullet"/>
      <w:lvlText w:val="●"/>
      <w:lvlJc w:val="left"/>
      <w:pPr>
        <w:ind w:left="5760" w:hanging="360"/>
      </w:pPr>
    </w:lvl>
    <w:lvl w:ilvl="8" w:tplc="03E487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43B"/>
    <w:rsid w:val="0026643B"/>
    <w:rsid w:val="00326DE9"/>
    <w:rsid w:val="009845FE"/>
    <w:rsid w:val="00A075EA"/>
    <w:rsid w:val="00C46792"/>
    <w:rsid w:val="00D84B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C126"/>
  <w15:docId w15:val="{D541DFB3-0F52-4D2C-B8B1-B5318FAC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B5D"/>
  </w:style>
  <w:style w:type="paragraph" w:styleId="Titre1">
    <w:name w:val="heading 1"/>
    <w:uiPriority w:val="9"/>
    <w:qFormat/>
    <w:pPr>
      <w:spacing w:after="80"/>
      <w:outlineLvl w:val="0"/>
    </w:pPr>
    <w:rPr>
      <w:b/>
      <w:bCs/>
      <w:color w:val="1F3864"/>
      <w:sz w:val="32"/>
      <w:szCs w:val="32"/>
    </w:rPr>
  </w:style>
  <w:style w:type="paragraph" w:styleId="Titre2">
    <w:name w:val="heading 2"/>
    <w:uiPriority w:val="9"/>
    <w:unhideWhenUsed/>
    <w:qFormat/>
    <w:pPr>
      <w:pBdr>
        <w:bottom w:val="single" w:sz="6" w:space="4" w:color="B08D57"/>
      </w:pBdr>
      <w:spacing w:before="360" w:after="12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D84B5D"/>
    <w:pPr>
      <w:spacing w:before="100" w:beforeAutospacing="1" w:after="100" w:afterAutospacing="1"/>
    </w:pPr>
    <w:rPr>
      <w:rFonts w:ascii="Times New Roman" w:eastAsia="Times New Roman" w:hAnsi="Times New Roman" w:cs="Times New Roman"/>
      <w:color w:val="auto"/>
      <w:sz w:val="24"/>
      <w:szCs w:val="24"/>
    </w:rPr>
  </w:style>
  <w:style w:type="character" w:styleId="Accentuation">
    <w:name w:val="Emphasis"/>
    <w:basedOn w:val="Policepardfaut"/>
    <w:uiPriority w:val="20"/>
    <w:qFormat/>
    <w:rsid w:val="00D84B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14945">
      <w:bodyDiv w:val="1"/>
      <w:marLeft w:val="0"/>
      <w:marRight w:val="0"/>
      <w:marTop w:val="0"/>
      <w:marBottom w:val="0"/>
      <w:divBdr>
        <w:top w:val="none" w:sz="0" w:space="0" w:color="auto"/>
        <w:left w:val="none" w:sz="0" w:space="0" w:color="auto"/>
        <w:bottom w:val="none" w:sz="0" w:space="0" w:color="auto"/>
        <w:right w:val="none" w:sz="0" w:space="0" w:color="auto"/>
      </w:divBdr>
      <w:divsChild>
        <w:div w:id="16131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4439</Words>
  <Characters>24420</Characters>
  <Application>Microsoft Office Word</Application>
  <DocSecurity>0</DocSecurity>
  <Lines>203</Lines>
  <Paragraphs>57</Paragraphs>
  <ScaleCrop>false</ScaleCrop>
  <Company>IUT de BAYONNE</Company>
  <LinksUpToDate>false</LinksUpToDate>
  <CharactersWithSpaces>28802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Moulin</cp:lastModifiedBy>
  <cp:revision>6</cp:revision>
  <dcterms:created xsi:type="dcterms:W3CDTF">2026-06-24T10:24:00Z</dcterms:created>
  <dcterms:modified xsi:type="dcterms:W3CDTF">2026-06-25T12:47:00Z</dcterms:modified>
</cp:coreProperties>
</file>