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BC4C7" w14:textId="77777777" w:rsidR="002D72F7" w:rsidRDefault="00DB7375">
      <w:pPr>
        <w:pStyle w:val="Titre1"/>
      </w:pPr>
      <w:r>
        <w:t>R1.08 — Introduction à la gestion des organisations</w:t>
      </w:r>
    </w:p>
    <w:p w14:paraId="24BBC4C8" w14:textId="77777777" w:rsidR="002D72F7" w:rsidRDefault="00DB7375">
      <w:pPr>
        <w:spacing w:after="360"/>
        <w:jc w:val="center"/>
      </w:pPr>
      <w:r>
        <w:rPr>
          <w:i/>
          <w:iCs/>
          <w:color w:val="404040"/>
        </w:rPr>
        <w:t>Synthèse n°4 : Les caractéristiques des OBNL — Questions flash de début de séance (avec corrigé)</w:t>
      </w:r>
    </w:p>
    <w:p w14:paraId="24BBC4C9" w14:textId="77777777" w:rsidR="002D72F7" w:rsidRDefault="002D72F7">
      <w:pPr>
        <w:pBdr>
          <w:bottom w:val="single" w:sz="4" w:space="1" w:color="D9D9D9"/>
        </w:pBdr>
        <w:spacing w:before="60" w:after="240"/>
      </w:pPr>
    </w:p>
    <w:p w14:paraId="24BBC4CA" w14:textId="77777777" w:rsidR="002D72F7" w:rsidRDefault="00DB7375">
      <w:pPr>
        <w:pStyle w:val="Titre2"/>
      </w:pPr>
      <w:r>
        <w:t>I. Définition et distinction OBNL / entreprise</w:t>
      </w:r>
    </w:p>
    <w:p w14:paraId="24BBC4CB" w14:textId="77777777" w:rsidR="002D72F7" w:rsidRDefault="00DB7375">
      <w:pPr>
        <w:shd w:val="clear" w:color="auto" w:fill="F2F2F2"/>
        <w:spacing w:before="280" w:after="80"/>
      </w:pPr>
      <w:r>
        <w:rPr>
          <w:b/>
          <w:bCs/>
          <w:color w:val="1F3864"/>
        </w:rPr>
        <w:t>Objectif — Définir ce qu'est une OBNL et la distinguer d'une entreprise</w:t>
      </w:r>
    </w:p>
    <w:p w14:paraId="24BBC4CC" w14:textId="77777777" w:rsidR="002D72F7" w:rsidRDefault="00DB7375">
      <w:pPr>
        <w:spacing w:before="160" w:after="40"/>
      </w:pPr>
      <w:r>
        <w:rPr>
          <w:b/>
          <w:bCs/>
          <w:color w:val="1F3864"/>
        </w:rPr>
        <w:t xml:space="preserve">Q1. </w:t>
      </w:r>
      <w:r>
        <w:rPr>
          <w:b/>
          <w:bCs/>
        </w:rPr>
        <w:t>Qu'est-ce qu'une organisation à but non lucratif (OBNL) ?</w:t>
      </w:r>
    </w:p>
    <w:p w14:paraId="24BBC4CD" w14:textId="77777777" w:rsidR="002D72F7" w:rsidRDefault="00DB7375">
      <w:pPr>
        <w:spacing w:after="80"/>
        <w:ind w:left="360"/>
      </w:pPr>
      <w:r>
        <w:rPr>
          <w:b/>
          <w:bCs/>
          <w:i/>
          <w:iCs/>
          <w:color w:val="B08D57"/>
        </w:rPr>
        <w:t xml:space="preserve">Réponse — </w:t>
      </w:r>
      <w:r>
        <w:rPr>
          <w:i/>
          <w:iCs/>
          <w:color w:val="404040"/>
        </w:rPr>
        <w:t>Une organisation dont l'objet n'est pas le partage de bénéfices entre ses membres, mais la réalisation d'un service à ses membres ou à la collectivité.</w:t>
      </w:r>
    </w:p>
    <w:p w14:paraId="24BBC4CE" w14:textId="77777777" w:rsidR="002D72F7" w:rsidRDefault="00DB7375">
      <w:pPr>
        <w:spacing w:before="160" w:after="40"/>
      </w:pPr>
      <w:r>
        <w:rPr>
          <w:b/>
          <w:bCs/>
          <w:color w:val="1F3864"/>
        </w:rPr>
        <w:t xml:space="preserve">Q2. </w:t>
      </w:r>
      <w:r>
        <w:rPr>
          <w:b/>
          <w:bCs/>
        </w:rPr>
        <w:t>Quelle est la différence fondamentale entre une OBNL et une entreprise ?</w:t>
      </w:r>
    </w:p>
    <w:p w14:paraId="24BBC4CF" w14:textId="77777777" w:rsidR="002D72F7" w:rsidRDefault="00DB7375">
      <w:pPr>
        <w:spacing w:after="80"/>
        <w:ind w:left="360"/>
      </w:pPr>
      <w:r>
        <w:rPr>
          <w:b/>
          <w:bCs/>
          <w:i/>
          <w:iCs/>
          <w:color w:val="B08D57"/>
        </w:rPr>
        <w:t xml:space="preserve">Réponse — </w:t>
      </w:r>
      <w:r>
        <w:rPr>
          <w:i/>
          <w:iCs/>
          <w:color w:val="404040"/>
        </w:rPr>
        <w:t>Dans une entreprise, les bénéfices peuvent être distribués aux propriétaires sous forme de dividendes. Dans une OBNL, le surplus ne peut jamais être distribué aux membres : il doit rester dans l'organisation pour financer ses activités.</w:t>
      </w:r>
    </w:p>
    <w:p w14:paraId="24BBC4D0" w14:textId="77777777" w:rsidR="002D72F7" w:rsidRDefault="00DB7375">
      <w:pPr>
        <w:spacing w:before="160" w:after="40"/>
      </w:pPr>
      <w:r>
        <w:rPr>
          <w:b/>
          <w:bCs/>
          <w:color w:val="1F3864"/>
        </w:rPr>
        <w:t xml:space="preserve">Q3. </w:t>
      </w:r>
      <w:r>
        <w:rPr>
          <w:b/>
          <w:bCs/>
        </w:rPr>
        <w:t>Une OBNL peut-elle avoir un résultat positif en fin d'année et rester à but non lucratif ?</w:t>
      </w:r>
    </w:p>
    <w:p w14:paraId="24BBC4D1" w14:textId="77777777" w:rsidR="002D72F7" w:rsidRDefault="00DB7375">
      <w:pPr>
        <w:spacing w:after="80"/>
        <w:ind w:left="360"/>
      </w:pPr>
      <w:r>
        <w:rPr>
          <w:b/>
          <w:bCs/>
          <w:i/>
          <w:iCs/>
          <w:color w:val="B08D57"/>
        </w:rPr>
        <w:t xml:space="preserve">Réponse — </w:t>
      </w:r>
      <w:r>
        <w:rPr>
          <w:i/>
          <w:iCs/>
          <w:color w:val="404040"/>
        </w:rPr>
        <w:t>Oui : une OBNL peut dégager un surplus (résultat positif). Ce qui la définit comme non lucrative, ce n'est pas l'absence de surplus, mais l'interdiction de le distribuer à ses membres.</w:t>
      </w:r>
    </w:p>
    <w:p w14:paraId="24BBC4D2" w14:textId="77777777" w:rsidR="002D72F7" w:rsidRDefault="00DB7375">
      <w:pPr>
        <w:shd w:val="clear" w:color="auto" w:fill="F2F2F2"/>
        <w:spacing w:before="280" w:after="80"/>
      </w:pPr>
      <w:r>
        <w:rPr>
          <w:b/>
          <w:bCs/>
          <w:color w:val="1F3864"/>
        </w:rPr>
        <w:t>Objectif — Identifier si une organisation est une OBNL ou une entreprise à partir d'un exemple</w:t>
      </w:r>
    </w:p>
    <w:p w14:paraId="24BBC4D3" w14:textId="2646F257" w:rsidR="002D72F7" w:rsidRDefault="00DB7375">
      <w:pPr>
        <w:spacing w:before="160" w:after="40"/>
      </w:pPr>
      <w:r>
        <w:rPr>
          <w:b/>
          <w:bCs/>
          <w:color w:val="1F3864"/>
        </w:rPr>
        <w:t xml:space="preserve">Q1. </w:t>
      </w:r>
      <w:r>
        <w:rPr>
          <w:b/>
          <w:bCs/>
        </w:rPr>
        <w:t xml:space="preserve">Les Restos du Cœur distribuent des repas aux personnes en difficulté et </w:t>
      </w:r>
      <w:r w:rsidR="00D84166">
        <w:rPr>
          <w:b/>
          <w:bCs/>
        </w:rPr>
        <w:t xml:space="preserve">leurs statuts leur interdit de reverser </w:t>
      </w:r>
      <w:r w:rsidR="00020E7E">
        <w:rPr>
          <w:b/>
          <w:bCs/>
        </w:rPr>
        <w:t>un éventuel surplus aux membres</w:t>
      </w:r>
      <w:r>
        <w:rPr>
          <w:b/>
          <w:bCs/>
        </w:rPr>
        <w:t>. S'agit-il d'une OBNL ou d'une entreprise ?</w:t>
      </w:r>
    </w:p>
    <w:p w14:paraId="24BBC4D4" w14:textId="77777777" w:rsidR="002D72F7" w:rsidRDefault="00DB7375">
      <w:pPr>
        <w:spacing w:after="80"/>
        <w:ind w:left="360"/>
      </w:pPr>
      <w:r>
        <w:rPr>
          <w:b/>
          <w:bCs/>
          <w:i/>
          <w:iCs/>
          <w:color w:val="B08D57"/>
        </w:rPr>
        <w:t xml:space="preserve">Réponse — </w:t>
      </w:r>
      <w:r>
        <w:rPr>
          <w:i/>
          <w:iCs/>
          <w:color w:val="404040"/>
        </w:rPr>
        <w:t>D'une OBNL : l'organisation ne distribue pas son surplus à ses membres et poursuit un but autre que lucratif (aide aux personnes en difficulté).</w:t>
      </w:r>
    </w:p>
    <w:p w14:paraId="24BBC4D5" w14:textId="77777777" w:rsidR="002D72F7" w:rsidRDefault="00DB7375">
      <w:pPr>
        <w:spacing w:before="160" w:after="40"/>
      </w:pPr>
      <w:r>
        <w:rPr>
          <w:b/>
          <w:bCs/>
          <w:color w:val="1F3864"/>
        </w:rPr>
        <w:t xml:space="preserve">Q2. </w:t>
      </w:r>
      <w:r>
        <w:rPr>
          <w:b/>
          <w:bCs/>
        </w:rPr>
        <w:t>Une salle de sport privée distribue chaque année une partie de ses bénéfices à ses actionnaires. S'agit-il d'une OBNL ou d'une entreprise ?</w:t>
      </w:r>
    </w:p>
    <w:p w14:paraId="24BBC4D6" w14:textId="77777777" w:rsidR="002D72F7" w:rsidRDefault="00DB7375">
      <w:pPr>
        <w:spacing w:after="80"/>
        <w:ind w:left="360"/>
      </w:pPr>
      <w:r>
        <w:rPr>
          <w:b/>
          <w:bCs/>
          <w:i/>
          <w:iCs/>
          <w:color w:val="B08D57"/>
        </w:rPr>
        <w:t xml:space="preserve">Réponse — </w:t>
      </w:r>
      <w:r>
        <w:rPr>
          <w:i/>
          <w:iCs/>
          <w:color w:val="404040"/>
        </w:rPr>
        <w:t>D'une entreprise : elle distribue ses bénéfices à ses propriétaires, ce qui caractérise un but lucratif.</w:t>
      </w:r>
    </w:p>
    <w:p w14:paraId="24BBC4D7" w14:textId="53AF49E3" w:rsidR="002D72F7" w:rsidRDefault="00DB7375">
      <w:pPr>
        <w:spacing w:before="160" w:after="40"/>
      </w:pPr>
      <w:r>
        <w:rPr>
          <w:b/>
          <w:bCs/>
          <w:color w:val="1F3864"/>
        </w:rPr>
        <w:t xml:space="preserve">Q3. </w:t>
      </w:r>
      <w:r>
        <w:rPr>
          <w:b/>
          <w:bCs/>
        </w:rPr>
        <w:t>Une mutuelle de santé dégage un surplus en fin d'année</w:t>
      </w:r>
      <w:r w:rsidR="006573AA">
        <w:rPr>
          <w:b/>
          <w:bCs/>
        </w:rPr>
        <w:t xml:space="preserve">. Conformément à ce qu’impose ses statuts, elle le </w:t>
      </w:r>
      <w:r>
        <w:rPr>
          <w:b/>
          <w:bCs/>
        </w:rPr>
        <w:t>réinvestit intégralement dans l'amélioration de ses services aux adhérents. S'agit-il d'une OBNL ou d'une entreprise ?</w:t>
      </w:r>
    </w:p>
    <w:p w14:paraId="24BBC4D8" w14:textId="77777777" w:rsidR="002D72F7" w:rsidRDefault="00DB7375">
      <w:pPr>
        <w:spacing w:after="80"/>
        <w:ind w:left="360"/>
      </w:pPr>
      <w:r>
        <w:rPr>
          <w:b/>
          <w:bCs/>
          <w:i/>
          <w:iCs/>
          <w:color w:val="B08D57"/>
        </w:rPr>
        <w:t xml:space="preserve">Réponse — </w:t>
      </w:r>
      <w:r>
        <w:rPr>
          <w:i/>
          <w:iCs/>
          <w:color w:val="404040"/>
        </w:rPr>
        <w:t>D'une OBNL : le surplus n'est pas distribué aux membres mais réinvesti dans l'organisation pour financer ses activités.</w:t>
      </w:r>
    </w:p>
    <w:p w14:paraId="24BBC4D9" w14:textId="77777777" w:rsidR="002D72F7" w:rsidRDefault="00DB7375">
      <w:pPr>
        <w:pStyle w:val="Titre2"/>
      </w:pPr>
      <w:r>
        <w:t>II. Les finalités</w:t>
      </w:r>
    </w:p>
    <w:p w14:paraId="24BBC4DA" w14:textId="77777777" w:rsidR="002D72F7" w:rsidRDefault="00DB7375">
      <w:pPr>
        <w:shd w:val="clear" w:color="auto" w:fill="F2F2F2"/>
        <w:spacing w:before="280" w:after="80"/>
      </w:pPr>
      <w:r>
        <w:rPr>
          <w:b/>
          <w:bCs/>
          <w:color w:val="1F3864"/>
        </w:rPr>
        <w:t>Objectif — Définir la finalité d'une OBNL et la distinguer de celle d'une entreprise</w:t>
      </w:r>
    </w:p>
    <w:p w14:paraId="24BBC4DB" w14:textId="77777777" w:rsidR="002D72F7" w:rsidRDefault="00DB7375">
      <w:pPr>
        <w:spacing w:before="160" w:after="40"/>
      </w:pPr>
      <w:r>
        <w:rPr>
          <w:b/>
          <w:bCs/>
          <w:color w:val="1F3864"/>
        </w:rPr>
        <w:t xml:space="preserve">Q1. </w:t>
      </w:r>
      <w:r>
        <w:rPr>
          <w:b/>
          <w:bCs/>
        </w:rPr>
        <w:t>Quelle est la finalité d'une OBNL ?</w:t>
      </w:r>
    </w:p>
    <w:p w14:paraId="24BBC4DC" w14:textId="77777777" w:rsidR="002D72F7" w:rsidRDefault="00DB7375">
      <w:pPr>
        <w:spacing w:after="80"/>
        <w:ind w:left="360"/>
      </w:pPr>
      <w:r>
        <w:rPr>
          <w:b/>
          <w:bCs/>
          <w:i/>
          <w:iCs/>
          <w:color w:val="B08D57"/>
        </w:rPr>
        <w:t xml:space="preserve">Réponse — </w:t>
      </w:r>
      <w:r>
        <w:rPr>
          <w:i/>
          <w:iCs/>
          <w:color w:val="404040"/>
        </w:rPr>
        <w:t>Rendre un service, soit à ses membres, soit à la collectivité, dans un but autre que lucratif.</w:t>
      </w:r>
    </w:p>
    <w:p w14:paraId="24BBC4DD" w14:textId="77777777" w:rsidR="002D72F7" w:rsidRDefault="00DB7375">
      <w:pPr>
        <w:spacing w:before="160" w:after="40"/>
      </w:pPr>
      <w:r>
        <w:rPr>
          <w:b/>
          <w:bCs/>
          <w:color w:val="1F3864"/>
        </w:rPr>
        <w:t xml:space="preserve">Q2. </w:t>
      </w:r>
      <w:r>
        <w:rPr>
          <w:b/>
          <w:bCs/>
        </w:rPr>
        <w:t>En quoi la finalité d'une OBNL diffère-t-elle de celle d'une entreprise ?</w:t>
      </w:r>
    </w:p>
    <w:p w14:paraId="24BBC4DE" w14:textId="77777777" w:rsidR="002D72F7" w:rsidRDefault="00DB7375">
      <w:pPr>
        <w:spacing w:after="80"/>
        <w:ind w:left="360"/>
      </w:pPr>
      <w:r>
        <w:rPr>
          <w:b/>
          <w:bCs/>
          <w:i/>
          <w:iCs/>
          <w:color w:val="B08D57"/>
        </w:rPr>
        <w:lastRenderedPageBreak/>
        <w:t xml:space="preserve">Réponse — </w:t>
      </w:r>
      <w:r>
        <w:rPr>
          <w:i/>
          <w:iCs/>
          <w:color w:val="404040"/>
        </w:rPr>
        <w:t>La finalité économique (s'enrichir, réaliser un profit distribuable) est la seule présente dans toutes les entreprises. Une OBNL, en revanche, a pour finalité de rendre un service à ses membres ou à la collectivité sans chercher à enrichir ses propriétaires.</w:t>
      </w:r>
    </w:p>
    <w:p w14:paraId="24BBC4DF" w14:textId="77777777" w:rsidR="002D72F7" w:rsidRDefault="00DB7375">
      <w:pPr>
        <w:spacing w:before="160" w:after="40"/>
      </w:pPr>
      <w:r>
        <w:rPr>
          <w:b/>
          <w:bCs/>
          <w:color w:val="1F3864"/>
        </w:rPr>
        <w:t xml:space="preserve">Q3. </w:t>
      </w:r>
      <w:r>
        <w:rPr>
          <w:b/>
          <w:bCs/>
        </w:rPr>
        <w:t>Les Restos du Cœur et une chaîne de restaurants ont tous deux une activité de distribution de repas. En quoi leurs finalités diffèrent-elles ?</w:t>
      </w:r>
    </w:p>
    <w:p w14:paraId="24BBC4E0" w14:textId="77777777" w:rsidR="002D72F7" w:rsidRDefault="00DB7375">
      <w:pPr>
        <w:spacing w:after="80"/>
        <w:ind w:left="360"/>
      </w:pPr>
      <w:r>
        <w:rPr>
          <w:b/>
          <w:bCs/>
          <w:i/>
          <w:iCs/>
          <w:color w:val="B08D57"/>
        </w:rPr>
        <w:t xml:space="preserve">Réponse — </w:t>
      </w:r>
      <w:r>
        <w:rPr>
          <w:i/>
          <w:iCs/>
          <w:color w:val="404040"/>
        </w:rPr>
        <w:t>La chaîne de restaurants cherche à réaliser un profit distribuable à ses propriétaires (finalité économique). Les Restos du Cœur cherchent à rendre un service à la collectivité (aide alimentaire aux personnes en difficulté) sans enrichir leurs membres : c'est une finalité non lucrative.</w:t>
      </w:r>
    </w:p>
    <w:p w14:paraId="24BBC4E1" w14:textId="77777777" w:rsidR="002D72F7" w:rsidRDefault="00DB7375">
      <w:pPr>
        <w:pStyle w:val="Titre2"/>
      </w:pPr>
      <w:r>
        <w:t>III. Activité, champ d'action et nationalité</w:t>
      </w:r>
    </w:p>
    <w:p w14:paraId="24BBC4E2" w14:textId="77777777" w:rsidR="002D72F7" w:rsidRDefault="00DB7375">
      <w:pPr>
        <w:shd w:val="clear" w:color="auto" w:fill="F2F2F2"/>
        <w:spacing w:before="280" w:after="80"/>
      </w:pPr>
      <w:r>
        <w:rPr>
          <w:b/>
          <w:bCs/>
          <w:color w:val="1F3864"/>
        </w:rPr>
        <w:t>Objectif — Repérer la ou les activité(s) d'une OBNL à partir d'un exemple</w:t>
      </w:r>
    </w:p>
    <w:p w14:paraId="24BBC4E3" w14:textId="77777777" w:rsidR="002D72F7" w:rsidRDefault="00DB7375">
      <w:pPr>
        <w:spacing w:before="160" w:after="40"/>
      </w:pPr>
      <w:r>
        <w:rPr>
          <w:b/>
          <w:bCs/>
          <w:color w:val="1F3864"/>
        </w:rPr>
        <w:t xml:space="preserve">Q1. </w:t>
      </w:r>
      <w:r>
        <w:rPr>
          <w:b/>
          <w:bCs/>
        </w:rPr>
        <w:t>Quelle est l'activité de Médecins Sans Frontières ?</w:t>
      </w:r>
    </w:p>
    <w:p w14:paraId="24BBC4E4" w14:textId="77777777" w:rsidR="002D72F7" w:rsidRDefault="00DB7375">
      <w:pPr>
        <w:spacing w:after="80"/>
        <w:ind w:left="360"/>
      </w:pPr>
      <w:r>
        <w:rPr>
          <w:b/>
          <w:bCs/>
          <w:i/>
          <w:iCs/>
          <w:color w:val="B08D57"/>
        </w:rPr>
        <w:t xml:space="preserve">Réponse — </w:t>
      </w:r>
      <w:r>
        <w:rPr>
          <w:i/>
          <w:iCs/>
          <w:color w:val="404040"/>
        </w:rPr>
        <w:t>Soigner les personnes qui n'ont pas accès aux soins dans les pays en crise ou en conflit.</w:t>
      </w:r>
    </w:p>
    <w:p w14:paraId="24BBC4E5" w14:textId="77777777" w:rsidR="002D72F7" w:rsidRDefault="00DB7375">
      <w:pPr>
        <w:spacing w:before="160" w:after="40"/>
      </w:pPr>
      <w:r>
        <w:rPr>
          <w:b/>
          <w:bCs/>
          <w:color w:val="1F3864"/>
        </w:rPr>
        <w:t xml:space="preserve">Q2. </w:t>
      </w:r>
      <w:r>
        <w:rPr>
          <w:b/>
          <w:bCs/>
        </w:rPr>
        <w:t>Une association sportive organise des entraînements de football et loue ses terrains à d'autres clubs le week-end. Quelles sont ses deux activités ?</w:t>
      </w:r>
    </w:p>
    <w:p w14:paraId="24BBC4E6" w14:textId="77777777" w:rsidR="002D72F7" w:rsidRDefault="00DB7375">
      <w:pPr>
        <w:spacing w:after="80"/>
        <w:ind w:left="360"/>
      </w:pPr>
      <w:r>
        <w:rPr>
          <w:b/>
          <w:bCs/>
          <w:i/>
          <w:iCs/>
          <w:color w:val="B08D57"/>
        </w:rPr>
        <w:t xml:space="preserve">Réponse — </w:t>
      </w:r>
      <w:r>
        <w:rPr>
          <w:i/>
          <w:iCs/>
          <w:color w:val="404040"/>
        </w:rPr>
        <w:t>L'organisation d'entraînements de football (service rendu à ses membres) et la location de terrains à d'autres clubs (activité commerciale accessoire).</w:t>
      </w:r>
    </w:p>
    <w:p w14:paraId="24BBC4E7" w14:textId="77777777" w:rsidR="002D72F7" w:rsidRDefault="00DB7375">
      <w:pPr>
        <w:spacing w:before="160" w:after="40"/>
      </w:pPr>
      <w:r>
        <w:rPr>
          <w:b/>
          <w:bCs/>
          <w:color w:val="1F3864"/>
        </w:rPr>
        <w:t xml:space="preserve">Q3. </w:t>
      </w:r>
      <w:r>
        <w:rPr>
          <w:b/>
          <w:bCs/>
        </w:rPr>
        <w:t>Une association d'aide aux personnes âgées leur apporte des repas à domicile et organise des sorties culturelles. Quelles sont ses activités ?</w:t>
      </w:r>
    </w:p>
    <w:p w14:paraId="24BBC4E8" w14:textId="77777777" w:rsidR="002D72F7" w:rsidRDefault="00DB7375">
      <w:pPr>
        <w:spacing w:after="80"/>
        <w:ind w:left="360"/>
      </w:pPr>
      <w:r>
        <w:rPr>
          <w:b/>
          <w:bCs/>
          <w:i/>
          <w:iCs/>
          <w:color w:val="B08D57"/>
        </w:rPr>
        <w:t xml:space="preserve">Réponse — </w:t>
      </w:r>
      <w:r>
        <w:rPr>
          <w:i/>
          <w:iCs/>
          <w:color w:val="404040"/>
        </w:rPr>
        <w:t>La livraison de repas à domicile et l'organisation de sorties culturelles — deux services rendus à la collectivité (les personnes âgées).</w:t>
      </w:r>
    </w:p>
    <w:p w14:paraId="24BBC4E9" w14:textId="77777777" w:rsidR="002D72F7" w:rsidRDefault="00DB7375">
      <w:pPr>
        <w:shd w:val="clear" w:color="auto" w:fill="F2F2F2"/>
        <w:spacing w:before="280" w:after="80"/>
      </w:pPr>
      <w:r>
        <w:rPr>
          <w:b/>
          <w:bCs/>
          <w:color w:val="1F3864"/>
        </w:rPr>
        <w:t>Objectif — Indiquer le champ d'action d'une OBNL à partir d'un exemple</w:t>
      </w:r>
    </w:p>
    <w:p w14:paraId="24BBC4EA" w14:textId="77777777" w:rsidR="002D72F7" w:rsidRDefault="00DB7375">
      <w:pPr>
        <w:spacing w:before="160" w:after="40"/>
      </w:pPr>
      <w:r>
        <w:rPr>
          <w:b/>
          <w:bCs/>
          <w:color w:val="1F3864"/>
        </w:rPr>
        <w:t xml:space="preserve">Q1. </w:t>
      </w:r>
      <w:r>
        <w:rPr>
          <w:b/>
          <w:bCs/>
        </w:rPr>
        <w:t>Quels sont les niveaux de champ d'action possibles pour une OBNL ?</w:t>
      </w:r>
    </w:p>
    <w:p w14:paraId="24BBC4EB" w14:textId="77777777" w:rsidR="002D72F7" w:rsidRDefault="00DB7375">
      <w:pPr>
        <w:spacing w:after="80"/>
        <w:ind w:left="360"/>
      </w:pPr>
      <w:r>
        <w:rPr>
          <w:b/>
          <w:bCs/>
          <w:i/>
          <w:iCs/>
          <w:color w:val="B08D57"/>
        </w:rPr>
        <w:t xml:space="preserve">Réponse — </w:t>
      </w:r>
      <w:r>
        <w:rPr>
          <w:i/>
          <w:iCs/>
          <w:color w:val="404040"/>
        </w:rPr>
        <w:t>Le champ d'action peut être local, national ou international.</w:t>
      </w:r>
    </w:p>
    <w:p w14:paraId="24BBC4EC" w14:textId="77777777" w:rsidR="002D72F7" w:rsidRDefault="00DB7375">
      <w:pPr>
        <w:spacing w:before="160" w:after="40"/>
      </w:pPr>
      <w:r>
        <w:rPr>
          <w:b/>
          <w:bCs/>
          <w:color w:val="1F3864"/>
        </w:rPr>
        <w:t xml:space="preserve">Q2. </w:t>
      </w:r>
      <w:r>
        <w:rPr>
          <w:b/>
          <w:bCs/>
        </w:rPr>
        <w:t>Un club de football intervient uniquement sur la commune de Bayonne. Quel est son champ d'action ?</w:t>
      </w:r>
    </w:p>
    <w:p w14:paraId="24BBC4ED" w14:textId="77777777" w:rsidR="002D72F7" w:rsidRDefault="00DB7375">
      <w:pPr>
        <w:spacing w:after="80"/>
        <w:ind w:left="360"/>
      </w:pPr>
      <w:r>
        <w:rPr>
          <w:b/>
          <w:bCs/>
          <w:i/>
          <w:iCs/>
          <w:color w:val="B08D57"/>
        </w:rPr>
        <w:t xml:space="preserve">Réponse — </w:t>
      </w:r>
      <w:r>
        <w:rPr>
          <w:i/>
          <w:iCs/>
          <w:color w:val="404040"/>
        </w:rPr>
        <w:t>Local (communal).</w:t>
      </w:r>
    </w:p>
    <w:p w14:paraId="24BBC4EE" w14:textId="77777777" w:rsidR="002D72F7" w:rsidRDefault="00DB7375">
      <w:pPr>
        <w:spacing w:before="160" w:after="40"/>
      </w:pPr>
      <w:r>
        <w:rPr>
          <w:b/>
          <w:bCs/>
          <w:color w:val="1F3864"/>
        </w:rPr>
        <w:t xml:space="preserve">Q3. </w:t>
      </w:r>
      <w:r>
        <w:rPr>
          <w:b/>
          <w:bCs/>
        </w:rPr>
        <w:t>Médecins Sans Frontières intervient dans des pays en guerre ou touchés par des épidémies à travers le monde. Quel est son champ d'action ?</w:t>
      </w:r>
    </w:p>
    <w:p w14:paraId="24BBC4EF" w14:textId="77777777" w:rsidR="002D72F7" w:rsidRDefault="00DB7375">
      <w:pPr>
        <w:spacing w:after="80"/>
        <w:ind w:left="360"/>
      </w:pPr>
      <w:r>
        <w:rPr>
          <w:b/>
          <w:bCs/>
          <w:i/>
          <w:iCs/>
          <w:color w:val="B08D57"/>
        </w:rPr>
        <w:t xml:space="preserve">Réponse — </w:t>
      </w:r>
      <w:r>
        <w:rPr>
          <w:i/>
          <w:iCs/>
          <w:color w:val="404040"/>
        </w:rPr>
        <w:t>International.</w:t>
      </w:r>
    </w:p>
    <w:p w14:paraId="24BBC4F0" w14:textId="77777777" w:rsidR="002D72F7" w:rsidRDefault="00DB7375">
      <w:pPr>
        <w:shd w:val="clear" w:color="auto" w:fill="F2F2F2"/>
        <w:spacing w:before="280" w:after="80"/>
      </w:pPr>
      <w:r>
        <w:rPr>
          <w:b/>
          <w:bCs/>
          <w:color w:val="1F3864"/>
        </w:rPr>
        <w:t>Objectif — Indiquer la nationalité d'une OBNL</w:t>
      </w:r>
    </w:p>
    <w:p w14:paraId="24BBC4F1" w14:textId="77777777" w:rsidR="002D72F7" w:rsidRDefault="00DB7375">
      <w:pPr>
        <w:spacing w:before="160" w:after="40"/>
      </w:pPr>
      <w:r>
        <w:rPr>
          <w:b/>
          <w:bCs/>
          <w:color w:val="1F3864"/>
        </w:rPr>
        <w:t xml:space="preserve">Q1. </w:t>
      </w:r>
      <w:r>
        <w:rPr>
          <w:b/>
          <w:bCs/>
        </w:rPr>
        <w:t>Qu'est-ce qui détermine la nationalité d'une OBNL ?</w:t>
      </w:r>
    </w:p>
    <w:p w14:paraId="24BBC4F2" w14:textId="77777777" w:rsidR="002D72F7" w:rsidRDefault="00DB7375">
      <w:pPr>
        <w:spacing w:after="80"/>
        <w:ind w:left="360"/>
      </w:pPr>
      <w:r>
        <w:rPr>
          <w:b/>
          <w:bCs/>
          <w:i/>
          <w:iCs/>
          <w:color w:val="B08D57"/>
        </w:rPr>
        <w:t xml:space="preserve">Réponse — </w:t>
      </w:r>
      <w:r>
        <w:rPr>
          <w:i/>
          <w:iCs/>
          <w:color w:val="404040"/>
        </w:rPr>
        <w:t>Le siège social indiqué dans les statuts de l'OBNL.</w:t>
      </w:r>
    </w:p>
    <w:p w14:paraId="24BBC4F3" w14:textId="77777777" w:rsidR="002D72F7" w:rsidRDefault="00DB7375">
      <w:pPr>
        <w:spacing w:before="160" w:after="40"/>
      </w:pPr>
      <w:r>
        <w:rPr>
          <w:b/>
          <w:bCs/>
          <w:color w:val="1F3864"/>
        </w:rPr>
        <w:t xml:space="preserve">Q2. </w:t>
      </w:r>
      <w:r>
        <w:rPr>
          <w:b/>
          <w:bCs/>
        </w:rPr>
        <w:t>Une association créée par des étudiants français a son siège social à Bruxelles. De quelle nationalité est-elle ?</w:t>
      </w:r>
    </w:p>
    <w:p w14:paraId="24BBC4F4" w14:textId="77777777" w:rsidR="002D72F7" w:rsidRDefault="00DB7375">
      <w:pPr>
        <w:spacing w:after="80"/>
        <w:ind w:left="360"/>
      </w:pPr>
      <w:r>
        <w:rPr>
          <w:b/>
          <w:bCs/>
          <w:i/>
          <w:iCs/>
          <w:color w:val="B08D57"/>
        </w:rPr>
        <w:t xml:space="preserve">Réponse — </w:t>
      </w:r>
      <w:r>
        <w:rPr>
          <w:i/>
          <w:iCs/>
          <w:color w:val="404040"/>
        </w:rPr>
        <w:t>Belge : c'est l'adresse du siège social qui détermine la nationalité, pas la nationalité des fondateurs.</w:t>
      </w:r>
    </w:p>
    <w:p w14:paraId="24BBC4F5" w14:textId="77777777" w:rsidR="002D72F7" w:rsidRDefault="00DB7375">
      <w:pPr>
        <w:spacing w:before="160" w:after="40"/>
      </w:pPr>
      <w:r>
        <w:rPr>
          <w:b/>
          <w:bCs/>
          <w:color w:val="1F3864"/>
        </w:rPr>
        <w:t xml:space="preserve">Q3. </w:t>
      </w:r>
      <w:r>
        <w:rPr>
          <w:b/>
          <w:bCs/>
        </w:rPr>
        <w:t>Greenpeace a son siège international aux Pays-Bas. De quelle nationalité est l'organisation internationale Greenpeace ?</w:t>
      </w:r>
    </w:p>
    <w:p w14:paraId="24BBC4F6" w14:textId="77777777" w:rsidR="002D72F7" w:rsidRDefault="00DB7375">
      <w:pPr>
        <w:spacing w:after="80"/>
        <w:ind w:left="360"/>
      </w:pPr>
      <w:r>
        <w:rPr>
          <w:b/>
          <w:bCs/>
          <w:i/>
          <w:iCs/>
          <w:color w:val="B08D57"/>
        </w:rPr>
        <w:t xml:space="preserve">Réponse — </w:t>
      </w:r>
      <w:r>
        <w:rPr>
          <w:i/>
          <w:iCs/>
          <w:color w:val="404040"/>
        </w:rPr>
        <w:t>Néerlandaise : son siège social international est situé aux Pays-Bas, ce qui détermine sa nationalité.</w:t>
      </w:r>
    </w:p>
    <w:p w14:paraId="24BBC4F7" w14:textId="77777777" w:rsidR="002D72F7" w:rsidRDefault="00DB7375">
      <w:pPr>
        <w:pStyle w:val="Titre2"/>
      </w:pPr>
      <w:r>
        <w:lastRenderedPageBreak/>
        <w:t>IV. Les types d'OBNL</w:t>
      </w:r>
    </w:p>
    <w:p w14:paraId="24BBC4F8" w14:textId="77777777" w:rsidR="002D72F7" w:rsidRDefault="00DB7375">
      <w:pPr>
        <w:shd w:val="clear" w:color="auto" w:fill="F2F2F2"/>
        <w:spacing w:before="280" w:after="80"/>
      </w:pPr>
      <w:r>
        <w:rPr>
          <w:b/>
          <w:bCs/>
          <w:color w:val="1F3864"/>
        </w:rPr>
        <w:t>Objectif — Citer les 5 types d'OBNL vus en cours</w:t>
      </w:r>
    </w:p>
    <w:p w14:paraId="24BBC4F9" w14:textId="77777777" w:rsidR="002D72F7" w:rsidRDefault="00DB7375">
      <w:pPr>
        <w:spacing w:before="160" w:after="40"/>
      </w:pPr>
      <w:r>
        <w:rPr>
          <w:b/>
          <w:bCs/>
          <w:color w:val="1F3864"/>
        </w:rPr>
        <w:t xml:space="preserve">Q1. </w:t>
      </w:r>
      <w:r>
        <w:rPr>
          <w:b/>
          <w:bCs/>
        </w:rPr>
        <w:t>Citez les 5 types d'OBNL vus en cours.</w:t>
      </w:r>
    </w:p>
    <w:p w14:paraId="24BBC4FA" w14:textId="77777777" w:rsidR="002D72F7" w:rsidRDefault="00DB7375">
      <w:pPr>
        <w:spacing w:after="80"/>
        <w:ind w:left="360"/>
      </w:pPr>
      <w:r>
        <w:rPr>
          <w:b/>
          <w:bCs/>
          <w:i/>
          <w:iCs/>
          <w:color w:val="B08D57"/>
        </w:rPr>
        <w:t xml:space="preserve">Réponse — </w:t>
      </w:r>
      <w:r>
        <w:rPr>
          <w:i/>
          <w:iCs/>
          <w:color w:val="404040"/>
        </w:rPr>
        <w:t>Les associations de fait, les associations déclarées, les organisations non gouvernementales (ONG), les associations déclarées d'utilité publique et les mutuelles.</w:t>
      </w:r>
    </w:p>
    <w:p w14:paraId="24BBC4FB" w14:textId="77777777" w:rsidR="002D72F7" w:rsidRDefault="00DB7375">
      <w:pPr>
        <w:spacing w:before="160" w:after="40"/>
      </w:pPr>
      <w:r>
        <w:rPr>
          <w:b/>
          <w:bCs/>
          <w:color w:val="1F3864"/>
        </w:rPr>
        <w:t xml:space="preserve">Q2. </w:t>
      </w:r>
      <w:r>
        <w:rPr>
          <w:b/>
          <w:bCs/>
        </w:rPr>
        <w:t>Quelle est la différence principale entre une association de fait et une association déclarée ?</w:t>
      </w:r>
    </w:p>
    <w:p w14:paraId="24BBC4FC" w14:textId="77777777" w:rsidR="002D72F7" w:rsidRDefault="00DB7375">
      <w:pPr>
        <w:spacing w:after="80"/>
        <w:ind w:left="360"/>
      </w:pPr>
      <w:r>
        <w:rPr>
          <w:b/>
          <w:bCs/>
          <w:i/>
          <w:iCs/>
          <w:color w:val="B08D57"/>
        </w:rPr>
        <w:t xml:space="preserve">Réponse — </w:t>
      </w:r>
      <w:r>
        <w:rPr>
          <w:i/>
          <w:iCs/>
          <w:color w:val="404040"/>
        </w:rPr>
        <w:t>Une association de fait n'est pas déclarée en préfecture et n'a pas la personnalité juridique. Une association déclarée a été déclarée en préfecture et dispose de la personnalité juridique (droits et obligations).</w:t>
      </w:r>
    </w:p>
    <w:p w14:paraId="24BBC4FD" w14:textId="77777777" w:rsidR="002D72F7" w:rsidRDefault="00DB7375">
      <w:pPr>
        <w:spacing w:before="160" w:after="40"/>
      </w:pPr>
      <w:r>
        <w:rPr>
          <w:b/>
          <w:bCs/>
          <w:color w:val="1F3864"/>
        </w:rPr>
        <w:t xml:space="preserve">Q3. </w:t>
      </w:r>
      <w:r>
        <w:rPr>
          <w:b/>
          <w:bCs/>
        </w:rPr>
        <w:t>Parmi les 5 types d'OBNL vus en cours, lequel est réservé aux organisations dont le champ d'action est international ?</w:t>
      </w:r>
    </w:p>
    <w:p w14:paraId="24BBC4FE" w14:textId="77777777" w:rsidR="002D72F7" w:rsidRDefault="00DB7375">
      <w:pPr>
        <w:spacing w:after="80"/>
        <w:ind w:left="360"/>
      </w:pPr>
      <w:r>
        <w:rPr>
          <w:b/>
          <w:bCs/>
          <w:i/>
          <w:iCs/>
          <w:color w:val="B08D57"/>
        </w:rPr>
        <w:t xml:space="preserve">Réponse — </w:t>
      </w:r>
      <w:r>
        <w:rPr>
          <w:i/>
          <w:iCs/>
          <w:color w:val="404040"/>
        </w:rPr>
        <w:t>L'organisation non gouvernementale (ONG) : c'est une association dont le champ d'action est international.</w:t>
      </w:r>
    </w:p>
    <w:p w14:paraId="24BBC4FF" w14:textId="77777777" w:rsidR="002D72F7" w:rsidRDefault="00DB7375">
      <w:pPr>
        <w:shd w:val="clear" w:color="auto" w:fill="F2F2F2"/>
        <w:spacing w:before="280" w:after="80"/>
      </w:pPr>
      <w:r>
        <w:rPr>
          <w:b/>
          <w:bCs/>
          <w:color w:val="1F3864"/>
        </w:rPr>
        <w:t>Objectif — Distinguer les 5 types d'OBNL à partir d'un exemple ou d'une description</w:t>
      </w:r>
    </w:p>
    <w:p w14:paraId="24BBC500" w14:textId="77777777" w:rsidR="002D72F7" w:rsidRDefault="00DB7375">
      <w:pPr>
        <w:spacing w:before="160" w:after="40"/>
      </w:pPr>
      <w:r>
        <w:rPr>
          <w:b/>
          <w:bCs/>
          <w:color w:val="1F3864"/>
        </w:rPr>
        <w:t xml:space="preserve">Q1. </w:t>
      </w:r>
      <w:r>
        <w:rPr>
          <w:b/>
          <w:bCs/>
        </w:rPr>
        <w:t>Un groupe d'habitants d'un quartier se réunit régulièrement pour organiser des événements de voisinage sans avoir effectué aucune démarche administrative. De quel type d'OBNL s'agit-il ?</w:t>
      </w:r>
    </w:p>
    <w:p w14:paraId="24BBC501" w14:textId="77777777" w:rsidR="002D72F7" w:rsidRDefault="00DB7375">
      <w:pPr>
        <w:spacing w:after="80"/>
        <w:ind w:left="360"/>
      </w:pPr>
      <w:r>
        <w:rPr>
          <w:b/>
          <w:bCs/>
          <w:i/>
          <w:iCs/>
          <w:color w:val="B08D57"/>
        </w:rPr>
        <w:t xml:space="preserve">Réponse — </w:t>
      </w:r>
      <w:r>
        <w:rPr>
          <w:i/>
          <w:iCs/>
          <w:color w:val="404040"/>
        </w:rPr>
        <w:t>D'une association de fait : elle n'est pas déclarée et n'a donc pas la personnalité juridique.</w:t>
      </w:r>
    </w:p>
    <w:p w14:paraId="24BBC502" w14:textId="77777777" w:rsidR="002D72F7" w:rsidRDefault="00DB7375">
      <w:pPr>
        <w:spacing w:before="160" w:after="40"/>
      </w:pPr>
      <w:r>
        <w:rPr>
          <w:b/>
          <w:bCs/>
          <w:color w:val="1F3864"/>
        </w:rPr>
        <w:t xml:space="preserve">Q2. </w:t>
      </w:r>
      <w:r>
        <w:rPr>
          <w:b/>
          <w:bCs/>
        </w:rPr>
        <w:t>Une association a été reconnue d'utilité publique par décret en Conseil d'État car elle mène une mission de service public. De quel type d'OBNL s'agit-il ?</w:t>
      </w:r>
    </w:p>
    <w:p w14:paraId="24BBC503" w14:textId="77777777" w:rsidR="002D72F7" w:rsidRDefault="00DB7375">
      <w:pPr>
        <w:spacing w:after="80"/>
        <w:ind w:left="360"/>
      </w:pPr>
      <w:r>
        <w:rPr>
          <w:b/>
          <w:bCs/>
          <w:i/>
          <w:iCs/>
          <w:color w:val="B08D57"/>
        </w:rPr>
        <w:t xml:space="preserve">Réponse — </w:t>
      </w:r>
      <w:r>
        <w:rPr>
          <w:i/>
          <w:iCs/>
          <w:color w:val="404040"/>
        </w:rPr>
        <w:t>D'une association déclarée d'utilité publique : elle mène un service public et a obtenu cette reconnaissance officielle.</w:t>
      </w:r>
    </w:p>
    <w:p w14:paraId="24BBC504" w14:textId="77777777" w:rsidR="002D72F7" w:rsidRDefault="00DB7375">
      <w:pPr>
        <w:spacing w:before="160" w:after="40"/>
      </w:pPr>
      <w:r>
        <w:rPr>
          <w:b/>
          <w:bCs/>
          <w:color w:val="1F3864"/>
        </w:rPr>
        <w:t xml:space="preserve">Q3. </w:t>
      </w:r>
      <w:r>
        <w:rPr>
          <w:b/>
          <w:bCs/>
        </w:rPr>
        <w:t>Une mutuelle de santé et une association sportive locale sont toutes deux des OBNL. Citez deux différences entre elles.</w:t>
      </w:r>
    </w:p>
    <w:p w14:paraId="24BBC505" w14:textId="77777777" w:rsidR="002D72F7" w:rsidRDefault="00DB7375">
      <w:pPr>
        <w:spacing w:after="80"/>
        <w:ind w:left="360"/>
      </w:pPr>
      <w:r>
        <w:rPr>
          <w:b/>
          <w:bCs/>
          <w:i/>
          <w:iCs/>
          <w:color w:val="B08D57"/>
        </w:rPr>
        <w:t xml:space="preserve">Réponse — </w:t>
      </w:r>
      <w:r>
        <w:rPr>
          <w:i/>
          <w:iCs/>
          <w:color w:val="404040"/>
        </w:rPr>
        <w:t>La mutuelle se finance principalement par les cotisations de ses membres pour leur offrir une protection sociale complémentaire, dans un esprit de solidarité ; l'association sportive se finance par les cotisations et éventuellement des subventions, pour rendre un service sportif à ses membres. De plus, la mutuelle est soumise au Code de la mutualité, alors que l'association relève de la loi de 1901.</w:t>
      </w:r>
    </w:p>
    <w:p w14:paraId="24BBC506" w14:textId="77777777" w:rsidR="002D72F7" w:rsidRDefault="00DB7375">
      <w:pPr>
        <w:shd w:val="clear" w:color="auto" w:fill="F2F2F2"/>
        <w:spacing w:before="280" w:after="80"/>
      </w:pPr>
      <w:r>
        <w:rPr>
          <w:b/>
          <w:bCs/>
          <w:color w:val="1F3864"/>
        </w:rPr>
        <w:t>Objectif — Définir ce qu'est une ONG et la distinguer d'une association déclarée ordinaire</w:t>
      </w:r>
    </w:p>
    <w:p w14:paraId="24BBC507" w14:textId="43609750" w:rsidR="002D72F7" w:rsidRDefault="00DB7375">
      <w:pPr>
        <w:spacing w:before="160" w:after="40"/>
      </w:pPr>
      <w:r>
        <w:rPr>
          <w:b/>
          <w:bCs/>
          <w:color w:val="1F3864"/>
        </w:rPr>
        <w:t xml:space="preserve">Q1. </w:t>
      </w:r>
      <w:r w:rsidR="00F56CD2" w:rsidRPr="00F56CD2">
        <w:rPr>
          <w:b/>
          <w:bCs/>
        </w:rPr>
        <w:t>Qu'est-ce qu'une ONG sur le plan juridique, et quelles caractéristiques la distinguent généralement d'une association ordinaire ?</w:t>
      </w:r>
    </w:p>
    <w:p w14:paraId="24BBC508" w14:textId="1C405A9F" w:rsidR="002D72F7" w:rsidRDefault="00DB7375">
      <w:pPr>
        <w:spacing w:after="80"/>
        <w:ind w:left="360"/>
      </w:pPr>
      <w:r>
        <w:rPr>
          <w:b/>
          <w:bCs/>
          <w:i/>
          <w:iCs/>
          <w:color w:val="B08D57"/>
        </w:rPr>
        <w:t xml:space="preserve">Réponse — </w:t>
      </w:r>
      <w:r w:rsidR="00FD3B2C" w:rsidRPr="00FD3B2C">
        <w:rPr>
          <w:i/>
          <w:iCs/>
          <w:color w:val="404040"/>
        </w:rPr>
        <w:t>Juridiquement, une ONG est une association loi 1901. Il n'existe pas de définition officielle, mais elle présente généralement tout ou partie des caractéristiques suivantes : un champ d'action international, une indépendance vis-à-vis des gouvernements, une finalité qui vise la société plutôt que ses membres, et une taille importante.</w:t>
      </w:r>
    </w:p>
    <w:p w14:paraId="24BBC509" w14:textId="685DD6DE" w:rsidR="002D72F7" w:rsidRDefault="00C849AB">
      <w:pPr>
        <w:spacing w:before="160" w:after="40"/>
      </w:pPr>
      <w:r w:rsidRPr="00C849AB">
        <w:rPr>
          <w:b/>
          <w:bCs/>
          <w:color w:val="1F3864"/>
        </w:rPr>
        <w:t>Q2. Une association de quartier déclarée en préfecture, qui organise des fêtes locales et est financée à 80% par la mairie, peut-elle être qualifiée d'ONG ? Justifiez.</w:t>
      </w:r>
      <w:r w:rsidR="00DB7375">
        <w:rPr>
          <w:b/>
          <w:bCs/>
        </w:rPr>
        <w:t>?</w:t>
      </w:r>
    </w:p>
    <w:p w14:paraId="24BBC50A" w14:textId="1AFB5BCB" w:rsidR="002D72F7" w:rsidRDefault="00DB7375">
      <w:pPr>
        <w:spacing w:after="80"/>
        <w:ind w:left="360"/>
      </w:pPr>
      <w:r>
        <w:rPr>
          <w:b/>
          <w:bCs/>
          <w:i/>
          <w:iCs/>
          <w:color w:val="B08D57"/>
        </w:rPr>
        <w:t xml:space="preserve">Réponse — </w:t>
      </w:r>
      <w:r w:rsidR="00D8380B" w:rsidRPr="00D8380B">
        <w:rPr>
          <w:i/>
          <w:iCs/>
          <w:color w:val="404040"/>
        </w:rPr>
        <w:t>Non : elle ne présente aucune des caractéristiques généralement associées aux ONG. Son champ d'action est local, elle est financée majoritairement par un gouvernement local (ce qui remet en cause son indépendance), et sa finalité vise ses membres plutôt que la société dans son ensemble.</w:t>
      </w:r>
    </w:p>
    <w:p w14:paraId="24BBC50B" w14:textId="2AFA0FC0" w:rsidR="002D72F7" w:rsidRDefault="00D8380B">
      <w:pPr>
        <w:spacing w:before="160" w:after="40"/>
      </w:pPr>
      <w:r w:rsidRPr="00D8380B">
        <w:rPr>
          <w:b/>
          <w:bCs/>
          <w:color w:val="1F3864"/>
        </w:rPr>
        <w:lastRenderedPageBreak/>
        <w:t>Q3. UNICEF et Amnesty International interviennent dans de nombreux pays à travers le monde, sont indépendantes des gouvernements et poursuivent des missions d'intérêt général (protection de l'enfance, droits de l'homme). Peut-on les qualifier d'ONG ? Justifiez.</w:t>
      </w:r>
    </w:p>
    <w:p w14:paraId="24BBC50C" w14:textId="3A2D3562" w:rsidR="002D72F7" w:rsidRDefault="00DB7375">
      <w:pPr>
        <w:spacing w:after="80"/>
        <w:ind w:left="360"/>
      </w:pPr>
      <w:r>
        <w:rPr>
          <w:b/>
          <w:bCs/>
          <w:i/>
          <w:iCs/>
          <w:color w:val="B08D57"/>
        </w:rPr>
        <w:t xml:space="preserve">Réponse — </w:t>
      </w:r>
      <w:r w:rsidR="00640E77" w:rsidRPr="00640E77">
        <w:rPr>
          <w:i/>
          <w:iCs/>
          <w:color w:val="404040"/>
        </w:rPr>
        <w:t>Oui : toutes deux présentent les caractéristiques généralement associées aux ONG — champ d'action international, indépendance gouvernementale, finalité tournée vers la société plutôt que vers leurs membres, et taille importante. Sur le plan juridique, elles restent des associations (ou leurs équivalents dans leur pays de rattachement)</w:t>
      </w:r>
      <w:r>
        <w:rPr>
          <w:i/>
          <w:iCs/>
          <w:color w:val="404040"/>
        </w:rPr>
        <w:t>.</w:t>
      </w:r>
    </w:p>
    <w:p w14:paraId="24BBC50D" w14:textId="77777777" w:rsidR="002D72F7" w:rsidRDefault="00DB7375">
      <w:pPr>
        <w:shd w:val="clear" w:color="auto" w:fill="F2F2F2"/>
        <w:spacing w:before="280" w:after="80"/>
      </w:pPr>
      <w:r>
        <w:rPr>
          <w:b/>
          <w:bCs/>
          <w:color w:val="1F3864"/>
        </w:rPr>
        <w:t>Objectif — Définir ce qu'est une mutuelle et expliquer ce qui la distingue des autres types d'OBNL</w:t>
      </w:r>
    </w:p>
    <w:p w14:paraId="24BBC50E" w14:textId="77777777" w:rsidR="002D72F7" w:rsidRDefault="00DB7375">
      <w:pPr>
        <w:spacing w:before="160" w:after="40"/>
      </w:pPr>
      <w:r>
        <w:rPr>
          <w:b/>
          <w:bCs/>
          <w:color w:val="1F3864"/>
        </w:rPr>
        <w:t xml:space="preserve">Q1. </w:t>
      </w:r>
      <w:r>
        <w:rPr>
          <w:b/>
          <w:bCs/>
        </w:rPr>
        <w:t>Qu'est-ce qu'une mutuelle ?</w:t>
      </w:r>
    </w:p>
    <w:p w14:paraId="24BBC50F" w14:textId="77777777" w:rsidR="002D72F7" w:rsidRDefault="00DB7375">
      <w:pPr>
        <w:spacing w:after="80"/>
        <w:ind w:left="360"/>
      </w:pPr>
      <w:r>
        <w:rPr>
          <w:b/>
          <w:bCs/>
          <w:i/>
          <w:iCs/>
          <w:color w:val="B08D57"/>
        </w:rPr>
        <w:t xml:space="preserve">Réponse — </w:t>
      </w:r>
      <w:r>
        <w:rPr>
          <w:i/>
          <w:iCs/>
          <w:color w:val="404040"/>
        </w:rPr>
        <w:t>Un organisme à but non lucratif qui, grâce aux cotisations de ses membres, leur offre une protection sociale complémentaire (santé, prévoyance...) dans un esprit de solidarité.</w:t>
      </w:r>
    </w:p>
    <w:p w14:paraId="24BBC510" w14:textId="77777777" w:rsidR="002D72F7" w:rsidRDefault="00DB7375">
      <w:pPr>
        <w:spacing w:before="160" w:after="40"/>
      </w:pPr>
      <w:r>
        <w:rPr>
          <w:b/>
          <w:bCs/>
          <w:color w:val="1F3864"/>
        </w:rPr>
        <w:t xml:space="preserve">Q2. </w:t>
      </w:r>
      <w:r>
        <w:rPr>
          <w:b/>
          <w:bCs/>
        </w:rPr>
        <w:t>En quoi une mutuelle se distingue-t-elle d'une compagnie d'assurance classique ?</w:t>
      </w:r>
    </w:p>
    <w:p w14:paraId="24BBC511" w14:textId="77777777" w:rsidR="002D72F7" w:rsidRDefault="00DB7375">
      <w:pPr>
        <w:spacing w:after="80"/>
        <w:ind w:left="360"/>
      </w:pPr>
      <w:r>
        <w:rPr>
          <w:b/>
          <w:bCs/>
          <w:i/>
          <w:iCs/>
          <w:color w:val="B08D57"/>
        </w:rPr>
        <w:t xml:space="preserve">Réponse — </w:t>
      </w:r>
      <w:r>
        <w:rPr>
          <w:i/>
          <w:iCs/>
          <w:color w:val="404040"/>
        </w:rPr>
        <w:t>Une compagnie d'assurance est une entreprise à but lucratif qui distribue ses bénéfices à ses actionnaires. Une mutuelle est une OBNL : elle ne distribue pas son surplus à ses membres et fonctionne selon un principe de solidarité entre adhérents.</w:t>
      </w:r>
    </w:p>
    <w:p w14:paraId="24BBC512" w14:textId="77777777" w:rsidR="002D72F7" w:rsidRDefault="00DB7375">
      <w:pPr>
        <w:spacing w:before="160" w:after="40"/>
      </w:pPr>
      <w:r>
        <w:rPr>
          <w:b/>
          <w:bCs/>
          <w:color w:val="1F3864"/>
        </w:rPr>
        <w:t xml:space="preserve">Q3. </w:t>
      </w:r>
      <w:r>
        <w:rPr>
          <w:b/>
          <w:bCs/>
        </w:rPr>
        <w:t>Une mutuelle de santé réalise un surplus de 2 millions d'euros en fin d'année. Que peut-elle faire de cet argent, et pourquoi ?</w:t>
      </w:r>
    </w:p>
    <w:p w14:paraId="24BBC513" w14:textId="77777777" w:rsidR="002D72F7" w:rsidRDefault="00DB7375">
      <w:pPr>
        <w:spacing w:after="80"/>
        <w:ind w:left="360"/>
      </w:pPr>
      <w:r>
        <w:rPr>
          <w:b/>
          <w:bCs/>
          <w:i/>
          <w:iCs/>
          <w:color w:val="B08D57"/>
        </w:rPr>
        <w:t xml:space="preserve">Réponse — </w:t>
      </w:r>
      <w:r>
        <w:rPr>
          <w:i/>
          <w:iCs/>
          <w:color w:val="404040"/>
        </w:rPr>
        <w:t>Elle doit le conserver dans l'organisation pour financer ses activités (amélioration des remboursements, réserves de sécurité...). Elle ne peut pas le distribuer à ses adhérents car, en tant qu'OBNL, la distribution du surplus à ses membres lui est interdite.</w:t>
      </w:r>
    </w:p>
    <w:p w14:paraId="24BBC514" w14:textId="77777777" w:rsidR="002D72F7" w:rsidRDefault="00DB7375">
      <w:pPr>
        <w:pStyle w:val="Titre2"/>
      </w:pPr>
      <w:r>
        <w:t>V. Les ressources humaines</w:t>
      </w:r>
    </w:p>
    <w:p w14:paraId="24BBC515" w14:textId="77777777" w:rsidR="002D72F7" w:rsidRDefault="00DB7375">
      <w:pPr>
        <w:shd w:val="clear" w:color="auto" w:fill="F2F2F2"/>
        <w:spacing w:before="280" w:after="80"/>
      </w:pPr>
      <w:r>
        <w:rPr>
          <w:b/>
          <w:bCs/>
          <w:color w:val="1F3864"/>
        </w:rPr>
        <w:t>Objectif — Citer les 3 types de ressources humaines d'une OBNL et les distinguer</w:t>
      </w:r>
    </w:p>
    <w:p w14:paraId="24BBC516" w14:textId="77777777" w:rsidR="002D72F7" w:rsidRDefault="00DB7375">
      <w:pPr>
        <w:spacing w:before="160" w:after="40"/>
      </w:pPr>
      <w:r>
        <w:rPr>
          <w:b/>
          <w:bCs/>
          <w:color w:val="1F3864"/>
        </w:rPr>
        <w:t xml:space="preserve">Q1. </w:t>
      </w:r>
      <w:r>
        <w:rPr>
          <w:b/>
          <w:bCs/>
        </w:rPr>
        <w:t>Citez les 3 types de ressources humaines d'une OBNL.</w:t>
      </w:r>
    </w:p>
    <w:p w14:paraId="24BBC517" w14:textId="77777777" w:rsidR="002D72F7" w:rsidRDefault="00DB7375">
      <w:pPr>
        <w:spacing w:after="80"/>
        <w:ind w:left="360"/>
      </w:pPr>
      <w:r>
        <w:rPr>
          <w:b/>
          <w:bCs/>
          <w:i/>
          <w:iCs/>
          <w:color w:val="B08D57"/>
        </w:rPr>
        <w:t xml:space="preserve">Réponse — </w:t>
      </w:r>
      <w:r>
        <w:rPr>
          <w:i/>
          <w:iCs/>
          <w:color w:val="404040"/>
        </w:rPr>
        <w:t>Les membres (adhérents), les bénévoles et les salariés.</w:t>
      </w:r>
    </w:p>
    <w:p w14:paraId="24BBC518" w14:textId="77777777" w:rsidR="002D72F7" w:rsidRDefault="00DB7375">
      <w:pPr>
        <w:spacing w:before="160" w:after="40"/>
      </w:pPr>
      <w:r>
        <w:rPr>
          <w:b/>
          <w:bCs/>
          <w:color w:val="1F3864"/>
        </w:rPr>
        <w:t xml:space="preserve">Q2. </w:t>
      </w:r>
      <w:r>
        <w:rPr>
          <w:b/>
          <w:bCs/>
        </w:rPr>
        <w:t>Quelle est la différence entre un membre et un bénévole dans une OBNL ?</w:t>
      </w:r>
    </w:p>
    <w:p w14:paraId="24BBC519" w14:textId="77777777" w:rsidR="002D72F7" w:rsidRDefault="00DB7375">
      <w:pPr>
        <w:spacing w:after="80"/>
        <w:ind w:left="360"/>
      </w:pPr>
      <w:r>
        <w:rPr>
          <w:b/>
          <w:bCs/>
          <w:i/>
          <w:iCs/>
          <w:color w:val="B08D57"/>
        </w:rPr>
        <w:t xml:space="preserve">Réponse — </w:t>
      </w:r>
      <w:r>
        <w:rPr>
          <w:i/>
          <w:iCs/>
          <w:color w:val="404040"/>
        </w:rPr>
        <w:t>Un membre est une personne qui a adhéré à l'OBNL (souvent en payant une cotisation) et en fait officiellement partie. Un bénévole est une personne qui contribue gratuitement à l'activité de l'OBNL sans nécessairement en être membre.</w:t>
      </w:r>
    </w:p>
    <w:p w14:paraId="24BBC51A" w14:textId="77777777" w:rsidR="002D72F7" w:rsidRDefault="00DB7375">
      <w:pPr>
        <w:spacing w:before="160" w:after="40"/>
      </w:pPr>
      <w:r>
        <w:rPr>
          <w:b/>
          <w:bCs/>
          <w:color w:val="1F3864"/>
        </w:rPr>
        <w:t xml:space="preserve">Q3. </w:t>
      </w:r>
      <w:r>
        <w:rPr>
          <w:b/>
          <w:bCs/>
        </w:rPr>
        <w:t>Une association sportive compte 200 licenciés, 15 personnes qui aident bénévolement à l'organisation des matchs sans être licenciées, et 2 éducateurs sportifs rémunérés. Identifiez les 3 types de ressources humaines.</w:t>
      </w:r>
    </w:p>
    <w:p w14:paraId="24BBC51B" w14:textId="77777777" w:rsidR="002D72F7" w:rsidRDefault="00DB7375">
      <w:pPr>
        <w:spacing w:after="80"/>
        <w:ind w:left="360"/>
      </w:pPr>
      <w:r>
        <w:rPr>
          <w:b/>
          <w:bCs/>
          <w:i/>
          <w:iCs/>
          <w:color w:val="B08D57"/>
        </w:rPr>
        <w:t xml:space="preserve">Réponse — </w:t>
      </w:r>
      <w:r>
        <w:rPr>
          <w:i/>
          <w:iCs/>
          <w:color w:val="404040"/>
        </w:rPr>
        <w:t>Les 200 licenciés sont les membres (adhérents). Les 15 personnes qui aident gratuitement sans être licenciées sont des bénévoles. Les 2 éducateurs rémunérés sont des salariés.</w:t>
      </w:r>
    </w:p>
    <w:p w14:paraId="24BBC51C" w14:textId="77777777" w:rsidR="002D72F7" w:rsidRDefault="00DB7375">
      <w:pPr>
        <w:shd w:val="clear" w:color="auto" w:fill="F2F2F2"/>
        <w:spacing w:before="280" w:after="80"/>
      </w:pPr>
      <w:r>
        <w:rPr>
          <w:b/>
          <w:bCs/>
          <w:color w:val="1F3864"/>
        </w:rPr>
        <w:t>Objectif — Distinguer membre, bénévole et salarié dans le contexte d'une OBNL</w:t>
      </w:r>
    </w:p>
    <w:p w14:paraId="24BBC51D" w14:textId="5398CB3E" w:rsidR="002D72F7" w:rsidRDefault="00DB7375">
      <w:pPr>
        <w:spacing w:before="160" w:after="40"/>
      </w:pPr>
      <w:r>
        <w:rPr>
          <w:b/>
          <w:bCs/>
          <w:color w:val="1F3864"/>
        </w:rPr>
        <w:t xml:space="preserve">Q1. </w:t>
      </w:r>
      <w:r w:rsidR="0083158C">
        <w:rPr>
          <w:b/>
          <w:bCs/>
        </w:rPr>
        <w:t>Marc a p</w:t>
      </w:r>
      <w:r w:rsidR="00975AB9">
        <w:rPr>
          <w:b/>
          <w:bCs/>
        </w:rPr>
        <w:t>ris une carte d’adhérent à un club de volley et vient s’entrainer le mardi. Est-ce un membre, un bénévole, ou un salarié ?</w:t>
      </w:r>
    </w:p>
    <w:p w14:paraId="24BBC51E" w14:textId="0D13A372" w:rsidR="002D72F7" w:rsidRDefault="00DB7375">
      <w:pPr>
        <w:spacing w:after="80"/>
        <w:ind w:left="360"/>
      </w:pPr>
      <w:r>
        <w:rPr>
          <w:b/>
          <w:bCs/>
          <w:i/>
          <w:iCs/>
          <w:color w:val="B08D57"/>
        </w:rPr>
        <w:t xml:space="preserve">Réponse — </w:t>
      </w:r>
      <w:r w:rsidR="00975AB9">
        <w:rPr>
          <w:i/>
          <w:iCs/>
          <w:color w:val="404040"/>
        </w:rPr>
        <w:t>Marc est membre car il a une carte d’adhérent</w:t>
      </w:r>
      <w:r>
        <w:rPr>
          <w:i/>
          <w:iCs/>
          <w:color w:val="404040"/>
        </w:rPr>
        <w:t>.</w:t>
      </w:r>
    </w:p>
    <w:p w14:paraId="24BBC51F" w14:textId="77777777" w:rsidR="002D72F7" w:rsidRDefault="00DB7375">
      <w:pPr>
        <w:spacing w:before="160" w:after="40"/>
      </w:pPr>
      <w:r>
        <w:rPr>
          <w:b/>
          <w:bCs/>
          <w:color w:val="1F3864"/>
        </w:rPr>
        <w:t xml:space="preserve">Q2. </w:t>
      </w:r>
      <w:r>
        <w:rPr>
          <w:b/>
          <w:bCs/>
        </w:rPr>
        <w:t>Une personne aide régulièrement une association caritative à distribuer des repas sans être adhérente et sans être rémunérée. S'agit-il d'un membre, d'un bénévole ou d'un salarié ?</w:t>
      </w:r>
    </w:p>
    <w:p w14:paraId="24BBC520" w14:textId="77777777" w:rsidR="002D72F7" w:rsidRDefault="00DB7375">
      <w:pPr>
        <w:spacing w:after="80"/>
        <w:ind w:left="360"/>
      </w:pPr>
      <w:r>
        <w:rPr>
          <w:b/>
          <w:bCs/>
          <w:i/>
          <w:iCs/>
          <w:color w:val="B08D57"/>
        </w:rPr>
        <w:t xml:space="preserve">Réponse — </w:t>
      </w:r>
      <w:r>
        <w:rPr>
          <w:i/>
          <w:iCs/>
          <w:color w:val="404040"/>
        </w:rPr>
        <w:t>D'un bénévole : elle contribue gratuitement à l'activité de l'association sans en être officiellement membre (elle n'a pas adhéré).</w:t>
      </w:r>
    </w:p>
    <w:p w14:paraId="24BBC521" w14:textId="77777777" w:rsidR="002D72F7" w:rsidRDefault="00DB7375">
      <w:pPr>
        <w:spacing w:before="160" w:after="40"/>
      </w:pPr>
      <w:r>
        <w:rPr>
          <w:b/>
          <w:bCs/>
          <w:color w:val="1F3864"/>
        </w:rPr>
        <w:lastRenderedPageBreak/>
        <w:t xml:space="preserve">Q3. </w:t>
      </w:r>
      <w:r>
        <w:rPr>
          <w:b/>
          <w:bCs/>
        </w:rPr>
        <w:t>Une association emploie un comptable à temps partiel pour gérer ses finances et lui verse un salaire mensuel. De quel type de ressource humaine s'agit-il ?</w:t>
      </w:r>
    </w:p>
    <w:p w14:paraId="24BBC522" w14:textId="77777777" w:rsidR="002D72F7" w:rsidRDefault="00DB7375">
      <w:pPr>
        <w:spacing w:after="80"/>
        <w:ind w:left="360"/>
      </w:pPr>
      <w:r>
        <w:rPr>
          <w:b/>
          <w:bCs/>
          <w:i/>
          <w:iCs/>
          <w:color w:val="B08D57"/>
        </w:rPr>
        <w:t xml:space="preserve">Réponse — </w:t>
      </w:r>
      <w:r>
        <w:rPr>
          <w:i/>
          <w:iCs/>
          <w:color w:val="404040"/>
        </w:rPr>
        <w:t>D'un salarié : il est rémunéré par l'association en contrepartie de son travail, ce qui le distingue des membres et des bénévoles.</w:t>
      </w:r>
    </w:p>
    <w:p w14:paraId="24BBC523" w14:textId="77777777" w:rsidR="002D72F7" w:rsidRDefault="00DB7375">
      <w:pPr>
        <w:pStyle w:val="Titre2"/>
      </w:pPr>
      <w:r>
        <w:t>VI. Les ressources financières et le surplus</w:t>
      </w:r>
    </w:p>
    <w:p w14:paraId="24BBC524" w14:textId="77777777" w:rsidR="002D72F7" w:rsidRDefault="00DB7375">
      <w:pPr>
        <w:shd w:val="clear" w:color="auto" w:fill="F2F2F2"/>
        <w:spacing w:before="280" w:after="80"/>
      </w:pPr>
      <w:r>
        <w:rPr>
          <w:b/>
          <w:bCs/>
          <w:color w:val="1F3864"/>
        </w:rPr>
        <w:t>Objectif — Citer les ressources financières d'une OBNL et les distinguer de celles d'une entreprise</w:t>
      </w:r>
    </w:p>
    <w:p w14:paraId="24BBC525" w14:textId="77777777" w:rsidR="002D72F7" w:rsidRDefault="00DB7375">
      <w:pPr>
        <w:spacing w:before="160" w:after="40"/>
      </w:pPr>
      <w:r>
        <w:rPr>
          <w:b/>
          <w:bCs/>
          <w:color w:val="1F3864"/>
        </w:rPr>
        <w:t xml:space="preserve">Q1. </w:t>
      </w:r>
      <w:r>
        <w:rPr>
          <w:b/>
          <w:bCs/>
        </w:rPr>
        <w:t>Citez les principales ressources financières d'une OBNL.</w:t>
      </w:r>
    </w:p>
    <w:p w14:paraId="24BBC526" w14:textId="77777777" w:rsidR="002D72F7" w:rsidRDefault="00DB7375">
      <w:pPr>
        <w:spacing w:after="80"/>
        <w:ind w:left="360"/>
      </w:pPr>
      <w:r>
        <w:rPr>
          <w:b/>
          <w:bCs/>
          <w:i/>
          <w:iCs/>
          <w:color w:val="B08D57"/>
        </w:rPr>
        <w:t xml:space="preserve">Réponse — </w:t>
      </w:r>
      <w:r>
        <w:rPr>
          <w:i/>
          <w:iCs/>
          <w:color w:val="404040"/>
        </w:rPr>
        <w:t>Les dons, les subventions, les ventes de biens ou de services, les cotisations versées par les membres, le parrainage et le sponsoring.</w:t>
      </w:r>
    </w:p>
    <w:p w14:paraId="24BBC527" w14:textId="77777777" w:rsidR="002D72F7" w:rsidRDefault="00DB7375">
      <w:pPr>
        <w:spacing w:before="160" w:after="40"/>
      </w:pPr>
      <w:r>
        <w:rPr>
          <w:b/>
          <w:bCs/>
          <w:color w:val="1F3864"/>
        </w:rPr>
        <w:t xml:space="preserve">Q2. </w:t>
      </w:r>
      <w:r>
        <w:rPr>
          <w:b/>
          <w:bCs/>
        </w:rPr>
        <w:t>Quelle est la principale différence entre les ressources financières d'une OBNL et celles d'une entreprise ?</w:t>
      </w:r>
    </w:p>
    <w:p w14:paraId="24BBC528" w14:textId="77777777" w:rsidR="002D72F7" w:rsidRDefault="00DB7375">
      <w:pPr>
        <w:spacing w:after="80"/>
        <w:ind w:left="360"/>
      </w:pPr>
      <w:r>
        <w:rPr>
          <w:b/>
          <w:bCs/>
          <w:i/>
          <w:iCs/>
          <w:color w:val="B08D57"/>
        </w:rPr>
        <w:t xml:space="preserve">Réponse — </w:t>
      </w:r>
      <w:r>
        <w:rPr>
          <w:i/>
          <w:iCs/>
          <w:color w:val="404040"/>
        </w:rPr>
        <w:t>Une entreprise se finance principalement par les apports en capital de ses propriétaires, les emprunts et ses résultats. Une OBNL dispose en plus de ressources spécifiques liées à son statut : dons, subventions publiques et cotisations de membres, qui n'existent pas pour une entreprise classique.</w:t>
      </w:r>
    </w:p>
    <w:p w14:paraId="24BBC529" w14:textId="11466E1E" w:rsidR="002D72F7" w:rsidRDefault="00DB7375">
      <w:pPr>
        <w:spacing w:before="160" w:after="40"/>
      </w:pPr>
      <w:r>
        <w:rPr>
          <w:b/>
          <w:bCs/>
          <w:color w:val="1F3864"/>
        </w:rPr>
        <w:t xml:space="preserve">Q3. </w:t>
      </w:r>
      <w:r>
        <w:rPr>
          <w:b/>
          <w:bCs/>
        </w:rPr>
        <w:t xml:space="preserve">Une association </w:t>
      </w:r>
      <w:r w:rsidR="00597523">
        <w:rPr>
          <w:b/>
          <w:bCs/>
        </w:rPr>
        <w:t xml:space="preserve">a mené une opération de nettoyage d’une forêt. Cette opération a eu un cout de </w:t>
      </w:r>
      <w:r w:rsidR="00586763">
        <w:rPr>
          <w:b/>
          <w:bCs/>
        </w:rPr>
        <w:t>4</w:t>
      </w:r>
      <w:r w:rsidR="002B6BD7">
        <w:rPr>
          <w:b/>
          <w:bCs/>
        </w:rPr>
        <w:t>4</w:t>
      </w:r>
      <w:r w:rsidR="001D6F98">
        <w:rPr>
          <w:b/>
          <w:bCs/>
        </w:rPr>
        <w:t xml:space="preserve">00 € qui ont été financé </w:t>
      </w:r>
      <w:r w:rsidR="00CF799C">
        <w:rPr>
          <w:b/>
          <w:bCs/>
        </w:rPr>
        <w:t xml:space="preserve">en partie </w:t>
      </w:r>
      <w:r w:rsidR="001D6F98">
        <w:rPr>
          <w:b/>
          <w:bCs/>
        </w:rPr>
        <w:t xml:space="preserve">par </w:t>
      </w:r>
      <w:r w:rsidR="00924193">
        <w:rPr>
          <w:b/>
          <w:bCs/>
        </w:rPr>
        <w:t xml:space="preserve">un versement de </w:t>
      </w:r>
      <w:r w:rsidR="001D6F98">
        <w:rPr>
          <w:b/>
          <w:bCs/>
        </w:rPr>
        <w:t xml:space="preserve">la commune </w:t>
      </w:r>
      <w:r w:rsidR="00924193">
        <w:rPr>
          <w:b/>
          <w:bCs/>
        </w:rPr>
        <w:t xml:space="preserve">de </w:t>
      </w:r>
      <w:r w:rsidR="002B6BD7">
        <w:rPr>
          <w:b/>
          <w:bCs/>
        </w:rPr>
        <w:t>20</w:t>
      </w:r>
      <w:r w:rsidR="001D6F98">
        <w:rPr>
          <w:b/>
          <w:bCs/>
        </w:rPr>
        <w:t>00 €</w:t>
      </w:r>
      <w:r w:rsidR="00BC6911">
        <w:rPr>
          <w:b/>
          <w:bCs/>
        </w:rPr>
        <w:t xml:space="preserve">. L’association a organisé une fête durant laquelle la buvette a </w:t>
      </w:r>
      <w:r w:rsidR="00211E4F">
        <w:rPr>
          <w:b/>
          <w:bCs/>
        </w:rPr>
        <w:t>généré un bénéfice de</w:t>
      </w:r>
      <w:r w:rsidR="00BC6911">
        <w:rPr>
          <w:b/>
          <w:bCs/>
        </w:rPr>
        <w:t xml:space="preserve"> </w:t>
      </w:r>
      <w:r w:rsidR="003276BF">
        <w:rPr>
          <w:b/>
          <w:bCs/>
        </w:rPr>
        <w:t>1</w:t>
      </w:r>
      <w:r w:rsidR="002B6BD7">
        <w:rPr>
          <w:b/>
          <w:bCs/>
        </w:rPr>
        <w:t>5</w:t>
      </w:r>
      <w:r w:rsidR="003276BF">
        <w:rPr>
          <w:b/>
          <w:bCs/>
        </w:rPr>
        <w:t>00 €</w:t>
      </w:r>
      <w:r w:rsidR="00466347">
        <w:rPr>
          <w:b/>
          <w:bCs/>
        </w:rPr>
        <w:t xml:space="preserve">. Une cagnotte a été organisée et a rapporté </w:t>
      </w:r>
      <w:r w:rsidR="00D671F0">
        <w:rPr>
          <w:b/>
          <w:bCs/>
        </w:rPr>
        <w:t>500 €</w:t>
      </w:r>
      <w:r w:rsidR="003276BF">
        <w:rPr>
          <w:b/>
          <w:bCs/>
        </w:rPr>
        <w:t>.</w:t>
      </w:r>
      <w:r w:rsidR="00D671F0">
        <w:rPr>
          <w:b/>
          <w:bCs/>
        </w:rPr>
        <w:t xml:space="preserve"> </w:t>
      </w:r>
      <w:r w:rsidR="005C5A29">
        <w:rPr>
          <w:b/>
          <w:bCs/>
        </w:rPr>
        <w:t xml:space="preserve">Enfin </w:t>
      </w:r>
      <w:r w:rsidR="00703CB2">
        <w:rPr>
          <w:b/>
          <w:bCs/>
        </w:rPr>
        <w:t>un</w:t>
      </w:r>
      <w:r w:rsidR="005C5A29">
        <w:rPr>
          <w:b/>
          <w:bCs/>
        </w:rPr>
        <w:t xml:space="preserve"> </w:t>
      </w:r>
      <w:r w:rsidR="00703CB2">
        <w:rPr>
          <w:b/>
          <w:bCs/>
        </w:rPr>
        <w:t>supermarché a donné 400 € en échange de l’affichage de son logo sur le</w:t>
      </w:r>
      <w:r w:rsidR="00507C1E">
        <w:rPr>
          <w:b/>
          <w:bCs/>
        </w:rPr>
        <w:t>s différents outils de communication.</w:t>
      </w:r>
    </w:p>
    <w:p w14:paraId="24BBC52A" w14:textId="70F414F5" w:rsidR="002D72F7" w:rsidRDefault="00DB7375">
      <w:pPr>
        <w:spacing w:after="80"/>
        <w:ind w:left="360"/>
      </w:pPr>
      <w:r>
        <w:rPr>
          <w:b/>
          <w:bCs/>
          <w:i/>
          <w:iCs/>
          <w:color w:val="B08D57"/>
        </w:rPr>
        <w:t xml:space="preserve">Réponse — </w:t>
      </w:r>
      <w:r w:rsidR="005A526D">
        <w:rPr>
          <w:i/>
          <w:iCs/>
          <w:color w:val="404040"/>
        </w:rPr>
        <w:t>Le versement</w:t>
      </w:r>
      <w:r w:rsidR="00211E4F">
        <w:rPr>
          <w:i/>
          <w:iCs/>
          <w:color w:val="404040"/>
        </w:rPr>
        <w:t xml:space="preserve"> de 2000 €</w:t>
      </w:r>
      <w:r w:rsidR="005A526D">
        <w:rPr>
          <w:i/>
          <w:iCs/>
          <w:color w:val="404040"/>
        </w:rPr>
        <w:t xml:space="preserve"> de la mairie est une subvention. L</w:t>
      </w:r>
      <w:r w:rsidR="00211E4F">
        <w:rPr>
          <w:i/>
          <w:iCs/>
          <w:color w:val="404040"/>
        </w:rPr>
        <w:t>e bénéfice de la buvette</w:t>
      </w:r>
      <w:r w:rsidR="005A526D">
        <w:rPr>
          <w:i/>
          <w:iCs/>
          <w:color w:val="404040"/>
        </w:rPr>
        <w:t xml:space="preserve"> </w:t>
      </w:r>
      <w:r w:rsidR="00057AC5">
        <w:rPr>
          <w:i/>
          <w:iCs/>
          <w:color w:val="404040"/>
        </w:rPr>
        <w:t>provient de la vente de biens et services</w:t>
      </w:r>
      <w:r w:rsidR="00211E4F">
        <w:rPr>
          <w:i/>
          <w:iCs/>
          <w:color w:val="404040"/>
        </w:rPr>
        <w:t xml:space="preserve">. Les 500 € de la cagnotte </w:t>
      </w:r>
      <w:r w:rsidR="005C5A29">
        <w:rPr>
          <w:i/>
          <w:iCs/>
          <w:color w:val="404040"/>
        </w:rPr>
        <w:t xml:space="preserve">sont des dons. Enfin les 400 € </w:t>
      </w:r>
      <w:r w:rsidR="00507C1E">
        <w:rPr>
          <w:i/>
          <w:iCs/>
          <w:color w:val="404040"/>
        </w:rPr>
        <w:t xml:space="preserve">sont </w:t>
      </w:r>
      <w:r w:rsidR="00975DDF">
        <w:rPr>
          <w:i/>
          <w:iCs/>
          <w:color w:val="404040"/>
        </w:rPr>
        <w:t>du sponsoring.</w:t>
      </w:r>
    </w:p>
    <w:p w14:paraId="24BBC52B" w14:textId="77777777" w:rsidR="002D72F7" w:rsidRDefault="00DB7375">
      <w:pPr>
        <w:shd w:val="clear" w:color="auto" w:fill="F2F2F2"/>
        <w:spacing w:before="280" w:after="80"/>
      </w:pPr>
      <w:r>
        <w:rPr>
          <w:b/>
          <w:bCs/>
          <w:color w:val="1F3864"/>
        </w:rPr>
        <w:t>Objectif — Expliquer ce qu'est le surplus d'une OBNL et pourquoi il ne peut pas être distribué aux membres</w:t>
      </w:r>
    </w:p>
    <w:p w14:paraId="24BBC52C" w14:textId="77777777" w:rsidR="002D72F7" w:rsidRDefault="00DB7375">
      <w:pPr>
        <w:spacing w:before="160" w:after="40"/>
      </w:pPr>
      <w:r>
        <w:rPr>
          <w:b/>
          <w:bCs/>
          <w:color w:val="1F3864"/>
        </w:rPr>
        <w:t xml:space="preserve">Q1. </w:t>
      </w:r>
      <w:r>
        <w:rPr>
          <w:b/>
          <w:bCs/>
        </w:rPr>
        <w:t>Comment appelle-t-on le résultat positif d'une OBNL, et en quoi diffère-t-il du bénéfice d'une entreprise ?</w:t>
      </w:r>
    </w:p>
    <w:p w14:paraId="24BBC52D" w14:textId="77777777" w:rsidR="002D72F7" w:rsidRDefault="00DB7375">
      <w:pPr>
        <w:spacing w:after="80"/>
        <w:ind w:left="360"/>
      </w:pPr>
      <w:r>
        <w:rPr>
          <w:b/>
          <w:bCs/>
          <w:i/>
          <w:iCs/>
          <w:color w:val="B08D57"/>
        </w:rPr>
        <w:t xml:space="preserve">Réponse — </w:t>
      </w:r>
      <w:r>
        <w:rPr>
          <w:i/>
          <w:iCs/>
          <w:color w:val="404040"/>
        </w:rPr>
        <w:t>On l'appelle un surplus (et non un bénéfice). La différence est dans son utilisation : le bénéfice d'une entreprise peut être distribué aux propriétaires sous forme de dividendes, alors que le surplus d'une OBNL doit obligatoirement rester dans l'organisation.</w:t>
      </w:r>
    </w:p>
    <w:p w14:paraId="24BBC52E" w14:textId="77777777" w:rsidR="002D72F7" w:rsidRDefault="00DB7375">
      <w:pPr>
        <w:spacing w:before="160" w:after="40"/>
      </w:pPr>
      <w:r>
        <w:rPr>
          <w:b/>
          <w:bCs/>
          <w:color w:val="1F3864"/>
        </w:rPr>
        <w:t xml:space="preserve">Q2. </w:t>
      </w:r>
      <w:r>
        <w:rPr>
          <w:b/>
          <w:bCs/>
        </w:rPr>
        <w:t>Pourquoi le surplus d'une OBNL ne peut-il pas être distribué à ses membres ?</w:t>
      </w:r>
    </w:p>
    <w:p w14:paraId="24BBC52F" w14:textId="77777777" w:rsidR="002D72F7" w:rsidRDefault="00DB7375">
      <w:pPr>
        <w:spacing w:after="80"/>
        <w:ind w:left="360"/>
      </w:pPr>
      <w:r>
        <w:rPr>
          <w:b/>
          <w:bCs/>
          <w:i/>
          <w:iCs/>
          <w:color w:val="B08D57"/>
        </w:rPr>
        <w:t xml:space="preserve">Réponse — </w:t>
      </w:r>
      <w:r>
        <w:rPr>
          <w:i/>
          <w:iCs/>
          <w:color w:val="404040"/>
        </w:rPr>
        <w:t>Parce que le but d'une OBNL est non lucratif : distribuer le surplus à ses membres reviendrait à enrichir ces derniers, ce qui contredirait la définition même de l'organisation à but non lucratif.</w:t>
      </w:r>
    </w:p>
    <w:p w14:paraId="24BBC530" w14:textId="77777777" w:rsidR="002D72F7" w:rsidRDefault="00DB7375">
      <w:pPr>
        <w:spacing w:before="160" w:after="40"/>
      </w:pPr>
      <w:r>
        <w:rPr>
          <w:b/>
          <w:bCs/>
          <w:color w:val="1F3864"/>
        </w:rPr>
        <w:t xml:space="preserve">Q3. </w:t>
      </w:r>
      <w:r>
        <w:rPr>
          <w:b/>
          <w:bCs/>
        </w:rPr>
        <w:t>Une association réalise un surplus de 8 000 € en fin d'année. Que peut-elle faire de cet argent ?</w:t>
      </w:r>
    </w:p>
    <w:p w14:paraId="24BBC531" w14:textId="77777777" w:rsidR="002D72F7" w:rsidRDefault="00DB7375">
      <w:pPr>
        <w:spacing w:after="80"/>
        <w:ind w:left="360"/>
      </w:pPr>
      <w:r>
        <w:rPr>
          <w:b/>
          <w:bCs/>
          <w:i/>
          <w:iCs/>
          <w:color w:val="B08D57"/>
        </w:rPr>
        <w:t xml:space="preserve">Réponse — </w:t>
      </w:r>
      <w:r>
        <w:rPr>
          <w:i/>
          <w:iCs/>
          <w:color w:val="404040"/>
        </w:rPr>
        <w:t>Elle doit le conserver dans l'organisation et l'utiliser pour réaliser sa finalité : financer ses activités, investir dans du matériel, constituer des réserves... Elle ne peut en aucun cas le distribuer à ses membres.</w:t>
      </w:r>
    </w:p>
    <w:p w14:paraId="24BBC532" w14:textId="77777777" w:rsidR="002D72F7" w:rsidRDefault="00DB7375">
      <w:pPr>
        <w:pStyle w:val="Titre2"/>
      </w:pPr>
      <w:r>
        <w:t>VII. L'organe de direction</w:t>
      </w:r>
    </w:p>
    <w:p w14:paraId="24BBC533" w14:textId="77777777" w:rsidR="002D72F7" w:rsidRDefault="00DB7375">
      <w:pPr>
        <w:shd w:val="clear" w:color="auto" w:fill="F2F2F2"/>
        <w:spacing w:before="280" w:after="80"/>
      </w:pPr>
      <w:r>
        <w:rPr>
          <w:b/>
          <w:bCs/>
          <w:color w:val="1F3864"/>
        </w:rPr>
        <w:t>Objectif — Décrire l'organe de direction d'une OBNL (assemblée générale et bureau) et le rôle de chacun</w:t>
      </w:r>
    </w:p>
    <w:p w14:paraId="24BBC534" w14:textId="77777777" w:rsidR="002D72F7" w:rsidRDefault="00DB7375">
      <w:pPr>
        <w:spacing w:before="160" w:after="40"/>
      </w:pPr>
      <w:r>
        <w:rPr>
          <w:b/>
          <w:bCs/>
          <w:color w:val="1F3864"/>
        </w:rPr>
        <w:lastRenderedPageBreak/>
        <w:t xml:space="preserve">Q1. </w:t>
      </w:r>
      <w:r>
        <w:rPr>
          <w:b/>
          <w:bCs/>
        </w:rPr>
        <w:t>Quels sont les deux organes de direction que l'on retrouve le plus souvent dans une OBNL ?</w:t>
      </w:r>
    </w:p>
    <w:p w14:paraId="24BBC535" w14:textId="77777777" w:rsidR="002D72F7" w:rsidRDefault="00DB7375">
      <w:pPr>
        <w:spacing w:after="80"/>
        <w:ind w:left="360"/>
      </w:pPr>
      <w:r>
        <w:rPr>
          <w:b/>
          <w:bCs/>
          <w:i/>
          <w:iCs/>
          <w:color w:val="B08D57"/>
        </w:rPr>
        <w:t xml:space="preserve">Réponse — </w:t>
      </w:r>
      <w:r>
        <w:rPr>
          <w:i/>
          <w:iCs/>
          <w:color w:val="404040"/>
        </w:rPr>
        <w:t>L'assemblée générale et le bureau.</w:t>
      </w:r>
    </w:p>
    <w:p w14:paraId="24BBC536" w14:textId="77777777" w:rsidR="002D72F7" w:rsidRDefault="00DB7375">
      <w:pPr>
        <w:spacing w:before="160" w:after="40"/>
      </w:pPr>
      <w:r>
        <w:rPr>
          <w:b/>
          <w:bCs/>
          <w:color w:val="1F3864"/>
        </w:rPr>
        <w:t xml:space="preserve">Q2. </w:t>
      </w:r>
      <w:r>
        <w:rPr>
          <w:b/>
          <w:bCs/>
        </w:rPr>
        <w:t>Quel est le rôle de l'assemblée générale dans une OBNL ?</w:t>
      </w:r>
    </w:p>
    <w:p w14:paraId="24BBC537" w14:textId="77777777" w:rsidR="002D72F7" w:rsidRDefault="00DB7375">
      <w:pPr>
        <w:spacing w:after="80"/>
        <w:ind w:left="360"/>
      </w:pPr>
      <w:r>
        <w:rPr>
          <w:b/>
          <w:bCs/>
          <w:i/>
          <w:iCs/>
          <w:color w:val="B08D57"/>
        </w:rPr>
        <w:t xml:space="preserve">Réponse — </w:t>
      </w:r>
      <w:r>
        <w:rPr>
          <w:i/>
          <w:iCs/>
          <w:color w:val="404040"/>
        </w:rPr>
        <w:t>L'assemblée générale réunit tous les adhérents de l'OBNL. Elle prend les décisions stratégiques et élit le bureau.</w:t>
      </w:r>
    </w:p>
    <w:p w14:paraId="24BBC538" w14:textId="77777777" w:rsidR="002D72F7" w:rsidRDefault="00DB7375">
      <w:pPr>
        <w:spacing w:before="160" w:after="40"/>
      </w:pPr>
      <w:r>
        <w:rPr>
          <w:b/>
          <w:bCs/>
          <w:color w:val="1F3864"/>
        </w:rPr>
        <w:t xml:space="preserve">Q3. </w:t>
      </w:r>
      <w:r>
        <w:rPr>
          <w:b/>
          <w:bCs/>
        </w:rPr>
        <w:t>Quelle est la différence entre l'assemblée générale et le bureau dans une OBNL ?</w:t>
      </w:r>
    </w:p>
    <w:p w14:paraId="24BBC539" w14:textId="77777777" w:rsidR="002D72F7" w:rsidRDefault="00DB7375">
      <w:pPr>
        <w:spacing w:after="80"/>
        <w:ind w:left="360"/>
      </w:pPr>
      <w:r>
        <w:rPr>
          <w:b/>
          <w:bCs/>
          <w:i/>
          <w:iCs/>
          <w:color w:val="B08D57"/>
        </w:rPr>
        <w:t xml:space="preserve">Réponse — </w:t>
      </w:r>
      <w:r>
        <w:rPr>
          <w:i/>
          <w:iCs/>
          <w:color w:val="404040"/>
        </w:rPr>
        <w:t>L'assemblée générale regroupe l'ensemble des adhérents et prend les décisions stratégiques une ou plusieurs fois par an. Le bureau, élu par l'assemblée générale, met en œuvre ces décisions et dirige l'OBNL au quotidien tout au long de l'année.</w:t>
      </w:r>
    </w:p>
    <w:sectPr w:rsidR="002D72F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EFB29" w14:textId="77777777" w:rsidR="00FD3DD6" w:rsidRDefault="00FD3DD6" w:rsidP="00DB7375">
      <w:r>
        <w:separator/>
      </w:r>
    </w:p>
  </w:endnote>
  <w:endnote w:type="continuationSeparator" w:id="0">
    <w:p w14:paraId="00060B2A" w14:textId="77777777" w:rsidR="00FD3DD6" w:rsidRDefault="00FD3DD6" w:rsidP="00DB7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253AF" w14:textId="77777777" w:rsidR="00FD3DD6" w:rsidRDefault="00FD3DD6" w:rsidP="00DB7375">
      <w:r>
        <w:separator/>
      </w:r>
    </w:p>
  </w:footnote>
  <w:footnote w:type="continuationSeparator" w:id="0">
    <w:p w14:paraId="4151576C" w14:textId="77777777" w:rsidR="00FD3DD6" w:rsidRDefault="00FD3DD6" w:rsidP="00DB73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801BC"/>
    <w:multiLevelType w:val="hybridMultilevel"/>
    <w:tmpl w:val="86F04918"/>
    <w:lvl w:ilvl="0" w:tplc="71960DAE">
      <w:start w:val="1"/>
      <w:numFmt w:val="bullet"/>
      <w:lvlText w:val="●"/>
      <w:lvlJc w:val="left"/>
      <w:pPr>
        <w:ind w:left="720" w:hanging="360"/>
      </w:pPr>
    </w:lvl>
    <w:lvl w:ilvl="1" w:tplc="208CF7AC">
      <w:start w:val="1"/>
      <w:numFmt w:val="bullet"/>
      <w:lvlText w:val="○"/>
      <w:lvlJc w:val="left"/>
      <w:pPr>
        <w:ind w:left="1440" w:hanging="360"/>
      </w:pPr>
    </w:lvl>
    <w:lvl w:ilvl="2" w:tplc="2BD25C10">
      <w:start w:val="1"/>
      <w:numFmt w:val="bullet"/>
      <w:lvlText w:val="■"/>
      <w:lvlJc w:val="left"/>
      <w:pPr>
        <w:ind w:left="2160" w:hanging="360"/>
      </w:pPr>
    </w:lvl>
    <w:lvl w:ilvl="3" w:tplc="587846F6">
      <w:start w:val="1"/>
      <w:numFmt w:val="bullet"/>
      <w:lvlText w:val="●"/>
      <w:lvlJc w:val="left"/>
      <w:pPr>
        <w:ind w:left="2880" w:hanging="360"/>
      </w:pPr>
    </w:lvl>
    <w:lvl w:ilvl="4" w:tplc="C20A95E6">
      <w:start w:val="1"/>
      <w:numFmt w:val="bullet"/>
      <w:lvlText w:val="○"/>
      <w:lvlJc w:val="left"/>
      <w:pPr>
        <w:ind w:left="3600" w:hanging="360"/>
      </w:pPr>
    </w:lvl>
    <w:lvl w:ilvl="5" w:tplc="35520ABC">
      <w:start w:val="1"/>
      <w:numFmt w:val="bullet"/>
      <w:lvlText w:val="■"/>
      <w:lvlJc w:val="left"/>
      <w:pPr>
        <w:ind w:left="4320" w:hanging="360"/>
      </w:pPr>
    </w:lvl>
    <w:lvl w:ilvl="6" w:tplc="3FA4CD14">
      <w:start w:val="1"/>
      <w:numFmt w:val="bullet"/>
      <w:lvlText w:val="●"/>
      <w:lvlJc w:val="left"/>
      <w:pPr>
        <w:ind w:left="5040" w:hanging="360"/>
      </w:pPr>
    </w:lvl>
    <w:lvl w:ilvl="7" w:tplc="243EA876">
      <w:start w:val="1"/>
      <w:numFmt w:val="bullet"/>
      <w:lvlText w:val="●"/>
      <w:lvlJc w:val="left"/>
      <w:pPr>
        <w:ind w:left="5760" w:hanging="360"/>
      </w:pPr>
    </w:lvl>
    <w:lvl w:ilvl="8" w:tplc="37B694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2F7"/>
    <w:rsid w:val="00020E7E"/>
    <w:rsid w:val="00057AC5"/>
    <w:rsid w:val="001032A9"/>
    <w:rsid w:val="001D6F98"/>
    <w:rsid w:val="00211E4F"/>
    <w:rsid w:val="002B3060"/>
    <w:rsid w:val="002B6BD7"/>
    <w:rsid w:val="002D72F7"/>
    <w:rsid w:val="003276BF"/>
    <w:rsid w:val="004052EB"/>
    <w:rsid w:val="00466347"/>
    <w:rsid w:val="004A3F91"/>
    <w:rsid w:val="00507C1E"/>
    <w:rsid w:val="00586763"/>
    <w:rsid w:val="00597523"/>
    <w:rsid w:val="005A526D"/>
    <w:rsid w:val="005C5A29"/>
    <w:rsid w:val="00640E77"/>
    <w:rsid w:val="006573AA"/>
    <w:rsid w:val="006E60A4"/>
    <w:rsid w:val="00703CB2"/>
    <w:rsid w:val="0083158C"/>
    <w:rsid w:val="0085388D"/>
    <w:rsid w:val="00924193"/>
    <w:rsid w:val="00975AB9"/>
    <w:rsid w:val="00975DDF"/>
    <w:rsid w:val="00BC6911"/>
    <w:rsid w:val="00C849AB"/>
    <w:rsid w:val="00CF799C"/>
    <w:rsid w:val="00D671F0"/>
    <w:rsid w:val="00D8380B"/>
    <w:rsid w:val="00D84166"/>
    <w:rsid w:val="00DB7375"/>
    <w:rsid w:val="00DE5AC9"/>
    <w:rsid w:val="00F56CD2"/>
    <w:rsid w:val="00FD3B2C"/>
    <w:rsid w:val="00FD3D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C7"/>
  <w15:docId w15:val="{28117D07-3B06-47ED-A7C5-788385C9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80"/>
      <w:outlineLvl w:val="0"/>
    </w:pPr>
    <w:rPr>
      <w:b/>
      <w:bCs/>
      <w:color w:val="1F3864"/>
      <w:sz w:val="32"/>
      <w:szCs w:val="32"/>
    </w:rPr>
  </w:style>
  <w:style w:type="paragraph" w:styleId="Titre2">
    <w:name w:val="heading 2"/>
    <w:uiPriority w:val="9"/>
    <w:unhideWhenUsed/>
    <w:qFormat/>
    <w:pPr>
      <w:pBdr>
        <w:bottom w:val="single" w:sz="6" w:space="4" w:color="B08D57"/>
      </w:pBdr>
      <w:spacing w:before="36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B7375"/>
    <w:pPr>
      <w:tabs>
        <w:tab w:val="center" w:pos="4536"/>
        <w:tab w:val="right" w:pos="9072"/>
      </w:tabs>
    </w:pPr>
  </w:style>
  <w:style w:type="character" w:customStyle="1" w:styleId="En-tteCar">
    <w:name w:val="En-tête Car"/>
    <w:basedOn w:val="Policepardfaut"/>
    <w:link w:val="En-tte"/>
    <w:uiPriority w:val="99"/>
    <w:rsid w:val="00DB7375"/>
  </w:style>
  <w:style w:type="paragraph" w:styleId="Pieddepage">
    <w:name w:val="footer"/>
    <w:basedOn w:val="Normal"/>
    <w:link w:val="PieddepageCar"/>
    <w:uiPriority w:val="99"/>
    <w:unhideWhenUsed/>
    <w:rsid w:val="00DB7375"/>
    <w:pPr>
      <w:tabs>
        <w:tab w:val="center" w:pos="4536"/>
        <w:tab w:val="right" w:pos="9072"/>
      </w:tabs>
    </w:pPr>
  </w:style>
  <w:style w:type="character" w:customStyle="1" w:styleId="PieddepageCar">
    <w:name w:val="Pied de page Car"/>
    <w:basedOn w:val="Policepardfaut"/>
    <w:link w:val="Pieddepage"/>
    <w:uiPriority w:val="99"/>
    <w:rsid w:val="00DB7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2336</Words>
  <Characters>12853</Characters>
  <Application>Microsoft Office Word</Application>
  <DocSecurity>0</DocSecurity>
  <Lines>107</Lines>
  <Paragraphs>30</Paragraphs>
  <ScaleCrop>false</ScaleCrop>
  <Company>IUT de BAYONNE</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Moulin</cp:lastModifiedBy>
  <cp:revision>36</cp:revision>
  <dcterms:created xsi:type="dcterms:W3CDTF">2026-06-23T14:12:00Z</dcterms:created>
  <dcterms:modified xsi:type="dcterms:W3CDTF">2026-06-24T08:10:00Z</dcterms:modified>
</cp:coreProperties>
</file>