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BC4C7" w14:textId="77777777" w:rsidR="002D72F7" w:rsidRDefault="00DB7375">
      <w:pPr>
        <w:pStyle w:val="Titre1"/>
      </w:pPr>
      <w:r>
        <w:t>R1.08 — Introduction à la gestion des organisations</w:t>
      </w:r>
    </w:p>
    <w:p w14:paraId="24BBC4C8" w14:textId="77777777" w:rsidR="002D72F7" w:rsidRDefault="00DB7375">
      <w:pPr>
        <w:spacing w:after="360"/>
        <w:jc w:val="center"/>
      </w:pPr>
      <w:r>
        <w:rPr>
          <w:i/>
          <w:iCs/>
          <w:color w:val="404040"/>
        </w:rPr>
        <w:t>Synthèse n°4 : Les caractéristiques des OBNL — Questions flash de début de séance (avec corrigé)</w:t>
      </w:r>
    </w:p>
    <w:p w14:paraId="24BBC4C9" w14:textId="77777777" w:rsidR="002D72F7" w:rsidRDefault="002D72F7">
      <w:pPr>
        <w:pBdr>
          <w:bottom w:val="single" w:sz="4" w:space="1" w:color="D9D9D9"/>
        </w:pBdr>
        <w:spacing w:before="60" w:after="240"/>
      </w:pPr>
    </w:p>
    <w:p w14:paraId="24BBC4CA" w14:textId="77777777" w:rsidR="002D72F7" w:rsidRDefault="00DB7375">
      <w:pPr>
        <w:pStyle w:val="Titre2"/>
      </w:pPr>
      <w:r>
        <w:t>I. Définition et distinction OBNL / entreprise</w:t>
      </w:r>
    </w:p>
    <w:p w14:paraId="24BBC4CB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une OBNL et la distinguer d'une entreprise</w:t>
      </w:r>
    </w:p>
    <w:p w14:paraId="24BBC4CC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qu'une organisation à but non lucratif (OBNL) ?</w:t>
      </w:r>
    </w:p>
    <w:p w14:paraId="24BBC4CE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fondamentale entre une OBNL et une entreprise ?</w:t>
      </w:r>
    </w:p>
    <w:p w14:paraId="24BBC4D0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OBNL peut-elle avoir un résultat positif en fin d'année et rester à but non lucratif ?</w:t>
      </w:r>
    </w:p>
    <w:p w14:paraId="24BBC4D2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Identifier si une organisation est une OBNL ou une entreprise à partir d'un exemple</w:t>
      </w:r>
    </w:p>
    <w:p w14:paraId="24BBC4D3" w14:textId="2646F25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Les Restos du Cœur distribuent des repas aux personnes en difficulté et </w:t>
      </w:r>
      <w:r w:rsidR="00D84166">
        <w:rPr>
          <w:b/>
          <w:bCs/>
        </w:rPr>
        <w:t xml:space="preserve">leurs statuts leur interdit de reverser </w:t>
      </w:r>
      <w:r w:rsidR="00020E7E">
        <w:rPr>
          <w:b/>
          <w:bCs/>
        </w:rPr>
        <w:t>un éventuel surplus aux membres</w:t>
      </w:r>
      <w:r>
        <w:rPr>
          <w:b/>
          <w:bCs/>
        </w:rPr>
        <w:t>. S'agit-il d'une OBNL ou d'une entreprise ?</w:t>
      </w:r>
    </w:p>
    <w:p w14:paraId="24BBC4D5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salle de sport privée distribue chaque année une partie de ses bénéfices à ses actionnaires. S'agit-il d'une OBNL ou d'une entreprise ?</w:t>
      </w:r>
    </w:p>
    <w:p w14:paraId="24BBC4D7" w14:textId="53AF49E3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mutuelle de santé dégage un surplus en fin d'année</w:t>
      </w:r>
      <w:r w:rsidR="006573AA">
        <w:rPr>
          <w:b/>
          <w:bCs/>
        </w:rPr>
        <w:t xml:space="preserve">. Conformément à ce qu’impose ses statuts, elle le </w:t>
      </w:r>
      <w:r>
        <w:rPr>
          <w:b/>
          <w:bCs/>
        </w:rPr>
        <w:t>réinvestit intégralement dans l'amélioration de ses services aux adhérents. S'agit-il d'une OBNL ou d'une entreprise ?</w:t>
      </w:r>
    </w:p>
    <w:p w14:paraId="24BBC4D9" w14:textId="77777777" w:rsidR="002D72F7" w:rsidRDefault="00DB7375">
      <w:pPr>
        <w:pStyle w:val="Titre2"/>
      </w:pPr>
      <w:r>
        <w:t>II. Les finalités</w:t>
      </w:r>
    </w:p>
    <w:p w14:paraId="24BBC4DA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la finalité d'une OBNL et la distinguer de celle d'une entreprise</w:t>
      </w:r>
    </w:p>
    <w:p w14:paraId="24BBC4DB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finalité d'une OBNL ?</w:t>
      </w:r>
    </w:p>
    <w:p w14:paraId="24BBC4DD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En quoi la finalité d'une OBNL diffère-t-elle de celle d'une entreprise ?</w:t>
      </w:r>
    </w:p>
    <w:p w14:paraId="24BBC4DF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Les Restos du Cœur et une chaîne de restaurants ont tous deux une activité de distribution de repas. En quoi leurs finalités diffèrent-elles ?</w:t>
      </w:r>
    </w:p>
    <w:p w14:paraId="24BBC4E1" w14:textId="77777777" w:rsidR="002D72F7" w:rsidRDefault="00DB7375">
      <w:pPr>
        <w:pStyle w:val="Titre2"/>
      </w:pPr>
      <w:r>
        <w:t>III. Activité, champ d'action et nationalité</w:t>
      </w:r>
    </w:p>
    <w:p w14:paraId="24BBC4E2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Repérer la ou les activité(s) d'une OBNL à partir d'un exemple</w:t>
      </w:r>
    </w:p>
    <w:p w14:paraId="24BBC4E3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l'activité de Médecins Sans Frontières ?</w:t>
      </w:r>
    </w:p>
    <w:p w14:paraId="24BBC4E5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association sportive organise des entraînements de football et loue ses terrains à d'autres clubs le week-end. Quelles sont ses deux activités ?</w:t>
      </w:r>
    </w:p>
    <w:p w14:paraId="24BBC4E7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association d'aide aux personnes âgées leur apporte des repas à domicile et organise des sorties culturelles. Quelles sont ses activités ?</w:t>
      </w:r>
    </w:p>
    <w:p w14:paraId="24BBC4E9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le champ d'action d'une OBNL à partir d'un exemple</w:t>
      </w:r>
    </w:p>
    <w:p w14:paraId="24BBC4EA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Quels sont les niveaux de champ d'action possibles pour une OBNL ?</w:t>
      </w:r>
    </w:p>
    <w:p w14:paraId="24BBC4EC" w14:textId="77777777" w:rsidR="002D72F7" w:rsidRDefault="00DB7375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Un club de football intervient uniquement sur la commune de Bayonne. Quel est son champ d'action ?</w:t>
      </w:r>
    </w:p>
    <w:p w14:paraId="24BBC4EE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Médecins Sans Frontières intervient dans des pays en guerre ou touchés par des épidémies à travers le monde. Quel est son champ d'action ?</w:t>
      </w:r>
    </w:p>
    <w:p w14:paraId="24BBC4F0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Indiquer la nationalité d'une OBNL</w:t>
      </w:r>
    </w:p>
    <w:p w14:paraId="24BBC4F1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qui détermine la nationalité d'une OBNL ?</w:t>
      </w:r>
    </w:p>
    <w:p w14:paraId="24BBC4F3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association créée par des étudiants français a son siège social à Bruxelles. De quelle nationalité est-elle ?</w:t>
      </w:r>
    </w:p>
    <w:p w14:paraId="24BBC4F5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Greenpeace a son siège international aux Pays-Bas. De quelle nationalité est l'organisation internationale Greenpeace ?</w:t>
      </w:r>
    </w:p>
    <w:p w14:paraId="24BBC4F7" w14:textId="77777777" w:rsidR="002D72F7" w:rsidRDefault="00DB7375">
      <w:pPr>
        <w:pStyle w:val="Titre2"/>
      </w:pPr>
      <w:r>
        <w:t>IV. Les types d'OBNL</w:t>
      </w:r>
    </w:p>
    <w:p w14:paraId="24BBC4F8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5 types d'OBNL vus en cours</w:t>
      </w:r>
    </w:p>
    <w:p w14:paraId="24BBC4F9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5 types d'OBNL vus en cours.</w:t>
      </w:r>
    </w:p>
    <w:p w14:paraId="24BBC4FB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principale entre une association de fait et une association déclarée ?</w:t>
      </w:r>
    </w:p>
    <w:p w14:paraId="24BBC4FD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Parmi les 5 types d'OBNL vus en cours, lequel est réservé aux organisations dont le champ d'action est international ?</w:t>
      </w:r>
    </w:p>
    <w:p w14:paraId="24BBC4FF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les 5 types d'OBNL à partir d'un exemple ou d'une description</w:t>
      </w:r>
    </w:p>
    <w:p w14:paraId="24BBC500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 groupe d'habitants d'un quartier se réunit régulièrement pour organiser des événements de voisinage sans avoir effectué aucune démarche administrative. De quel type d'OBNL s'agit-il ?</w:t>
      </w:r>
    </w:p>
    <w:p w14:paraId="24BBC502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association a été reconnue d'utilité publique par décret en Conseil d'État car elle mène une mission de service public. De quel type d'OBNL s'agit-il ?</w:t>
      </w:r>
    </w:p>
    <w:p w14:paraId="24BBC504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mutuelle de santé et une association sportive locale sont toutes deux des OBNL. Citez deux différences entre elles.</w:t>
      </w:r>
    </w:p>
    <w:p w14:paraId="24BBC506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une ONG et la distinguer d'une association déclarée ordinaire</w:t>
      </w:r>
    </w:p>
    <w:p w14:paraId="24BBC507" w14:textId="43609750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 w:rsidR="00F56CD2" w:rsidRPr="00F56CD2">
        <w:rPr>
          <w:b/>
          <w:bCs/>
        </w:rPr>
        <w:t>Qu'est-ce qu'une ONG sur le plan juridique, et quelles caractéristiques la distinguent généralement d'une association ordinaire ?</w:t>
      </w:r>
    </w:p>
    <w:p w14:paraId="24BBC509" w14:textId="685DD6DE" w:rsidR="002D72F7" w:rsidRDefault="00C849AB">
      <w:pPr>
        <w:spacing w:before="160" w:after="40"/>
      </w:pPr>
      <w:r w:rsidRPr="00C849AB">
        <w:rPr>
          <w:b/>
          <w:bCs/>
          <w:color w:val="1F3864"/>
        </w:rPr>
        <w:t>Q2. Une association de quartier déclarée en préfecture, qui organise des fêtes locales et est financée à 80% par la mairie, peut-elle être qualifiée d'ONG ? Justifiez.</w:t>
      </w:r>
      <w:r w:rsidR="00DB7375">
        <w:rPr>
          <w:b/>
          <w:bCs/>
        </w:rPr>
        <w:t>?</w:t>
      </w:r>
    </w:p>
    <w:p w14:paraId="24BBC50B" w14:textId="2AFA0FC0" w:rsidR="002D72F7" w:rsidRDefault="00D8380B">
      <w:pPr>
        <w:spacing w:before="160" w:after="40"/>
      </w:pPr>
      <w:r w:rsidRPr="00D8380B">
        <w:rPr>
          <w:b/>
          <w:bCs/>
          <w:color w:val="1F3864"/>
        </w:rPr>
        <w:t>Q3. UNICEF et Amnesty International interviennent dans de nombreux pays à travers le monde, sont indépendantes des gouvernements et poursuivent des missions d'intérêt général (protection de l'enfance, droits de l'homme). Peut-on les qualifier d'ONG ? Justifiez.</w:t>
      </w:r>
    </w:p>
    <w:p w14:paraId="24BBC50D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une mutuelle et expliquer ce qui la distingue des autres types d'OBNL</w:t>
      </w:r>
    </w:p>
    <w:p w14:paraId="24BBC50E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qu'une mutuelle ?</w:t>
      </w:r>
    </w:p>
    <w:p w14:paraId="24BBC510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En quoi une mutuelle se distingue-t-elle d'une compagnie d'assurance classique ?</w:t>
      </w:r>
    </w:p>
    <w:p w14:paraId="24BBC512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mutuelle de santé réalise un surplus de 2 millions d'euros en fin d'année. Que peut-elle faire de cet argent, et pourquoi ?</w:t>
      </w:r>
    </w:p>
    <w:p w14:paraId="24BBC514" w14:textId="77777777" w:rsidR="002D72F7" w:rsidRDefault="00DB7375">
      <w:pPr>
        <w:pStyle w:val="Titre2"/>
      </w:pPr>
      <w:r>
        <w:lastRenderedPageBreak/>
        <w:t>V. Les ressources humaines</w:t>
      </w:r>
    </w:p>
    <w:p w14:paraId="24BBC515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3 types de ressources humaines d'une OBNL et les distinguer</w:t>
      </w:r>
    </w:p>
    <w:p w14:paraId="24BBC516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types de ressources humaines d'une OBNL.</w:t>
      </w:r>
    </w:p>
    <w:p w14:paraId="24BBC518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un membre et un bénévole dans une OBNL ?</w:t>
      </w:r>
    </w:p>
    <w:p w14:paraId="24BBC51A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association sportive compte 200 licenciés, 15 personnes qui aident bénévolement à l'organisation des matchs sans être licenciées, et 2 éducateurs sportifs rémunérés. Identifiez les 3 types de ressources humaines.</w:t>
      </w:r>
    </w:p>
    <w:p w14:paraId="24BBC51C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membre, bénévole et salarié dans le contexte d'une OBNL</w:t>
      </w:r>
    </w:p>
    <w:p w14:paraId="24BBC51D" w14:textId="5398CB3E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 w:rsidR="0083158C">
        <w:rPr>
          <w:b/>
          <w:bCs/>
        </w:rPr>
        <w:t>Marc a p</w:t>
      </w:r>
      <w:r w:rsidR="00975AB9">
        <w:rPr>
          <w:b/>
          <w:bCs/>
        </w:rPr>
        <w:t>ris une carte d’adhérent à un club de volley et vient s’entrainer le mardi. Est-ce un membre, un bénévole, ou un salarié ?</w:t>
      </w:r>
    </w:p>
    <w:p w14:paraId="24BBC51F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personne aide régulièrement une association caritative à distribuer des repas sans être adhérente et sans être rémunérée. S'agit-il d'un membre, d'un bénévole ou d'un salarié ?</w:t>
      </w:r>
    </w:p>
    <w:p w14:paraId="24BBC521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association emploie un comptable à temps partiel pour gérer ses finances et lui verse un salaire mensuel. De quel type de ressource humaine s'agit-il ?</w:t>
      </w:r>
    </w:p>
    <w:p w14:paraId="24BBC523" w14:textId="77777777" w:rsidR="002D72F7" w:rsidRDefault="00DB7375">
      <w:pPr>
        <w:pStyle w:val="Titre2"/>
      </w:pPr>
      <w:r>
        <w:t>VI. Les ressources financières et le surplus</w:t>
      </w:r>
    </w:p>
    <w:p w14:paraId="24BBC524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ressources financières d'une OBNL et les distinguer de celles d'une entreprise</w:t>
      </w:r>
    </w:p>
    <w:p w14:paraId="24BBC525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principales ressources financières d'une OBNL.</w:t>
      </w:r>
    </w:p>
    <w:p w14:paraId="24BBC527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principale différence entre les ressources financières d'une OBNL et celles d'une entreprise ?</w:t>
      </w:r>
    </w:p>
    <w:p w14:paraId="24BBC529" w14:textId="11466E1E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Une association </w:t>
      </w:r>
      <w:r w:rsidR="00597523">
        <w:rPr>
          <w:b/>
          <w:bCs/>
        </w:rPr>
        <w:t xml:space="preserve">a mené une opération de nettoyage d’une forêt. Cette opération a eu un cout de </w:t>
      </w:r>
      <w:r w:rsidR="00586763">
        <w:rPr>
          <w:b/>
          <w:bCs/>
        </w:rPr>
        <w:t>4</w:t>
      </w:r>
      <w:r w:rsidR="002B6BD7">
        <w:rPr>
          <w:b/>
          <w:bCs/>
        </w:rPr>
        <w:t>4</w:t>
      </w:r>
      <w:r w:rsidR="001D6F98">
        <w:rPr>
          <w:b/>
          <w:bCs/>
        </w:rPr>
        <w:t xml:space="preserve">00 € qui ont été financé </w:t>
      </w:r>
      <w:r w:rsidR="00CF799C">
        <w:rPr>
          <w:b/>
          <w:bCs/>
        </w:rPr>
        <w:t xml:space="preserve">en partie </w:t>
      </w:r>
      <w:r w:rsidR="001D6F98">
        <w:rPr>
          <w:b/>
          <w:bCs/>
        </w:rPr>
        <w:t xml:space="preserve">par </w:t>
      </w:r>
      <w:r w:rsidR="00924193">
        <w:rPr>
          <w:b/>
          <w:bCs/>
        </w:rPr>
        <w:t xml:space="preserve">un versement de </w:t>
      </w:r>
      <w:r w:rsidR="001D6F98">
        <w:rPr>
          <w:b/>
          <w:bCs/>
        </w:rPr>
        <w:t xml:space="preserve">la commune </w:t>
      </w:r>
      <w:r w:rsidR="00924193">
        <w:rPr>
          <w:b/>
          <w:bCs/>
        </w:rPr>
        <w:t xml:space="preserve">de </w:t>
      </w:r>
      <w:r w:rsidR="002B6BD7">
        <w:rPr>
          <w:b/>
          <w:bCs/>
        </w:rPr>
        <w:t>20</w:t>
      </w:r>
      <w:r w:rsidR="001D6F98">
        <w:rPr>
          <w:b/>
          <w:bCs/>
        </w:rPr>
        <w:t>00 €</w:t>
      </w:r>
      <w:r w:rsidR="00BC6911">
        <w:rPr>
          <w:b/>
          <w:bCs/>
        </w:rPr>
        <w:t xml:space="preserve">. L’association a organisé une fête durant laquelle la buvette a </w:t>
      </w:r>
      <w:r w:rsidR="00211E4F">
        <w:rPr>
          <w:b/>
          <w:bCs/>
        </w:rPr>
        <w:t>généré un bénéfice de</w:t>
      </w:r>
      <w:r w:rsidR="00BC6911">
        <w:rPr>
          <w:b/>
          <w:bCs/>
        </w:rPr>
        <w:t xml:space="preserve"> </w:t>
      </w:r>
      <w:r w:rsidR="003276BF">
        <w:rPr>
          <w:b/>
          <w:bCs/>
        </w:rPr>
        <w:t>1</w:t>
      </w:r>
      <w:r w:rsidR="002B6BD7">
        <w:rPr>
          <w:b/>
          <w:bCs/>
        </w:rPr>
        <w:t>5</w:t>
      </w:r>
      <w:r w:rsidR="003276BF">
        <w:rPr>
          <w:b/>
          <w:bCs/>
        </w:rPr>
        <w:t>00 €</w:t>
      </w:r>
      <w:r w:rsidR="00466347">
        <w:rPr>
          <w:b/>
          <w:bCs/>
        </w:rPr>
        <w:t xml:space="preserve">. Une cagnotte a été organisée et a rapporté </w:t>
      </w:r>
      <w:r w:rsidR="00D671F0">
        <w:rPr>
          <w:b/>
          <w:bCs/>
        </w:rPr>
        <w:t>500 €</w:t>
      </w:r>
      <w:r w:rsidR="003276BF">
        <w:rPr>
          <w:b/>
          <w:bCs/>
        </w:rPr>
        <w:t>.</w:t>
      </w:r>
      <w:r w:rsidR="00D671F0">
        <w:rPr>
          <w:b/>
          <w:bCs/>
        </w:rPr>
        <w:t xml:space="preserve"> </w:t>
      </w:r>
      <w:r w:rsidR="005C5A29">
        <w:rPr>
          <w:b/>
          <w:bCs/>
        </w:rPr>
        <w:t xml:space="preserve">Enfin </w:t>
      </w:r>
      <w:r w:rsidR="00703CB2">
        <w:rPr>
          <w:b/>
          <w:bCs/>
        </w:rPr>
        <w:t>un</w:t>
      </w:r>
      <w:r w:rsidR="005C5A29">
        <w:rPr>
          <w:b/>
          <w:bCs/>
        </w:rPr>
        <w:t xml:space="preserve"> </w:t>
      </w:r>
      <w:r w:rsidR="00703CB2">
        <w:rPr>
          <w:b/>
          <w:bCs/>
        </w:rPr>
        <w:t>supermarché a donné 400 € en échange de l’affichage de son logo sur le</w:t>
      </w:r>
      <w:r w:rsidR="00507C1E">
        <w:rPr>
          <w:b/>
          <w:bCs/>
        </w:rPr>
        <w:t>s différents outils de communication.</w:t>
      </w:r>
    </w:p>
    <w:p w14:paraId="24BBC52B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ce qu'est le surplus d'une OBNL et pourquoi il ne peut pas être distribué aux membres</w:t>
      </w:r>
    </w:p>
    <w:p w14:paraId="24BBC52C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Comment appelle-t-on le résultat positif d'une OBNL, et en quoi diffère-t-il du bénéfice d'une entreprise ?</w:t>
      </w:r>
    </w:p>
    <w:p w14:paraId="24BBC52E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 surplus d'une OBNL ne peut-il pas être distribué à ses membres ?</w:t>
      </w:r>
    </w:p>
    <w:p w14:paraId="24BBC530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association réalise un surplus de 8 000 € en fin d'année. Que peut-elle faire de cet argent ?</w:t>
      </w:r>
    </w:p>
    <w:p w14:paraId="24BBC532" w14:textId="77777777" w:rsidR="002D72F7" w:rsidRDefault="00DB7375">
      <w:pPr>
        <w:pStyle w:val="Titre2"/>
      </w:pPr>
      <w:r>
        <w:t>VII. L'organe de direction</w:t>
      </w:r>
    </w:p>
    <w:p w14:paraId="24BBC533" w14:textId="77777777" w:rsidR="002D72F7" w:rsidRDefault="00DB7375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Décrire l'organe de direction d'une OBNL (assemblée générale et bureau) et le rôle de chacun</w:t>
      </w:r>
    </w:p>
    <w:p w14:paraId="24BBC534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Quels sont les deux organes de direction que l'on retrouve le plus souvent dans une OBNL ?</w:t>
      </w:r>
    </w:p>
    <w:p w14:paraId="24BBC536" w14:textId="77777777" w:rsidR="002D72F7" w:rsidRDefault="00DB7375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Quel est le rôle de l'assemblée générale dans une OBNL ?</w:t>
      </w:r>
    </w:p>
    <w:p w14:paraId="24BBC538" w14:textId="77777777" w:rsidR="002D72F7" w:rsidRDefault="00DB7375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l'assemblée générale et le bureau dans une OBNL ?</w:t>
      </w:r>
    </w:p>
    <w:sectPr w:rsidR="002D72F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896F1" w14:textId="77777777" w:rsidR="004103FC" w:rsidRDefault="004103FC" w:rsidP="00DB7375">
      <w:r>
        <w:separator/>
      </w:r>
    </w:p>
  </w:endnote>
  <w:endnote w:type="continuationSeparator" w:id="0">
    <w:p w14:paraId="59A62071" w14:textId="77777777" w:rsidR="004103FC" w:rsidRDefault="004103FC" w:rsidP="00DB7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B79CB" w14:textId="77777777" w:rsidR="004103FC" w:rsidRDefault="004103FC" w:rsidP="00DB7375">
      <w:r>
        <w:separator/>
      </w:r>
    </w:p>
  </w:footnote>
  <w:footnote w:type="continuationSeparator" w:id="0">
    <w:p w14:paraId="217002E5" w14:textId="77777777" w:rsidR="004103FC" w:rsidRDefault="004103FC" w:rsidP="00DB73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801BC"/>
    <w:multiLevelType w:val="hybridMultilevel"/>
    <w:tmpl w:val="86F04918"/>
    <w:lvl w:ilvl="0" w:tplc="71960DAE">
      <w:start w:val="1"/>
      <w:numFmt w:val="bullet"/>
      <w:lvlText w:val="●"/>
      <w:lvlJc w:val="left"/>
      <w:pPr>
        <w:ind w:left="720" w:hanging="360"/>
      </w:pPr>
    </w:lvl>
    <w:lvl w:ilvl="1" w:tplc="208CF7AC">
      <w:start w:val="1"/>
      <w:numFmt w:val="bullet"/>
      <w:lvlText w:val="○"/>
      <w:lvlJc w:val="left"/>
      <w:pPr>
        <w:ind w:left="1440" w:hanging="360"/>
      </w:pPr>
    </w:lvl>
    <w:lvl w:ilvl="2" w:tplc="2BD25C10">
      <w:start w:val="1"/>
      <w:numFmt w:val="bullet"/>
      <w:lvlText w:val="■"/>
      <w:lvlJc w:val="left"/>
      <w:pPr>
        <w:ind w:left="2160" w:hanging="360"/>
      </w:pPr>
    </w:lvl>
    <w:lvl w:ilvl="3" w:tplc="587846F6">
      <w:start w:val="1"/>
      <w:numFmt w:val="bullet"/>
      <w:lvlText w:val="●"/>
      <w:lvlJc w:val="left"/>
      <w:pPr>
        <w:ind w:left="2880" w:hanging="360"/>
      </w:pPr>
    </w:lvl>
    <w:lvl w:ilvl="4" w:tplc="C20A95E6">
      <w:start w:val="1"/>
      <w:numFmt w:val="bullet"/>
      <w:lvlText w:val="○"/>
      <w:lvlJc w:val="left"/>
      <w:pPr>
        <w:ind w:left="3600" w:hanging="360"/>
      </w:pPr>
    </w:lvl>
    <w:lvl w:ilvl="5" w:tplc="35520ABC">
      <w:start w:val="1"/>
      <w:numFmt w:val="bullet"/>
      <w:lvlText w:val="■"/>
      <w:lvlJc w:val="left"/>
      <w:pPr>
        <w:ind w:left="4320" w:hanging="360"/>
      </w:pPr>
    </w:lvl>
    <w:lvl w:ilvl="6" w:tplc="3FA4CD14">
      <w:start w:val="1"/>
      <w:numFmt w:val="bullet"/>
      <w:lvlText w:val="●"/>
      <w:lvlJc w:val="left"/>
      <w:pPr>
        <w:ind w:left="5040" w:hanging="360"/>
      </w:pPr>
    </w:lvl>
    <w:lvl w:ilvl="7" w:tplc="243EA876">
      <w:start w:val="1"/>
      <w:numFmt w:val="bullet"/>
      <w:lvlText w:val="●"/>
      <w:lvlJc w:val="left"/>
      <w:pPr>
        <w:ind w:left="5760" w:hanging="360"/>
      </w:pPr>
    </w:lvl>
    <w:lvl w:ilvl="8" w:tplc="37B694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2F7"/>
    <w:rsid w:val="00020E7E"/>
    <w:rsid w:val="00057AC5"/>
    <w:rsid w:val="001032A9"/>
    <w:rsid w:val="001D6F98"/>
    <w:rsid w:val="00211E4F"/>
    <w:rsid w:val="002B3060"/>
    <w:rsid w:val="002B6BD7"/>
    <w:rsid w:val="002D72F7"/>
    <w:rsid w:val="003276BF"/>
    <w:rsid w:val="004052EB"/>
    <w:rsid w:val="004103FC"/>
    <w:rsid w:val="00466347"/>
    <w:rsid w:val="004A3F91"/>
    <w:rsid w:val="00507C1E"/>
    <w:rsid w:val="00586763"/>
    <w:rsid w:val="00597523"/>
    <w:rsid w:val="005A526D"/>
    <w:rsid w:val="005C5A29"/>
    <w:rsid w:val="00640E77"/>
    <w:rsid w:val="006573AA"/>
    <w:rsid w:val="006E60A4"/>
    <w:rsid w:val="00703CB2"/>
    <w:rsid w:val="0083158C"/>
    <w:rsid w:val="0085388D"/>
    <w:rsid w:val="00924193"/>
    <w:rsid w:val="00975AB9"/>
    <w:rsid w:val="00975DDF"/>
    <w:rsid w:val="00BC6911"/>
    <w:rsid w:val="00C00725"/>
    <w:rsid w:val="00C849AB"/>
    <w:rsid w:val="00CF799C"/>
    <w:rsid w:val="00D671F0"/>
    <w:rsid w:val="00D8380B"/>
    <w:rsid w:val="00D84166"/>
    <w:rsid w:val="00DB7375"/>
    <w:rsid w:val="00DE5AC9"/>
    <w:rsid w:val="00F56CD2"/>
    <w:rsid w:val="00FD3B2C"/>
    <w:rsid w:val="00FD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BC4C7"/>
  <w15:docId w15:val="{28117D07-3B06-47ED-A7C5-788385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6" w:space="4" w:color="B08D57"/>
      </w:pBdr>
      <w:spacing w:before="3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B73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B7375"/>
  </w:style>
  <w:style w:type="paragraph" w:styleId="Pieddepage">
    <w:name w:val="footer"/>
    <w:basedOn w:val="Normal"/>
    <w:link w:val="PieddepageCar"/>
    <w:uiPriority w:val="99"/>
    <w:unhideWhenUsed/>
    <w:rsid w:val="00DB73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B7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1105</Words>
  <Characters>6082</Characters>
  <Application>Microsoft Office Word</Application>
  <DocSecurity>0</DocSecurity>
  <Lines>50</Lines>
  <Paragraphs>14</Paragraphs>
  <ScaleCrop>false</ScaleCrop>
  <Company>IUT de BAYONNE</Company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Moulin</cp:lastModifiedBy>
  <cp:revision>37</cp:revision>
  <dcterms:created xsi:type="dcterms:W3CDTF">2026-06-23T14:12:00Z</dcterms:created>
  <dcterms:modified xsi:type="dcterms:W3CDTF">2026-09-10T07:08:00Z</dcterms:modified>
</cp:coreProperties>
</file>