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D55" w:rsidRDefault="00276514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DISEÑO DE EXPERIMENTO</w:t>
      </w:r>
    </w:p>
    <w:p w:rsidR="003C0D55" w:rsidRDefault="003C0D55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0D55" w:rsidRDefault="00276514">
      <w:pPr>
        <w:numPr>
          <w:ilvl w:val="0"/>
          <w:numId w:val="1"/>
        </w:numPr>
        <w:spacing w:line="360" w:lineRule="auto"/>
        <w:ind w:left="283"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Análisis y Realización</w:t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1.1. Resumen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una estructura de datos, el ordenamiento de elementos suele ser un problema el cual se ha llegado a estudiar de una manera estricta en la forma de cómo manejar esta problemática. Hasta la actualidad, se han desarrollado varios algoritmos donde cada uno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funciona mejor para una situación adecuada. Para este trabajo, se escogió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el  algoritmo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selectionSort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insertionSort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se identificará cuál de estos dos algoritmos es más eficientes para los experimentos que se realizarán donde se comparará su eficiencia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1.2. Introducción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InsertionSort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 una algoritmo el cual itera sobre las posiciones del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arreglo,donde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 obtiene un valor como clave el cual se comparará con el resto de valores en el arreglo,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insertandolo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 el lugar donde corresponde. Este algoritmo </w:t>
      </w:r>
      <w:r>
        <w:rPr>
          <w:rFonts w:ascii="Times New Roman" w:eastAsia="Times New Roman" w:hAnsi="Times New Roman" w:cs="Times New Roman"/>
          <w:sz w:val="24"/>
          <w:szCs w:val="24"/>
        </w:rPr>
        <w:t>tiene una complejidad computacional para el mejor caso O(n) y tanto para el caso promedio como para el peor caso, su complejidad es de O(n^2).</w:t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cuanto 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SelectionSort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consiste en encontrar el dato menor de todos los elementos que se encuentran en el arr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eglo y cambiarlo con el que se encuentra en la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primer posición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hasta ordenar todo el contenedor. Su complejidad computacional es igual al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InsertionSort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el mejor de los casos (O(n)) y para el peor de los casos es O(n^2).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1.3 Análisis y Caracterizac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ión</w:t>
      </w: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Primero, se procede a hacer un análisis de la complejidad temporal del algoritmo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SelectionSort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del algoritmo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InsertionSort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de cómo son sus comportamientos en el mejor y peor de los casos, utilizando técnicas de conteo de líneas para algoritmos ite</w:t>
      </w:r>
      <w:r>
        <w:rPr>
          <w:rFonts w:ascii="Times New Roman" w:eastAsia="Times New Roman" w:hAnsi="Times New Roman" w:cs="Times New Roman"/>
          <w:sz w:val="24"/>
          <w:szCs w:val="24"/>
        </w:rPr>
        <w:t>rativos.</w:t>
      </w:r>
    </w:p>
    <w:p w:rsidR="003C0D55" w:rsidRDefault="003C0D5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Segundo, y, después de los estudios del paso anterior, se establece nuestra hipótesis de cómo se espera que se comporte cada algoritmo de ordenamiento, teniendo en cuenta su tamaño de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entrada para determinar el mejor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método  de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acuerdo a los fa</w:t>
      </w:r>
      <w:r>
        <w:rPr>
          <w:rFonts w:ascii="Times New Roman" w:eastAsia="Times New Roman" w:hAnsi="Times New Roman" w:cs="Times New Roman"/>
          <w:sz w:val="24"/>
          <w:szCs w:val="24"/>
        </w:rPr>
        <w:t>ctores que influyen en su comportamiento.</w:t>
      </w: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Tercero, se realiza la ejecución de las pruebas para cada tamaño de entrada,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repitiendolas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1000 veces. Después, se toma el tiempo de ejecución y se promedia en cada variante de la prueba.</w:t>
      </w: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Cuarto, y, con los datos r</w:t>
      </w:r>
      <w:r>
        <w:rPr>
          <w:rFonts w:ascii="Times New Roman" w:eastAsia="Times New Roman" w:hAnsi="Times New Roman" w:cs="Times New Roman"/>
          <w:sz w:val="24"/>
          <w:szCs w:val="24"/>
        </w:rPr>
        <w:t>ecolectados y los promedios calculados, se procede a evaluar la hipótesis utilizando la prueba para comparar la media de 3 o más poblaciones ANOVA.</w:t>
      </w:r>
    </w:p>
    <w:p w:rsidR="003C0D55" w:rsidRDefault="003C0D5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1.4 Marco Procedimental</w:t>
      </w: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1.4.1. Materiales</w:t>
      </w:r>
    </w:p>
    <w:p w:rsidR="003C0D55" w:rsidRDefault="00276514">
      <w:pPr>
        <w:numPr>
          <w:ilvl w:val="0"/>
          <w:numId w:val="3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 Studio 2019.</w:t>
      </w:r>
    </w:p>
    <w:p w:rsidR="003C0D55" w:rsidRDefault="00276514">
      <w:pPr>
        <w:numPr>
          <w:ilvl w:val="0"/>
          <w:numId w:val="3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Computador.</w:t>
      </w: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1.4.2. Procedimiento</w:t>
      </w: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hallarán los resultados de las ecuaciones de la complejidad espacial de los algoritmos elegidos, los cuales describen el comportamiento de dichos algoritmos en relación tiempo-tamaño acompañado con su notación asintótica.</w:t>
      </w: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Haciendo uso del entorno de des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arrollo de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realizará la implementación de los algoritmos de ordenamiento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InsertionSort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SelectionSort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creándose pruebas unitarias automatizadas para verificar su correcta ejecución para los test del experimento.</w:t>
      </w: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establecerán los escenarios para las pruebas unitarias creando varias entradas, para los algoritmos de ordenamiento, de tamaños que van desde 10^1 hasta 10^5 junto con tres variaciones en cómo están organizadas dichas entradas: orden ascendente, orden d</w:t>
      </w:r>
      <w:r>
        <w:rPr>
          <w:rFonts w:ascii="Times New Roman" w:eastAsia="Times New Roman" w:hAnsi="Times New Roman" w:cs="Times New Roman"/>
          <w:sz w:val="24"/>
          <w:szCs w:val="24"/>
        </w:rPr>
        <w:t>escendente y desordenada.</w:t>
      </w:r>
    </w:p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 Unidad Experimental, Variables y Factores</w:t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1.5.1. Unidad Experimental</w:t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Durante el experimento, se estarán realizando varias pruebas a los algoritmos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  ordenamiento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InsertionSort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con la utilización de arreglo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s, los cuales varían en tamaño que van desde 10^1 hasta 10^5 datos. Lo anterior, con el fin de medir el tiempo en que los métodos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 demoran ordenando los arreglos anteriormente mencionados. Por lo tanto, se establecen a los algoritmos de ordenamiento como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unidad experimental.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276514">
      <w:pPr>
        <w:keepNext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1.5.2. Variables</w:t>
      </w:r>
    </w:p>
    <w:p w:rsidR="003C0D55" w:rsidRDefault="003C0D55">
      <w:pPr>
        <w:keepNext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0D55" w:rsidRDefault="00276514">
      <w:pPr>
        <w:keepNext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1.5.2.1. Variables de respuesta</w:t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complejidad de cada algoritmo de ordenamiento, que determina cuál tiene mejor o más eficiencia debido a que determina quien tiene menor tiempo de ejecución, nos indicó, para nue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stro problema, cual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mejor. Por lo tanto, la variable de respuesta sería la complejidad algorítmica mencionada anteriormente.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276514">
      <w:pPr>
        <w:keepNext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1.5.3. Factores</w:t>
      </w:r>
    </w:p>
    <w:p w:rsidR="003C0D55" w:rsidRDefault="003C0D55">
      <w:pPr>
        <w:keepNext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0D55" w:rsidRDefault="00276514">
      <w:pPr>
        <w:keepNext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1.5.3.1. Factores controlables</w:t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Teniendo en cuenta el experimento a realizar, se definieron dos factores con</w:t>
      </w:r>
      <w:r>
        <w:rPr>
          <w:rFonts w:ascii="Times New Roman" w:eastAsia="Times New Roman" w:hAnsi="Times New Roman" w:cs="Times New Roman"/>
          <w:sz w:val="24"/>
          <w:szCs w:val="24"/>
        </w:rPr>
        <w:t>trolables:</w:t>
      </w:r>
    </w:p>
    <w:p w:rsidR="003C0D55" w:rsidRDefault="0027651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tamaño del arreglo el cual, como se ha dicho anteriormente, variará desde 10^1 hasta 10^5 datos.</w:t>
      </w:r>
    </w:p>
    <w:p w:rsidR="003C0D55" w:rsidRDefault="0027651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Estado de los valores en el arreglo (ordenados ascendentemente, descendentemente o aleatorios).</w:t>
      </w:r>
    </w:p>
    <w:p w:rsidR="003C0D55" w:rsidRDefault="0027651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Los algoritmo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ordenamiento que se utilizarán d</w:t>
      </w:r>
      <w:r>
        <w:rPr>
          <w:rFonts w:ascii="Times New Roman" w:eastAsia="Times New Roman" w:hAnsi="Times New Roman" w:cs="Times New Roman"/>
          <w:sz w:val="24"/>
          <w:szCs w:val="24"/>
        </w:rPr>
        <w:t>urante las pruebas del experimento.</w:t>
      </w:r>
    </w:p>
    <w:p w:rsidR="003C0D55" w:rsidRDefault="0027651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Tiempo de ejecución de los algoritmos de ordenamiento, puesto que siempre se buscará que tarde el menor tiempo posible.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1.5.3.2. Factores no controlables</w:t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Según el alcance del experimento y, de su objetivo, se han identificado dos factores no controlables:</w:t>
      </w:r>
    </w:p>
    <w:p w:rsidR="003C0D55" w:rsidRDefault="0027651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especificaciones del o de los equipos donde se realizarán las pruebas. Lo anterior, puesto que cada computador varía en sus características internas 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procesador, memoria RAM, velocidad de lectura y escritura del disco duro, tamaño del disco duro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3C0D55" w:rsidRDefault="0027651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Temperatura del ambiente, puesto que cada equipo de trabajo se ve influenciado internamente por las temperaturas que el mismo equipo produce o de las que </w:t>
      </w:r>
      <w:r>
        <w:rPr>
          <w:rFonts w:ascii="Times New Roman" w:eastAsia="Times New Roman" w:hAnsi="Times New Roman" w:cs="Times New Roman"/>
          <w:sz w:val="24"/>
          <w:szCs w:val="24"/>
        </w:rPr>
        <w:t>lo rodean, haciendo que sus componentes varíen en cuanto a potencia se refiere.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1.5.3.3. Factores estudiados</w:t>
      </w:r>
    </w:p>
    <w:p w:rsidR="003C0D55" w:rsidRDefault="0027651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tamaño del arreglo (de 10^1 hasta 10^5 datos).</w:t>
      </w:r>
    </w:p>
    <w:p w:rsidR="003C0D55" w:rsidRDefault="0027651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Estado de los valores en el arreglo (ordenados ascendentemente, descendentemente o aleatorios).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1.5.4. Niveles y Tratamientos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3C0D55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No. de prueba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Algoritmo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Estado del arreglo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Tratamiento </w:t>
            </w:r>
          </w:p>
        </w:tc>
      </w:tr>
      <w:tr w:rsidR="003C0D55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Selection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Random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0D55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Selection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Ascendente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C0D55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Selection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Descendente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C0D55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Insertion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Random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C0D55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Insertion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Ascendente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C0D55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Insertion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Descendente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Tabla 1. Niveles y tratamientos.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Muestra los factores de entrada para cada tratamiento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1.5.5. Análisis de varianza de un Factor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3C0D55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3C0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3C0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3C0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3C0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0D55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Grupos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Cuenta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Suma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Promedio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Varianza</w:t>
            </w:r>
          </w:p>
        </w:tc>
      </w:tr>
      <w:tr w:rsidR="003C0D55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75667,9692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3133,59384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46919424,59</w:t>
            </w:r>
          </w:p>
        </w:tc>
      </w:tr>
      <w:tr w:rsidR="003C0D55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16056,0394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3211,20788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49103314,38</w:t>
            </w:r>
          </w:p>
        </w:tc>
      </w:tr>
      <w:tr w:rsidR="003C0D55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15921,9531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3184,39062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48417289,2</w:t>
            </w:r>
          </w:p>
        </w:tc>
      </w:tr>
      <w:tr w:rsidR="003C0D55">
        <w:trPr>
          <w:trHeight w:val="510"/>
        </w:trPr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12018,244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2409,6488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27879158,05</w:t>
            </w:r>
          </w:p>
        </w:tc>
      </w:tr>
      <w:tr w:rsidR="003C0D55">
        <w:trPr>
          <w:trHeight w:val="510"/>
        </w:trPr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0,6538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0.13076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0,060152988</w:t>
            </w:r>
          </w:p>
        </w:tc>
      </w:tr>
      <w:tr w:rsidR="003C0D55">
        <w:trPr>
          <w:trHeight w:val="510"/>
        </w:trPr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22071,163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4414,2326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0D55" w:rsidRDefault="002765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93076040,85</w:t>
            </w:r>
          </w:p>
        </w:tc>
      </w:tr>
    </w:tbl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Tabla 2. Datos de las medias de los tratamientos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1.5.6. Análisis de ANOVA</w:t>
      </w:r>
    </w:p>
    <w:tbl>
      <w:tblPr>
        <w:tblStyle w:val="a1"/>
        <w:tblW w:w="90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28"/>
        <w:gridCol w:w="1275"/>
        <w:gridCol w:w="974"/>
        <w:gridCol w:w="1129"/>
        <w:gridCol w:w="1129"/>
        <w:gridCol w:w="1129"/>
        <w:gridCol w:w="1129"/>
        <w:gridCol w:w="1129"/>
      </w:tblGrid>
      <w:tr w:rsidR="003C0D55">
        <w:trPr>
          <w:trHeight w:val="330"/>
        </w:trPr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Método</w:t>
            </w:r>
          </w:p>
        </w:tc>
        <w:tc>
          <w:tcPr>
            <w:tcW w:w="7890" w:type="dxa"/>
            <w:gridSpan w:val="7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Tiempos</w:t>
            </w:r>
          </w:p>
        </w:tc>
      </w:tr>
      <w:tr w:rsidR="003C0D55">
        <w:trPr>
          <w:trHeight w:val="330"/>
        </w:trPr>
        <w:tc>
          <w:tcPr>
            <w:tcW w:w="11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10^1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10^2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10^3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10^4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10^5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330"/>
        </w:trPr>
        <w:tc>
          <w:tcPr>
            <w:tcW w:w="11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Selection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Random</w:t>
            </w:r>
            <w:proofErr w:type="spellEnd"/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0,2645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0,0224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2,6443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280,101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15384,937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</w:t>
            </w:r>
          </w:p>
        </w:tc>
      </w:tr>
      <w:tr w:rsidR="003C0D55">
        <w:trPr>
          <w:trHeight w:val="330"/>
        </w:trPr>
        <w:tc>
          <w:tcPr>
            <w:tcW w:w="11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Ascendente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0,0011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0,1395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2,4114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309,3833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15744,104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</w:t>
            </w:r>
          </w:p>
        </w:tc>
      </w:tr>
      <w:tr w:rsidR="003C0D55">
        <w:trPr>
          <w:trHeight w:val="330"/>
        </w:trPr>
        <w:tc>
          <w:tcPr>
            <w:tcW w:w="11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Descendente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0,0014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0,0271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3,1506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289,0812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15629,693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</w:t>
            </w:r>
          </w:p>
        </w:tc>
      </w:tr>
      <w:tr w:rsidR="003C0D55">
        <w:trPr>
          <w:trHeight w:val="330"/>
        </w:trPr>
        <w:tc>
          <w:tcPr>
            <w:tcW w:w="11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Insertion</w:t>
            </w:r>
            <w:proofErr w:type="spellEnd"/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Random</w:t>
            </w:r>
            <w:proofErr w:type="spellEnd"/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0,2899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0,0136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2,2606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167,6352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11848,045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</w:t>
            </w:r>
          </w:p>
        </w:tc>
      </w:tr>
      <w:tr w:rsidR="003C0D55">
        <w:trPr>
          <w:trHeight w:val="330"/>
        </w:trPr>
        <w:tc>
          <w:tcPr>
            <w:tcW w:w="11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Ascendente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0,0011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0,0019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0,0089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0,076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0,5659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</w:t>
            </w:r>
          </w:p>
        </w:tc>
      </w:tr>
      <w:tr w:rsidR="003C0D55">
        <w:trPr>
          <w:trHeight w:val="330"/>
        </w:trPr>
        <w:tc>
          <w:tcPr>
            <w:tcW w:w="112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Descendente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0,0032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0,0318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5,4404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396,0187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21669,669</w:t>
            </w:r>
          </w:p>
        </w:tc>
        <w:tc>
          <w:tcPr>
            <w:tcW w:w="112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</w:t>
            </w:r>
          </w:p>
        </w:tc>
      </w:tr>
    </w:tbl>
    <w:p w:rsidR="003C0D55" w:rsidRDefault="0027651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Tabla 3. Análisis de la varianza con la ANOVA</w:t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Método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Selection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Sort</w:t>
      </w:r>
      <w:proofErr w:type="spellEnd"/>
    </w:p>
    <w:tbl>
      <w:tblPr>
        <w:tblStyle w:val="a2"/>
        <w:tblW w:w="60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1500"/>
      </w:tblGrid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Selection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Random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Ascendente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Descendente</w:t>
            </w: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10^1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0,2645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0,0011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0,0014</w:t>
            </w: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10^2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0,0224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0,1395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0,0271</w:t>
            </w: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10^3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2,6443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2,4114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3,1506</w:t>
            </w: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10^4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280,101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309,3833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289,0812</w:t>
            </w: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10^5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15384,937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15744,1041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15629,6928</w:t>
            </w:r>
          </w:p>
        </w:tc>
      </w:tr>
    </w:tbl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3"/>
        <w:tblW w:w="75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1500"/>
        <w:gridCol w:w="1500"/>
      </w:tblGrid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RESUMEN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Grupos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Cuenta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Suma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Promedio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Varianza</w:t>
            </w: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10^1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0,267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0,089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0,02310021</w:t>
            </w: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10^2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0,189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0,063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0,00439471</w:t>
            </w: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10^3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8,2063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2,735433333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0,142833123</w:t>
            </w: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10^4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878,5655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292,8551667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225,0453916</w:t>
            </w: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10^5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46758,7339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15586,24463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33666,05882</w:t>
            </w:r>
          </w:p>
        </w:tc>
      </w:tr>
    </w:tbl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4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320"/>
        <w:gridCol w:w="945"/>
        <w:gridCol w:w="1290"/>
        <w:gridCol w:w="1290"/>
        <w:gridCol w:w="1290"/>
        <w:gridCol w:w="1290"/>
      </w:tblGrid>
      <w:tr w:rsidR="003C0D55">
        <w:trPr>
          <w:trHeight w:val="345"/>
        </w:trPr>
        <w:tc>
          <w:tcPr>
            <w:tcW w:w="2925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ANÁLISIS DE VARIANZA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615"/>
        </w:trPr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ind w:left="-9020" w:right="-9020"/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 xml:space="preserve">Origen de las </w:t>
            </w:r>
          </w:p>
          <w:p w:rsidR="003C0D55" w:rsidRDefault="00276514">
            <w:pPr>
              <w:widowControl w:val="0"/>
              <w:ind w:left="-9020" w:right="-9020"/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variaciones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Suma de cuadrados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Grados de libertad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Promedio de los cuadrados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F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Probabilidad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ind w:left="-9020" w:right="-9020"/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Valor crítico para F</w:t>
            </w:r>
          </w:p>
        </w:tc>
      </w:tr>
      <w:tr w:rsidR="003C0D55">
        <w:trPr>
          <w:trHeight w:val="345"/>
        </w:trPr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Entre grupos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577707869,2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144426967,3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21307,39685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1,33E-19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3,478049691</w:t>
            </w:r>
          </w:p>
        </w:tc>
      </w:tr>
      <w:tr w:rsidR="003C0D55">
        <w:trPr>
          <w:trHeight w:val="615"/>
        </w:trPr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Dentro de los grupos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67782,54908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6778,254908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315"/>
        </w:trPr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345"/>
        </w:trPr>
        <w:tc>
          <w:tcPr>
            <w:tcW w:w="16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Total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577775651,7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Interpretación</w:t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 valor de F de 21307,4 nos indica que hay una fuerte variación entre las medias de cada tamaño del arreglo ordenado con respeto a las formas en los que se encuentran los datos a ordenar con el método de ordenamiento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es muy marcada, es decir, el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método no resulta ser muy eficiente, dado que a medida que se incrementa el tamaño del arreglo más tiempo le toma ordenarlo.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Método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InsertionSort</w:t>
      </w:r>
      <w:proofErr w:type="spellEnd"/>
    </w:p>
    <w:tbl>
      <w:tblPr>
        <w:tblStyle w:val="a5"/>
        <w:tblW w:w="60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1500"/>
      </w:tblGrid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Insertion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Random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Ascendente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Descendente</w:t>
            </w: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10^1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0,2899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0,0011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0,0032</w:t>
            </w: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10^2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0,0136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0,0019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0,0318</w:t>
            </w: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10^3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2,2606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0,0089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5,4404</w:t>
            </w: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10^4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167,6352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0,076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396,0187</w:t>
            </w:r>
          </w:p>
        </w:tc>
      </w:tr>
      <w:tr w:rsidR="003C0D55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10^5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11848,0447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0,5659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21669,6689</w:t>
            </w:r>
          </w:p>
        </w:tc>
      </w:tr>
    </w:tbl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tbl>
      <w:tblPr>
        <w:tblStyle w:val="a6"/>
        <w:tblW w:w="75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1500"/>
        <w:gridCol w:w="1500"/>
      </w:tblGrid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RESUMEN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Grupos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Cuenta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Suma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Promedio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Varianza</w:t>
            </w: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10^1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0,2942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0,098066667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0,027601123</w:t>
            </w: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10^2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0,0473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0,015766667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0,000227023</w:t>
            </w: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10^3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7,7099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2,569966667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7,447078863</w:t>
            </w: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10^4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563,7299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187,9099667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39500,95504</w:t>
            </w:r>
          </w:p>
        </w:tc>
      </w:tr>
      <w:tr w:rsidR="003C0D55">
        <w:trPr>
          <w:trHeight w:val="34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10^5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33518,2795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11172,75983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117729513,4</w:t>
            </w:r>
          </w:p>
        </w:tc>
      </w:tr>
    </w:tbl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tbl>
      <w:tblPr>
        <w:tblStyle w:val="a7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290"/>
        <w:gridCol w:w="1290"/>
        <w:gridCol w:w="1290"/>
        <w:gridCol w:w="1290"/>
        <w:gridCol w:w="1290"/>
        <w:gridCol w:w="1290"/>
      </w:tblGrid>
      <w:tr w:rsidR="003C0D55">
        <w:trPr>
          <w:trHeight w:val="345"/>
        </w:trPr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ANÁLISIS DE VARIANZA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615"/>
        </w:trPr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ind w:left="-9020" w:right="-9020"/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Origen de las variaciones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Suma de cuadrados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Grados de libertad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Promedio de los cuadrados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F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</w:rPr>
              <w:t>Probabilidad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ind w:left="-9020" w:right="-9020"/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Valor crítico para F</w:t>
            </w:r>
          </w:p>
        </w:tc>
      </w:tr>
      <w:tr w:rsidR="003C0D55">
        <w:trPr>
          <w:trHeight w:val="345"/>
        </w:trPr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Entre grupos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297122154,2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74280538,54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3,15365354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0,064059466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3,478049691</w:t>
            </w:r>
          </w:p>
        </w:tc>
      </w:tr>
      <w:tr w:rsidR="003C0D55">
        <w:trPr>
          <w:trHeight w:val="615"/>
        </w:trPr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Dentro de los grupos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235538043,7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23553804,37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315"/>
        </w:trPr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  <w:tr w:rsidR="003C0D55">
        <w:trPr>
          <w:trHeight w:val="345"/>
        </w:trPr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Total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532660197,9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276514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C0D55" w:rsidRDefault="003C0D55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Interpretación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El valor de F de 3,2 nos indica que la variación entre las medias de cada tamaño del arreglo ordenado con respecto a las formas en los que se encuentran los datos a ordenar con el método de ordenamiento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no es tan marcada, es decir, el método resu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lta ser categóricamente eficiente sin importar el tamaño del arreglo a ordenar.</w:t>
      </w:r>
    </w:p>
    <w:p w:rsidR="003C0D55" w:rsidRDefault="003C0D55">
      <w:pPr>
        <w:spacing w:line="360" w:lineRule="auto"/>
        <w:jc w:val="both"/>
        <w:rPr>
          <w:b/>
          <w:sz w:val="20"/>
          <w:szCs w:val="20"/>
          <w:highlight w:val="white"/>
        </w:rPr>
      </w:pPr>
    </w:p>
    <w:p w:rsidR="003C0D55" w:rsidRDefault="003C0D55">
      <w:pPr>
        <w:spacing w:line="360" w:lineRule="auto"/>
        <w:jc w:val="both"/>
        <w:rPr>
          <w:b/>
          <w:sz w:val="20"/>
          <w:szCs w:val="20"/>
          <w:highlight w:val="white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Conclusión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 partir de los resultados obtenidos anteriormente se puede concluir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que  ambos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métodos son útiles para ordenar una colección de datos, sin embargo, el método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InsertionSort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resulta ser  más eficiente que el método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SelectionSort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 Y esto dependiendo del tam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año de cada arreglo </w:t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 ordenar.</w:t>
      </w:r>
    </w:p>
    <w:p w:rsidR="003C0D55" w:rsidRDefault="0027651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734050" cy="76454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La complejidad del método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insertionSort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es O(n) para el mejor de los casos.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76514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76514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44765" cy="5733415"/>
            <wp:effectExtent l="3175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11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476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14" w:rsidRPr="00276514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Complejidad temporal 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selectionSort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es O(n) para el mejor de los casos</w:t>
      </w:r>
      <w:bookmarkStart w:id="0" w:name="_GoBack"/>
      <w:bookmarkEnd w:id="0"/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Medición del Tiempo</w:t>
      </w:r>
    </w:p>
    <w:p w:rsidR="003C0D55" w:rsidRDefault="003C0D5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Elías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Estupiñan</w:t>
      </w:r>
      <w:proofErr w:type="spellEnd"/>
    </w:p>
    <w:p w:rsidR="003C0D55" w:rsidRDefault="002765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https://wakatime.com/@0a4f4c88-dd7b-4556-bc42-067cc8e8c07d/projects/qtmjwedvzp?start=2020-02-11&amp;end=2020-02-17</w:t>
      </w:r>
    </w:p>
    <w:sectPr w:rsidR="003C0D5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 Semibold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B10F50"/>
    <w:multiLevelType w:val="multilevel"/>
    <w:tmpl w:val="5FE67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E32293"/>
    <w:multiLevelType w:val="multilevel"/>
    <w:tmpl w:val="4D18F3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BB22C5"/>
    <w:multiLevelType w:val="multilevel"/>
    <w:tmpl w:val="3A4CE5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0476EF"/>
    <w:multiLevelType w:val="multilevel"/>
    <w:tmpl w:val="272C1E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C9073F0"/>
    <w:multiLevelType w:val="multilevel"/>
    <w:tmpl w:val="2242AE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D55"/>
    <w:rsid w:val="00276514"/>
    <w:rsid w:val="003C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E901A"/>
  <w15:docId w15:val="{B2CC0459-31F6-4499-958D-292A9A352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jc w:val="both"/>
    </w:pPr>
    <w:rPr>
      <w:rFonts w:ascii="Proxima Nova Semibold" w:eastAsia="Proxima Nova Semibold" w:hAnsi="Proxima Nova Semibold" w:cs="Proxima Nova Semibold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1451</Words>
  <Characters>7982</Characters>
  <Application>Microsoft Office Word</Application>
  <DocSecurity>0</DocSecurity>
  <Lines>66</Lines>
  <Paragraphs>18</Paragraphs>
  <ScaleCrop>false</ScaleCrop>
  <Company/>
  <LinksUpToDate>false</LinksUpToDate>
  <CharactersWithSpaces>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Mateo Ramirez Rodriguez</cp:lastModifiedBy>
  <cp:revision>2</cp:revision>
  <dcterms:created xsi:type="dcterms:W3CDTF">2020-02-17T19:43:00Z</dcterms:created>
  <dcterms:modified xsi:type="dcterms:W3CDTF">2020-02-17T19:47:00Z</dcterms:modified>
</cp:coreProperties>
</file>