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A82F" w14:textId="77777777" w:rsidR="005727EB" w:rsidRPr="005727EB" w:rsidRDefault="005727EB" w:rsidP="005727EB">
      <w:r w:rsidRPr="005727EB">
        <w:rPr>
          <w:b/>
          <w:bCs/>
        </w:rPr>
        <w:t>Název práce:</w:t>
      </w:r>
      <w:r w:rsidRPr="005727EB">
        <w:br/>
        <w:t>Animovaná videa a mobilní aplikace pro interaktivní prezentaci produktů</w:t>
      </w:r>
    </w:p>
    <w:p w14:paraId="039906C9" w14:textId="49C48992" w:rsidR="005727EB" w:rsidRPr="005727EB" w:rsidRDefault="005727EB" w:rsidP="005727EB">
      <w:r w:rsidRPr="005727EB">
        <w:rPr>
          <w:b/>
          <w:bCs/>
        </w:rPr>
        <w:t>Auto</w:t>
      </w:r>
      <w:r>
        <w:rPr>
          <w:b/>
          <w:bCs/>
        </w:rPr>
        <w:t>ři</w:t>
      </w:r>
      <w:r w:rsidRPr="005727EB">
        <w:rPr>
          <w:b/>
          <w:bCs/>
        </w:rPr>
        <w:t>:</w:t>
      </w:r>
      <w:r w:rsidRPr="005727EB">
        <w:br/>
      </w:r>
      <w:r>
        <w:t>Matěj Straka</w:t>
      </w:r>
      <w:r>
        <w:br/>
        <w:t>Daniela Jarošová</w:t>
      </w:r>
    </w:p>
    <w:p w14:paraId="470E3403" w14:textId="77777777" w:rsidR="005727EB" w:rsidRPr="005727EB" w:rsidRDefault="005727EB" w:rsidP="005727EB">
      <w:r w:rsidRPr="005727EB">
        <w:rPr>
          <w:b/>
          <w:bCs/>
        </w:rPr>
        <w:t>Formulace zadání:</w:t>
      </w:r>
      <w:r w:rsidRPr="005727EB">
        <w:br/>
        <w:t>Cílem práce je vytvořit čtyři krátká animovaná videa (každé v délce přibližně jedné minuty) a mobilní aplikaci, která tato videa zobrazí po načtení kódu z obalu produktu.</w:t>
      </w:r>
    </w:p>
    <w:p w14:paraId="06EE2D09" w14:textId="77777777" w:rsidR="005727EB" w:rsidRPr="005727EB" w:rsidRDefault="005727EB" w:rsidP="005727EB">
      <w:r w:rsidRPr="005727EB">
        <w:t>Práce bude obsahovat tyto části:</w:t>
      </w:r>
    </w:p>
    <w:p w14:paraId="7A4272DB" w14:textId="58DD8F7E" w:rsidR="005727EB" w:rsidRPr="005727EB" w:rsidRDefault="005727EB" w:rsidP="005727EB">
      <w:pPr>
        <w:numPr>
          <w:ilvl w:val="0"/>
          <w:numId w:val="1"/>
        </w:numPr>
      </w:pPr>
      <w:r w:rsidRPr="005727EB">
        <w:rPr>
          <w:b/>
          <w:bCs/>
        </w:rPr>
        <w:t>Tvorba animací</w:t>
      </w:r>
      <w:r>
        <w:rPr>
          <w:b/>
          <w:bCs/>
        </w:rPr>
        <w:t xml:space="preserve"> (</w:t>
      </w:r>
      <w:proofErr w:type="gramStart"/>
      <w:r>
        <w:rPr>
          <w:b/>
          <w:bCs/>
        </w:rPr>
        <w:t xml:space="preserve">Jarošová) </w:t>
      </w:r>
      <w:r w:rsidRPr="005727EB">
        <w:t xml:space="preserve"> –</w:t>
      </w:r>
      <w:proofErr w:type="gramEnd"/>
      <w:r w:rsidRPr="005727EB">
        <w:t xml:space="preserve"> návrh vizuálního stylu a realizace čtyř animací s využitím techniky </w:t>
      </w:r>
      <w:proofErr w:type="spellStart"/>
      <w:r w:rsidRPr="005727EB">
        <w:t>tweeningu</w:t>
      </w:r>
      <w:proofErr w:type="spellEnd"/>
      <w:r w:rsidRPr="005727EB">
        <w:t xml:space="preserve"> a </w:t>
      </w:r>
      <w:proofErr w:type="spellStart"/>
      <w:r w:rsidRPr="005727EB">
        <w:t>frame</w:t>
      </w:r>
      <w:proofErr w:type="spellEnd"/>
      <w:r w:rsidRPr="005727EB">
        <w:t>-by-</w:t>
      </w:r>
      <w:proofErr w:type="spellStart"/>
      <w:r w:rsidRPr="005727EB">
        <w:t>frame</w:t>
      </w:r>
      <w:proofErr w:type="spellEnd"/>
      <w:r w:rsidRPr="005727EB">
        <w:t xml:space="preserve"> animace. Animace budou podle potřeby doplněny o fotografie nebo videa v pozadí.</w:t>
      </w:r>
    </w:p>
    <w:p w14:paraId="623D2B6D" w14:textId="6D51ED42" w:rsidR="005727EB" w:rsidRPr="005727EB" w:rsidRDefault="005727EB" w:rsidP="005727EB">
      <w:pPr>
        <w:numPr>
          <w:ilvl w:val="0"/>
          <w:numId w:val="1"/>
        </w:numPr>
      </w:pPr>
      <w:r w:rsidRPr="005727EB">
        <w:rPr>
          <w:b/>
          <w:bCs/>
        </w:rPr>
        <w:t>Postprodukce</w:t>
      </w:r>
      <w:r>
        <w:rPr>
          <w:b/>
          <w:bCs/>
        </w:rPr>
        <w:t xml:space="preserve"> (Straka)</w:t>
      </w:r>
      <w:r w:rsidRPr="005727EB">
        <w:t xml:space="preserve"> – sestřih jednotlivých scén do výsledného videa, doplnění nahraného </w:t>
      </w:r>
      <w:proofErr w:type="spellStart"/>
      <w:r w:rsidRPr="005727EB">
        <w:t>voiceoveru</w:t>
      </w:r>
      <w:proofErr w:type="spellEnd"/>
      <w:r w:rsidRPr="005727EB">
        <w:t xml:space="preserve"> a zvukových efektů, export do formátu vhodného pro mobilní zařízení.</w:t>
      </w:r>
    </w:p>
    <w:p w14:paraId="5FB7D5C7" w14:textId="5554E858" w:rsidR="005727EB" w:rsidRPr="005727EB" w:rsidRDefault="005727EB" w:rsidP="005727EB">
      <w:pPr>
        <w:numPr>
          <w:ilvl w:val="0"/>
          <w:numId w:val="1"/>
        </w:numPr>
      </w:pPr>
      <w:r w:rsidRPr="005727EB">
        <w:rPr>
          <w:b/>
          <w:bCs/>
        </w:rPr>
        <w:t>Vývoj aplikace</w:t>
      </w:r>
      <w:r>
        <w:rPr>
          <w:b/>
          <w:bCs/>
        </w:rPr>
        <w:t xml:space="preserve"> (Straka)</w:t>
      </w:r>
      <w:r>
        <w:t xml:space="preserve"> </w:t>
      </w:r>
      <w:r w:rsidRPr="005727EB">
        <w:t>– vytvoření jednoduché mobilní aplikace, která umožní načíst kód (např. QR kód z obalu kávy) a podle něj přehrát odpovídající animované video.</w:t>
      </w:r>
    </w:p>
    <w:p w14:paraId="2A9123B0" w14:textId="18D184F6" w:rsidR="005727EB" w:rsidRPr="005727EB" w:rsidRDefault="005727EB" w:rsidP="005727EB">
      <w:pPr>
        <w:numPr>
          <w:ilvl w:val="0"/>
          <w:numId w:val="1"/>
        </w:numPr>
      </w:pPr>
      <w:r w:rsidRPr="005727EB">
        <w:rPr>
          <w:b/>
          <w:bCs/>
        </w:rPr>
        <w:t>Dokumentace</w:t>
      </w:r>
      <w:r>
        <w:rPr>
          <w:b/>
          <w:bCs/>
        </w:rPr>
        <w:t xml:space="preserve"> (Společně)</w:t>
      </w:r>
      <w:r w:rsidRPr="005727EB">
        <w:t xml:space="preserve"> – popis použitého postupu, technologií, průběhu práce a zhodnocení výsledného řešení.</w:t>
      </w:r>
    </w:p>
    <w:p w14:paraId="1D12DC19" w14:textId="7ECB00E7" w:rsidR="005727EB" w:rsidRPr="005727EB" w:rsidRDefault="005727EB" w:rsidP="005727EB">
      <w:r w:rsidRPr="005727EB">
        <w:t xml:space="preserve">Výstupem práce budou čtyři </w:t>
      </w:r>
      <w:proofErr w:type="gramStart"/>
      <w:r w:rsidRPr="005727EB">
        <w:t xml:space="preserve">hotové </w:t>
      </w:r>
      <w:r w:rsidRPr="005727EB">
        <w:t>animovaná videa</w:t>
      </w:r>
      <w:proofErr w:type="gramEnd"/>
      <w:r w:rsidRPr="005727EB">
        <w:t>, funkční mobilní aplikace a písemná dokumentace.</w:t>
      </w:r>
    </w:p>
    <w:p w14:paraId="03DF6B9E" w14:textId="77777777" w:rsidR="002C1D46" w:rsidRDefault="002C1D46" w:rsidP="005727EB"/>
    <w:sectPr w:rsidR="002C1D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04BC"/>
    <w:multiLevelType w:val="multilevel"/>
    <w:tmpl w:val="8250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08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EB"/>
    <w:rsid w:val="002C1D46"/>
    <w:rsid w:val="00541D0C"/>
    <w:rsid w:val="005727EB"/>
    <w:rsid w:val="00656D83"/>
    <w:rsid w:val="00B10473"/>
    <w:rsid w:val="00E027E2"/>
    <w:rsid w:val="00EB0D58"/>
    <w:rsid w:val="00ED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DB99C1"/>
  <w15:chartTrackingRefBased/>
  <w15:docId w15:val="{F59A220D-D1F0-4E4D-A7A1-4F55CE0C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7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7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72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7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72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7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7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7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7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72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72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72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727E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727E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727E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727E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727E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727E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7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7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7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7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7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727E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727E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727E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72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727E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72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158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Straka</dc:creator>
  <cp:keywords/>
  <dc:description/>
  <cp:lastModifiedBy>Matěj Straka</cp:lastModifiedBy>
  <cp:revision>1</cp:revision>
  <dcterms:created xsi:type="dcterms:W3CDTF">2025-09-16T15:44:00Z</dcterms:created>
  <dcterms:modified xsi:type="dcterms:W3CDTF">2025-09-16T15:55:00Z</dcterms:modified>
</cp:coreProperties>
</file>