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BF16" w14:textId="77777777" w:rsidR="00204F55" w:rsidRDefault="00000000">
      <w:pPr>
        <w:spacing w:before="1400"/>
        <w:jc w:val="center"/>
      </w:pPr>
      <w:r>
        <w:rPr>
          <w:b/>
          <w:color w:val="1F4E79"/>
          <w:sz w:val="48"/>
        </w:rPr>
        <w:t>Matematické princípy informatiky</w:t>
      </w:r>
      <w:r>
        <w:rPr>
          <w:b/>
          <w:color w:val="1F4E79"/>
          <w:sz w:val="48"/>
        </w:rPr>
        <w:br/>
      </w:r>
      <w:r>
        <w:rPr>
          <w:b/>
          <w:color w:val="1F4E79"/>
          <w:sz w:val="42"/>
        </w:rPr>
        <w:t>a</w:t>
      </w:r>
      <w:r>
        <w:rPr>
          <w:b/>
          <w:color w:val="1F4E79"/>
          <w:sz w:val="42"/>
        </w:rPr>
        <w:br/>
        <w:t>Teória a metodológia aplikovanej informatiky</w:t>
      </w:r>
    </w:p>
    <w:p w14:paraId="43D765C4" w14:textId="77777777" w:rsidR="00204F55" w:rsidRDefault="00000000">
      <w:pPr>
        <w:spacing w:before="400"/>
        <w:jc w:val="center"/>
      </w:pPr>
      <w:r>
        <w:rPr>
          <w:b/>
          <w:color w:val="333333"/>
          <w:sz w:val="30"/>
        </w:rPr>
        <w:t>Podrobné tézy k prijímacej skúške</w:t>
      </w:r>
    </w:p>
    <w:p w14:paraId="3967E193" w14:textId="77777777" w:rsidR="00204F55" w:rsidRDefault="00000000">
      <w:pPr>
        <w:spacing w:before="400"/>
        <w:jc w:val="center"/>
      </w:pPr>
      <w:r>
        <w:rPr>
          <w:color w:val="555555"/>
          <w:sz w:val="21"/>
        </w:rPr>
        <w:t>Študijný materiál so súhrnom pojmov, vzorcov, rozhodovacích pravidiel, modelových odpovedí a typických chýb.</w:t>
      </w:r>
    </w:p>
    <w:tbl>
      <w:tblPr>
        <w:tblW w:w="0" w:type="auto"/>
        <w:jc w:val="center"/>
        <w:tblLook w:val="04A0" w:firstRow="1" w:lastRow="0" w:firstColumn="1" w:lastColumn="0" w:noHBand="0" w:noVBand="1"/>
      </w:tblPr>
      <w:tblGrid>
        <w:gridCol w:w="10200"/>
      </w:tblGrid>
      <w:tr w:rsidR="00204F55" w14:paraId="3BC62CC3" w14:textId="77777777">
        <w:trPr>
          <w:jc w:val="center"/>
        </w:trPr>
        <w:tc>
          <w:tcPr>
            <w:tcW w:w="10200" w:type="dxa"/>
            <w:tcBorders>
              <w:top w:val="single" w:sz="8" w:space="0" w:color="1F4E79"/>
              <w:left w:val="single" w:sz="8" w:space="0" w:color="1F4E79"/>
              <w:bottom w:val="single" w:sz="8" w:space="0" w:color="1F4E79"/>
              <w:right w:val="single" w:sz="8" w:space="0" w:color="1F4E79"/>
            </w:tcBorders>
            <w:shd w:val="clear" w:color="auto" w:fill="EAF2F8"/>
          </w:tcPr>
          <w:p w14:paraId="6145A848" w14:textId="77777777" w:rsidR="00204F55" w:rsidRDefault="00000000">
            <w:pPr>
              <w:spacing w:after="20" w:line="240" w:lineRule="auto"/>
            </w:pPr>
            <w:r>
              <w:rPr>
                <w:b/>
                <w:color w:val="1F4E79"/>
              </w:rPr>
              <w:t>Ako dokument používať</w:t>
            </w:r>
          </w:p>
          <w:p w14:paraId="4855B0DE" w14:textId="77777777" w:rsidR="00204F55" w:rsidRDefault="00000000">
            <w:pPr>
              <w:spacing w:after="20" w:line="240" w:lineRule="auto"/>
            </w:pPr>
            <w:r>
              <w:rPr>
                <w:sz w:val="17"/>
              </w:rPr>
              <w:t>1. Najprv si prečítaj rámcové mapy pojmov a rozhodovacie tabuľky.</w:t>
            </w:r>
          </w:p>
          <w:p w14:paraId="1A6EFEE8" w14:textId="77777777" w:rsidR="00204F55" w:rsidRDefault="00000000">
            <w:pPr>
              <w:spacing w:after="20" w:line="240" w:lineRule="auto"/>
            </w:pPr>
            <w:r>
              <w:rPr>
                <w:sz w:val="17"/>
              </w:rPr>
              <w:t>2. Pri každej metóde si zapamätaj: cieľ, vstupné dáta, predpoklady, výstup, interpretáciu a obmedzenia.</w:t>
            </w:r>
          </w:p>
          <w:p w14:paraId="2F35BDFC" w14:textId="77777777" w:rsidR="00204F55" w:rsidRDefault="00000000">
            <w:pPr>
              <w:spacing w:after="20" w:line="240" w:lineRule="auto"/>
            </w:pPr>
            <w:r>
              <w:rPr>
                <w:sz w:val="17"/>
              </w:rPr>
              <w:t>3. Pri skúške odpovedaj od všeobecného princípu k príkladu. Nestačí iba vymenovať názvy testov alebo algoritmov.</w:t>
            </w:r>
          </w:p>
        </w:tc>
      </w:tr>
    </w:tbl>
    <w:p w14:paraId="3CB001DE" w14:textId="77777777" w:rsidR="00204F55" w:rsidRDefault="00204F55">
      <w:pPr>
        <w:spacing w:after="40"/>
      </w:pPr>
    </w:p>
    <w:p w14:paraId="474470FF" w14:textId="77777777" w:rsidR="00204F55" w:rsidRDefault="00000000">
      <w:r>
        <w:br w:type="page"/>
      </w:r>
    </w:p>
    <w:p w14:paraId="27AFCE30" w14:textId="77777777" w:rsidR="00204F55" w:rsidRDefault="00000000">
      <w:pPr>
        <w:pStyle w:val="Nadpis1"/>
        <w:spacing w:before="120" w:after="60"/>
      </w:pPr>
      <w:r>
        <w:rPr>
          <w:rFonts w:ascii="Arial" w:eastAsia="Arial" w:hAnsi="Arial"/>
        </w:rPr>
        <w:lastRenderedPageBreak/>
        <w:t>Obsah dokumentu</w:t>
      </w:r>
    </w:p>
    <w:p w14:paraId="1E85E254" w14:textId="77777777" w:rsidR="00204F55" w:rsidRDefault="00000000">
      <w:pPr>
        <w:pStyle w:val="Zoznamsodrkami"/>
        <w:spacing w:after="40"/>
        <w:ind w:left="255"/>
      </w:pPr>
      <w:r>
        <w:rPr>
          <w:sz w:val="18"/>
        </w:rPr>
        <w:t>1. Stratégia prípravy a základná mapa pojmov</w:t>
      </w:r>
    </w:p>
    <w:p w14:paraId="114870A8" w14:textId="77777777" w:rsidR="00204F55" w:rsidRDefault="00000000">
      <w:pPr>
        <w:pStyle w:val="Zoznamsodrkami"/>
        <w:spacing w:after="40"/>
        <w:ind w:left="255"/>
      </w:pPr>
      <w:r>
        <w:rPr>
          <w:sz w:val="18"/>
        </w:rPr>
        <w:t>2. Matematické princípy informatiky</w:t>
      </w:r>
    </w:p>
    <w:p w14:paraId="2316A317" w14:textId="77777777" w:rsidR="00204F55" w:rsidRDefault="00000000">
      <w:pPr>
        <w:pStyle w:val="Zoznamsodrkami"/>
        <w:spacing w:after="40"/>
        <w:ind w:left="255"/>
      </w:pPr>
      <w:r>
        <w:rPr>
          <w:sz w:val="18"/>
        </w:rPr>
        <w:t>2.1 Exploračná analýza dát</w:t>
      </w:r>
    </w:p>
    <w:p w14:paraId="367B7CD4" w14:textId="77777777" w:rsidR="00204F55" w:rsidRDefault="00000000">
      <w:pPr>
        <w:pStyle w:val="Zoznamsodrkami"/>
        <w:spacing w:after="40"/>
        <w:ind w:left="255"/>
      </w:pPr>
      <w:r>
        <w:rPr>
          <w:sz w:val="18"/>
        </w:rPr>
        <w:t>2.2 Pravdepodobnosť ako základ inferenčnej analýzy</w:t>
      </w:r>
    </w:p>
    <w:p w14:paraId="3A7091D4" w14:textId="77777777" w:rsidR="00204F55" w:rsidRDefault="00000000">
      <w:pPr>
        <w:pStyle w:val="Zoznamsodrkami"/>
        <w:spacing w:after="40"/>
        <w:ind w:left="255"/>
      </w:pPr>
      <w:r>
        <w:rPr>
          <w:sz w:val="18"/>
        </w:rPr>
        <w:t>2.3 Inferenčná analýza</w:t>
      </w:r>
    </w:p>
    <w:p w14:paraId="0B97506E" w14:textId="77777777" w:rsidR="00204F55" w:rsidRDefault="00000000">
      <w:pPr>
        <w:pStyle w:val="Zoznamsodrkami"/>
        <w:spacing w:after="40"/>
        <w:ind w:left="255"/>
      </w:pPr>
      <w:r>
        <w:rPr>
          <w:sz w:val="18"/>
        </w:rPr>
        <w:t>2.4 Základné štatistické metódy</w:t>
      </w:r>
    </w:p>
    <w:p w14:paraId="46F53A57" w14:textId="77777777" w:rsidR="00204F55" w:rsidRDefault="00000000">
      <w:pPr>
        <w:pStyle w:val="Zoznamsodrkami"/>
        <w:spacing w:after="40"/>
        <w:ind w:left="255"/>
      </w:pPr>
      <w:r>
        <w:rPr>
          <w:sz w:val="18"/>
        </w:rPr>
        <w:t>3. Teória a metodológia aplikovanej informatiky</w:t>
      </w:r>
    </w:p>
    <w:p w14:paraId="48CC0627" w14:textId="77777777" w:rsidR="00204F55" w:rsidRDefault="00000000">
      <w:pPr>
        <w:pStyle w:val="Zoznamsodrkami"/>
        <w:spacing w:after="40"/>
        <w:ind w:left="255"/>
      </w:pPr>
      <w:r>
        <w:rPr>
          <w:sz w:val="18"/>
        </w:rPr>
        <w:t>3.1 Proces objavovania znalostí a metodiky</w:t>
      </w:r>
    </w:p>
    <w:p w14:paraId="5614EB3F" w14:textId="77777777" w:rsidR="00204F55" w:rsidRDefault="00000000">
      <w:pPr>
        <w:pStyle w:val="Zoznamsodrkami"/>
        <w:spacing w:after="40"/>
        <w:ind w:left="255"/>
      </w:pPr>
      <w:r>
        <w:rPr>
          <w:sz w:val="18"/>
        </w:rPr>
        <w:t>3.2 KDD, text mining, web mining a zdroje dát</w:t>
      </w:r>
    </w:p>
    <w:p w14:paraId="7B91AAFF" w14:textId="77777777" w:rsidR="00204F55" w:rsidRDefault="00000000">
      <w:pPr>
        <w:pStyle w:val="Zoznamsodrkami"/>
        <w:spacing w:after="40"/>
        <w:ind w:left="255"/>
      </w:pPr>
      <w:r>
        <w:rPr>
          <w:sz w:val="18"/>
        </w:rPr>
        <w:t>3.3 Dolovanie z dát a výber analytickej metódy</w:t>
      </w:r>
    </w:p>
    <w:p w14:paraId="1E59F40C" w14:textId="77777777" w:rsidR="00204F55" w:rsidRDefault="00000000">
      <w:pPr>
        <w:pStyle w:val="Zoznamsodrkami"/>
        <w:spacing w:after="40"/>
        <w:ind w:left="255"/>
      </w:pPr>
      <w:r>
        <w:rPr>
          <w:sz w:val="18"/>
        </w:rPr>
        <w:t>3.4 Vybrané analytické metódy</w:t>
      </w:r>
    </w:p>
    <w:p w14:paraId="7BF42A20" w14:textId="77777777" w:rsidR="00204F55" w:rsidRDefault="00000000">
      <w:pPr>
        <w:pStyle w:val="Zoznamsodrkami"/>
        <w:spacing w:after="40"/>
        <w:ind w:left="255"/>
      </w:pPr>
      <w:r>
        <w:rPr>
          <w:sz w:val="18"/>
        </w:rPr>
        <w:t>3.5 Vyhodnotenie výsledkov</w:t>
      </w:r>
    </w:p>
    <w:p w14:paraId="61010F8D" w14:textId="77777777" w:rsidR="00204F55" w:rsidRDefault="00000000">
      <w:pPr>
        <w:pStyle w:val="Zoznamsodrkami"/>
        <w:spacing w:after="40"/>
        <w:ind w:left="255"/>
      </w:pPr>
      <w:r>
        <w:rPr>
          <w:sz w:val="18"/>
        </w:rPr>
        <w:t>3.6 Úlohy objavovania znalostí a typy DM problémov</w:t>
      </w:r>
    </w:p>
    <w:p w14:paraId="00BE6CDE" w14:textId="77777777" w:rsidR="00204F55" w:rsidRDefault="00000000">
      <w:pPr>
        <w:pStyle w:val="Zoznamsodrkami"/>
        <w:spacing w:after="40"/>
        <w:ind w:left="255"/>
      </w:pPr>
      <w:r>
        <w:rPr>
          <w:sz w:val="18"/>
        </w:rPr>
        <w:t>4. Rýchly ťahák: výber testu alebo metódy</w:t>
      </w:r>
    </w:p>
    <w:p w14:paraId="24632F8E" w14:textId="77777777" w:rsidR="00204F55" w:rsidRDefault="00000000">
      <w:pPr>
        <w:pStyle w:val="Zoznamsodrkami"/>
        <w:spacing w:after="40"/>
        <w:ind w:left="255"/>
      </w:pPr>
      <w:r>
        <w:rPr>
          <w:sz w:val="18"/>
        </w:rPr>
        <w:t>5. Modelové skúškové otázky a odpovede</w:t>
      </w:r>
    </w:p>
    <w:p w14:paraId="0C242931" w14:textId="77777777" w:rsidR="00204F55" w:rsidRDefault="00000000">
      <w:pPr>
        <w:pStyle w:val="Zoznamsodrkami"/>
        <w:spacing w:after="40"/>
        <w:ind w:left="255"/>
      </w:pPr>
      <w:r>
        <w:rPr>
          <w:sz w:val="18"/>
        </w:rPr>
        <w:t>6. Slovník najdôležitejších pojmov a odporúčaná literatúra</w:t>
      </w:r>
    </w:p>
    <w:tbl>
      <w:tblPr>
        <w:tblW w:w="0" w:type="auto"/>
        <w:jc w:val="center"/>
        <w:tblLook w:val="04A0" w:firstRow="1" w:lastRow="0" w:firstColumn="1" w:lastColumn="0" w:noHBand="0" w:noVBand="1"/>
      </w:tblPr>
      <w:tblGrid>
        <w:gridCol w:w="10200"/>
      </w:tblGrid>
      <w:tr w:rsidR="00204F55" w14:paraId="5E2FE991" w14:textId="77777777">
        <w:trPr>
          <w:jc w:val="center"/>
        </w:trPr>
        <w:tc>
          <w:tcPr>
            <w:tcW w:w="10200" w:type="dxa"/>
            <w:tcBorders>
              <w:top w:val="single" w:sz="8" w:space="0" w:color="D6B656"/>
              <w:left w:val="single" w:sz="8" w:space="0" w:color="D6B656"/>
              <w:bottom w:val="single" w:sz="8" w:space="0" w:color="D6B656"/>
              <w:right w:val="single" w:sz="8" w:space="0" w:color="D6B656"/>
            </w:tcBorders>
            <w:shd w:val="clear" w:color="auto" w:fill="FFF2CC"/>
          </w:tcPr>
          <w:p w14:paraId="624CEA2B" w14:textId="77777777" w:rsidR="00204F55" w:rsidRDefault="00000000">
            <w:pPr>
              <w:spacing w:after="20" w:line="240" w:lineRule="auto"/>
            </w:pPr>
            <w:r>
              <w:rPr>
                <w:b/>
                <w:color w:val="1F4E79"/>
              </w:rPr>
              <w:t>Poznámka k rozsahu</w:t>
            </w:r>
          </w:p>
          <w:p w14:paraId="3BC06001" w14:textId="77777777" w:rsidR="00204F55" w:rsidRDefault="00000000">
            <w:pPr>
              <w:spacing w:after="20" w:line="240" w:lineRule="auto"/>
            </w:pPr>
            <w:r>
              <w:rPr>
                <w:sz w:val="17"/>
              </w:rPr>
              <w:t>Materiál je písaný tak, aby bol použiteľný ako hlavný zdroj prípravy. Vždy však platí, že oficiálne okruhy skúšky, odporúčané materiály katedry a pokyny komisie majú prednosť.</w:t>
            </w:r>
          </w:p>
        </w:tc>
      </w:tr>
    </w:tbl>
    <w:p w14:paraId="6F204C65" w14:textId="77777777" w:rsidR="00204F55" w:rsidRDefault="00204F55">
      <w:pPr>
        <w:spacing w:after="40"/>
      </w:pPr>
    </w:p>
    <w:p w14:paraId="451FAE09" w14:textId="77777777" w:rsidR="00204F55" w:rsidRDefault="00000000">
      <w:r>
        <w:br w:type="page"/>
      </w:r>
    </w:p>
    <w:p w14:paraId="6B64661C" w14:textId="77777777" w:rsidR="00204F55" w:rsidRDefault="00000000">
      <w:pPr>
        <w:pStyle w:val="Nadpis1"/>
        <w:spacing w:before="120" w:after="60"/>
      </w:pPr>
      <w:r>
        <w:rPr>
          <w:rFonts w:ascii="Arial" w:eastAsia="Arial" w:hAnsi="Arial"/>
        </w:rPr>
        <w:lastRenderedPageBreak/>
        <w:t>1. Stratégia prípravy a základná mapa pojmov</w:t>
      </w:r>
    </w:p>
    <w:p w14:paraId="05AE2E05" w14:textId="77777777" w:rsidR="00204F55" w:rsidRDefault="00000000">
      <w:pPr>
        <w:spacing w:after="80" w:line="259" w:lineRule="auto"/>
      </w:pPr>
      <w:r>
        <w:t>Prijímacia skúška z týchto okruhov typicky neoveruje iba pamäťové vymenovanie pojmov, ale schopnosť vysvetliť, prečo sa určitá metóda používa, aké má predpoklady, aký typ dát vyžaduje a ako sa interpretujú výsledky. Pri každej téme sa preto oplatí držať rovnakej šablóny: definícia, účel, vstupné dáta, predpoklady, postup, výstup, interpretácia, príklad použitia a obmedzenia.</w:t>
      </w:r>
    </w:p>
    <w:tbl>
      <w:tblPr>
        <w:tblStyle w:val="Mriekatabuky"/>
        <w:tblW w:w="0" w:type="auto"/>
        <w:jc w:val="center"/>
        <w:tblLook w:val="04A0" w:firstRow="1" w:lastRow="0" w:firstColumn="1" w:lastColumn="0" w:noHBand="0" w:noVBand="1"/>
      </w:tblPr>
      <w:tblGrid>
        <w:gridCol w:w="1871"/>
        <w:gridCol w:w="2551"/>
        <w:gridCol w:w="4819"/>
      </w:tblGrid>
      <w:tr w:rsidR="00204F55" w14:paraId="4A280013" w14:textId="77777777">
        <w:trPr>
          <w:tblHeader/>
          <w:jc w:val="center"/>
        </w:trPr>
        <w:tc>
          <w:tcPr>
            <w:tcW w:w="1871" w:type="dxa"/>
            <w:shd w:val="clear" w:color="auto" w:fill="1F4E79"/>
          </w:tcPr>
          <w:p w14:paraId="06283463" w14:textId="77777777" w:rsidR="00204F55" w:rsidRDefault="00000000">
            <w:pPr>
              <w:spacing w:after="20"/>
            </w:pPr>
            <w:r>
              <w:rPr>
                <w:b/>
                <w:color w:val="FFFFFF"/>
                <w:sz w:val="17"/>
              </w:rPr>
              <w:t>Oblasť</w:t>
            </w:r>
          </w:p>
        </w:tc>
        <w:tc>
          <w:tcPr>
            <w:tcW w:w="2551" w:type="dxa"/>
            <w:shd w:val="clear" w:color="auto" w:fill="1F4E79"/>
          </w:tcPr>
          <w:p w14:paraId="4F6E60C7" w14:textId="77777777" w:rsidR="00204F55" w:rsidRDefault="00000000">
            <w:pPr>
              <w:spacing w:after="20"/>
            </w:pPr>
            <w:r>
              <w:rPr>
                <w:b/>
                <w:color w:val="FFFFFF"/>
                <w:sz w:val="17"/>
              </w:rPr>
              <w:t>Typická otázka</w:t>
            </w:r>
          </w:p>
        </w:tc>
        <w:tc>
          <w:tcPr>
            <w:tcW w:w="4819" w:type="dxa"/>
            <w:shd w:val="clear" w:color="auto" w:fill="1F4E79"/>
          </w:tcPr>
          <w:p w14:paraId="58838F94" w14:textId="77777777" w:rsidR="00204F55" w:rsidRDefault="00000000">
            <w:pPr>
              <w:spacing w:after="20"/>
            </w:pPr>
            <w:r>
              <w:rPr>
                <w:b/>
                <w:color w:val="FFFFFF"/>
                <w:sz w:val="17"/>
              </w:rPr>
              <w:t>Čo má obsahovať dobrá odpoveď</w:t>
            </w:r>
          </w:p>
        </w:tc>
      </w:tr>
      <w:tr w:rsidR="00204F55" w14:paraId="4D8F6DEB" w14:textId="77777777">
        <w:trPr>
          <w:jc w:val="center"/>
        </w:trPr>
        <w:tc>
          <w:tcPr>
            <w:tcW w:w="1871" w:type="dxa"/>
          </w:tcPr>
          <w:p w14:paraId="7B97B489" w14:textId="77777777" w:rsidR="00204F55" w:rsidRDefault="00000000">
            <w:pPr>
              <w:spacing w:after="20"/>
            </w:pPr>
            <w:r>
              <w:rPr>
                <w:sz w:val="17"/>
              </w:rPr>
              <w:t>Exploračná analýza</w:t>
            </w:r>
          </w:p>
        </w:tc>
        <w:tc>
          <w:tcPr>
            <w:tcW w:w="2551" w:type="dxa"/>
          </w:tcPr>
          <w:p w14:paraId="05F5F198" w14:textId="77777777" w:rsidR="00204F55" w:rsidRDefault="00000000">
            <w:pPr>
              <w:spacing w:after="20"/>
            </w:pPr>
            <w:r>
              <w:rPr>
                <w:sz w:val="17"/>
              </w:rPr>
              <w:t>Ako by ste začali analyzovať nový dataset?</w:t>
            </w:r>
          </w:p>
        </w:tc>
        <w:tc>
          <w:tcPr>
            <w:tcW w:w="4819" w:type="dxa"/>
          </w:tcPr>
          <w:p w14:paraId="47421794" w14:textId="77777777" w:rsidR="00204F55" w:rsidRDefault="00000000">
            <w:pPr>
              <w:spacing w:after="20"/>
            </w:pPr>
            <w:r>
              <w:rPr>
                <w:sz w:val="17"/>
              </w:rPr>
              <w:t>Typy premenných, početnosti, opisné charakteristiky, vizualizácie, extrémne hodnoty, chýbajúce hodnoty, korelácie, transformácie.</w:t>
            </w:r>
          </w:p>
        </w:tc>
      </w:tr>
      <w:tr w:rsidR="00204F55" w14:paraId="34CF34F6" w14:textId="77777777">
        <w:trPr>
          <w:jc w:val="center"/>
        </w:trPr>
        <w:tc>
          <w:tcPr>
            <w:tcW w:w="1871" w:type="dxa"/>
          </w:tcPr>
          <w:p w14:paraId="1278B275" w14:textId="77777777" w:rsidR="00204F55" w:rsidRDefault="00000000">
            <w:pPr>
              <w:spacing w:after="20"/>
            </w:pPr>
            <w:r>
              <w:rPr>
                <w:sz w:val="17"/>
              </w:rPr>
              <w:t>Pravdepodobnosť</w:t>
            </w:r>
          </w:p>
        </w:tc>
        <w:tc>
          <w:tcPr>
            <w:tcW w:w="2551" w:type="dxa"/>
          </w:tcPr>
          <w:p w14:paraId="3B62DD10" w14:textId="77777777" w:rsidR="00204F55" w:rsidRDefault="00000000">
            <w:pPr>
              <w:spacing w:after="20"/>
            </w:pPr>
            <w:r>
              <w:rPr>
                <w:sz w:val="17"/>
              </w:rPr>
              <w:t>Prečo je pravdepodobnosť základom inferencie?</w:t>
            </w:r>
          </w:p>
        </w:tc>
        <w:tc>
          <w:tcPr>
            <w:tcW w:w="4819" w:type="dxa"/>
          </w:tcPr>
          <w:p w14:paraId="5AC78F3E" w14:textId="77777777" w:rsidR="00204F55" w:rsidRDefault="00000000">
            <w:pPr>
              <w:spacing w:after="20"/>
            </w:pPr>
            <w:r>
              <w:rPr>
                <w:sz w:val="17"/>
              </w:rPr>
              <w:t>Náhodný výber, náhodná premenná, rozdelenie, očakávaná hodnota, rozptyl, výberové rozdelenia, neistota odhadu.</w:t>
            </w:r>
          </w:p>
        </w:tc>
      </w:tr>
      <w:tr w:rsidR="00204F55" w14:paraId="1C191B61" w14:textId="77777777">
        <w:trPr>
          <w:jc w:val="center"/>
        </w:trPr>
        <w:tc>
          <w:tcPr>
            <w:tcW w:w="1871" w:type="dxa"/>
          </w:tcPr>
          <w:p w14:paraId="0C2F8960" w14:textId="77777777" w:rsidR="00204F55" w:rsidRDefault="00000000">
            <w:pPr>
              <w:spacing w:after="20"/>
            </w:pPr>
            <w:r>
              <w:rPr>
                <w:sz w:val="17"/>
              </w:rPr>
              <w:t>Inferencia</w:t>
            </w:r>
          </w:p>
        </w:tc>
        <w:tc>
          <w:tcPr>
            <w:tcW w:w="2551" w:type="dxa"/>
          </w:tcPr>
          <w:p w14:paraId="16B5F0B5" w14:textId="77777777" w:rsidR="00204F55" w:rsidRDefault="00000000">
            <w:pPr>
              <w:spacing w:after="20"/>
            </w:pPr>
            <w:r>
              <w:rPr>
                <w:sz w:val="17"/>
              </w:rPr>
              <w:t>Ako rozhodnúť, či rozdiel medzi skupinami je štatisticky významný?</w:t>
            </w:r>
          </w:p>
        </w:tc>
        <w:tc>
          <w:tcPr>
            <w:tcW w:w="4819" w:type="dxa"/>
          </w:tcPr>
          <w:p w14:paraId="5CE01882" w14:textId="77777777" w:rsidR="00204F55" w:rsidRDefault="00000000">
            <w:pPr>
              <w:spacing w:after="20"/>
            </w:pPr>
            <w:r>
              <w:rPr>
                <w:sz w:val="17"/>
              </w:rPr>
              <w:t>Hypotézy H0/H1, hladina významnosti, testová štatistika, p-hodnota, interval spoľahlivosti, efektová veľkosť, predpoklady.</w:t>
            </w:r>
          </w:p>
        </w:tc>
      </w:tr>
      <w:tr w:rsidR="00204F55" w14:paraId="59AA800E" w14:textId="77777777">
        <w:trPr>
          <w:jc w:val="center"/>
        </w:trPr>
        <w:tc>
          <w:tcPr>
            <w:tcW w:w="1871" w:type="dxa"/>
          </w:tcPr>
          <w:p w14:paraId="0A3C1E26" w14:textId="77777777" w:rsidR="00204F55" w:rsidRDefault="00000000">
            <w:pPr>
              <w:spacing w:after="20"/>
            </w:pPr>
            <w:r>
              <w:rPr>
                <w:sz w:val="17"/>
              </w:rPr>
              <w:t>KDD a data mining</w:t>
            </w:r>
          </w:p>
        </w:tc>
        <w:tc>
          <w:tcPr>
            <w:tcW w:w="2551" w:type="dxa"/>
          </w:tcPr>
          <w:p w14:paraId="3F5D5D57" w14:textId="77777777" w:rsidR="00204F55" w:rsidRDefault="00000000">
            <w:pPr>
              <w:spacing w:after="20"/>
            </w:pPr>
            <w:r>
              <w:rPr>
                <w:sz w:val="17"/>
              </w:rPr>
              <w:t>Ako prebieha proces objavovania znalostí?</w:t>
            </w:r>
          </w:p>
        </w:tc>
        <w:tc>
          <w:tcPr>
            <w:tcW w:w="4819" w:type="dxa"/>
          </w:tcPr>
          <w:p w14:paraId="7BD29BA8" w14:textId="77777777" w:rsidR="00204F55" w:rsidRDefault="00000000">
            <w:pPr>
              <w:spacing w:after="20"/>
            </w:pPr>
            <w:r>
              <w:rPr>
                <w:sz w:val="17"/>
              </w:rPr>
              <w:t>Výber dát, čistenie, transformácia, dolovanie, interpretácia, nasadenie, spätná väzba, CRISP-DM/SEMMA/Six Sigma.</w:t>
            </w:r>
          </w:p>
        </w:tc>
      </w:tr>
      <w:tr w:rsidR="00204F55" w14:paraId="0AA927BA" w14:textId="77777777">
        <w:trPr>
          <w:jc w:val="center"/>
        </w:trPr>
        <w:tc>
          <w:tcPr>
            <w:tcW w:w="1871" w:type="dxa"/>
          </w:tcPr>
          <w:p w14:paraId="7CFF7505" w14:textId="77777777" w:rsidR="00204F55" w:rsidRDefault="00000000">
            <w:pPr>
              <w:spacing w:after="20"/>
            </w:pPr>
            <w:r>
              <w:rPr>
                <w:sz w:val="17"/>
              </w:rPr>
              <w:t>Strojové učenie</w:t>
            </w:r>
          </w:p>
        </w:tc>
        <w:tc>
          <w:tcPr>
            <w:tcW w:w="2551" w:type="dxa"/>
          </w:tcPr>
          <w:p w14:paraId="6F393C25" w14:textId="77777777" w:rsidR="00204F55" w:rsidRDefault="00000000">
            <w:pPr>
              <w:spacing w:after="20"/>
            </w:pPr>
            <w:r>
              <w:rPr>
                <w:sz w:val="17"/>
              </w:rPr>
              <w:t>Aký je rozdiel medzi klasifikáciou, predikciou a zhlukovaním?</w:t>
            </w:r>
          </w:p>
        </w:tc>
        <w:tc>
          <w:tcPr>
            <w:tcW w:w="4819" w:type="dxa"/>
          </w:tcPr>
          <w:p w14:paraId="01C5570C" w14:textId="77777777" w:rsidR="00204F55" w:rsidRDefault="00000000">
            <w:pPr>
              <w:spacing w:after="20"/>
            </w:pPr>
            <w:r>
              <w:rPr>
                <w:sz w:val="17"/>
              </w:rPr>
              <w:t>Cieľ úlohy, dostupnosť cieľovej premennej, typ výstupu, metriky hodnotenia a príklady.</w:t>
            </w:r>
          </w:p>
        </w:tc>
      </w:tr>
    </w:tbl>
    <w:p w14:paraId="1665BF2D" w14:textId="77777777" w:rsidR="00204F55" w:rsidRDefault="00204F55">
      <w:pPr>
        <w:spacing w:after="40"/>
      </w:pPr>
    </w:p>
    <w:p w14:paraId="5863D915" w14:textId="77777777" w:rsidR="00204F55" w:rsidRDefault="00000000">
      <w:pPr>
        <w:pStyle w:val="Nadpis2"/>
        <w:spacing w:before="120" w:after="60"/>
      </w:pPr>
      <w:r>
        <w:rPr>
          <w:rFonts w:ascii="Arial" w:eastAsia="Arial" w:hAnsi="Arial"/>
        </w:rPr>
        <w:t>1.1 Univerzálna odpoveďová šablóna</w:t>
      </w:r>
    </w:p>
    <w:p w14:paraId="098BF0FB" w14:textId="77777777" w:rsidR="00204F55" w:rsidRDefault="00000000">
      <w:pPr>
        <w:pStyle w:val="slovanzoznam"/>
        <w:spacing w:after="40"/>
      </w:pPr>
      <w:r>
        <w:rPr>
          <w:sz w:val="18"/>
        </w:rPr>
        <w:t>Začnem definíciou pojmu a cieľom metódy.</w:t>
      </w:r>
    </w:p>
    <w:p w14:paraId="58A89005" w14:textId="77777777" w:rsidR="00204F55" w:rsidRDefault="00000000">
      <w:pPr>
        <w:pStyle w:val="slovanzoznam"/>
        <w:spacing w:after="40"/>
      </w:pPr>
      <w:r>
        <w:rPr>
          <w:sz w:val="18"/>
        </w:rPr>
        <w:t>Určím typ úlohy: deskriptívna, inferenčná, prediktívna alebo exploračná.</w:t>
      </w:r>
    </w:p>
    <w:p w14:paraId="55A9EA8E" w14:textId="77777777" w:rsidR="00204F55" w:rsidRDefault="00000000">
      <w:pPr>
        <w:pStyle w:val="slovanzoznam"/>
        <w:spacing w:after="40"/>
      </w:pPr>
      <w:r>
        <w:rPr>
          <w:sz w:val="18"/>
        </w:rPr>
        <w:t>Určím typ dát: kvalitatívne/kvantitatívne, závislé/nezávislé vzorky, jednorozmerné/viacrozmerné dáta, časové alebo textové dáta.</w:t>
      </w:r>
    </w:p>
    <w:p w14:paraId="72982226" w14:textId="77777777" w:rsidR="00204F55" w:rsidRDefault="00000000">
      <w:pPr>
        <w:pStyle w:val="slovanzoznam"/>
        <w:spacing w:after="40"/>
      </w:pPr>
      <w:r>
        <w:rPr>
          <w:sz w:val="18"/>
        </w:rPr>
        <w:t>Vymenujem predpoklady metódy a poviem, ako ich overím.</w:t>
      </w:r>
    </w:p>
    <w:p w14:paraId="51630078" w14:textId="77777777" w:rsidR="00204F55" w:rsidRDefault="00000000">
      <w:pPr>
        <w:pStyle w:val="slovanzoznam"/>
        <w:spacing w:after="40"/>
      </w:pPr>
      <w:r>
        <w:rPr>
          <w:sz w:val="18"/>
        </w:rPr>
        <w:t>Opíšem výstup a interpretáciu výsledku.</w:t>
      </w:r>
    </w:p>
    <w:p w14:paraId="5E15CE63" w14:textId="77777777" w:rsidR="00204F55" w:rsidRDefault="00000000">
      <w:pPr>
        <w:pStyle w:val="slovanzoznam"/>
        <w:spacing w:after="40"/>
      </w:pPr>
      <w:r>
        <w:rPr>
          <w:sz w:val="18"/>
        </w:rPr>
        <w:t>Uvediem praktický príklad a obmedzenia.</w:t>
      </w:r>
    </w:p>
    <w:tbl>
      <w:tblPr>
        <w:tblW w:w="0" w:type="auto"/>
        <w:jc w:val="center"/>
        <w:tblLook w:val="04A0" w:firstRow="1" w:lastRow="0" w:firstColumn="1" w:lastColumn="0" w:noHBand="0" w:noVBand="1"/>
      </w:tblPr>
      <w:tblGrid>
        <w:gridCol w:w="10200"/>
      </w:tblGrid>
      <w:tr w:rsidR="00204F55" w14:paraId="23D0ABB6"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059BA128" w14:textId="77777777" w:rsidR="00204F55" w:rsidRDefault="00000000">
            <w:pPr>
              <w:spacing w:after="20" w:line="240" w:lineRule="auto"/>
            </w:pPr>
            <w:r>
              <w:rPr>
                <w:b/>
                <w:color w:val="1F4E79"/>
              </w:rPr>
              <w:t>Príklad odpovede na skúške</w:t>
            </w:r>
          </w:p>
          <w:p w14:paraId="3E82324E" w14:textId="77777777" w:rsidR="00204F55" w:rsidRDefault="00000000">
            <w:pPr>
              <w:spacing w:after="20" w:line="240" w:lineRule="auto"/>
            </w:pPr>
            <w:r>
              <w:rPr>
                <w:sz w:val="17"/>
              </w:rPr>
              <w:t>Ak sa ma opýtajú na t-test, nezačnem iba vzorcom. Najprv poviem, že ide o parametrický test strednej hodnoty. Potom rozlíšim jednovýberový, dvojvýberový nezávislý a párový t-test. Poviem, že vyžaduje približne normálne rozdelenie alebo dostatočne veľký výber, pri dvoch nezávislých skupinách aj riešenie rovnosti rozptylov. Výsledkom je testová štatistika t, stupne voľnosti, p-hodnota, interval spoľahlivosti a efektová veľkosť.</w:t>
            </w:r>
          </w:p>
        </w:tc>
      </w:tr>
    </w:tbl>
    <w:p w14:paraId="175822A3" w14:textId="77777777" w:rsidR="00204F55" w:rsidRDefault="00204F55">
      <w:pPr>
        <w:spacing w:after="40"/>
      </w:pPr>
    </w:p>
    <w:p w14:paraId="2B357F90" w14:textId="77777777" w:rsidR="00204F55" w:rsidRDefault="00000000">
      <w:pPr>
        <w:pStyle w:val="Nadpis1"/>
        <w:spacing w:before="120" w:after="60"/>
      </w:pPr>
      <w:r>
        <w:rPr>
          <w:rFonts w:ascii="Arial" w:eastAsia="Arial" w:hAnsi="Arial"/>
        </w:rPr>
        <w:t>2. Matematické princípy informatiky</w:t>
      </w:r>
    </w:p>
    <w:p w14:paraId="3E6B8191" w14:textId="77777777" w:rsidR="00204F55" w:rsidRDefault="00000000">
      <w:pPr>
        <w:spacing w:after="80" w:line="259" w:lineRule="auto"/>
      </w:pPr>
      <w:r>
        <w:t>Matematické princípy informatiky v tomto okruhu stoja najmä na štatistike, pravdepodobnosti a metodike analýzy dát. Informatik ich používa pri spracovaní dát, vyhodnocovaní experimentov, stavbe modelov strojového učenia, interpretácii výsledkov a rozhodovaní, či pozorovaný jav predstavuje reálny signál alebo iba náhodnú fluktuáciu.</w:t>
      </w:r>
    </w:p>
    <w:p w14:paraId="3D5671BD" w14:textId="77777777" w:rsidR="00204F55" w:rsidRDefault="00000000">
      <w:pPr>
        <w:pStyle w:val="Nadpis2"/>
        <w:spacing w:before="120" w:after="60"/>
      </w:pPr>
      <w:r>
        <w:rPr>
          <w:rFonts w:ascii="Arial" w:eastAsia="Arial" w:hAnsi="Arial"/>
        </w:rPr>
        <w:t>2.1 Exploračná analýza dát</w:t>
      </w:r>
    </w:p>
    <w:p w14:paraId="3856463D" w14:textId="77777777" w:rsidR="00204F55" w:rsidRDefault="00000000">
      <w:pPr>
        <w:spacing w:after="80" w:line="259" w:lineRule="auto"/>
      </w:pPr>
      <w:r>
        <w:t>Exploračná analýza dát, často označovaná ako EDA, je prvá fáza systematického skúmania dát. Jej cieľom nie je hneď dokazovať hypotézy, ale porozumieť štruktúre dát, kvalite dát, typom premenných, rozdeleniam, vzťahom medzi premennými a potenciálnym problémom pred formálnym modelovaním.</w:t>
      </w:r>
    </w:p>
    <w:tbl>
      <w:tblPr>
        <w:tblStyle w:val="Mriekatabuky"/>
        <w:tblW w:w="0" w:type="auto"/>
        <w:jc w:val="center"/>
        <w:tblLook w:val="04A0" w:firstRow="1" w:lastRow="0" w:firstColumn="1" w:lastColumn="0" w:noHBand="0" w:noVBand="1"/>
      </w:tblPr>
      <w:tblGrid>
        <w:gridCol w:w="1871"/>
        <w:gridCol w:w="3515"/>
        <w:gridCol w:w="3515"/>
      </w:tblGrid>
      <w:tr w:rsidR="00204F55" w14:paraId="26AAC4EE" w14:textId="77777777">
        <w:trPr>
          <w:tblHeader/>
          <w:jc w:val="center"/>
        </w:trPr>
        <w:tc>
          <w:tcPr>
            <w:tcW w:w="1871" w:type="dxa"/>
            <w:shd w:val="clear" w:color="auto" w:fill="1F4E79"/>
          </w:tcPr>
          <w:p w14:paraId="60D15F2F" w14:textId="77777777" w:rsidR="00204F55" w:rsidRDefault="00000000">
            <w:pPr>
              <w:spacing w:after="20"/>
            </w:pPr>
            <w:r>
              <w:rPr>
                <w:b/>
                <w:color w:val="FFFFFF"/>
                <w:sz w:val="17"/>
              </w:rPr>
              <w:t>Krok EDA</w:t>
            </w:r>
          </w:p>
        </w:tc>
        <w:tc>
          <w:tcPr>
            <w:tcW w:w="3515" w:type="dxa"/>
            <w:shd w:val="clear" w:color="auto" w:fill="1F4E79"/>
          </w:tcPr>
          <w:p w14:paraId="5B3D83C9" w14:textId="77777777" w:rsidR="00204F55" w:rsidRDefault="00000000">
            <w:pPr>
              <w:spacing w:after="20"/>
            </w:pPr>
            <w:r>
              <w:rPr>
                <w:b/>
                <w:color w:val="FFFFFF"/>
                <w:sz w:val="17"/>
              </w:rPr>
              <w:t>Čo sa zisťuje</w:t>
            </w:r>
          </w:p>
        </w:tc>
        <w:tc>
          <w:tcPr>
            <w:tcW w:w="3515" w:type="dxa"/>
            <w:shd w:val="clear" w:color="auto" w:fill="1F4E79"/>
          </w:tcPr>
          <w:p w14:paraId="61F59D92" w14:textId="77777777" w:rsidR="00204F55" w:rsidRDefault="00000000">
            <w:pPr>
              <w:spacing w:after="20"/>
            </w:pPr>
            <w:r>
              <w:rPr>
                <w:b/>
                <w:color w:val="FFFFFF"/>
                <w:sz w:val="17"/>
              </w:rPr>
              <w:t>Typické nástroje</w:t>
            </w:r>
          </w:p>
        </w:tc>
      </w:tr>
      <w:tr w:rsidR="00204F55" w14:paraId="47F995F1" w14:textId="77777777">
        <w:trPr>
          <w:jc w:val="center"/>
        </w:trPr>
        <w:tc>
          <w:tcPr>
            <w:tcW w:w="1871" w:type="dxa"/>
          </w:tcPr>
          <w:p w14:paraId="00519E9B" w14:textId="77777777" w:rsidR="00204F55" w:rsidRDefault="00000000">
            <w:pPr>
              <w:spacing w:after="20"/>
            </w:pPr>
            <w:r>
              <w:rPr>
                <w:sz w:val="17"/>
              </w:rPr>
              <w:t>Identifikácia premenných</w:t>
            </w:r>
          </w:p>
        </w:tc>
        <w:tc>
          <w:tcPr>
            <w:tcW w:w="3515" w:type="dxa"/>
          </w:tcPr>
          <w:p w14:paraId="563E4001" w14:textId="0299A58F" w:rsidR="00204F55" w:rsidRDefault="00000000">
            <w:pPr>
              <w:spacing w:after="20"/>
            </w:pPr>
            <w:r>
              <w:rPr>
                <w:sz w:val="17"/>
              </w:rPr>
              <w:t xml:space="preserve">Aké premenné dataset obsahuje </w:t>
            </w:r>
            <w:proofErr w:type="gramStart"/>
            <w:r>
              <w:rPr>
                <w:sz w:val="17"/>
              </w:rPr>
              <w:t>a</w:t>
            </w:r>
            <w:proofErr w:type="gramEnd"/>
            <w:r>
              <w:rPr>
                <w:sz w:val="17"/>
              </w:rPr>
              <w:t xml:space="preserve"> </w:t>
            </w:r>
            <w:proofErr w:type="spellStart"/>
            <w:r>
              <w:rPr>
                <w:sz w:val="17"/>
              </w:rPr>
              <w:t>aký</w:t>
            </w:r>
            <w:proofErr w:type="spellEnd"/>
            <w:r>
              <w:rPr>
                <w:sz w:val="17"/>
              </w:rPr>
              <w:t xml:space="preserve"> </w:t>
            </w:r>
            <w:proofErr w:type="spellStart"/>
            <w:r>
              <w:rPr>
                <w:sz w:val="17"/>
              </w:rPr>
              <w:t>majú</w:t>
            </w:r>
            <w:proofErr w:type="spellEnd"/>
            <w:r>
              <w:rPr>
                <w:sz w:val="17"/>
              </w:rPr>
              <w:t xml:space="preserve"> typ.</w:t>
            </w:r>
            <w:r w:rsidR="00A87424">
              <w:rPr>
                <w:sz w:val="17"/>
              </w:rPr>
              <w:t xml:space="preserve"> </w:t>
            </w:r>
          </w:p>
        </w:tc>
        <w:tc>
          <w:tcPr>
            <w:tcW w:w="3515" w:type="dxa"/>
          </w:tcPr>
          <w:p w14:paraId="2D2A39D6" w14:textId="77777777" w:rsidR="00204F55" w:rsidRDefault="00000000">
            <w:pPr>
              <w:spacing w:after="20"/>
            </w:pPr>
            <w:r>
              <w:rPr>
                <w:sz w:val="17"/>
              </w:rPr>
              <w:t>Dátový slovník, kontrola dátových typov, rozsahy hodnôt.</w:t>
            </w:r>
          </w:p>
        </w:tc>
      </w:tr>
      <w:tr w:rsidR="00204F55" w14:paraId="7AA4E4F1" w14:textId="77777777">
        <w:trPr>
          <w:jc w:val="center"/>
        </w:trPr>
        <w:tc>
          <w:tcPr>
            <w:tcW w:w="1871" w:type="dxa"/>
          </w:tcPr>
          <w:p w14:paraId="4CFA182A" w14:textId="77777777" w:rsidR="00204F55" w:rsidRDefault="00000000">
            <w:pPr>
              <w:spacing w:after="20"/>
            </w:pPr>
            <w:r>
              <w:rPr>
                <w:sz w:val="17"/>
              </w:rPr>
              <w:t>Kvalita dát</w:t>
            </w:r>
          </w:p>
        </w:tc>
        <w:tc>
          <w:tcPr>
            <w:tcW w:w="3515" w:type="dxa"/>
          </w:tcPr>
          <w:p w14:paraId="317DE664" w14:textId="77777777" w:rsidR="00204F55" w:rsidRDefault="00000000">
            <w:pPr>
              <w:spacing w:after="20"/>
            </w:pPr>
            <w:r>
              <w:rPr>
                <w:sz w:val="17"/>
              </w:rPr>
              <w:t>Chýbajúce hodnoty, duplicity, nekonzistentné kódovanie, extrémne hodnoty.</w:t>
            </w:r>
          </w:p>
        </w:tc>
        <w:tc>
          <w:tcPr>
            <w:tcW w:w="3515" w:type="dxa"/>
          </w:tcPr>
          <w:p w14:paraId="45FC49B8" w14:textId="77777777" w:rsidR="00204F55" w:rsidRDefault="00000000">
            <w:pPr>
              <w:spacing w:after="20"/>
            </w:pPr>
            <w:r>
              <w:rPr>
                <w:sz w:val="17"/>
              </w:rPr>
              <w:t>Tabuľky chýbania, pravidlá validity, boxploty, logické kontroly.</w:t>
            </w:r>
          </w:p>
        </w:tc>
      </w:tr>
      <w:tr w:rsidR="00204F55" w14:paraId="2CCC02D7" w14:textId="77777777">
        <w:trPr>
          <w:jc w:val="center"/>
        </w:trPr>
        <w:tc>
          <w:tcPr>
            <w:tcW w:w="1871" w:type="dxa"/>
          </w:tcPr>
          <w:p w14:paraId="22EFEE3C" w14:textId="77777777" w:rsidR="00204F55" w:rsidRDefault="00000000">
            <w:pPr>
              <w:spacing w:after="20"/>
            </w:pPr>
            <w:r>
              <w:rPr>
                <w:sz w:val="17"/>
              </w:rPr>
              <w:t>Jednorozmerný opis</w:t>
            </w:r>
          </w:p>
        </w:tc>
        <w:tc>
          <w:tcPr>
            <w:tcW w:w="3515" w:type="dxa"/>
          </w:tcPr>
          <w:p w14:paraId="699330DC" w14:textId="77777777" w:rsidR="00204F55" w:rsidRDefault="00000000">
            <w:pPr>
              <w:spacing w:after="20"/>
            </w:pPr>
            <w:r>
              <w:rPr>
                <w:sz w:val="17"/>
              </w:rPr>
              <w:t>Rozdelenie každej premennej zvlášť.</w:t>
            </w:r>
          </w:p>
        </w:tc>
        <w:tc>
          <w:tcPr>
            <w:tcW w:w="3515" w:type="dxa"/>
          </w:tcPr>
          <w:p w14:paraId="4EC6698C" w14:textId="77777777" w:rsidR="00204F55" w:rsidRDefault="00000000">
            <w:pPr>
              <w:spacing w:after="20"/>
            </w:pPr>
            <w:r>
              <w:rPr>
                <w:sz w:val="17"/>
              </w:rPr>
              <w:t>Početnosti, priemer, medián, rozptyl, histogram, hustota, boxplot.</w:t>
            </w:r>
          </w:p>
        </w:tc>
      </w:tr>
      <w:tr w:rsidR="00204F55" w14:paraId="44D8D200" w14:textId="77777777">
        <w:trPr>
          <w:jc w:val="center"/>
        </w:trPr>
        <w:tc>
          <w:tcPr>
            <w:tcW w:w="1871" w:type="dxa"/>
          </w:tcPr>
          <w:p w14:paraId="2995C9EC" w14:textId="77777777" w:rsidR="00204F55" w:rsidRDefault="00000000">
            <w:pPr>
              <w:spacing w:after="20"/>
            </w:pPr>
            <w:r>
              <w:rPr>
                <w:sz w:val="17"/>
              </w:rPr>
              <w:t>Dvojrozmerné vzťahy</w:t>
            </w:r>
          </w:p>
        </w:tc>
        <w:tc>
          <w:tcPr>
            <w:tcW w:w="3515" w:type="dxa"/>
          </w:tcPr>
          <w:p w14:paraId="72703813" w14:textId="77777777" w:rsidR="00204F55" w:rsidRDefault="00000000">
            <w:pPr>
              <w:spacing w:after="20"/>
            </w:pPr>
            <w:r>
              <w:rPr>
                <w:sz w:val="17"/>
              </w:rPr>
              <w:t>Vzťah medzi dvoma premennými.</w:t>
            </w:r>
          </w:p>
        </w:tc>
        <w:tc>
          <w:tcPr>
            <w:tcW w:w="3515" w:type="dxa"/>
          </w:tcPr>
          <w:p w14:paraId="56242CD5" w14:textId="77777777" w:rsidR="00204F55" w:rsidRDefault="00000000">
            <w:pPr>
              <w:spacing w:after="20"/>
            </w:pPr>
            <w:r>
              <w:rPr>
                <w:sz w:val="17"/>
              </w:rPr>
              <w:t>Korelačná analýza, kontingenčná tabuľka, scatterplot, group boxplot.</w:t>
            </w:r>
          </w:p>
        </w:tc>
      </w:tr>
      <w:tr w:rsidR="00204F55" w14:paraId="5AC40812" w14:textId="77777777">
        <w:trPr>
          <w:jc w:val="center"/>
        </w:trPr>
        <w:tc>
          <w:tcPr>
            <w:tcW w:w="1871" w:type="dxa"/>
          </w:tcPr>
          <w:p w14:paraId="4CFD360C" w14:textId="77777777" w:rsidR="00204F55" w:rsidRDefault="00000000">
            <w:pPr>
              <w:spacing w:after="20"/>
            </w:pPr>
            <w:r>
              <w:rPr>
                <w:sz w:val="17"/>
              </w:rPr>
              <w:t>Viacrozmerný pohľad</w:t>
            </w:r>
          </w:p>
        </w:tc>
        <w:tc>
          <w:tcPr>
            <w:tcW w:w="3515" w:type="dxa"/>
          </w:tcPr>
          <w:p w14:paraId="290F415A" w14:textId="77777777" w:rsidR="00204F55" w:rsidRDefault="00000000">
            <w:pPr>
              <w:spacing w:after="20"/>
            </w:pPr>
            <w:r>
              <w:rPr>
                <w:sz w:val="17"/>
              </w:rPr>
              <w:t>Štruktúra mnohých premenných naraz.</w:t>
            </w:r>
          </w:p>
        </w:tc>
        <w:tc>
          <w:tcPr>
            <w:tcW w:w="3515" w:type="dxa"/>
          </w:tcPr>
          <w:p w14:paraId="494AEF1D" w14:textId="77777777" w:rsidR="00204F55" w:rsidRDefault="00000000">
            <w:pPr>
              <w:spacing w:after="20"/>
            </w:pPr>
            <w:r>
              <w:rPr>
                <w:sz w:val="17"/>
              </w:rPr>
              <w:t>Korelačná matica, PCA, faktorová analýza, zhlukovanie, heatmapa.</w:t>
            </w:r>
          </w:p>
        </w:tc>
      </w:tr>
      <w:tr w:rsidR="00204F55" w14:paraId="63249B5B" w14:textId="77777777">
        <w:trPr>
          <w:jc w:val="center"/>
        </w:trPr>
        <w:tc>
          <w:tcPr>
            <w:tcW w:w="1871" w:type="dxa"/>
          </w:tcPr>
          <w:p w14:paraId="2D7680E4" w14:textId="77777777" w:rsidR="00204F55" w:rsidRDefault="00000000">
            <w:pPr>
              <w:spacing w:after="20"/>
            </w:pPr>
            <w:r>
              <w:rPr>
                <w:sz w:val="17"/>
              </w:rPr>
              <w:t xml:space="preserve">Príprava na </w:t>
            </w:r>
            <w:r>
              <w:rPr>
                <w:sz w:val="17"/>
              </w:rPr>
              <w:lastRenderedPageBreak/>
              <w:t>modelovanie</w:t>
            </w:r>
          </w:p>
        </w:tc>
        <w:tc>
          <w:tcPr>
            <w:tcW w:w="3515" w:type="dxa"/>
          </w:tcPr>
          <w:p w14:paraId="363B8950" w14:textId="77777777" w:rsidR="00204F55" w:rsidRDefault="00000000">
            <w:pPr>
              <w:spacing w:after="20"/>
            </w:pPr>
            <w:r>
              <w:rPr>
                <w:sz w:val="17"/>
              </w:rPr>
              <w:lastRenderedPageBreak/>
              <w:t xml:space="preserve">Či sú splnené predpoklady budúceho </w:t>
            </w:r>
            <w:r>
              <w:rPr>
                <w:sz w:val="17"/>
              </w:rPr>
              <w:lastRenderedPageBreak/>
              <w:t>modelu.</w:t>
            </w:r>
          </w:p>
        </w:tc>
        <w:tc>
          <w:tcPr>
            <w:tcW w:w="3515" w:type="dxa"/>
          </w:tcPr>
          <w:p w14:paraId="250F9DC7" w14:textId="77777777" w:rsidR="00204F55" w:rsidRDefault="00000000">
            <w:pPr>
              <w:spacing w:after="20"/>
            </w:pPr>
            <w:r>
              <w:rPr>
                <w:sz w:val="17"/>
              </w:rPr>
              <w:lastRenderedPageBreak/>
              <w:t xml:space="preserve">Transformácie, štandardizácia, analýza </w:t>
            </w:r>
            <w:r>
              <w:rPr>
                <w:sz w:val="17"/>
              </w:rPr>
              <w:lastRenderedPageBreak/>
              <w:t>reziduí, detekcia vplyvných pozorovaní.</w:t>
            </w:r>
          </w:p>
        </w:tc>
      </w:tr>
    </w:tbl>
    <w:p w14:paraId="0E68D784" w14:textId="77777777" w:rsidR="00204F55" w:rsidRDefault="00204F55">
      <w:pPr>
        <w:spacing w:after="40"/>
      </w:pPr>
    </w:p>
    <w:p w14:paraId="6720942E" w14:textId="77777777" w:rsidR="00204F55" w:rsidRDefault="00000000">
      <w:pPr>
        <w:pStyle w:val="Nadpis3"/>
        <w:spacing w:before="120" w:after="60"/>
      </w:pPr>
      <w:r>
        <w:rPr>
          <w:rFonts w:ascii="Arial" w:eastAsia="Arial" w:hAnsi="Arial"/>
        </w:rPr>
        <w:t>2.1.1 Početnosti a typy premenných</w:t>
      </w:r>
    </w:p>
    <w:p w14:paraId="67E18F83" w14:textId="77777777" w:rsidR="00204F55" w:rsidRDefault="00000000">
      <w:pPr>
        <w:spacing w:after="80" w:line="259" w:lineRule="auto"/>
      </w:pPr>
      <w:r>
        <w:t>Početnosti sa používajú hlavne pri kvalitatívnych alebo diskrétnych premenných. Absolútna početnosť hovorí, koľkokrát sa hodnota vyskytla. Relatívna početnosť je podiel výskytu na celkovom počte pozorovaní. Kumulatívna početnosť vyjadruje súčet početností po určitú hodnotu alebo kategóriu.</w:t>
      </w:r>
    </w:p>
    <w:tbl>
      <w:tblPr>
        <w:tblStyle w:val="Mriekatabuky"/>
        <w:tblW w:w="0" w:type="auto"/>
        <w:jc w:val="center"/>
        <w:tblLook w:val="04A0" w:firstRow="1" w:lastRow="0" w:firstColumn="1" w:lastColumn="0" w:noHBand="0" w:noVBand="1"/>
      </w:tblPr>
      <w:tblGrid>
        <w:gridCol w:w="1474"/>
        <w:gridCol w:w="2721"/>
        <w:gridCol w:w="2381"/>
        <w:gridCol w:w="2268"/>
      </w:tblGrid>
      <w:tr w:rsidR="00204F55" w14:paraId="1AF2945B" w14:textId="77777777">
        <w:trPr>
          <w:tblHeader/>
          <w:jc w:val="center"/>
        </w:trPr>
        <w:tc>
          <w:tcPr>
            <w:tcW w:w="1474" w:type="dxa"/>
            <w:shd w:val="clear" w:color="auto" w:fill="1F4E79"/>
          </w:tcPr>
          <w:p w14:paraId="534B7685" w14:textId="77777777" w:rsidR="00204F55" w:rsidRDefault="00000000">
            <w:pPr>
              <w:spacing w:after="20"/>
            </w:pPr>
            <w:r>
              <w:rPr>
                <w:b/>
                <w:color w:val="FFFFFF"/>
                <w:sz w:val="17"/>
              </w:rPr>
              <w:t>Typ premennej</w:t>
            </w:r>
          </w:p>
        </w:tc>
        <w:tc>
          <w:tcPr>
            <w:tcW w:w="2721" w:type="dxa"/>
            <w:shd w:val="clear" w:color="auto" w:fill="1F4E79"/>
          </w:tcPr>
          <w:p w14:paraId="110EB5AB" w14:textId="77777777" w:rsidR="00204F55" w:rsidRDefault="00000000">
            <w:pPr>
              <w:spacing w:after="20"/>
            </w:pPr>
            <w:r>
              <w:rPr>
                <w:b/>
                <w:color w:val="FFFFFF"/>
                <w:sz w:val="17"/>
              </w:rPr>
              <w:t>Charakteristika</w:t>
            </w:r>
          </w:p>
        </w:tc>
        <w:tc>
          <w:tcPr>
            <w:tcW w:w="2381" w:type="dxa"/>
            <w:shd w:val="clear" w:color="auto" w:fill="1F4E79"/>
          </w:tcPr>
          <w:p w14:paraId="7C5C236E" w14:textId="77777777" w:rsidR="00204F55" w:rsidRDefault="00000000">
            <w:pPr>
              <w:spacing w:after="20"/>
            </w:pPr>
            <w:r>
              <w:rPr>
                <w:b/>
                <w:color w:val="FFFFFF"/>
                <w:sz w:val="17"/>
              </w:rPr>
              <w:t>Vhodné súhrny</w:t>
            </w:r>
          </w:p>
        </w:tc>
        <w:tc>
          <w:tcPr>
            <w:tcW w:w="2268" w:type="dxa"/>
            <w:shd w:val="clear" w:color="auto" w:fill="1F4E79"/>
          </w:tcPr>
          <w:p w14:paraId="75C829A5" w14:textId="77777777" w:rsidR="00204F55" w:rsidRDefault="00000000">
            <w:pPr>
              <w:spacing w:after="20"/>
            </w:pPr>
            <w:r>
              <w:rPr>
                <w:b/>
                <w:color w:val="FFFFFF"/>
                <w:sz w:val="17"/>
              </w:rPr>
              <w:t>Vhodná vizualizácia</w:t>
            </w:r>
          </w:p>
        </w:tc>
      </w:tr>
      <w:tr w:rsidR="00204F55" w14:paraId="5A19AB19" w14:textId="77777777">
        <w:trPr>
          <w:jc w:val="center"/>
        </w:trPr>
        <w:tc>
          <w:tcPr>
            <w:tcW w:w="1474" w:type="dxa"/>
          </w:tcPr>
          <w:p w14:paraId="673232CF" w14:textId="77777777" w:rsidR="00204F55" w:rsidRDefault="00000000">
            <w:pPr>
              <w:spacing w:after="20"/>
            </w:pPr>
            <w:r>
              <w:rPr>
                <w:sz w:val="17"/>
              </w:rPr>
              <w:t>Nominálna</w:t>
            </w:r>
          </w:p>
        </w:tc>
        <w:tc>
          <w:tcPr>
            <w:tcW w:w="2721" w:type="dxa"/>
          </w:tcPr>
          <w:p w14:paraId="0BD4218B" w14:textId="77777777" w:rsidR="00204F55" w:rsidRDefault="00000000">
            <w:pPr>
              <w:spacing w:after="20"/>
            </w:pPr>
            <w:r>
              <w:rPr>
                <w:sz w:val="17"/>
              </w:rPr>
              <w:t>Kategórie bez prirodzeného poradia, napr. typ zariadenia.</w:t>
            </w:r>
          </w:p>
        </w:tc>
        <w:tc>
          <w:tcPr>
            <w:tcW w:w="2381" w:type="dxa"/>
          </w:tcPr>
          <w:p w14:paraId="64178C03" w14:textId="77777777" w:rsidR="00204F55" w:rsidRDefault="00000000">
            <w:pPr>
              <w:spacing w:after="20"/>
            </w:pPr>
            <w:r>
              <w:rPr>
                <w:sz w:val="17"/>
              </w:rPr>
              <w:t>Absolútne a relatívne početnosti, modus.</w:t>
            </w:r>
          </w:p>
        </w:tc>
        <w:tc>
          <w:tcPr>
            <w:tcW w:w="2268" w:type="dxa"/>
          </w:tcPr>
          <w:p w14:paraId="766349F8" w14:textId="77777777" w:rsidR="00204F55" w:rsidRDefault="00000000">
            <w:pPr>
              <w:spacing w:after="20"/>
            </w:pPr>
            <w:r>
              <w:rPr>
                <w:sz w:val="17"/>
              </w:rPr>
              <w:t>Stĺpcový graf, koláčový graf opatrne.</w:t>
            </w:r>
          </w:p>
        </w:tc>
      </w:tr>
      <w:tr w:rsidR="00204F55" w14:paraId="45C942F9" w14:textId="77777777">
        <w:trPr>
          <w:jc w:val="center"/>
        </w:trPr>
        <w:tc>
          <w:tcPr>
            <w:tcW w:w="1474" w:type="dxa"/>
          </w:tcPr>
          <w:p w14:paraId="25C5CF9A" w14:textId="77777777" w:rsidR="00204F55" w:rsidRDefault="00000000">
            <w:pPr>
              <w:spacing w:after="20"/>
            </w:pPr>
            <w:r>
              <w:rPr>
                <w:sz w:val="17"/>
              </w:rPr>
              <w:t>Ordinálna</w:t>
            </w:r>
          </w:p>
        </w:tc>
        <w:tc>
          <w:tcPr>
            <w:tcW w:w="2721" w:type="dxa"/>
          </w:tcPr>
          <w:p w14:paraId="30BA018A" w14:textId="77777777" w:rsidR="00204F55" w:rsidRDefault="00000000">
            <w:pPr>
              <w:spacing w:after="20"/>
            </w:pPr>
            <w:r>
              <w:rPr>
                <w:sz w:val="17"/>
              </w:rPr>
              <w:t>Kategórie s poradím, napr. spokojnosť 1-5.</w:t>
            </w:r>
          </w:p>
        </w:tc>
        <w:tc>
          <w:tcPr>
            <w:tcW w:w="2381" w:type="dxa"/>
          </w:tcPr>
          <w:p w14:paraId="6AD9E69E" w14:textId="77777777" w:rsidR="00204F55" w:rsidRDefault="00000000">
            <w:pPr>
              <w:spacing w:after="20"/>
            </w:pPr>
            <w:r>
              <w:rPr>
                <w:sz w:val="17"/>
              </w:rPr>
              <w:t>Medián, kvartily, početnosti.</w:t>
            </w:r>
          </w:p>
        </w:tc>
        <w:tc>
          <w:tcPr>
            <w:tcW w:w="2268" w:type="dxa"/>
          </w:tcPr>
          <w:p w14:paraId="44713349" w14:textId="77777777" w:rsidR="00204F55" w:rsidRDefault="00000000">
            <w:pPr>
              <w:spacing w:after="20"/>
            </w:pPr>
            <w:r>
              <w:rPr>
                <w:sz w:val="17"/>
              </w:rPr>
              <w:t>Stĺpcový graf v poradí, boxplot pri škálach.</w:t>
            </w:r>
          </w:p>
        </w:tc>
      </w:tr>
      <w:tr w:rsidR="00204F55" w14:paraId="2C51A924" w14:textId="77777777">
        <w:trPr>
          <w:jc w:val="center"/>
        </w:trPr>
        <w:tc>
          <w:tcPr>
            <w:tcW w:w="1474" w:type="dxa"/>
          </w:tcPr>
          <w:p w14:paraId="551B20EC" w14:textId="77777777" w:rsidR="00204F55" w:rsidRDefault="00000000">
            <w:pPr>
              <w:spacing w:after="20"/>
            </w:pPr>
            <w:r>
              <w:rPr>
                <w:sz w:val="17"/>
              </w:rPr>
              <w:t>Intervalová</w:t>
            </w:r>
          </w:p>
        </w:tc>
        <w:tc>
          <w:tcPr>
            <w:tcW w:w="2721" w:type="dxa"/>
          </w:tcPr>
          <w:p w14:paraId="0CCAEF1B" w14:textId="77777777" w:rsidR="00204F55" w:rsidRDefault="00000000">
            <w:pPr>
              <w:spacing w:after="20"/>
            </w:pPr>
            <w:r>
              <w:rPr>
                <w:sz w:val="17"/>
              </w:rPr>
              <w:t>Číselná škála s rovnakými rozdielmi, ale bez prirodzenej nuly.</w:t>
            </w:r>
          </w:p>
        </w:tc>
        <w:tc>
          <w:tcPr>
            <w:tcW w:w="2381" w:type="dxa"/>
          </w:tcPr>
          <w:p w14:paraId="60438B77" w14:textId="77777777" w:rsidR="00204F55" w:rsidRDefault="00000000">
            <w:pPr>
              <w:spacing w:after="20"/>
            </w:pPr>
            <w:r>
              <w:rPr>
                <w:sz w:val="17"/>
              </w:rPr>
              <w:t>Priemer, rozptyl, smerodajná odchýlka.</w:t>
            </w:r>
          </w:p>
        </w:tc>
        <w:tc>
          <w:tcPr>
            <w:tcW w:w="2268" w:type="dxa"/>
          </w:tcPr>
          <w:p w14:paraId="1A4A37F6" w14:textId="77777777" w:rsidR="00204F55" w:rsidRDefault="00000000">
            <w:pPr>
              <w:spacing w:after="20"/>
            </w:pPr>
            <w:r>
              <w:rPr>
                <w:sz w:val="17"/>
              </w:rPr>
              <w:t>Histogram, boxplot, hustota.</w:t>
            </w:r>
          </w:p>
        </w:tc>
      </w:tr>
      <w:tr w:rsidR="00204F55" w14:paraId="408D3C64" w14:textId="77777777">
        <w:trPr>
          <w:jc w:val="center"/>
        </w:trPr>
        <w:tc>
          <w:tcPr>
            <w:tcW w:w="1474" w:type="dxa"/>
          </w:tcPr>
          <w:p w14:paraId="53D29C93" w14:textId="77777777" w:rsidR="00204F55" w:rsidRDefault="00000000">
            <w:pPr>
              <w:spacing w:after="20"/>
            </w:pPr>
            <w:r>
              <w:rPr>
                <w:sz w:val="17"/>
              </w:rPr>
              <w:t>Pomerová</w:t>
            </w:r>
          </w:p>
        </w:tc>
        <w:tc>
          <w:tcPr>
            <w:tcW w:w="2721" w:type="dxa"/>
          </w:tcPr>
          <w:p w14:paraId="51CD8CB7" w14:textId="77777777" w:rsidR="00204F55" w:rsidRDefault="00000000">
            <w:pPr>
              <w:spacing w:after="20"/>
            </w:pPr>
            <w:r>
              <w:rPr>
                <w:sz w:val="17"/>
              </w:rPr>
              <w:t>Číselná škála s prirodzenou nulou, napr. dĺžka, cena.</w:t>
            </w:r>
          </w:p>
        </w:tc>
        <w:tc>
          <w:tcPr>
            <w:tcW w:w="2381" w:type="dxa"/>
          </w:tcPr>
          <w:p w14:paraId="559C3619" w14:textId="77777777" w:rsidR="00204F55" w:rsidRDefault="00000000">
            <w:pPr>
              <w:spacing w:after="20"/>
            </w:pPr>
            <w:r>
              <w:rPr>
                <w:sz w:val="17"/>
              </w:rPr>
              <w:t>Priemer, medián, geometrický priemer pri násobných zmenách.</w:t>
            </w:r>
          </w:p>
        </w:tc>
        <w:tc>
          <w:tcPr>
            <w:tcW w:w="2268" w:type="dxa"/>
          </w:tcPr>
          <w:p w14:paraId="64D45351" w14:textId="77777777" w:rsidR="00204F55" w:rsidRDefault="00000000">
            <w:pPr>
              <w:spacing w:after="20"/>
            </w:pPr>
            <w:r>
              <w:rPr>
                <w:sz w:val="17"/>
              </w:rPr>
              <w:t>Histogram, boxplot, scatterplot.</w:t>
            </w:r>
          </w:p>
        </w:tc>
      </w:tr>
      <w:tr w:rsidR="00204F55" w14:paraId="41809FD5" w14:textId="77777777">
        <w:trPr>
          <w:jc w:val="center"/>
        </w:trPr>
        <w:tc>
          <w:tcPr>
            <w:tcW w:w="1474" w:type="dxa"/>
          </w:tcPr>
          <w:p w14:paraId="0552ACBC" w14:textId="77777777" w:rsidR="00204F55" w:rsidRDefault="00000000">
            <w:pPr>
              <w:spacing w:after="20"/>
            </w:pPr>
            <w:r>
              <w:rPr>
                <w:sz w:val="17"/>
              </w:rPr>
              <w:t>Diskrétna</w:t>
            </w:r>
          </w:p>
        </w:tc>
        <w:tc>
          <w:tcPr>
            <w:tcW w:w="2721" w:type="dxa"/>
          </w:tcPr>
          <w:p w14:paraId="4FB96B0F" w14:textId="77777777" w:rsidR="00204F55" w:rsidRDefault="00000000">
            <w:pPr>
              <w:spacing w:after="20"/>
            </w:pPr>
            <w:r>
              <w:rPr>
                <w:sz w:val="17"/>
              </w:rPr>
              <w:t>Spočítateľné hodnoty, napr. počet chýb.</w:t>
            </w:r>
          </w:p>
        </w:tc>
        <w:tc>
          <w:tcPr>
            <w:tcW w:w="2381" w:type="dxa"/>
          </w:tcPr>
          <w:p w14:paraId="174CF239" w14:textId="77777777" w:rsidR="00204F55" w:rsidRDefault="00000000">
            <w:pPr>
              <w:spacing w:after="20"/>
            </w:pPr>
            <w:r>
              <w:rPr>
                <w:sz w:val="17"/>
              </w:rPr>
              <w:t>Početnosti, priemer, rozptyl.</w:t>
            </w:r>
          </w:p>
        </w:tc>
        <w:tc>
          <w:tcPr>
            <w:tcW w:w="2268" w:type="dxa"/>
          </w:tcPr>
          <w:p w14:paraId="7DF52B07" w14:textId="77777777" w:rsidR="00204F55" w:rsidRDefault="00000000">
            <w:pPr>
              <w:spacing w:after="20"/>
            </w:pPr>
            <w:r>
              <w:rPr>
                <w:sz w:val="17"/>
              </w:rPr>
              <w:t>Stĺpcový graf, histogram.</w:t>
            </w:r>
          </w:p>
        </w:tc>
      </w:tr>
      <w:tr w:rsidR="00204F55" w14:paraId="1F767E7D" w14:textId="77777777">
        <w:trPr>
          <w:jc w:val="center"/>
        </w:trPr>
        <w:tc>
          <w:tcPr>
            <w:tcW w:w="1474" w:type="dxa"/>
          </w:tcPr>
          <w:p w14:paraId="7E80849E" w14:textId="77777777" w:rsidR="00204F55" w:rsidRDefault="00000000">
            <w:pPr>
              <w:spacing w:after="20"/>
            </w:pPr>
            <w:r>
              <w:rPr>
                <w:sz w:val="17"/>
              </w:rPr>
              <w:t>Spojitá</w:t>
            </w:r>
          </w:p>
        </w:tc>
        <w:tc>
          <w:tcPr>
            <w:tcW w:w="2721" w:type="dxa"/>
          </w:tcPr>
          <w:p w14:paraId="236CA43A" w14:textId="77777777" w:rsidR="00204F55" w:rsidRDefault="00000000">
            <w:pPr>
              <w:spacing w:after="20"/>
            </w:pPr>
            <w:r>
              <w:rPr>
                <w:sz w:val="17"/>
              </w:rPr>
              <w:t>Teoreticky ľubovoľná hodnota na intervale.</w:t>
            </w:r>
          </w:p>
        </w:tc>
        <w:tc>
          <w:tcPr>
            <w:tcW w:w="2381" w:type="dxa"/>
          </w:tcPr>
          <w:p w14:paraId="19E4FE3E" w14:textId="77777777" w:rsidR="00204F55" w:rsidRDefault="00000000">
            <w:pPr>
              <w:spacing w:after="20"/>
            </w:pPr>
            <w:r>
              <w:rPr>
                <w:sz w:val="17"/>
              </w:rPr>
              <w:t>Priemer, medián, rozptyl, kvantily.</w:t>
            </w:r>
          </w:p>
        </w:tc>
        <w:tc>
          <w:tcPr>
            <w:tcW w:w="2268" w:type="dxa"/>
          </w:tcPr>
          <w:p w14:paraId="00FA5AB5" w14:textId="77777777" w:rsidR="00204F55" w:rsidRDefault="00000000">
            <w:pPr>
              <w:spacing w:after="20"/>
            </w:pPr>
            <w:r>
              <w:rPr>
                <w:sz w:val="17"/>
              </w:rPr>
              <w:t>Histogram, boxplot, Q-Q graf.</w:t>
            </w:r>
          </w:p>
        </w:tc>
      </w:tr>
    </w:tbl>
    <w:p w14:paraId="1FDF45C0"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173E97D7"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5383888A" w14:textId="77777777" w:rsidR="00204F55" w:rsidRDefault="00000000">
            <w:pPr>
              <w:spacing w:after="20" w:line="240" w:lineRule="auto"/>
              <w:jc w:val="center"/>
            </w:pPr>
            <w:r>
              <w:rPr>
                <w:rFonts w:ascii="Courier New" w:eastAsia="Courier New" w:hAnsi="Courier New"/>
              </w:rPr>
              <w:t>relatívna početnosť = n_i / n</w:t>
            </w:r>
          </w:p>
          <w:p w14:paraId="7819F7A6" w14:textId="77777777" w:rsidR="00204F55" w:rsidRDefault="00000000">
            <w:pPr>
              <w:spacing w:after="20" w:line="240" w:lineRule="auto"/>
            </w:pPr>
            <w:r>
              <w:rPr>
                <w:i/>
                <w:color w:val="555555"/>
                <w:sz w:val="16"/>
              </w:rPr>
              <w:t>n_i je počet výskytov kategórie, n je celkový počet pozorovaní.</w:t>
            </w:r>
          </w:p>
        </w:tc>
      </w:tr>
    </w:tbl>
    <w:p w14:paraId="5753C262" w14:textId="77777777" w:rsidR="00204F55" w:rsidRDefault="00204F55">
      <w:pPr>
        <w:spacing w:after="40"/>
      </w:pPr>
    </w:p>
    <w:p w14:paraId="43551B0B" w14:textId="77777777" w:rsidR="00204F55" w:rsidRDefault="00000000">
      <w:pPr>
        <w:pStyle w:val="Nadpis3"/>
        <w:spacing w:before="120" w:after="60"/>
      </w:pPr>
      <w:r>
        <w:rPr>
          <w:rFonts w:ascii="Arial" w:eastAsia="Arial" w:hAnsi="Arial"/>
        </w:rPr>
        <w:t>2.1.2 Popisné charakteristiky</w:t>
      </w:r>
    </w:p>
    <w:p w14:paraId="32FB4EFC" w14:textId="77777777" w:rsidR="00204F55" w:rsidRDefault="00000000">
      <w:pPr>
        <w:spacing w:after="80" w:line="259" w:lineRule="auto"/>
      </w:pPr>
      <w:r>
        <w:t>Popisná štatistika zhutňuje informáciu z dát do niekoľkých čísel. Pri každom súhrne treba vedieť, na aký typ dát je vhodný a ako reaguje na extrémne hodnoty.</w:t>
      </w:r>
    </w:p>
    <w:tbl>
      <w:tblPr>
        <w:tblStyle w:val="Mriekatabuky"/>
        <w:tblW w:w="0" w:type="auto"/>
        <w:jc w:val="center"/>
        <w:tblLook w:val="04A0" w:firstRow="1" w:lastRow="0" w:firstColumn="1" w:lastColumn="0" w:noHBand="0" w:noVBand="1"/>
      </w:tblPr>
      <w:tblGrid>
        <w:gridCol w:w="1417"/>
        <w:gridCol w:w="1701"/>
        <w:gridCol w:w="2948"/>
        <w:gridCol w:w="2835"/>
      </w:tblGrid>
      <w:tr w:rsidR="00204F55" w14:paraId="087008D4" w14:textId="77777777">
        <w:trPr>
          <w:tblHeader/>
          <w:jc w:val="center"/>
        </w:trPr>
        <w:tc>
          <w:tcPr>
            <w:tcW w:w="1417" w:type="dxa"/>
            <w:shd w:val="clear" w:color="auto" w:fill="1F4E79"/>
          </w:tcPr>
          <w:p w14:paraId="6E11F927" w14:textId="77777777" w:rsidR="00204F55" w:rsidRDefault="00000000">
            <w:pPr>
              <w:spacing w:after="20"/>
            </w:pPr>
            <w:r>
              <w:rPr>
                <w:b/>
                <w:color w:val="FFFFFF"/>
                <w:sz w:val="17"/>
              </w:rPr>
              <w:t>Skupina charakteristík</w:t>
            </w:r>
          </w:p>
        </w:tc>
        <w:tc>
          <w:tcPr>
            <w:tcW w:w="1701" w:type="dxa"/>
            <w:shd w:val="clear" w:color="auto" w:fill="1F4E79"/>
          </w:tcPr>
          <w:p w14:paraId="429044AE" w14:textId="77777777" w:rsidR="00204F55" w:rsidRDefault="00000000">
            <w:pPr>
              <w:spacing w:after="20"/>
            </w:pPr>
            <w:r>
              <w:rPr>
                <w:b/>
                <w:color w:val="FFFFFF"/>
                <w:sz w:val="17"/>
              </w:rPr>
              <w:t>Miera</w:t>
            </w:r>
          </w:p>
        </w:tc>
        <w:tc>
          <w:tcPr>
            <w:tcW w:w="2948" w:type="dxa"/>
            <w:shd w:val="clear" w:color="auto" w:fill="1F4E79"/>
          </w:tcPr>
          <w:p w14:paraId="33A79643" w14:textId="77777777" w:rsidR="00204F55" w:rsidRDefault="00000000">
            <w:pPr>
              <w:spacing w:after="20"/>
            </w:pPr>
            <w:r>
              <w:rPr>
                <w:b/>
                <w:color w:val="FFFFFF"/>
                <w:sz w:val="17"/>
              </w:rPr>
              <w:t>Význam</w:t>
            </w:r>
          </w:p>
        </w:tc>
        <w:tc>
          <w:tcPr>
            <w:tcW w:w="2835" w:type="dxa"/>
            <w:shd w:val="clear" w:color="auto" w:fill="1F4E79"/>
          </w:tcPr>
          <w:p w14:paraId="3F3C5405" w14:textId="77777777" w:rsidR="00204F55" w:rsidRDefault="00000000">
            <w:pPr>
              <w:spacing w:after="20"/>
            </w:pPr>
            <w:r>
              <w:rPr>
                <w:b/>
                <w:color w:val="FFFFFF"/>
                <w:sz w:val="17"/>
              </w:rPr>
              <w:t>Poznámka ku skúške</w:t>
            </w:r>
          </w:p>
        </w:tc>
      </w:tr>
      <w:tr w:rsidR="00204F55" w14:paraId="3412218C" w14:textId="77777777">
        <w:trPr>
          <w:jc w:val="center"/>
        </w:trPr>
        <w:tc>
          <w:tcPr>
            <w:tcW w:w="1417" w:type="dxa"/>
            <w:shd w:val="clear" w:color="auto" w:fill="F3F6FA"/>
          </w:tcPr>
          <w:p w14:paraId="4D0F6BA8" w14:textId="77777777" w:rsidR="00204F55" w:rsidRDefault="00000000">
            <w:pPr>
              <w:spacing w:after="20"/>
            </w:pPr>
            <w:r>
              <w:rPr>
                <w:sz w:val="17"/>
              </w:rPr>
              <w:t>Poloha</w:t>
            </w:r>
          </w:p>
        </w:tc>
        <w:tc>
          <w:tcPr>
            <w:tcW w:w="1701" w:type="dxa"/>
            <w:shd w:val="clear" w:color="auto" w:fill="F3F6FA"/>
          </w:tcPr>
          <w:p w14:paraId="63A1E02D" w14:textId="77777777" w:rsidR="00204F55" w:rsidRDefault="00000000">
            <w:pPr>
              <w:spacing w:after="20"/>
            </w:pPr>
            <w:r>
              <w:rPr>
                <w:sz w:val="17"/>
              </w:rPr>
              <w:t>Priemer</w:t>
            </w:r>
          </w:p>
        </w:tc>
        <w:tc>
          <w:tcPr>
            <w:tcW w:w="2948" w:type="dxa"/>
            <w:shd w:val="clear" w:color="auto" w:fill="F3F6FA"/>
          </w:tcPr>
          <w:p w14:paraId="5421F783" w14:textId="77777777" w:rsidR="00204F55" w:rsidRDefault="00000000">
            <w:pPr>
              <w:spacing w:after="20"/>
            </w:pPr>
            <w:r>
              <w:rPr>
                <w:sz w:val="17"/>
              </w:rPr>
              <w:t>Aritmetický stred hodnôt.</w:t>
            </w:r>
          </w:p>
        </w:tc>
        <w:tc>
          <w:tcPr>
            <w:tcW w:w="2835" w:type="dxa"/>
            <w:shd w:val="clear" w:color="auto" w:fill="F3F6FA"/>
          </w:tcPr>
          <w:p w14:paraId="36213C46" w14:textId="77777777" w:rsidR="00204F55" w:rsidRDefault="00000000">
            <w:pPr>
              <w:spacing w:after="20"/>
            </w:pPr>
            <w:r>
              <w:rPr>
                <w:sz w:val="17"/>
              </w:rPr>
              <w:t>Citlivý na extrémne hodnoty. Vhodný pri symetrickom rozdelení.</w:t>
            </w:r>
          </w:p>
        </w:tc>
      </w:tr>
      <w:tr w:rsidR="00204F55" w14:paraId="60C34509" w14:textId="77777777">
        <w:trPr>
          <w:jc w:val="center"/>
        </w:trPr>
        <w:tc>
          <w:tcPr>
            <w:tcW w:w="1417" w:type="dxa"/>
          </w:tcPr>
          <w:p w14:paraId="369DC2B7" w14:textId="77777777" w:rsidR="00204F55" w:rsidRDefault="00000000">
            <w:pPr>
              <w:spacing w:after="20"/>
            </w:pPr>
            <w:r>
              <w:rPr>
                <w:sz w:val="17"/>
              </w:rPr>
              <w:t>Poloha</w:t>
            </w:r>
          </w:p>
        </w:tc>
        <w:tc>
          <w:tcPr>
            <w:tcW w:w="1701" w:type="dxa"/>
          </w:tcPr>
          <w:p w14:paraId="5D43AB90" w14:textId="77777777" w:rsidR="00204F55" w:rsidRDefault="00000000">
            <w:pPr>
              <w:spacing w:after="20"/>
            </w:pPr>
            <w:r>
              <w:rPr>
                <w:sz w:val="17"/>
              </w:rPr>
              <w:t>Medián</w:t>
            </w:r>
          </w:p>
        </w:tc>
        <w:tc>
          <w:tcPr>
            <w:tcW w:w="2948" w:type="dxa"/>
          </w:tcPr>
          <w:p w14:paraId="08199F4A" w14:textId="77777777" w:rsidR="00204F55" w:rsidRDefault="00000000">
            <w:pPr>
              <w:spacing w:after="20"/>
            </w:pPr>
            <w:r>
              <w:rPr>
                <w:sz w:val="17"/>
              </w:rPr>
              <w:t>Hodnota deliaca dáta na dve polovice.</w:t>
            </w:r>
          </w:p>
        </w:tc>
        <w:tc>
          <w:tcPr>
            <w:tcW w:w="2835" w:type="dxa"/>
          </w:tcPr>
          <w:p w14:paraId="5A00838B" w14:textId="77777777" w:rsidR="00204F55" w:rsidRDefault="00000000">
            <w:pPr>
              <w:spacing w:after="20"/>
            </w:pPr>
            <w:r>
              <w:rPr>
                <w:sz w:val="17"/>
              </w:rPr>
              <w:t>Robustný voči extrémom. Vhodný pri šikmom rozdelení.</w:t>
            </w:r>
          </w:p>
        </w:tc>
      </w:tr>
      <w:tr w:rsidR="00204F55" w14:paraId="2DE941FF" w14:textId="77777777">
        <w:trPr>
          <w:jc w:val="center"/>
        </w:trPr>
        <w:tc>
          <w:tcPr>
            <w:tcW w:w="1417" w:type="dxa"/>
            <w:shd w:val="clear" w:color="auto" w:fill="F3F6FA"/>
          </w:tcPr>
          <w:p w14:paraId="3E3C466F" w14:textId="77777777" w:rsidR="00204F55" w:rsidRDefault="00000000">
            <w:pPr>
              <w:spacing w:after="20"/>
            </w:pPr>
            <w:r>
              <w:rPr>
                <w:sz w:val="17"/>
              </w:rPr>
              <w:t>Poloha</w:t>
            </w:r>
          </w:p>
        </w:tc>
        <w:tc>
          <w:tcPr>
            <w:tcW w:w="1701" w:type="dxa"/>
            <w:shd w:val="clear" w:color="auto" w:fill="F3F6FA"/>
          </w:tcPr>
          <w:p w14:paraId="2966D3D6" w14:textId="77777777" w:rsidR="00204F55" w:rsidRDefault="00000000">
            <w:pPr>
              <w:spacing w:after="20"/>
            </w:pPr>
            <w:r>
              <w:rPr>
                <w:sz w:val="17"/>
              </w:rPr>
              <w:t>Modus</w:t>
            </w:r>
          </w:p>
        </w:tc>
        <w:tc>
          <w:tcPr>
            <w:tcW w:w="2948" w:type="dxa"/>
            <w:shd w:val="clear" w:color="auto" w:fill="F3F6FA"/>
          </w:tcPr>
          <w:p w14:paraId="68D98577" w14:textId="77777777" w:rsidR="00204F55" w:rsidRDefault="00000000">
            <w:pPr>
              <w:spacing w:after="20"/>
            </w:pPr>
            <w:r>
              <w:rPr>
                <w:sz w:val="17"/>
              </w:rPr>
              <w:t>Najčastejšia hodnota.</w:t>
            </w:r>
          </w:p>
        </w:tc>
        <w:tc>
          <w:tcPr>
            <w:tcW w:w="2835" w:type="dxa"/>
            <w:shd w:val="clear" w:color="auto" w:fill="F3F6FA"/>
          </w:tcPr>
          <w:p w14:paraId="7BE2266E" w14:textId="77777777" w:rsidR="00204F55" w:rsidRDefault="00000000">
            <w:pPr>
              <w:spacing w:after="20"/>
            </w:pPr>
            <w:r>
              <w:rPr>
                <w:sz w:val="17"/>
              </w:rPr>
              <w:t>Dôležitý pri kategóriách. Rozdelenie môže mať viac modov.</w:t>
            </w:r>
          </w:p>
        </w:tc>
      </w:tr>
      <w:tr w:rsidR="00204F55" w14:paraId="7D0FA7D2" w14:textId="77777777">
        <w:trPr>
          <w:jc w:val="center"/>
        </w:trPr>
        <w:tc>
          <w:tcPr>
            <w:tcW w:w="1417" w:type="dxa"/>
          </w:tcPr>
          <w:p w14:paraId="6895AD2D" w14:textId="77777777" w:rsidR="00204F55" w:rsidRDefault="00000000">
            <w:pPr>
              <w:spacing w:after="20"/>
            </w:pPr>
            <w:r>
              <w:rPr>
                <w:sz w:val="17"/>
              </w:rPr>
              <w:t>Variabilita</w:t>
            </w:r>
          </w:p>
        </w:tc>
        <w:tc>
          <w:tcPr>
            <w:tcW w:w="1701" w:type="dxa"/>
          </w:tcPr>
          <w:p w14:paraId="51217382" w14:textId="77777777" w:rsidR="00204F55" w:rsidRDefault="00000000">
            <w:pPr>
              <w:spacing w:after="20"/>
            </w:pPr>
            <w:r>
              <w:rPr>
                <w:sz w:val="17"/>
              </w:rPr>
              <w:t>Rozptyl</w:t>
            </w:r>
          </w:p>
        </w:tc>
        <w:tc>
          <w:tcPr>
            <w:tcW w:w="2948" w:type="dxa"/>
          </w:tcPr>
          <w:p w14:paraId="0B592C1B" w14:textId="77777777" w:rsidR="00204F55" w:rsidRDefault="00000000">
            <w:pPr>
              <w:spacing w:after="20"/>
            </w:pPr>
            <w:r>
              <w:rPr>
                <w:sz w:val="17"/>
              </w:rPr>
              <w:t>Priemerná štvorcová odchýlka od priemeru.</w:t>
            </w:r>
          </w:p>
        </w:tc>
        <w:tc>
          <w:tcPr>
            <w:tcW w:w="2835" w:type="dxa"/>
          </w:tcPr>
          <w:p w14:paraId="76FDAE2B" w14:textId="77777777" w:rsidR="00204F55" w:rsidRDefault="00000000">
            <w:pPr>
              <w:spacing w:after="20"/>
            </w:pPr>
            <w:r>
              <w:rPr>
                <w:sz w:val="17"/>
              </w:rPr>
              <w:t>Je v štvorcových jednotkách.</w:t>
            </w:r>
          </w:p>
        </w:tc>
      </w:tr>
      <w:tr w:rsidR="00204F55" w14:paraId="52762EA8" w14:textId="77777777">
        <w:trPr>
          <w:jc w:val="center"/>
        </w:trPr>
        <w:tc>
          <w:tcPr>
            <w:tcW w:w="1417" w:type="dxa"/>
            <w:shd w:val="clear" w:color="auto" w:fill="F3F6FA"/>
          </w:tcPr>
          <w:p w14:paraId="5CA61B66" w14:textId="77777777" w:rsidR="00204F55" w:rsidRDefault="00000000">
            <w:pPr>
              <w:spacing w:after="20"/>
            </w:pPr>
            <w:r>
              <w:rPr>
                <w:sz w:val="17"/>
              </w:rPr>
              <w:t>Variabilita</w:t>
            </w:r>
          </w:p>
        </w:tc>
        <w:tc>
          <w:tcPr>
            <w:tcW w:w="1701" w:type="dxa"/>
            <w:shd w:val="clear" w:color="auto" w:fill="F3F6FA"/>
          </w:tcPr>
          <w:p w14:paraId="6B75F87C" w14:textId="77777777" w:rsidR="00204F55" w:rsidRDefault="00000000">
            <w:pPr>
              <w:spacing w:after="20"/>
            </w:pPr>
            <w:r>
              <w:rPr>
                <w:sz w:val="17"/>
              </w:rPr>
              <w:t>Smerodajná odchýlka</w:t>
            </w:r>
          </w:p>
        </w:tc>
        <w:tc>
          <w:tcPr>
            <w:tcW w:w="2948" w:type="dxa"/>
            <w:shd w:val="clear" w:color="auto" w:fill="F3F6FA"/>
          </w:tcPr>
          <w:p w14:paraId="27CAA47C" w14:textId="77777777" w:rsidR="00204F55" w:rsidRDefault="00000000">
            <w:pPr>
              <w:spacing w:after="20"/>
            </w:pPr>
            <w:r>
              <w:rPr>
                <w:sz w:val="17"/>
              </w:rPr>
              <w:t>Odmocnina rozptylu.</w:t>
            </w:r>
          </w:p>
        </w:tc>
        <w:tc>
          <w:tcPr>
            <w:tcW w:w="2835" w:type="dxa"/>
            <w:shd w:val="clear" w:color="auto" w:fill="F3F6FA"/>
          </w:tcPr>
          <w:p w14:paraId="2414F134" w14:textId="77777777" w:rsidR="00204F55" w:rsidRDefault="00000000">
            <w:pPr>
              <w:spacing w:after="20"/>
            </w:pPr>
            <w:r>
              <w:rPr>
                <w:sz w:val="17"/>
              </w:rPr>
              <w:t>Je v pôvodných jednotkách premennej.</w:t>
            </w:r>
          </w:p>
        </w:tc>
      </w:tr>
      <w:tr w:rsidR="00204F55" w14:paraId="31097BD6" w14:textId="77777777">
        <w:trPr>
          <w:jc w:val="center"/>
        </w:trPr>
        <w:tc>
          <w:tcPr>
            <w:tcW w:w="1417" w:type="dxa"/>
          </w:tcPr>
          <w:p w14:paraId="1AE8C9E9" w14:textId="77777777" w:rsidR="00204F55" w:rsidRDefault="00000000">
            <w:pPr>
              <w:spacing w:after="20"/>
            </w:pPr>
            <w:r>
              <w:rPr>
                <w:sz w:val="17"/>
              </w:rPr>
              <w:t>Variabilita</w:t>
            </w:r>
          </w:p>
        </w:tc>
        <w:tc>
          <w:tcPr>
            <w:tcW w:w="1701" w:type="dxa"/>
          </w:tcPr>
          <w:p w14:paraId="6F96B22E" w14:textId="77777777" w:rsidR="00204F55" w:rsidRDefault="00000000">
            <w:pPr>
              <w:spacing w:after="20"/>
            </w:pPr>
            <w:r>
              <w:rPr>
                <w:sz w:val="17"/>
              </w:rPr>
              <w:t>IQR</w:t>
            </w:r>
          </w:p>
        </w:tc>
        <w:tc>
          <w:tcPr>
            <w:tcW w:w="2948" w:type="dxa"/>
          </w:tcPr>
          <w:p w14:paraId="033E73F1" w14:textId="77777777" w:rsidR="00204F55" w:rsidRDefault="00000000">
            <w:pPr>
              <w:spacing w:after="20"/>
            </w:pPr>
            <w:r>
              <w:rPr>
                <w:sz w:val="17"/>
              </w:rPr>
              <w:t>Rozdiel Q3 - Q1.</w:t>
            </w:r>
          </w:p>
        </w:tc>
        <w:tc>
          <w:tcPr>
            <w:tcW w:w="2835" w:type="dxa"/>
          </w:tcPr>
          <w:p w14:paraId="0DF2A751" w14:textId="77777777" w:rsidR="00204F55" w:rsidRDefault="00000000">
            <w:pPr>
              <w:spacing w:after="20"/>
            </w:pPr>
            <w:r>
              <w:rPr>
                <w:sz w:val="17"/>
              </w:rPr>
              <w:t>Robustná miera variability. Používa sa pri boxplote.</w:t>
            </w:r>
          </w:p>
        </w:tc>
      </w:tr>
      <w:tr w:rsidR="00204F55" w14:paraId="3B17F6B8" w14:textId="77777777">
        <w:trPr>
          <w:jc w:val="center"/>
        </w:trPr>
        <w:tc>
          <w:tcPr>
            <w:tcW w:w="1417" w:type="dxa"/>
            <w:shd w:val="clear" w:color="auto" w:fill="F3F6FA"/>
          </w:tcPr>
          <w:p w14:paraId="53E08E11" w14:textId="77777777" w:rsidR="00204F55" w:rsidRDefault="00000000">
            <w:pPr>
              <w:spacing w:after="20"/>
            </w:pPr>
            <w:r>
              <w:rPr>
                <w:sz w:val="17"/>
              </w:rPr>
              <w:t>Tvar</w:t>
            </w:r>
          </w:p>
        </w:tc>
        <w:tc>
          <w:tcPr>
            <w:tcW w:w="1701" w:type="dxa"/>
            <w:shd w:val="clear" w:color="auto" w:fill="F3F6FA"/>
          </w:tcPr>
          <w:p w14:paraId="68B70D65" w14:textId="77777777" w:rsidR="00204F55" w:rsidRDefault="00000000">
            <w:pPr>
              <w:spacing w:after="20"/>
            </w:pPr>
            <w:r>
              <w:rPr>
                <w:sz w:val="17"/>
              </w:rPr>
              <w:t>Šikmosť</w:t>
            </w:r>
          </w:p>
        </w:tc>
        <w:tc>
          <w:tcPr>
            <w:tcW w:w="2948" w:type="dxa"/>
            <w:shd w:val="clear" w:color="auto" w:fill="F3F6FA"/>
          </w:tcPr>
          <w:p w14:paraId="5189D91F" w14:textId="77777777" w:rsidR="00204F55" w:rsidRDefault="00000000">
            <w:pPr>
              <w:spacing w:after="20"/>
            </w:pPr>
            <w:r>
              <w:rPr>
                <w:sz w:val="17"/>
              </w:rPr>
              <w:t>Asymetria rozdelenia.</w:t>
            </w:r>
          </w:p>
        </w:tc>
        <w:tc>
          <w:tcPr>
            <w:tcW w:w="2835" w:type="dxa"/>
            <w:shd w:val="clear" w:color="auto" w:fill="F3F6FA"/>
          </w:tcPr>
          <w:p w14:paraId="305B56A6" w14:textId="77777777" w:rsidR="00204F55" w:rsidRDefault="00000000">
            <w:pPr>
              <w:spacing w:after="20"/>
            </w:pPr>
            <w:r>
              <w:rPr>
                <w:sz w:val="17"/>
              </w:rPr>
              <w:t>Kladná šikmosť znamená dlhší pravý chvost.</w:t>
            </w:r>
          </w:p>
        </w:tc>
      </w:tr>
      <w:tr w:rsidR="00204F55" w14:paraId="5B56E409" w14:textId="77777777">
        <w:trPr>
          <w:jc w:val="center"/>
        </w:trPr>
        <w:tc>
          <w:tcPr>
            <w:tcW w:w="1417" w:type="dxa"/>
          </w:tcPr>
          <w:p w14:paraId="2160D793" w14:textId="77777777" w:rsidR="00204F55" w:rsidRDefault="00000000">
            <w:pPr>
              <w:spacing w:after="20"/>
            </w:pPr>
            <w:r>
              <w:rPr>
                <w:sz w:val="17"/>
              </w:rPr>
              <w:t>Tvar</w:t>
            </w:r>
          </w:p>
        </w:tc>
        <w:tc>
          <w:tcPr>
            <w:tcW w:w="1701" w:type="dxa"/>
          </w:tcPr>
          <w:p w14:paraId="1B3AD701" w14:textId="77777777" w:rsidR="00204F55" w:rsidRDefault="00000000">
            <w:pPr>
              <w:spacing w:after="20"/>
            </w:pPr>
            <w:r>
              <w:rPr>
                <w:sz w:val="17"/>
              </w:rPr>
              <w:t>Špicatosť</w:t>
            </w:r>
          </w:p>
        </w:tc>
        <w:tc>
          <w:tcPr>
            <w:tcW w:w="2948" w:type="dxa"/>
          </w:tcPr>
          <w:p w14:paraId="3B570879" w14:textId="77777777" w:rsidR="00204F55" w:rsidRDefault="00000000">
            <w:pPr>
              <w:spacing w:after="20"/>
            </w:pPr>
            <w:r>
              <w:rPr>
                <w:sz w:val="17"/>
              </w:rPr>
              <w:t>Koncentrácia hodnôt a hrúbka chvostov.</w:t>
            </w:r>
          </w:p>
        </w:tc>
        <w:tc>
          <w:tcPr>
            <w:tcW w:w="2835" w:type="dxa"/>
          </w:tcPr>
          <w:p w14:paraId="14ECCBE6" w14:textId="77777777" w:rsidR="00204F55" w:rsidRDefault="00000000">
            <w:pPr>
              <w:spacing w:after="20"/>
            </w:pPr>
            <w:r>
              <w:rPr>
                <w:sz w:val="17"/>
              </w:rPr>
              <w:t>Nie je jednoduchou mierou špicatosti v bežnom zmysle; interpretuje sa opatrne.</w:t>
            </w:r>
          </w:p>
        </w:tc>
      </w:tr>
      <w:tr w:rsidR="00204F55" w14:paraId="3A2B95E5" w14:textId="77777777">
        <w:trPr>
          <w:jc w:val="center"/>
        </w:trPr>
        <w:tc>
          <w:tcPr>
            <w:tcW w:w="1417" w:type="dxa"/>
            <w:shd w:val="clear" w:color="auto" w:fill="F3F6FA"/>
          </w:tcPr>
          <w:p w14:paraId="2F7710ED" w14:textId="77777777" w:rsidR="00204F55" w:rsidRDefault="00000000">
            <w:pPr>
              <w:spacing w:after="20"/>
            </w:pPr>
            <w:r>
              <w:rPr>
                <w:sz w:val="17"/>
              </w:rPr>
              <w:t>Poloha v rozdelení</w:t>
            </w:r>
          </w:p>
        </w:tc>
        <w:tc>
          <w:tcPr>
            <w:tcW w:w="1701" w:type="dxa"/>
            <w:shd w:val="clear" w:color="auto" w:fill="F3F6FA"/>
          </w:tcPr>
          <w:p w14:paraId="05D11DE8" w14:textId="77777777" w:rsidR="00204F55" w:rsidRDefault="00000000">
            <w:pPr>
              <w:spacing w:after="20"/>
            </w:pPr>
            <w:r>
              <w:rPr>
                <w:sz w:val="17"/>
              </w:rPr>
              <w:t>Kvantily, percentily</w:t>
            </w:r>
          </w:p>
        </w:tc>
        <w:tc>
          <w:tcPr>
            <w:tcW w:w="2948" w:type="dxa"/>
            <w:shd w:val="clear" w:color="auto" w:fill="F3F6FA"/>
          </w:tcPr>
          <w:p w14:paraId="4274FD89" w14:textId="77777777" w:rsidR="00204F55" w:rsidRDefault="00000000">
            <w:pPr>
              <w:spacing w:after="20"/>
            </w:pPr>
            <w:r>
              <w:rPr>
                <w:sz w:val="17"/>
              </w:rPr>
              <w:t>Hodnoty deliace rozdelenie podľa percent.</w:t>
            </w:r>
          </w:p>
        </w:tc>
        <w:tc>
          <w:tcPr>
            <w:tcW w:w="2835" w:type="dxa"/>
            <w:shd w:val="clear" w:color="auto" w:fill="F3F6FA"/>
          </w:tcPr>
          <w:p w14:paraId="1D2F49B6" w14:textId="77777777" w:rsidR="00204F55" w:rsidRDefault="00000000">
            <w:pPr>
              <w:spacing w:after="20"/>
            </w:pPr>
            <w:r>
              <w:rPr>
                <w:sz w:val="17"/>
              </w:rPr>
              <w:t>Používajú sa pri popise rozdelenia, normalizácii a outlieroch.</w:t>
            </w:r>
          </w:p>
        </w:tc>
      </w:tr>
    </w:tbl>
    <w:p w14:paraId="352256AC"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0A2B748E"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0163CE38" w14:textId="77777777" w:rsidR="00204F55" w:rsidRDefault="00000000">
            <w:pPr>
              <w:spacing w:after="20" w:line="240" w:lineRule="auto"/>
              <w:jc w:val="center"/>
            </w:pPr>
            <w:r>
              <w:rPr>
                <w:rFonts w:ascii="Courier New" w:eastAsia="Courier New" w:hAnsi="Courier New"/>
              </w:rPr>
              <w:t>x̄ = (1/n) Σ x_i     s² = [1/(n-1)] Σ (x_i - x̄)²     s = √s²</w:t>
            </w:r>
          </w:p>
          <w:p w14:paraId="6CEAE3A0" w14:textId="77777777" w:rsidR="00204F55" w:rsidRDefault="00000000">
            <w:pPr>
              <w:spacing w:after="20" w:line="240" w:lineRule="auto"/>
            </w:pPr>
            <w:r>
              <w:rPr>
                <w:i/>
                <w:color w:val="555555"/>
                <w:sz w:val="16"/>
              </w:rPr>
              <w:t>x̄ je výberový priemer, s² výberový rozptyl a s výberová smerodajná odchýlka.</w:t>
            </w:r>
          </w:p>
        </w:tc>
      </w:tr>
    </w:tbl>
    <w:p w14:paraId="40231B2A"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35D10C5F" w14:textId="77777777">
        <w:trPr>
          <w:jc w:val="center"/>
        </w:trPr>
        <w:tc>
          <w:tcPr>
            <w:tcW w:w="10200" w:type="dxa"/>
            <w:tcBorders>
              <w:top w:val="single" w:sz="8" w:space="0" w:color="D6B656"/>
              <w:left w:val="single" w:sz="8" w:space="0" w:color="D6B656"/>
              <w:bottom w:val="single" w:sz="8" w:space="0" w:color="D6B656"/>
              <w:right w:val="single" w:sz="8" w:space="0" w:color="D6B656"/>
            </w:tcBorders>
            <w:shd w:val="clear" w:color="auto" w:fill="FFF2CC"/>
          </w:tcPr>
          <w:p w14:paraId="1DD60136" w14:textId="77777777" w:rsidR="00204F55" w:rsidRDefault="00000000">
            <w:pPr>
              <w:spacing w:after="20" w:line="240" w:lineRule="auto"/>
            </w:pPr>
            <w:r>
              <w:rPr>
                <w:b/>
                <w:color w:val="1F4E79"/>
              </w:rPr>
              <w:t>Častá chyba</w:t>
            </w:r>
          </w:p>
          <w:p w14:paraId="35F93E1F" w14:textId="77777777" w:rsidR="00204F55" w:rsidRDefault="00000000">
            <w:pPr>
              <w:spacing w:after="20" w:line="240" w:lineRule="auto"/>
            </w:pPr>
            <w:r>
              <w:rPr>
                <w:sz w:val="17"/>
              </w:rPr>
              <w:t>Priemer nie je vždy najlepší opis typickej hodnoty. Pri silne šikmom rozdelení príjmov, cien, čakacích dôb alebo veľkostí súborov môže byť medián informatívnejší, pretože extrémne hodnoty neťahajú jeho hodnotu tak výrazne.</w:t>
            </w:r>
          </w:p>
        </w:tc>
      </w:tr>
    </w:tbl>
    <w:p w14:paraId="2FD45B93" w14:textId="77777777" w:rsidR="00204F55" w:rsidRDefault="00204F55">
      <w:pPr>
        <w:spacing w:after="40"/>
      </w:pPr>
    </w:p>
    <w:p w14:paraId="00C9DFB0" w14:textId="77777777" w:rsidR="00204F55" w:rsidRDefault="00000000">
      <w:pPr>
        <w:pStyle w:val="Nadpis3"/>
        <w:spacing w:before="120" w:after="60"/>
      </w:pPr>
      <w:r>
        <w:rPr>
          <w:rFonts w:ascii="Arial" w:eastAsia="Arial" w:hAnsi="Arial"/>
        </w:rPr>
        <w:lastRenderedPageBreak/>
        <w:t>2.1.3 Vizualizácia dát</w:t>
      </w:r>
    </w:p>
    <w:p w14:paraId="5B9708C6" w14:textId="77777777" w:rsidR="00204F55" w:rsidRDefault="00000000">
      <w:pPr>
        <w:spacing w:after="80" w:line="259" w:lineRule="auto"/>
      </w:pPr>
      <w:r>
        <w:t>Vizualizácia má pomôcť vidieť vzory, ktoré sú v tabuľke alebo vo výlučne numerickom súhrne skryté. Dobrá vizualizácia ukazuje rozdelenie, trend, vzťah alebo odchýlku. Zlá vizualizácia iba dekoruje dáta a môže viesť k nesprávnej interpretácii.</w:t>
      </w:r>
    </w:p>
    <w:tbl>
      <w:tblPr>
        <w:tblStyle w:val="Mriekatabuky"/>
        <w:tblW w:w="0" w:type="auto"/>
        <w:jc w:val="center"/>
        <w:tblLook w:val="04A0" w:firstRow="1" w:lastRow="0" w:firstColumn="1" w:lastColumn="0" w:noHBand="0" w:noVBand="1"/>
      </w:tblPr>
      <w:tblGrid>
        <w:gridCol w:w="1587"/>
        <w:gridCol w:w="2438"/>
        <w:gridCol w:w="2608"/>
        <w:gridCol w:w="2551"/>
      </w:tblGrid>
      <w:tr w:rsidR="00204F55" w14:paraId="42A5EB30" w14:textId="77777777">
        <w:trPr>
          <w:tblHeader/>
          <w:jc w:val="center"/>
        </w:trPr>
        <w:tc>
          <w:tcPr>
            <w:tcW w:w="1587" w:type="dxa"/>
            <w:shd w:val="clear" w:color="auto" w:fill="1F4E79"/>
          </w:tcPr>
          <w:p w14:paraId="4C3889B8" w14:textId="77777777" w:rsidR="00204F55" w:rsidRDefault="00000000">
            <w:pPr>
              <w:spacing w:after="20"/>
            </w:pPr>
            <w:r>
              <w:rPr>
                <w:b/>
                <w:color w:val="FFFFFF"/>
                <w:sz w:val="17"/>
              </w:rPr>
              <w:t>Graf</w:t>
            </w:r>
          </w:p>
        </w:tc>
        <w:tc>
          <w:tcPr>
            <w:tcW w:w="2438" w:type="dxa"/>
            <w:shd w:val="clear" w:color="auto" w:fill="1F4E79"/>
          </w:tcPr>
          <w:p w14:paraId="30082B77" w14:textId="77777777" w:rsidR="00204F55" w:rsidRDefault="00000000">
            <w:pPr>
              <w:spacing w:after="20"/>
            </w:pPr>
            <w:r>
              <w:rPr>
                <w:b/>
                <w:color w:val="FFFFFF"/>
                <w:sz w:val="17"/>
              </w:rPr>
              <w:t>Použitie</w:t>
            </w:r>
          </w:p>
        </w:tc>
        <w:tc>
          <w:tcPr>
            <w:tcW w:w="2608" w:type="dxa"/>
            <w:shd w:val="clear" w:color="auto" w:fill="1F4E79"/>
          </w:tcPr>
          <w:p w14:paraId="447842FB" w14:textId="77777777" w:rsidR="00204F55" w:rsidRDefault="00000000">
            <w:pPr>
              <w:spacing w:after="20"/>
            </w:pPr>
            <w:r>
              <w:rPr>
                <w:b/>
                <w:color w:val="FFFFFF"/>
                <w:sz w:val="17"/>
              </w:rPr>
              <w:t>Čo ukazuje</w:t>
            </w:r>
          </w:p>
        </w:tc>
        <w:tc>
          <w:tcPr>
            <w:tcW w:w="2551" w:type="dxa"/>
            <w:shd w:val="clear" w:color="auto" w:fill="1F4E79"/>
          </w:tcPr>
          <w:p w14:paraId="54AE6D5A" w14:textId="77777777" w:rsidR="00204F55" w:rsidRDefault="00000000">
            <w:pPr>
              <w:spacing w:after="20"/>
            </w:pPr>
            <w:r>
              <w:rPr>
                <w:b/>
                <w:color w:val="FFFFFF"/>
                <w:sz w:val="17"/>
              </w:rPr>
              <w:t>Riziko</w:t>
            </w:r>
          </w:p>
        </w:tc>
      </w:tr>
      <w:tr w:rsidR="00204F55" w14:paraId="0C1C9428" w14:textId="77777777">
        <w:trPr>
          <w:jc w:val="center"/>
        </w:trPr>
        <w:tc>
          <w:tcPr>
            <w:tcW w:w="1587" w:type="dxa"/>
          </w:tcPr>
          <w:p w14:paraId="723C73F1" w14:textId="77777777" w:rsidR="00204F55" w:rsidRDefault="00000000">
            <w:pPr>
              <w:spacing w:after="20"/>
            </w:pPr>
            <w:r>
              <w:rPr>
                <w:sz w:val="17"/>
              </w:rPr>
              <w:t>Histogram</w:t>
            </w:r>
          </w:p>
        </w:tc>
        <w:tc>
          <w:tcPr>
            <w:tcW w:w="2438" w:type="dxa"/>
          </w:tcPr>
          <w:p w14:paraId="1438C6C9" w14:textId="77777777" w:rsidR="00204F55" w:rsidRDefault="00000000">
            <w:pPr>
              <w:spacing w:after="20"/>
            </w:pPr>
            <w:r>
              <w:rPr>
                <w:sz w:val="17"/>
              </w:rPr>
              <w:t>Spojitá alebo diskrétna číselná premenná.</w:t>
            </w:r>
          </w:p>
        </w:tc>
        <w:tc>
          <w:tcPr>
            <w:tcW w:w="2608" w:type="dxa"/>
          </w:tcPr>
          <w:p w14:paraId="612EC597" w14:textId="77777777" w:rsidR="00204F55" w:rsidRDefault="00000000">
            <w:pPr>
              <w:spacing w:after="20"/>
            </w:pPr>
            <w:r>
              <w:rPr>
                <w:sz w:val="17"/>
              </w:rPr>
              <w:t>Tvar rozdelenia, šikmosť, viacvrcholovosť.</w:t>
            </w:r>
          </w:p>
        </w:tc>
        <w:tc>
          <w:tcPr>
            <w:tcW w:w="2551" w:type="dxa"/>
          </w:tcPr>
          <w:p w14:paraId="5A5F1103" w14:textId="77777777" w:rsidR="00204F55" w:rsidRDefault="00000000">
            <w:pPr>
              <w:spacing w:after="20"/>
            </w:pPr>
            <w:r>
              <w:rPr>
                <w:sz w:val="17"/>
              </w:rPr>
              <w:t>Výsledok závisí od šírky intervalov.</w:t>
            </w:r>
          </w:p>
        </w:tc>
      </w:tr>
      <w:tr w:rsidR="00204F55" w14:paraId="46D717AB" w14:textId="77777777">
        <w:trPr>
          <w:jc w:val="center"/>
        </w:trPr>
        <w:tc>
          <w:tcPr>
            <w:tcW w:w="1587" w:type="dxa"/>
          </w:tcPr>
          <w:p w14:paraId="3F6C83DE" w14:textId="77777777" w:rsidR="00204F55" w:rsidRDefault="00000000">
            <w:pPr>
              <w:spacing w:after="20"/>
            </w:pPr>
            <w:r>
              <w:rPr>
                <w:sz w:val="17"/>
              </w:rPr>
              <w:t>Boxplot</w:t>
            </w:r>
          </w:p>
        </w:tc>
        <w:tc>
          <w:tcPr>
            <w:tcW w:w="2438" w:type="dxa"/>
          </w:tcPr>
          <w:p w14:paraId="410BC479" w14:textId="77777777" w:rsidR="00204F55" w:rsidRDefault="00000000">
            <w:pPr>
              <w:spacing w:after="20"/>
            </w:pPr>
            <w:r>
              <w:rPr>
                <w:sz w:val="17"/>
              </w:rPr>
              <w:t>Porovnanie rozdelení medzi skupinami.</w:t>
            </w:r>
          </w:p>
        </w:tc>
        <w:tc>
          <w:tcPr>
            <w:tcW w:w="2608" w:type="dxa"/>
          </w:tcPr>
          <w:p w14:paraId="7B7D3437" w14:textId="77777777" w:rsidR="00204F55" w:rsidRDefault="00000000">
            <w:pPr>
              <w:spacing w:after="20"/>
            </w:pPr>
            <w:r>
              <w:rPr>
                <w:sz w:val="17"/>
              </w:rPr>
              <w:t>Medián, kvartily, IQR, potenciálne extrémy.</w:t>
            </w:r>
          </w:p>
        </w:tc>
        <w:tc>
          <w:tcPr>
            <w:tcW w:w="2551" w:type="dxa"/>
          </w:tcPr>
          <w:p w14:paraId="0D490F28" w14:textId="77777777" w:rsidR="00204F55" w:rsidRDefault="00000000">
            <w:pPr>
              <w:spacing w:after="20"/>
            </w:pPr>
            <w:r>
              <w:rPr>
                <w:sz w:val="17"/>
              </w:rPr>
              <w:t>Neukáže detailný tvar rozdelenia.</w:t>
            </w:r>
          </w:p>
        </w:tc>
      </w:tr>
      <w:tr w:rsidR="00204F55" w14:paraId="43F82A83" w14:textId="77777777">
        <w:trPr>
          <w:jc w:val="center"/>
        </w:trPr>
        <w:tc>
          <w:tcPr>
            <w:tcW w:w="1587" w:type="dxa"/>
          </w:tcPr>
          <w:p w14:paraId="44B3E66B" w14:textId="77777777" w:rsidR="00204F55" w:rsidRDefault="00000000">
            <w:pPr>
              <w:spacing w:after="20"/>
            </w:pPr>
            <w:r>
              <w:rPr>
                <w:sz w:val="17"/>
              </w:rPr>
              <w:t>Q-Q graf</w:t>
            </w:r>
          </w:p>
        </w:tc>
        <w:tc>
          <w:tcPr>
            <w:tcW w:w="2438" w:type="dxa"/>
          </w:tcPr>
          <w:p w14:paraId="449B74E8" w14:textId="77777777" w:rsidR="00204F55" w:rsidRDefault="00000000">
            <w:pPr>
              <w:spacing w:after="20"/>
            </w:pPr>
            <w:r>
              <w:rPr>
                <w:sz w:val="17"/>
              </w:rPr>
              <w:t>Overenie podobnosti s teoretickým rozdelením.</w:t>
            </w:r>
          </w:p>
        </w:tc>
        <w:tc>
          <w:tcPr>
            <w:tcW w:w="2608" w:type="dxa"/>
          </w:tcPr>
          <w:p w14:paraId="1AE0C08D" w14:textId="77777777" w:rsidR="00204F55" w:rsidRDefault="00000000">
            <w:pPr>
              <w:spacing w:after="20"/>
            </w:pPr>
            <w:r>
              <w:rPr>
                <w:sz w:val="17"/>
              </w:rPr>
              <w:t>Odchýlky od normality.</w:t>
            </w:r>
          </w:p>
        </w:tc>
        <w:tc>
          <w:tcPr>
            <w:tcW w:w="2551" w:type="dxa"/>
          </w:tcPr>
          <w:p w14:paraId="3B4793A6" w14:textId="77777777" w:rsidR="00204F55" w:rsidRDefault="00000000">
            <w:pPr>
              <w:spacing w:after="20"/>
            </w:pPr>
            <w:r>
              <w:rPr>
                <w:sz w:val="17"/>
              </w:rPr>
              <w:t>Vyžaduje skúsenú interpretáciu.</w:t>
            </w:r>
          </w:p>
        </w:tc>
      </w:tr>
      <w:tr w:rsidR="00204F55" w14:paraId="487E7B90" w14:textId="77777777">
        <w:trPr>
          <w:jc w:val="center"/>
        </w:trPr>
        <w:tc>
          <w:tcPr>
            <w:tcW w:w="1587" w:type="dxa"/>
          </w:tcPr>
          <w:p w14:paraId="2283A9F3" w14:textId="77777777" w:rsidR="00204F55" w:rsidRDefault="00000000">
            <w:pPr>
              <w:spacing w:after="20"/>
            </w:pPr>
            <w:r>
              <w:rPr>
                <w:sz w:val="17"/>
              </w:rPr>
              <w:t>Scatterplot</w:t>
            </w:r>
          </w:p>
        </w:tc>
        <w:tc>
          <w:tcPr>
            <w:tcW w:w="2438" w:type="dxa"/>
          </w:tcPr>
          <w:p w14:paraId="301B9842" w14:textId="77777777" w:rsidR="00204F55" w:rsidRDefault="00000000">
            <w:pPr>
              <w:spacing w:after="20"/>
            </w:pPr>
            <w:r>
              <w:rPr>
                <w:sz w:val="17"/>
              </w:rPr>
              <w:t>Vzťah dvoch číselných premenných.</w:t>
            </w:r>
          </w:p>
        </w:tc>
        <w:tc>
          <w:tcPr>
            <w:tcW w:w="2608" w:type="dxa"/>
          </w:tcPr>
          <w:p w14:paraId="2DACF2AC" w14:textId="77777777" w:rsidR="00204F55" w:rsidRDefault="00000000">
            <w:pPr>
              <w:spacing w:after="20"/>
            </w:pPr>
            <w:r>
              <w:rPr>
                <w:sz w:val="17"/>
              </w:rPr>
              <w:t>Trend, nelinearita, zhluky, outliery.</w:t>
            </w:r>
          </w:p>
        </w:tc>
        <w:tc>
          <w:tcPr>
            <w:tcW w:w="2551" w:type="dxa"/>
          </w:tcPr>
          <w:p w14:paraId="5EE66A07" w14:textId="77777777" w:rsidR="00204F55" w:rsidRDefault="00000000">
            <w:pPr>
              <w:spacing w:after="20"/>
            </w:pPr>
            <w:r>
              <w:rPr>
                <w:sz w:val="17"/>
              </w:rPr>
              <w:t>Pri veľa bodoch nastáva prekrývanie.</w:t>
            </w:r>
          </w:p>
        </w:tc>
      </w:tr>
      <w:tr w:rsidR="00204F55" w14:paraId="09E977DC" w14:textId="77777777">
        <w:trPr>
          <w:jc w:val="center"/>
        </w:trPr>
        <w:tc>
          <w:tcPr>
            <w:tcW w:w="1587" w:type="dxa"/>
          </w:tcPr>
          <w:p w14:paraId="3757282B" w14:textId="77777777" w:rsidR="00204F55" w:rsidRDefault="00000000">
            <w:pPr>
              <w:spacing w:after="20"/>
            </w:pPr>
            <w:r>
              <w:rPr>
                <w:sz w:val="17"/>
              </w:rPr>
              <w:t>Heatmapa korelácií</w:t>
            </w:r>
          </w:p>
        </w:tc>
        <w:tc>
          <w:tcPr>
            <w:tcW w:w="2438" w:type="dxa"/>
          </w:tcPr>
          <w:p w14:paraId="25ACBFD5" w14:textId="77777777" w:rsidR="00204F55" w:rsidRDefault="00000000">
            <w:pPr>
              <w:spacing w:after="20"/>
            </w:pPr>
            <w:r>
              <w:rPr>
                <w:sz w:val="17"/>
              </w:rPr>
              <w:t>Prehľad lineárnych vzťahov medzi mnohými premennými.</w:t>
            </w:r>
          </w:p>
        </w:tc>
        <w:tc>
          <w:tcPr>
            <w:tcW w:w="2608" w:type="dxa"/>
          </w:tcPr>
          <w:p w14:paraId="6F48096B" w14:textId="77777777" w:rsidR="00204F55" w:rsidRDefault="00000000">
            <w:pPr>
              <w:spacing w:after="20"/>
            </w:pPr>
            <w:r>
              <w:rPr>
                <w:sz w:val="17"/>
              </w:rPr>
              <w:t>Silné pozitívne a negatívne korelácie.</w:t>
            </w:r>
          </w:p>
        </w:tc>
        <w:tc>
          <w:tcPr>
            <w:tcW w:w="2551" w:type="dxa"/>
          </w:tcPr>
          <w:p w14:paraId="399E532B" w14:textId="77777777" w:rsidR="00204F55" w:rsidRDefault="00000000">
            <w:pPr>
              <w:spacing w:after="20"/>
            </w:pPr>
            <w:r>
              <w:rPr>
                <w:sz w:val="17"/>
              </w:rPr>
              <w:t>Korelácia neznamená kauzalitu.</w:t>
            </w:r>
          </w:p>
        </w:tc>
      </w:tr>
      <w:tr w:rsidR="00204F55" w14:paraId="19806583" w14:textId="77777777">
        <w:trPr>
          <w:jc w:val="center"/>
        </w:trPr>
        <w:tc>
          <w:tcPr>
            <w:tcW w:w="1587" w:type="dxa"/>
          </w:tcPr>
          <w:p w14:paraId="5CA7E13A" w14:textId="77777777" w:rsidR="00204F55" w:rsidRDefault="00000000">
            <w:pPr>
              <w:spacing w:after="20"/>
            </w:pPr>
            <w:r>
              <w:rPr>
                <w:sz w:val="17"/>
              </w:rPr>
              <w:t>Stĺpcový graf</w:t>
            </w:r>
          </w:p>
        </w:tc>
        <w:tc>
          <w:tcPr>
            <w:tcW w:w="2438" w:type="dxa"/>
          </w:tcPr>
          <w:p w14:paraId="2F7851A7" w14:textId="77777777" w:rsidR="00204F55" w:rsidRDefault="00000000">
            <w:pPr>
              <w:spacing w:after="20"/>
            </w:pPr>
            <w:r>
              <w:rPr>
                <w:sz w:val="17"/>
              </w:rPr>
              <w:t>Kategórie a ich početnosti alebo priemery.</w:t>
            </w:r>
          </w:p>
        </w:tc>
        <w:tc>
          <w:tcPr>
            <w:tcW w:w="2608" w:type="dxa"/>
          </w:tcPr>
          <w:p w14:paraId="35E13681" w14:textId="77777777" w:rsidR="00204F55" w:rsidRDefault="00000000">
            <w:pPr>
              <w:spacing w:after="20"/>
            </w:pPr>
            <w:r>
              <w:rPr>
                <w:sz w:val="17"/>
              </w:rPr>
              <w:t>Porovnanie kategórií.</w:t>
            </w:r>
          </w:p>
        </w:tc>
        <w:tc>
          <w:tcPr>
            <w:tcW w:w="2551" w:type="dxa"/>
          </w:tcPr>
          <w:p w14:paraId="1BF4CD9B" w14:textId="77777777" w:rsidR="00204F55" w:rsidRDefault="00000000">
            <w:pPr>
              <w:spacing w:after="20"/>
            </w:pPr>
            <w:r>
              <w:rPr>
                <w:sz w:val="17"/>
              </w:rPr>
              <w:t>Pri priemeroch treba doplniť variabilitu.</w:t>
            </w:r>
          </w:p>
        </w:tc>
      </w:tr>
      <w:tr w:rsidR="00204F55" w14:paraId="5B8D278C" w14:textId="77777777">
        <w:trPr>
          <w:jc w:val="center"/>
        </w:trPr>
        <w:tc>
          <w:tcPr>
            <w:tcW w:w="1587" w:type="dxa"/>
          </w:tcPr>
          <w:p w14:paraId="6DC320E3" w14:textId="77777777" w:rsidR="00204F55" w:rsidRDefault="00000000">
            <w:pPr>
              <w:spacing w:after="20"/>
            </w:pPr>
            <w:r>
              <w:rPr>
                <w:sz w:val="17"/>
              </w:rPr>
              <w:t>Čiarový graf</w:t>
            </w:r>
          </w:p>
        </w:tc>
        <w:tc>
          <w:tcPr>
            <w:tcW w:w="2438" w:type="dxa"/>
          </w:tcPr>
          <w:p w14:paraId="71D19D8C" w14:textId="77777777" w:rsidR="00204F55" w:rsidRDefault="00000000">
            <w:pPr>
              <w:spacing w:after="20"/>
            </w:pPr>
            <w:r>
              <w:rPr>
                <w:sz w:val="17"/>
              </w:rPr>
              <w:t>Časové rady.</w:t>
            </w:r>
          </w:p>
        </w:tc>
        <w:tc>
          <w:tcPr>
            <w:tcW w:w="2608" w:type="dxa"/>
          </w:tcPr>
          <w:p w14:paraId="1195F215" w14:textId="77777777" w:rsidR="00204F55" w:rsidRDefault="00000000">
            <w:pPr>
              <w:spacing w:after="20"/>
            </w:pPr>
            <w:r>
              <w:rPr>
                <w:sz w:val="17"/>
              </w:rPr>
              <w:t>Trend, sezónnosť, zmeny v čase.</w:t>
            </w:r>
          </w:p>
        </w:tc>
        <w:tc>
          <w:tcPr>
            <w:tcW w:w="2551" w:type="dxa"/>
          </w:tcPr>
          <w:p w14:paraId="4074CA99" w14:textId="77777777" w:rsidR="00204F55" w:rsidRDefault="00000000">
            <w:pPr>
              <w:spacing w:after="20"/>
            </w:pPr>
            <w:r>
              <w:rPr>
                <w:sz w:val="17"/>
              </w:rPr>
              <w:t>Môže sugerovať spojitosť tam, kde nie je.</w:t>
            </w:r>
          </w:p>
        </w:tc>
      </w:tr>
    </w:tbl>
    <w:p w14:paraId="51330923" w14:textId="77777777" w:rsidR="00204F55" w:rsidRDefault="00204F55">
      <w:pPr>
        <w:spacing w:after="40"/>
      </w:pPr>
    </w:p>
    <w:p w14:paraId="2DF27768" w14:textId="77777777" w:rsidR="00204F55" w:rsidRDefault="00000000">
      <w:pPr>
        <w:pStyle w:val="Nadpis3"/>
        <w:spacing w:before="120" w:after="60"/>
      </w:pPr>
      <w:r>
        <w:rPr>
          <w:rFonts w:ascii="Arial" w:eastAsia="Arial" w:hAnsi="Arial"/>
        </w:rPr>
        <w:t>2.1.4 Analýza reziduálnych hodnôt</w:t>
      </w:r>
    </w:p>
    <w:p w14:paraId="49DB95A4" w14:textId="77777777" w:rsidR="00204F55" w:rsidRDefault="00000000">
      <w:pPr>
        <w:spacing w:after="80" w:line="259" w:lineRule="auto"/>
      </w:pPr>
      <w:r>
        <w:t>Reziduum je rozdiel medzi pozorovanou hodnotou a hodnotou predikovanou modelom. V regresii platí: reziduum = y - ŷ. Analýza reziduí je dôležitá, pretože dobrý model by mal v reziduách zanechať iba náhodný šum, nie systematický vzor.</w:t>
      </w:r>
    </w:p>
    <w:tbl>
      <w:tblPr>
        <w:tblW w:w="0" w:type="auto"/>
        <w:jc w:val="center"/>
        <w:tblLook w:val="04A0" w:firstRow="1" w:lastRow="0" w:firstColumn="1" w:lastColumn="0" w:noHBand="0" w:noVBand="1"/>
      </w:tblPr>
      <w:tblGrid>
        <w:gridCol w:w="10200"/>
      </w:tblGrid>
      <w:tr w:rsidR="00204F55" w14:paraId="5E590FEE"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08088BA6" w14:textId="77777777" w:rsidR="00204F55" w:rsidRDefault="00000000">
            <w:pPr>
              <w:spacing w:after="20" w:line="240" w:lineRule="auto"/>
              <w:jc w:val="center"/>
            </w:pPr>
            <w:r>
              <w:rPr>
                <w:rFonts w:ascii="Courier New" w:eastAsia="Courier New" w:hAnsi="Courier New"/>
              </w:rPr>
              <w:t>e_i = y_i - ŷ_i</w:t>
            </w:r>
          </w:p>
          <w:p w14:paraId="4AE21554" w14:textId="77777777" w:rsidR="00204F55" w:rsidRDefault="00000000">
            <w:pPr>
              <w:spacing w:after="20" w:line="240" w:lineRule="auto"/>
            </w:pPr>
            <w:r>
              <w:rPr>
                <w:i/>
                <w:color w:val="555555"/>
                <w:sz w:val="16"/>
              </w:rPr>
              <w:t>e_i je reziduum, y_i pozorovaná hodnota a ŷ_i modelom odhadnutá hodnota.</w:t>
            </w:r>
          </w:p>
        </w:tc>
      </w:tr>
    </w:tbl>
    <w:p w14:paraId="19C50431" w14:textId="77777777" w:rsidR="00204F55" w:rsidRDefault="00204F55">
      <w:pPr>
        <w:spacing w:after="40"/>
      </w:pPr>
    </w:p>
    <w:tbl>
      <w:tblPr>
        <w:tblStyle w:val="Mriekatabuky"/>
        <w:tblW w:w="0" w:type="auto"/>
        <w:jc w:val="center"/>
        <w:tblLook w:val="04A0" w:firstRow="1" w:lastRow="0" w:firstColumn="1" w:lastColumn="0" w:noHBand="0" w:noVBand="1"/>
      </w:tblPr>
      <w:tblGrid>
        <w:gridCol w:w="3248"/>
        <w:gridCol w:w="2389"/>
        <w:gridCol w:w="3402"/>
      </w:tblGrid>
      <w:tr w:rsidR="00204F55" w14:paraId="25D2E308" w14:textId="77777777" w:rsidTr="00A87424">
        <w:trPr>
          <w:tblHeader/>
          <w:jc w:val="center"/>
        </w:trPr>
        <w:tc>
          <w:tcPr>
            <w:tcW w:w="3248" w:type="dxa"/>
            <w:shd w:val="clear" w:color="auto" w:fill="1F4E79"/>
          </w:tcPr>
          <w:p w14:paraId="363E8067" w14:textId="77777777" w:rsidR="00204F55" w:rsidRDefault="00000000">
            <w:pPr>
              <w:spacing w:after="20"/>
            </w:pPr>
            <w:proofErr w:type="spellStart"/>
            <w:r>
              <w:rPr>
                <w:b/>
                <w:color w:val="FFFFFF"/>
                <w:sz w:val="17"/>
              </w:rPr>
              <w:t>Diagnostika</w:t>
            </w:r>
            <w:proofErr w:type="spellEnd"/>
            <w:r>
              <w:rPr>
                <w:b/>
                <w:color w:val="FFFFFF"/>
                <w:sz w:val="17"/>
              </w:rPr>
              <w:t xml:space="preserve"> </w:t>
            </w:r>
            <w:proofErr w:type="spellStart"/>
            <w:r>
              <w:rPr>
                <w:b/>
                <w:color w:val="FFFFFF"/>
                <w:sz w:val="17"/>
              </w:rPr>
              <w:t>reziduí</w:t>
            </w:r>
            <w:proofErr w:type="spellEnd"/>
          </w:p>
        </w:tc>
        <w:tc>
          <w:tcPr>
            <w:tcW w:w="2389" w:type="dxa"/>
            <w:shd w:val="clear" w:color="auto" w:fill="1F4E79"/>
          </w:tcPr>
          <w:p w14:paraId="16D0B687" w14:textId="77777777" w:rsidR="00204F55" w:rsidRDefault="00000000">
            <w:pPr>
              <w:spacing w:after="20"/>
            </w:pPr>
            <w:r>
              <w:rPr>
                <w:b/>
                <w:color w:val="FFFFFF"/>
                <w:sz w:val="17"/>
              </w:rPr>
              <w:t>Čo hľadáme</w:t>
            </w:r>
          </w:p>
        </w:tc>
        <w:tc>
          <w:tcPr>
            <w:tcW w:w="3402" w:type="dxa"/>
            <w:shd w:val="clear" w:color="auto" w:fill="1F4E79"/>
          </w:tcPr>
          <w:p w14:paraId="5FF71AFA" w14:textId="77777777" w:rsidR="00204F55" w:rsidRDefault="00000000">
            <w:pPr>
              <w:spacing w:after="20"/>
            </w:pPr>
            <w:r>
              <w:rPr>
                <w:b/>
                <w:color w:val="FFFFFF"/>
                <w:sz w:val="17"/>
              </w:rPr>
              <w:t>Čo to znamená</w:t>
            </w:r>
          </w:p>
        </w:tc>
      </w:tr>
      <w:tr w:rsidR="00204F55" w14:paraId="7EC2A913" w14:textId="77777777" w:rsidTr="00A87424">
        <w:trPr>
          <w:jc w:val="center"/>
        </w:trPr>
        <w:tc>
          <w:tcPr>
            <w:tcW w:w="3248" w:type="dxa"/>
          </w:tcPr>
          <w:p w14:paraId="265C6733" w14:textId="77777777" w:rsidR="00204F55" w:rsidRDefault="00000000">
            <w:pPr>
              <w:spacing w:after="20"/>
            </w:pPr>
            <w:r>
              <w:rPr>
                <w:sz w:val="17"/>
              </w:rPr>
              <w:t>Reziduá vs. predikované hodnoty</w:t>
            </w:r>
          </w:p>
        </w:tc>
        <w:tc>
          <w:tcPr>
            <w:tcW w:w="2389" w:type="dxa"/>
          </w:tcPr>
          <w:p w14:paraId="41EFD955" w14:textId="77777777" w:rsidR="00204F55" w:rsidRDefault="00000000">
            <w:pPr>
              <w:spacing w:after="20"/>
            </w:pPr>
            <w:r>
              <w:rPr>
                <w:sz w:val="17"/>
              </w:rPr>
              <w:t>Náhodný mrak bez vzoru.</w:t>
            </w:r>
          </w:p>
        </w:tc>
        <w:tc>
          <w:tcPr>
            <w:tcW w:w="3402" w:type="dxa"/>
          </w:tcPr>
          <w:p w14:paraId="2971687F" w14:textId="77777777" w:rsidR="00204F55" w:rsidRDefault="00000000">
            <w:pPr>
              <w:spacing w:after="20"/>
            </w:pPr>
            <w:r>
              <w:rPr>
                <w:sz w:val="17"/>
              </w:rPr>
              <w:t>Ak je viditeľný oblúk alebo lievik, model môže byť nelineárny alebo heteroskedastický.</w:t>
            </w:r>
          </w:p>
        </w:tc>
      </w:tr>
      <w:tr w:rsidR="00204F55" w14:paraId="28E76528" w14:textId="77777777" w:rsidTr="00A87424">
        <w:trPr>
          <w:jc w:val="center"/>
        </w:trPr>
        <w:tc>
          <w:tcPr>
            <w:tcW w:w="3248" w:type="dxa"/>
          </w:tcPr>
          <w:p w14:paraId="0CDD2F0C" w14:textId="77777777" w:rsidR="00204F55" w:rsidRDefault="00000000">
            <w:pPr>
              <w:spacing w:after="20"/>
            </w:pPr>
            <w:r>
              <w:rPr>
                <w:sz w:val="17"/>
              </w:rPr>
              <w:t>Histogram reziduí</w:t>
            </w:r>
          </w:p>
        </w:tc>
        <w:tc>
          <w:tcPr>
            <w:tcW w:w="2389" w:type="dxa"/>
          </w:tcPr>
          <w:p w14:paraId="1C629DA1" w14:textId="77777777" w:rsidR="00204F55" w:rsidRDefault="00000000">
            <w:pPr>
              <w:spacing w:after="20"/>
            </w:pPr>
            <w:r>
              <w:rPr>
                <w:sz w:val="17"/>
              </w:rPr>
              <w:t>Približnú symetriu.</w:t>
            </w:r>
          </w:p>
        </w:tc>
        <w:tc>
          <w:tcPr>
            <w:tcW w:w="3402" w:type="dxa"/>
          </w:tcPr>
          <w:p w14:paraId="0E45DACB" w14:textId="77777777" w:rsidR="00204F55" w:rsidRDefault="00000000">
            <w:pPr>
              <w:spacing w:after="20"/>
            </w:pPr>
            <w:r>
              <w:rPr>
                <w:sz w:val="17"/>
              </w:rPr>
              <w:t>Silná šikmosť alebo hrubé chvosty môžu porušovať predpoklad normality chýb.</w:t>
            </w:r>
          </w:p>
        </w:tc>
      </w:tr>
      <w:tr w:rsidR="00204F55" w14:paraId="159B5564" w14:textId="77777777" w:rsidTr="00A87424">
        <w:trPr>
          <w:jc w:val="center"/>
        </w:trPr>
        <w:tc>
          <w:tcPr>
            <w:tcW w:w="3248" w:type="dxa"/>
          </w:tcPr>
          <w:p w14:paraId="502066FA" w14:textId="77777777" w:rsidR="00204F55" w:rsidRDefault="00000000">
            <w:pPr>
              <w:spacing w:after="20"/>
            </w:pPr>
            <w:r>
              <w:rPr>
                <w:sz w:val="17"/>
              </w:rPr>
              <w:t>Q-Q graf reziduí</w:t>
            </w:r>
          </w:p>
        </w:tc>
        <w:tc>
          <w:tcPr>
            <w:tcW w:w="2389" w:type="dxa"/>
          </w:tcPr>
          <w:p w14:paraId="061B6E8C" w14:textId="77777777" w:rsidR="00204F55" w:rsidRDefault="00000000">
            <w:pPr>
              <w:spacing w:after="20"/>
            </w:pPr>
            <w:r>
              <w:rPr>
                <w:sz w:val="17"/>
              </w:rPr>
              <w:t>Body približne na diagonále.</w:t>
            </w:r>
          </w:p>
        </w:tc>
        <w:tc>
          <w:tcPr>
            <w:tcW w:w="3402" w:type="dxa"/>
          </w:tcPr>
          <w:p w14:paraId="656CAFA6" w14:textId="77777777" w:rsidR="00204F55" w:rsidRDefault="00000000">
            <w:pPr>
              <w:spacing w:after="20"/>
            </w:pPr>
            <w:r>
              <w:rPr>
                <w:sz w:val="17"/>
              </w:rPr>
              <w:t>Systematické odchýlky ukazujú problém s normalitou.</w:t>
            </w:r>
          </w:p>
        </w:tc>
      </w:tr>
      <w:tr w:rsidR="00204F55" w14:paraId="4864CE7F" w14:textId="77777777" w:rsidTr="00A87424">
        <w:trPr>
          <w:jc w:val="center"/>
        </w:trPr>
        <w:tc>
          <w:tcPr>
            <w:tcW w:w="3248" w:type="dxa"/>
          </w:tcPr>
          <w:p w14:paraId="032787E4" w14:textId="77777777" w:rsidR="00204F55" w:rsidRDefault="00000000">
            <w:pPr>
              <w:spacing w:after="20"/>
            </w:pPr>
            <w:r>
              <w:rPr>
                <w:sz w:val="17"/>
              </w:rPr>
              <w:t>Reziduá v čase</w:t>
            </w:r>
          </w:p>
        </w:tc>
        <w:tc>
          <w:tcPr>
            <w:tcW w:w="2389" w:type="dxa"/>
          </w:tcPr>
          <w:p w14:paraId="1E94EFE6" w14:textId="77777777" w:rsidR="00204F55" w:rsidRDefault="00000000">
            <w:pPr>
              <w:spacing w:after="20"/>
            </w:pPr>
            <w:r>
              <w:rPr>
                <w:sz w:val="17"/>
              </w:rPr>
              <w:t>Bez autokorelácie.</w:t>
            </w:r>
          </w:p>
        </w:tc>
        <w:tc>
          <w:tcPr>
            <w:tcW w:w="3402" w:type="dxa"/>
          </w:tcPr>
          <w:p w14:paraId="52C41BA1" w14:textId="77777777" w:rsidR="00204F55" w:rsidRDefault="00000000">
            <w:pPr>
              <w:spacing w:after="20"/>
            </w:pPr>
            <w:r>
              <w:rPr>
                <w:sz w:val="17"/>
              </w:rPr>
              <w:t>Vzory v čase znamenajú, že model ignoruje časovú štruktúru.</w:t>
            </w:r>
          </w:p>
        </w:tc>
      </w:tr>
      <w:tr w:rsidR="00204F55" w14:paraId="457784BD" w14:textId="77777777" w:rsidTr="00A87424">
        <w:trPr>
          <w:jc w:val="center"/>
        </w:trPr>
        <w:tc>
          <w:tcPr>
            <w:tcW w:w="3248" w:type="dxa"/>
          </w:tcPr>
          <w:p w14:paraId="5E52C443" w14:textId="77777777" w:rsidR="00204F55" w:rsidRDefault="00000000">
            <w:pPr>
              <w:spacing w:after="20"/>
            </w:pPr>
            <w:r>
              <w:rPr>
                <w:sz w:val="17"/>
              </w:rPr>
              <w:t>Vplyvné body</w:t>
            </w:r>
          </w:p>
        </w:tc>
        <w:tc>
          <w:tcPr>
            <w:tcW w:w="2389" w:type="dxa"/>
          </w:tcPr>
          <w:p w14:paraId="28402E49" w14:textId="77777777" w:rsidR="00204F55" w:rsidRDefault="00000000">
            <w:pPr>
              <w:spacing w:after="20"/>
            </w:pPr>
            <w:r>
              <w:rPr>
                <w:sz w:val="17"/>
              </w:rPr>
              <w:t>Body s veľkou pákou alebo Cookovou vzdialenosťou.</w:t>
            </w:r>
          </w:p>
        </w:tc>
        <w:tc>
          <w:tcPr>
            <w:tcW w:w="3402" w:type="dxa"/>
          </w:tcPr>
          <w:p w14:paraId="413C683B" w14:textId="77777777" w:rsidR="00204F55" w:rsidRDefault="00000000">
            <w:pPr>
              <w:spacing w:after="20"/>
            </w:pPr>
            <w:r>
              <w:rPr>
                <w:sz w:val="17"/>
              </w:rPr>
              <w:t>Jednotlivé pozorovanie môže príliš meniť odhad modelu.</w:t>
            </w:r>
          </w:p>
        </w:tc>
      </w:tr>
    </w:tbl>
    <w:p w14:paraId="152C1051"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3A8A324E"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567ABC1B" w14:textId="77777777" w:rsidR="00204F55" w:rsidRDefault="00000000">
            <w:pPr>
              <w:spacing w:after="20" w:line="240" w:lineRule="auto"/>
            </w:pPr>
            <w:r>
              <w:rPr>
                <w:b/>
                <w:color w:val="1F4E79"/>
              </w:rPr>
              <w:t>Modelová formulácia</w:t>
            </w:r>
          </w:p>
          <w:p w14:paraId="3D8F38FE" w14:textId="77777777" w:rsidR="00204F55" w:rsidRDefault="00000000">
            <w:pPr>
              <w:spacing w:after="20" w:line="240" w:lineRule="auto"/>
            </w:pPr>
            <w:r>
              <w:rPr>
                <w:sz w:val="17"/>
              </w:rPr>
              <w:t>Ak reziduá vykazujú systematický vzor, model nie je adekvátny. Napríklad oblúkový vzor môže znamenať, že skutočný vzťah je nelineárny. Lievikovitý tvar znamená, že rozptyl chyby nie je konštantný, teda ide o heteroskedasticitu.</w:t>
            </w:r>
          </w:p>
        </w:tc>
      </w:tr>
    </w:tbl>
    <w:p w14:paraId="62B89F7E" w14:textId="77777777" w:rsidR="00204F55" w:rsidRDefault="00204F55">
      <w:pPr>
        <w:spacing w:after="40"/>
      </w:pPr>
    </w:p>
    <w:p w14:paraId="5FCB97B6" w14:textId="77777777" w:rsidR="00204F55" w:rsidRDefault="00000000">
      <w:pPr>
        <w:pStyle w:val="Nadpis3"/>
        <w:spacing w:before="120" w:after="60"/>
      </w:pPr>
      <w:r>
        <w:rPr>
          <w:rFonts w:ascii="Arial" w:eastAsia="Arial" w:hAnsi="Arial"/>
        </w:rPr>
        <w:t>2.1.5 Transformácia dát</w:t>
      </w:r>
    </w:p>
    <w:p w14:paraId="20881363" w14:textId="77777777" w:rsidR="00204F55" w:rsidRDefault="00000000">
      <w:pPr>
        <w:spacing w:after="80" w:line="259" w:lineRule="auto"/>
      </w:pPr>
      <w:r>
        <w:t>Transformácia dát mení mierku alebo tvar rozdelenia premennej. Používa sa na stabilizáciu rozptylu, zníženie šikmosti, priblíženie k normalite, porovnateľnosť premenných alebo splnenie predpokladov modelu. Transformácia však mení interpretáciu výsledkov, preto treba vedieť vysvetliť, prečo bola použitá.</w:t>
      </w:r>
    </w:p>
    <w:tbl>
      <w:tblPr>
        <w:tblStyle w:val="Mriekatabuky"/>
        <w:tblW w:w="0" w:type="auto"/>
        <w:jc w:val="center"/>
        <w:tblLook w:val="04A0" w:firstRow="1" w:lastRow="0" w:firstColumn="1" w:lastColumn="0" w:noHBand="0" w:noVBand="1"/>
      </w:tblPr>
      <w:tblGrid>
        <w:gridCol w:w="1928"/>
        <w:gridCol w:w="3175"/>
        <w:gridCol w:w="3628"/>
      </w:tblGrid>
      <w:tr w:rsidR="00204F55" w14:paraId="27430603" w14:textId="77777777">
        <w:trPr>
          <w:tblHeader/>
          <w:jc w:val="center"/>
        </w:trPr>
        <w:tc>
          <w:tcPr>
            <w:tcW w:w="1928" w:type="dxa"/>
            <w:shd w:val="clear" w:color="auto" w:fill="1F4E79"/>
          </w:tcPr>
          <w:p w14:paraId="1F5C7085" w14:textId="77777777" w:rsidR="00204F55" w:rsidRDefault="00000000">
            <w:pPr>
              <w:spacing w:after="20"/>
            </w:pPr>
            <w:r>
              <w:rPr>
                <w:b/>
                <w:color w:val="FFFFFF"/>
                <w:sz w:val="17"/>
              </w:rPr>
              <w:t>Transformácia</w:t>
            </w:r>
          </w:p>
        </w:tc>
        <w:tc>
          <w:tcPr>
            <w:tcW w:w="3175" w:type="dxa"/>
            <w:shd w:val="clear" w:color="auto" w:fill="1F4E79"/>
          </w:tcPr>
          <w:p w14:paraId="38555098" w14:textId="77777777" w:rsidR="00204F55" w:rsidRDefault="00000000">
            <w:pPr>
              <w:spacing w:after="20"/>
            </w:pPr>
            <w:r>
              <w:rPr>
                <w:b/>
                <w:color w:val="FFFFFF"/>
                <w:sz w:val="17"/>
              </w:rPr>
              <w:t>Kedy sa používa</w:t>
            </w:r>
          </w:p>
        </w:tc>
        <w:tc>
          <w:tcPr>
            <w:tcW w:w="3628" w:type="dxa"/>
            <w:shd w:val="clear" w:color="auto" w:fill="1F4E79"/>
          </w:tcPr>
          <w:p w14:paraId="3C01AC7D" w14:textId="77777777" w:rsidR="00204F55" w:rsidRDefault="00000000">
            <w:pPr>
              <w:spacing w:after="20"/>
            </w:pPr>
            <w:r>
              <w:rPr>
                <w:b/>
                <w:color w:val="FFFFFF"/>
                <w:sz w:val="17"/>
              </w:rPr>
              <w:t>Interpretácia / poznámka</w:t>
            </w:r>
          </w:p>
        </w:tc>
      </w:tr>
      <w:tr w:rsidR="00204F55" w14:paraId="0FC7F29A" w14:textId="77777777">
        <w:trPr>
          <w:jc w:val="center"/>
        </w:trPr>
        <w:tc>
          <w:tcPr>
            <w:tcW w:w="1928" w:type="dxa"/>
          </w:tcPr>
          <w:p w14:paraId="514A6952" w14:textId="77777777" w:rsidR="00204F55" w:rsidRDefault="00000000">
            <w:pPr>
              <w:spacing w:after="20"/>
            </w:pPr>
            <w:r>
              <w:rPr>
                <w:sz w:val="17"/>
              </w:rPr>
              <w:t>Logaritmus log(x)</w:t>
            </w:r>
          </w:p>
        </w:tc>
        <w:tc>
          <w:tcPr>
            <w:tcW w:w="3175" w:type="dxa"/>
          </w:tcPr>
          <w:p w14:paraId="2EB74C87" w14:textId="77777777" w:rsidR="00204F55" w:rsidRDefault="00000000">
            <w:pPr>
              <w:spacing w:after="20"/>
            </w:pPr>
            <w:r>
              <w:rPr>
                <w:sz w:val="17"/>
              </w:rPr>
              <w:t>Pravostranná šikmosť, násobné efekty, rasty v percentách.</w:t>
            </w:r>
          </w:p>
        </w:tc>
        <w:tc>
          <w:tcPr>
            <w:tcW w:w="3628" w:type="dxa"/>
          </w:tcPr>
          <w:p w14:paraId="48FF936F" w14:textId="77777777" w:rsidR="00204F55" w:rsidRDefault="00000000">
            <w:pPr>
              <w:spacing w:after="20"/>
            </w:pPr>
            <w:r>
              <w:rPr>
                <w:sz w:val="17"/>
              </w:rPr>
              <w:t>Rozdiely v log mierke približne zodpovedajú percentuálnym zmenám. Hodnoty musia byť kladné.</w:t>
            </w:r>
          </w:p>
        </w:tc>
      </w:tr>
      <w:tr w:rsidR="00204F55" w14:paraId="2E97F800" w14:textId="77777777">
        <w:trPr>
          <w:jc w:val="center"/>
        </w:trPr>
        <w:tc>
          <w:tcPr>
            <w:tcW w:w="1928" w:type="dxa"/>
          </w:tcPr>
          <w:p w14:paraId="04B2B94B" w14:textId="77777777" w:rsidR="00204F55" w:rsidRDefault="00000000">
            <w:pPr>
              <w:spacing w:after="20"/>
            </w:pPr>
            <w:r>
              <w:rPr>
                <w:sz w:val="17"/>
              </w:rPr>
              <w:t>sqrt(x)</w:t>
            </w:r>
          </w:p>
        </w:tc>
        <w:tc>
          <w:tcPr>
            <w:tcW w:w="3175" w:type="dxa"/>
          </w:tcPr>
          <w:p w14:paraId="577B2053" w14:textId="77777777" w:rsidR="00204F55" w:rsidRDefault="00000000">
            <w:pPr>
              <w:spacing w:after="20"/>
            </w:pPr>
            <w:r>
              <w:rPr>
                <w:sz w:val="17"/>
              </w:rPr>
              <w:t>Počty a mierne šikmé rozdelenia.</w:t>
            </w:r>
          </w:p>
        </w:tc>
        <w:tc>
          <w:tcPr>
            <w:tcW w:w="3628" w:type="dxa"/>
          </w:tcPr>
          <w:p w14:paraId="29940531" w14:textId="77777777" w:rsidR="00204F55" w:rsidRDefault="00000000">
            <w:pPr>
              <w:spacing w:after="20"/>
            </w:pPr>
            <w:r>
              <w:rPr>
                <w:sz w:val="17"/>
              </w:rPr>
              <w:t>Menej agresívna než logaritmus.</w:t>
            </w:r>
          </w:p>
        </w:tc>
      </w:tr>
      <w:tr w:rsidR="00204F55" w14:paraId="2CC6FC31" w14:textId="77777777">
        <w:trPr>
          <w:jc w:val="center"/>
        </w:trPr>
        <w:tc>
          <w:tcPr>
            <w:tcW w:w="1928" w:type="dxa"/>
          </w:tcPr>
          <w:p w14:paraId="1711F19E" w14:textId="77777777" w:rsidR="00204F55" w:rsidRDefault="00000000">
            <w:pPr>
              <w:spacing w:after="20"/>
            </w:pPr>
            <w:r>
              <w:rPr>
                <w:sz w:val="17"/>
              </w:rPr>
              <w:t>1/x</w:t>
            </w:r>
          </w:p>
        </w:tc>
        <w:tc>
          <w:tcPr>
            <w:tcW w:w="3175" w:type="dxa"/>
          </w:tcPr>
          <w:p w14:paraId="266EF72B" w14:textId="77777777" w:rsidR="00204F55" w:rsidRDefault="00000000">
            <w:pPr>
              <w:spacing w:after="20"/>
            </w:pPr>
            <w:r>
              <w:rPr>
                <w:sz w:val="17"/>
              </w:rPr>
              <w:t>Silná pravostranná šikmosť.</w:t>
            </w:r>
          </w:p>
        </w:tc>
        <w:tc>
          <w:tcPr>
            <w:tcW w:w="3628" w:type="dxa"/>
          </w:tcPr>
          <w:p w14:paraId="0A0CEC04" w14:textId="77777777" w:rsidR="00204F55" w:rsidRDefault="00000000">
            <w:pPr>
              <w:spacing w:after="20"/>
            </w:pPr>
            <w:r>
              <w:rPr>
                <w:sz w:val="17"/>
              </w:rPr>
              <w:t>Mení poradie efektov a ťažšie sa interpretuje.</w:t>
            </w:r>
          </w:p>
        </w:tc>
      </w:tr>
      <w:tr w:rsidR="00204F55" w14:paraId="415B5646" w14:textId="77777777">
        <w:trPr>
          <w:jc w:val="center"/>
        </w:trPr>
        <w:tc>
          <w:tcPr>
            <w:tcW w:w="1928" w:type="dxa"/>
          </w:tcPr>
          <w:p w14:paraId="68C5BA1E" w14:textId="77777777" w:rsidR="00204F55" w:rsidRDefault="00000000">
            <w:pPr>
              <w:spacing w:after="20"/>
            </w:pPr>
            <w:r>
              <w:rPr>
                <w:sz w:val="17"/>
              </w:rPr>
              <w:t>Štandardizácia z-score</w:t>
            </w:r>
          </w:p>
        </w:tc>
        <w:tc>
          <w:tcPr>
            <w:tcW w:w="3175" w:type="dxa"/>
          </w:tcPr>
          <w:p w14:paraId="0481F455" w14:textId="77777777" w:rsidR="00204F55" w:rsidRDefault="00000000">
            <w:pPr>
              <w:spacing w:after="20"/>
            </w:pPr>
            <w:r>
              <w:rPr>
                <w:sz w:val="17"/>
              </w:rPr>
              <w:t>Premenné s rôznymi jednotkami v ML alebo PCA.</w:t>
            </w:r>
          </w:p>
        </w:tc>
        <w:tc>
          <w:tcPr>
            <w:tcW w:w="3628" w:type="dxa"/>
          </w:tcPr>
          <w:p w14:paraId="088715C8" w14:textId="77777777" w:rsidR="00204F55" w:rsidRDefault="00000000">
            <w:pPr>
              <w:spacing w:after="20"/>
            </w:pPr>
            <w:r>
              <w:rPr>
                <w:sz w:val="17"/>
              </w:rPr>
              <w:t>Priemer 0, smerodajná odchýlka 1. Zachováva tvar rozdelenia.</w:t>
            </w:r>
          </w:p>
        </w:tc>
      </w:tr>
      <w:tr w:rsidR="00204F55" w14:paraId="45CD9879" w14:textId="77777777">
        <w:trPr>
          <w:jc w:val="center"/>
        </w:trPr>
        <w:tc>
          <w:tcPr>
            <w:tcW w:w="1928" w:type="dxa"/>
          </w:tcPr>
          <w:p w14:paraId="6809933E" w14:textId="77777777" w:rsidR="00204F55" w:rsidRDefault="00000000">
            <w:pPr>
              <w:spacing w:after="20"/>
            </w:pPr>
            <w:r>
              <w:rPr>
                <w:sz w:val="17"/>
              </w:rPr>
              <w:t>Min-max normalizácia</w:t>
            </w:r>
          </w:p>
        </w:tc>
        <w:tc>
          <w:tcPr>
            <w:tcW w:w="3175" w:type="dxa"/>
          </w:tcPr>
          <w:p w14:paraId="5262AD3B" w14:textId="77777777" w:rsidR="00204F55" w:rsidRDefault="00000000">
            <w:pPr>
              <w:spacing w:after="20"/>
            </w:pPr>
            <w:r>
              <w:rPr>
                <w:sz w:val="17"/>
              </w:rPr>
              <w:t>Premapovanie do intervalu, často 0-1.</w:t>
            </w:r>
          </w:p>
        </w:tc>
        <w:tc>
          <w:tcPr>
            <w:tcW w:w="3628" w:type="dxa"/>
          </w:tcPr>
          <w:p w14:paraId="2E9C8601" w14:textId="77777777" w:rsidR="00204F55" w:rsidRDefault="00000000">
            <w:pPr>
              <w:spacing w:after="20"/>
            </w:pPr>
            <w:r>
              <w:rPr>
                <w:sz w:val="17"/>
              </w:rPr>
              <w:t>Citlivá na extrémne hodnoty.</w:t>
            </w:r>
          </w:p>
        </w:tc>
      </w:tr>
      <w:tr w:rsidR="00204F55" w14:paraId="1CA55A04" w14:textId="77777777">
        <w:trPr>
          <w:jc w:val="center"/>
        </w:trPr>
        <w:tc>
          <w:tcPr>
            <w:tcW w:w="1928" w:type="dxa"/>
          </w:tcPr>
          <w:p w14:paraId="7B5F3810" w14:textId="77777777" w:rsidR="00204F55" w:rsidRDefault="00000000">
            <w:pPr>
              <w:spacing w:after="20"/>
            </w:pPr>
            <w:r>
              <w:rPr>
                <w:sz w:val="17"/>
              </w:rPr>
              <w:t>Box-Cox</w:t>
            </w:r>
          </w:p>
        </w:tc>
        <w:tc>
          <w:tcPr>
            <w:tcW w:w="3175" w:type="dxa"/>
          </w:tcPr>
          <w:p w14:paraId="0EF6C36A" w14:textId="77777777" w:rsidR="00204F55" w:rsidRDefault="00000000">
            <w:pPr>
              <w:spacing w:after="20"/>
            </w:pPr>
            <w:r>
              <w:rPr>
                <w:sz w:val="17"/>
              </w:rPr>
              <w:t>Hľadanie mocninovej transformácie pre kladné dáta.</w:t>
            </w:r>
          </w:p>
        </w:tc>
        <w:tc>
          <w:tcPr>
            <w:tcW w:w="3628" w:type="dxa"/>
          </w:tcPr>
          <w:p w14:paraId="2BB367E4" w14:textId="77777777" w:rsidR="00204F55" w:rsidRDefault="00000000">
            <w:pPr>
              <w:spacing w:after="20"/>
            </w:pPr>
            <w:r>
              <w:rPr>
                <w:sz w:val="17"/>
              </w:rPr>
              <w:t>Parameter lambda sa odhaduje z dát.</w:t>
            </w:r>
          </w:p>
        </w:tc>
      </w:tr>
      <w:tr w:rsidR="00204F55" w14:paraId="6A9F24A9" w14:textId="77777777">
        <w:trPr>
          <w:jc w:val="center"/>
        </w:trPr>
        <w:tc>
          <w:tcPr>
            <w:tcW w:w="1928" w:type="dxa"/>
          </w:tcPr>
          <w:p w14:paraId="0E7B0A2C" w14:textId="77777777" w:rsidR="00204F55" w:rsidRDefault="00000000">
            <w:pPr>
              <w:spacing w:after="20"/>
            </w:pPr>
            <w:r>
              <w:rPr>
                <w:sz w:val="17"/>
              </w:rPr>
              <w:t>Yeo-Johnson</w:t>
            </w:r>
          </w:p>
        </w:tc>
        <w:tc>
          <w:tcPr>
            <w:tcW w:w="3175" w:type="dxa"/>
          </w:tcPr>
          <w:p w14:paraId="2141EEBC" w14:textId="77777777" w:rsidR="00204F55" w:rsidRDefault="00000000">
            <w:pPr>
              <w:spacing w:after="20"/>
            </w:pPr>
            <w:r>
              <w:rPr>
                <w:sz w:val="17"/>
              </w:rPr>
              <w:t xml:space="preserve">Podobná Box-Cox, ale zvláda aj nuly a </w:t>
            </w:r>
            <w:r>
              <w:rPr>
                <w:sz w:val="17"/>
              </w:rPr>
              <w:lastRenderedPageBreak/>
              <w:t>záporné hodnoty.</w:t>
            </w:r>
          </w:p>
        </w:tc>
        <w:tc>
          <w:tcPr>
            <w:tcW w:w="3628" w:type="dxa"/>
          </w:tcPr>
          <w:p w14:paraId="79707756" w14:textId="77777777" w:rsidR="00204F55" w:rsidRDefault="00000000">
            <w:pPr>
              <w:spacing w:after="20"/>
            </w:pPr>
            <w:r>
              <w:rPr>
                <w:sz w:val="17"/>
              </w:rPr>
              <w:lastRenderedPageBreak/>
              <w:t xml:space="preserve">Použiteľnejšia pri všeobecných numerických </w:t>
            </w:r>
            <w:r>
              <w:rPr>
                <w:sz w:val="17"/>
              </w:rPr>
              <w:lastRenderedPageBreak/>
              <w:t>dátach.</w:t>
            </w:r>
          </w:p>
        </w:tc>
      </w:tr>
    </w:tbl>
    <w:p w14:paraId="764E6280"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15803B8B"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3825B30D" w14:textId="77777777" w:rsidR="00204F55" w:rsidRDefault="00000000">
            <w:pPr>
              <w:spacing w:after="20" w:line="240" w:lineRule="auto"/>
              <w:jc w:val="center"/>
            </w:pPr>
            <w:r>
              <w:rPr>
                <w:rFonts w:ascii="Courier New" w:eastAsia="Courier New" w:hAnsi="Courier New"/>
              </w:rPr>
              <w:t>z = (x - x̄) / s</w:t>
            </w:r>
          </w:p>
          <w:p w14:paraId="1952B897" w14:textId="77777777" w:rsidR="00204F55" w:rsidRDefault="00000000">
            <w:pPr>
              <w:spacing w:after="20" w:line="240" w:lineRule="auto"/>
            </w:pPr>
            <w:r>
              <w:rPr>
                <w:i/>
                <w:color w:val="555555"/>
                <w:sz w:val="16"/>
              </w:rPr>
              <w:t>Štandardizácia premennej: od hodnoty odpočítame priemer a delíme smerodajnou odchýlkou.</w:t>
            </w:r>
          </w:p>
        </w:tc>
      </w:tr>
    </w:tbl>
    <w:p w14:paraId="7379104B" w14:textId="77777777" w:rsidR="00204F55" w:rsidRDefault="00204F55">
      <w:pPr>
        <w:spacing w:after="40"/>
      </w:pPr>
    </w:p>
    <w:p w14:paraId="0673146C" w14:textId="77777777" w:rsidR="00204F55" w:rsidRDefault="00000000">
      <w:pPr>
        <w:pStyle w:val="Nadpis3"/>
        <w:spacing w:before="120" w:after="60"/>
      </w:pPr>
      <w:r>
        <w:rPr>
          <w:rFonts w:ascii="Arial" w:eastAsia="Arial" w:hAnsi="Arial"/>
        </w:rPr>
        <w:t>2.1.6 Viacrozmerné prieskumné techniky</w:t>
      </w:r>
    </w:p>
    <w:p w14:paraId="07E31A6D" w14:textId="77777777" w:rsidR="00204F55" w:rsidRDefault="00000000">
      <w:pPr>
        <w:spacing w:after="80" w:line="259" w:lineRule="auto"/>
      </w:pPr>
      <w:r>
        <w:t>Viacrozmerné techniky skúmajú viac premenných naraz. Ich cieľom je odhaliť štruktúru dát, redukovať dimenziu, nájsť zhluky, identifikovať vzťahy medzi premennými alebo pripraviť dáta na ďalší model.</w:t>
      </w:r>
    </w:p>
    <w:tbl>
      <w:tblPr>
        <w:tblStyle w:val="Mriekatabuky"/>
        <w:tblW w:w="0" w:type="auto"/>
        <w:jc w:val="center"/>
        <w:tblLook w:val="04A0" w:firstRow="1" w:lastRow="0" w:firstColumn="1" w:lastColumn="0" w:noHBand="0" w:noVBand="1"/>
      </w:tblPr>
      <w:tblGrid>
        <w:gridCol w:w="1701"/>
        <w:gridCol w:w="2891"/>
        <w:gridCol w:w="2324"/>
        <w:gridCol w:w="2665"/>
      </w:tblGrid>
      <w:tr w:rsidR="00204F55" w14:paraId="1F4596D8" w14:textId="77777777">
        <w:trPr>
          <w:tblHeader/>
          <w:jc w:val="center"/>
        </w:trPr>
        <w:tc>
          <w:tcPr>
            <w:tcW w:w="1701" w:type="dxa"/>
            <w:shd w:val="clear" w:color="auto" w:fill="1F4E79"/>
          </w:tcPr>
          <w:p w14:paraId="2E797B00" w14:textId="77777777" w:rsidR="00204F55" w:rsidRDefault="00000000">
            <w:pPr>
              <w:spacing w:after="20"/>
            </w:pPr>
            <w:r>
              <w:rPr>
                <w:b/>
                <w:color w:val="FFFFFF"/>
                <w:sz w:val="17"/>
              </w:rPr>
              <w:t>Technika</w:t>
            </w:r>
          </w:p>
        </w:tc>
        <w:tc>
          <w:tcPr>
            <w:tcW w:w="2891" w:type="dxa"/>
            <w:shd w:val="clear" w:color="auto" w:fill="1F4E79"/>
          </w:tcPr>
          <w:p w14:paraId="057079B5" w14:textId="77777777" w:rsidR="00204F55" w:rsidRDefault="00000000">
            <w:pPr>
              <w:spacing w:after="20"/>
            </w:pPr>
            <w:r>
              <w:rPr>
                <w:b/>
                <w:color w:val="FFFFFF"/>
                <w:sz w:val="17"/>
              </w:rPr>
              <w:t>Cieľ</w:t>
            </w:r>
          </w:p>
        </w:tc>
        <w:tc>
          <w:tcPr>
            <w:tcW w:w="2324" w:type="dxa"/>
            <w:shd w:val="clear" w:color="auto" w:fill="1F4E79"/>
          </w:tcPr>
          <w:p w14:paraId="46F9CBE7" w14:textId="77777777" w:rsidR="00204F55" w:rsidRDefault="00000000">
            <w:pPr>
              <w:spacing w:after="20"/>
            </w:pPr>
            <w:r>
              <w:rPr>
                <w:b/>
                <w:color w:val="FFFFFF"/>
                <w:sz w:val="17"/>
              </w:rPr>
              <w:t>Výstup</w:t>
            </w:r>
          </w:p>
        </w:tc>
        <w:tc>
          <w:tcPr>
            <w:tcW w:w="2665" w:type="dxa"/>
            <w:shd w:val="clear" w:color="auto" w:fill="1F4E79"/>
          </w:tcPr>
          <w:p w14:paraId="78102AC4" w14:textId="77777777" w:rsidR="00204F55" w:rsidRDefault="00000000">
            <w:pPr>
              <w:spacing w:after="20"/>
            </w:pPr>
            <w:r>
              <w:rPr>
                <w:b/>
                <w:color w:val="FFFFFF"/>
                <w:sz w:val="17"/>
              </w:rPr>
              <w:t>Kedy je vhodná</w:t>
            </w:r>
          </w:p>
        </w:tc>
      </w:tr>
      <w:tr w:rsidR="00204F55" w14:paraId="3CF99737" w14:textId="77777777">
        <w:trPr>
          <w:jc w:val="center"/>
        </w:trPr>
        <w:tc>
          <w:tcPr>
            <w:tcW w:w="1701" w:type="dxa"/>
          </w:tcPr>
          <w:p w14:paraId="4BB896D6" w14:textId="77777777" w:rsidR="00204F55" w:rsidRDefault="00000000">
            <w:pPr>
              <w:spacing w:after="20"/>
            </w:pPr>
            <w:r>
              <w:rPr>
                <w:sz w:val="17"/>
              </w:rPr>
              <w:t>Korelačná matica</w:t>
            </w:r>
          </w:p>
        </w:tc>
        <w:tc>
          <w:tcPr>
            <w:tcW w:w="2891" w:type="dxa"/>
          </w:tcPr>
          <w:p w14:paraId="037F7CB1" w14:textId="77777777" w:rsidR="00204F55" w:rsidRDefault="00000000">
            <w:pPr>
              <w:spacing w:after="20"/>
            </w:pPr>
            <w:r>
              <w:rPr>
                <w:sz w:val="17"/>
              </w:rPr>
              <w:t>Preskúmať lineárne vzťahy medzi premennými.</w:t>
            </w:r>
          </w:p>
        </w:tc>
        <w:tc>
          <w:tcPr>
            <w:tcW w:w="2324" w:type="dxa"/>
          </w:tcPr>
          <w:p w14:paraId="4CDF49D2" w14:textId="77777777" w:rsidR="00204F55" w:rsidRDefault="00000000">
            <w:pPr>
              <w:spacing w:after="20"/>
            </w:pPr>
            <w:r>
              <w:rPr>
                <w:sz w:val="17"/>
              </w:rPr>
              <w:t>Matica korelačných koeficientov.</w:t>
            </w:r>
          </w:p>
        </w:tc>
        <w:tc>
          <w:tcPr>
            <w:tcW w:w="2665" w:type="dxa"/>
          </w:tcPr>
          <w:p w14:paraId="2D1FEDFC" w14:textId="77777777" w:rsidR="00204F55" w:rsidRDefault="00000000">
            <w:pPr>
              <w:spacing w:after="20"/>
            </w:pPr>
            <w:r>
              <w:rPr>
                <w:sz w:val="17"/>
              </w:rPr>
              <w:t>Prvý prehľad vzťahov a multikolinearity.</w:t>
            </w:r>
          </w:p>
        </w:tc>
      </w:tr>
      <w:tr w:rsidR="00204F55" w14:paraId="2697C994" w14:textId="77777777">
        <w:trPr>
          <w:jc w:val="center"/>
        </w:trPr>
        <w:tc>
          <w:tcPr>
            <w:tcW w:w="1701" w:type="dxa"/>
          </w:tcPr>
          <w:p w14:paraId="4E2AFB70" w14:textId="77777777" w:rsidR="00204F55" w:rsidRDefault="00000000">
            <w:pPr>
              <w:spacing w:after="20"/>
            </w:pPr>
            <w:r>
              <w:rPr>
                <w:sz w:val="17"/>
              </w:rPr>
              <w:t>PCA</w:t>
            </w:r>
          </w:p>
        </w:tc>
        <w:tc>
          <w:tcPr>
            <w:tcW w:w="2891" w:type="dxa"/>
          </w:tcPr>
          <w:p w14:paraId="61FCC516" w14:textId="77777777" w:rsidR="00204F55" w:rsidRDefault="00000000">
            <w:pPr>
              <w:spacing w:after="20"/>
            </w:pPr>
            <w:r>
              <w:rPr>
                <w:sz w:val="17"/>
              </w:rPr>
              <w:t>Redukovať veľa korelovaných premenných na menší počet komponentov.</w:t>
            </w:r>
          </w:p>
        </w:tc>
        <w:tc>
          <w:tcPr>
            <w:tcW w:w="2324" w:type="dxa"/>
          </w:tcPr>
          <w:p w14:paraId="3921CF2F" w14:textId="77777777" w:rsidR="00204F55" w:rsidRDefault="00000000">
            <w:pPr>
              <w:spacing w:after="20"/>
            </w:pPr>
            <w:r>
              <w:rPr>
                <w:sz w:val="17"/>
              </w:rPr>
              <w:t>Komponenty vysvetľujúce časť variability.</w:t>
            </w:r>
          </w:p>
        </w:tc>
        <w:tc>
          <w:tcPr>
            <w:tcW w:w="2665" w:type="dxa"/>
          </w:tcPr>
          <w:p w14:paraId="61161105" w14:textId="77777777" w:rsidR="00204F55" w:rsidRDefault="00000000">
            <w:pPr>
              <w:spacing w:after="20"/>
            </w:pPr>
            <w:r>
              <w:rPr>
                <w:sz w:val="17"/>
              </w:rPr>
              <w:t>Numerické premenné, potreba kompresie alebo vizualizácie.</w:t>
            </w:r>
          </w:p>
        </w:tc>
      </w:tr>
      <w:tr w:rsidR="00204F55" w14:paraId="43894FC2" w14:textId="77777777">
        <w:trPr>
          <w:jc w:val="center"/>
        </w:trPr>
        <w:tc>
          <w:tcPr>
            <w:tcW w:w="1701" w:type="dxa"/>
          </w:tcPr>
          <w:p w14:paraId="281D07A9" w14:textId="77777777" w:rsidR="00204F55" w:rsidRDefault="00000000">
            <w:pPr>
              <w:spacing w:after="20"/>
            </w:pPr>
            <w:r>
              <w:rPr>
                <w:sz w:val="17"/>
              </w:rPr>
              <w:t>Faktorová analýza</w:t>
            </w:r>
          </w:p>
        </w:tc>
        <w:tc>
          <w:tcPr>
            <w:tcW w:w="2891" w:type="dxa"/>
          </w:tcPr>
          <w:p w14:paraId="7CBBB083" w14:textId="77777777" w:rsidR="00204F55" w:rsidRDefault="00000000">
            <w:pPr>
              <w:spacing w:after="20"/>
            </w:pPr>
            <w:r>
              <w:rPr>
                <w:sz w:val="17"/>
              </w:rPr>
              <w:t>Hľadať latentné faktory vysvetľujúce korelácie.</w:t>
            </w:r>
          </w:p>
        </w:tc>
        <w:tc>
          <w:tcPr>
            <w:tcW w:w="2324" w:type="dxa"/>
          </w:tcPr>
          <w:p w14:paraId="476F94CA" w14:textId="77777777" w:rsidR="00204F55" w:rsidRDefault="00000000">
            <w:pPr>
              <w:spacing w:after="20"/>
            </w:pPr>
            <w:r>
              <w:rPr>
                <w:sz w:val="17"/>
              </w:rPr>
              <w:t>Faktorové zaťaženia.</w:t>
            </w:r>
          </w:p>
        </w:tc>
        <w:tc>
          <w:tcPr>
            <w:tcW w:w="2665" w:type="dxa"/>
          </w:tcPr>
          <w:p w14:paraId="1EABE552" w14:textId="77777777" w:rsidR="00204F55" w:rsidRDefault="00000000">
            <w:pPr>
              <w:spacing w:after="20"/>
            </w:pPr>
            <w:r>
              <w:rPr>
                <w:sz w:val="17"/>
              </w:rPr>
              <w:t>Psychometria, dotazníky, latentné konštrukty.</w:t>
            </w:r>
          </w:p>
        </w:tc>
      </w:tr>
      <w:tr w:rsidR="00204F55" w14:paraId="421C8D23" w14:textId="77777777">
        <w:trPr>
          <w:jc w:val="center"/>
        </w:trPr>
        <w:tc>
          <w:tcPr>
            <w:tcW w:w="1701" w:type="dxa"/>
          </w:tcPr>
          <w:p w14:paraId="05C59E92" w14:textId="77777777" w:rsidR="00204F55" w:rsidRDefault="00000000">
            <w:pPr>
              <w:spacing w:after="20"/>
            </w:pPr>
            <w:r>
              <w:rPr>
                <w:sz w:val="17"/>
              </w:rPr>
              <w:t>MDS</w:t>
            </w:r>
          </w:p>
        </w:tc>
        <w:tc>
          <w:tcPr>
            <w:tcW w:w="2891" w:type="dxa"/>
          </w:tcPr>
          <w:p w14:paraId="0960F965" w14:textId="77777777" w:rsidR="00204F55" w:rsidRDefault="00000000">
            <w:pPr>
              <w:spacing w:after="20"/>
            </w:pPr>
            <w:r>
              <w:rPr>
                <w:sz w:val="17"/>
              </w:rPr>
              <w:t>Zobraziť objekty podľa ich vzdialeností.</w:t>
            </w:r>
          </w:p>
        </w:tc>
        <w:tc>
          <w:tcPr>
            <w:tcW w:w="2324" w:type="dxa"/>
          </w:tcPr>
          <w:p w14:paraId="684C4D90" w14:textId="77777777" w:rsidR="00204F55" w:rsidRDefault="00000000">
            <w:pPr>
              <w:spacing w:after="20"/>
            </w:pPr>
            <w:r>
              <w:rPr>
                <w:sz w:val="17"/>
              </w:rPr>
              <w:t>Mapa bodov v nízkej dimenzii.</w:t>
            </w:r>
          </w:p>
        </w:tc>
        <w:tc>
          <w:tcPr>
            <w:tcW w:w="2665" w:type="dxa"/>
          </w:tcPr>
          <w:p w14:paraId="52487E27" w14:textId="77777777" w:rsidR="00204F55" w:rsidRDefault="00000000">
            <w:pPr>
              <w:spacing w:after="20"/>
            </w:pPr>
            <w:r>
              <w:rPr>
                <w:sz w:val="17"/>
              </w:rPr>
              <w:t>Keď máme maticu vzdialeností alebo podobností.</w:t>
            </w:r>
          </w:p>
        </w:tc>
      </w:tr>
      <w:tr w:rsidR="00204F55" w14:paraId="4DDA3A79" w14:textId="77777777">
        <w:trPr>
          <w:jc w:val="center"/>
        </w:trPr>
        <w:tc>
          <w:tcPr>
            <w:tcW w:w="1701" w:type="dxa"/>
          </w:tcPr>
          <w:p w14:paraId="5C5F51ED" w14:textId="77777777" w:rsidR="00204F55" w:rsidRDefault="00000000">
            <w:pPr>
              <w:spacing w:after="20"/>
            </w:pPr>
            <w:r>
              <w:rPr>
                <w:sz w:val="17"/>
              </w:rPr>
              <w:t>Zhluková analýza</w:t>
            </w:r>
          </w:p>
        </w:tc>
        <w:tc>
          <w:tcPr>
            <w:tcW w:w="2891" w:type="dxa"/>
          </w:tcPr>
          <w:p w14:paraId="4FD6E59C" w14:textId="77777777" w:rsidR="00204F55" w:rsidRDefault="00000000">
            <w:pPr>
              <w:spacing w:after="20"/>
            </w:pPr>
            <w:r>
              <w:rPr>
                <w:sz w:val="17"/>
              </w:rPr>
              <w:t>Nájsť prirodzené skupiny objektov.</w:t>
            </w:r>
          </w:p>
        </w:tc>
        <w:tc>
          <w:tcPr>
            <w:tcW w:w="2324" w:type="dxa"/>
          </w:tcPr>
          <w:p w14:paraId="02337CD3" w14:textId="77777777" w:rsidR="00204F55" w:rsidRDefault="00000000">
            <w:pPr>
              <w:spacing w:after="20"/>
            </w:pPr>
            <w:r>
              <w:rPr>
                <w:sz w:val="17"/>
              </w:rPr>
              <w:t>Zhluky, dendrogram alebo centroidy.</w:t>
            </w:r>
          </w:p>
        </w:tc>
        <w:tc>
          <w:tcPr>
            <w:tcW w:w="2665" w:type="dxa"/>
          </w:tcPr>
          <w:p w14:paraId="0C485464" w14:textId="77777777" w:rsidR="00204F55" w:rsidRDefault="00000000">
            <w:pPr>
              <w:spacing w:after="20"/>
            </w:pPr>
            <w:r>
              <w:rPr>
                <w:sz w:val="17"/>
              </w:rPr>
              <w:t>Segmentácia, explorácia bez cieľovej premennej.</w:t>
            </w:r>
          </w:p>
        </w:tc>
      </w:tr>
      <w:tr w:rsidR="00204F55" w14:paraId="7ECC02AB" w14:textId="77777777">
        <w:trPr>
          <w:jc w:val="center"/>
        </w:trPr>
        <w:tc>
          <w:tcPr>
            <w:tcW w:w="1701" w:type="dxa"/>
          </w:tcPr>
          <w:p w14:paraId="480222FE" w14:textId="77777777" w:rsidR="00204F55" w:rsidRDefault="00000000">
            <w:pPr>
              <w:spacing w:after="20"/>
            </w:pPr>
            <w:r>
              <w:rPr>
                <w:sz w:val="17"/>
              </w:rPr>
              <w:t>Diskriminačná analýza</w:t>
            </w:r>
          </w:p>
        </w:tc>
        <w:tc>
          <w:tcPr>
            <w:tcW w:w="2891" w:type="dxa"/>
          </w:tcPr>
          <w:p w14:paraId="15053C2C" w14:textId="77777777" w:rsidR="00204F55" w:rsidRDefault="00000000">
            <w:pPr>
              <w:spacing w:after="20"/>
            </w:pPr>
            <w:r>
              <w:rPr>
                <w:sz w:val="17"/>
              </w:rPr>
              <w:t>Nájsť kombináciu premenných odlišujúcu známe skupiny.</w:t>
            </w:r>
          </w:p>
        </w:tc>
        <w:tc>
          <w:tcPr>
            <w:tcW w:w="2324" w:type="dxa"/>
          </w:tcPr>
          <w:p w14:paraId="04E22BEB" w14:textId="77777777" w:rsidR="00204F55" w:rsidRDefault="00000000">
            <w:pPr>
              <w:spacing w:after="20"/>
            </w:pPr>
            <w:r>
              <w:rPr>
                <w:sz w:val="17"/>
              </w:rPr>
              <w:t>Diskriminačné funkcie.</w:t>
            </w:r>
          </w:p>
        </w:tc>
        <w:tc>
          <w:tcPr>
            <w:tcW w:w="2665" w:type="dxa"/>
          </w:tcPr>
          <w:p w14:paraId="73BB983B" w14:textId="77777777" w:rsidR="00204F55" w:rsidRDefault="00000000">
            <w:pPr>
              <w:spacing w:after="20"/>
            </w:pPr>
            <w:r>
              <w:rPr>
                <w:sz w:val="17"/>
              </w:rPr>
              <w:t>Klasifikácia so známymi triedami pri splnení predpokladov.</w:t>
            </w:r>
          </w:p>
        </w:tc>
      </w:tr>
    </w:tbl>
    <w:p w14:paraId="738F6868"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314554ED"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5FA55B96" w14:textId="77777777" w:rsidR="00204F55" w:rsidRDefault="00000000">
            <w:pPr>
              <w:spacing w:after="20" w:line="240" w:lineRule="auto"/>
            </w:pPr>
            <w:r>
              <w:rPr>
                <w:b/>
                <w:color w:val="1F4E79"/>
              </w:rPr>
              <w:t>Modelová odpoveď ku skúške</w:t>
            </w:r>
          </w:p>
          <w:p w14:paraId="65B7626E" w14:textId="77777777" w:rsidR="00204F55" w:rsidRDefault="00000000">
            <w:pPr>
              <w:spacing w:after="20" w:line="240" w:lineRule="auto"/>
            </w:pPr>
            <w:r>
              <w:rPr>
                <w:sz w:val="17"/>
              </w:rPr>
              <w:t>Otázka: Čo je cieľom EDA?</w:t>
            </w:r>
          </w:p>
          <w:p w14:paraId="4748071A" w14:textId="77777777" w:rsidR="00204F55" w:rsidRDefault="00000000">
            <w:pPr>
              <w:spacing w:after="20" w:line="240" w:lineRule="auto"/>
            </w:pPr>
            <w:r>
              <w:rPr>
                <w:sz w:val="17"/>
              </w:rPr>
              <w:t>Odpoveď: Cieľom EDA je pochopiť dáta pred formálnym testovaním alebo modelovaním. Zahŕňa kontrolu kvality dát, typov premenných, početností, opisných charakteristík, rozdelení, vizualizácií, vzťahov medzi premennými, extrémnych hodnôt, reziduí a potreby transformácií. Výsledkom EDA je rozhodnutie, aké metódy sú ďalej vhodné a aké obmedzenia majú dáta.</w:t>
            </w:r>
          </w:p>
        </w:tc>
      </w:tr>
    </w:tbl>
    <w:p w14:paraId="4BD7D1D4" w14:textId="77777777" w:rsidR="00204F55" w:rsidRDefault="00204F55">
      <w:pPr>
        <w:spacing w:after="40"/>
      </w:pPr>
    </w:p>
    <w:p w14:paraId="319981AA" w14:textId="77777777" w:rsidR="00204F55" w:rsidRDefault="00000000">
      <w:r>
        <w:br w:type="page"/>
      </w:r>
    </w:p>
    <w:p w14:paraId="691033D1" w14:textId="77777777" w:rsidR="00204F55" w:rsidRDefault="00000000">
      <w:pPr>
        <w:pStyle w:val="Nadpis2"/>
        <w:spacing w:before="120" w:after="60"/>
      </w:pPr>
      <w:r>
        <w:rPr>
          <w:rFonts w:ascii="Arial" w:eastAsia="Arial" w:hAnsi="Arial"/>
        </w:rPr>
        <w:lastRenderedPageBreak/>
        <w:t>2.2 Pravdepodobnosť ako teoretický základ inferenčnej analýzy</w:t>
      </w:r>
    </w:p>
    <w:p w14:paraId="2DA0C9B2" w14:textId="77777777" w:rsidR="00204F55" w:rsidRDefault="00000000">
      <w:pPr>
        <w:spacing w:after="80" w:line="259" w:lineRule="auto"/>
      </w:pPr>
      <w:r>
        <w:t>Inferenčná štatistika robí závery o populácii na základe výberu. Preto potrebuje pravdepodobnostný aparát: výber je náhodný, štatistiky majú výberové rozdelenia a každý odhad má neistotu. Pravdepodobnosť poskytuje jazyk na opis tejto neistoty.</w:t>
      </w:r>
    </w:p>
    <w:p w14:paraId="0C66734E" w14:textId="77777777" w:rsidR="00204F55" w:rsidRDefault="00000000">
      <w:pPr>
        <w:pStyle w:val="Nadpis3"/>
        <w:spacing w:before="120" w:after="60"/>
      </w:pPr>
      <w:r>
        <w:rPr>
          <w:rFonts w:ascii="Arial" w:eastAsia="Arial" w:hAnsi="Arial"/>
        </w:rPr>
        <w:t>2.2.1 Základné pojmy pravdepodobnosti</w:t>
      </w:r>
    </w:p>
    <w:tbl>
      <w:tblPr>
        <w:tblStyle w:val="Mriekatabuky"/>
        <w:tblW w:w="0" w:type="auto"/>
        <w:jc w:val="center"/>
        <w:tblLook w:val="04A0" w:firstRow="1" w:lastRow="0" w:firstColumn="1" w:lastColumn="0" w:noHBand="0" w:noVBand="1"/>
      </w:tblPr>
      <w:tblGrid>
        <w:gridCol w:w="1757"/>
        <w:gridCol w:w="4082"/>
        <w:gridCol w:w="2948"/>
      </w:tblGrid>
      <w:tr w:rsidR="00204F55" w14:paraId="6DDD5DD3" w14:textId="77777777">
        <w:trPr>
          <w:tblHeader/>
          <w:jc w:val="center"/>
        </w:trPr>
        <w:tc>
          <w:tcPr>
            <w:tcW w:w="1757" w:type="dxa"/>
            <w:shd w:val="clear" w:color="auto" w:fill="1F4E79"/>
          </w:tcPr>
          <w:p w14:paraId="51622F4E" w14:textId="77777777" w:rsidR="00204F55" w:rsidRDefault="00000000">
            <w:pPr>
              <w:spacing w:after="20"/>
            </w:pPr>
            <w:r>
              <w:rPr>
                <w:b/>
                <w:color w:val="FFFFFF"/>
                <w:sz w:val="17"/>
              </w:rPr>
              <w:t>Pojem</w:t>
            </w:r>
          </w:p>
        </w:tc>
        <w:tc>
          <w:tcPr>
            <w:tcW w:w="4082" w:type="dxa"/>
            <w:shd w:val="clear" w:color="auto" w:fill="1F4E79"/>
          </w:tcPr>
          <w:p w14:paraId="3EBDB77A" w14:textId="77777777" w:rsidR="00204F55" w:rsidRDefault="00000000">
            <w:pPr>
              <w:spacing w:after="20"/>
            </w:pPr>
            <w:r>
              <w:rPr>
                <w:b/>
                <w:color w:val="FFFFFF"/>
                <w:sz w:val="17"/>
              </w:rPr>
              <w:t>Vysvetlenie</w:t>
            </w:r>
          </w:p>
        </w:tc>
        <w:tc>
          <w:tcPr>
            <w:tcW w:w="2948" w:type="dxa"/>
            <w:shd w:val="clear" w:color="auto" w:fill="1F4E79"/>
          </w:tcPr>
          <w:p w14:paraId="0F348BA1" w14:textId="77777777" w:rsidR="00204F55" w:rsidRDefault="00000000">
            <w:pPr>
              <w:spacing w:after="20"/>
            </w:pPr>
            <w:r>
              <w:rPr>
                <w:b/>
                <w:color w:val="FFFFFF"/>
                <w:sz w:val="17"/>
              </w:rPr>
              <w:t>Príklad</w:t>
            </w:r>
          </w:p>
        </w:tc>
      </w:tr>
      <w:tr w:rsidR="00204F55" w14:paraId="1026D1C0" w14:textId="77777777">
        <w:trPr>
          <w:jc w:val="center"/>
        </w:trPr>
        <w:tc>
          <w:tcPr>
            <w:tcW w:w="1757" w:type="dxa"/>
          </w:tcPr>
          <w:p w14:paraId="60656CA6" w14:textId="77777777" w:rsidR="00204F55" w:rsidRDefault="00000000">
            <w:pPr>
              <w:spacing w:after="20"/>
            </w:pPr>
            <w:r>
              <w:rPr>
                <w:sz w:val="17"/>
              </w:rPr>
              <w:t>Náhodný pokus</w:t>
            </w:r>
          </w:p>
        </w:tc>
        <w:tc>
          <w:tcPr>
            <w:tcW w:w="4082" w:type="dxa"/>
          </w:tcPr>
          <w:p w14:paraId="2E060608" w14:textId="77777777" w:rsidR="00204F55" w:rsidRDefault="00000000">
            <w:pPr>
              <w:spacing w:after="20"/>
            </w:pPr>
            <w:r>
              <w:rPr>
                <w:sz w:val="17"/>
              </w:rPr>
              <w:t>Proces s neistým výsledkom, ktorý možno opakovať alebo modelovať.</w:t>
            </w:r>
          </w:p>
        </w:tc>
        <w:tc>
          <w:tcPr>
            <w:tcW w:w="2948" w:type="dxa"/>
          </w:tcPr>
          <w:p w14:paraId="38221FB2" w14:textId="77777777" w:rsidR="00204F55" w:rsidRDefault="00000000">
            <w:pPr>
              <w:spacing w:after="20"/>
            </w:pPr>
            <w:r>
              <w:rPr>
                <w:sz w:val="17"/>
              </w:rPr>
              <w:t>Hod kockou, výber respondenta, zlyhanie servera.</w:t>
            </w:r>
          </w:p>
        </w:tc>
      </w:tr>
      <w:tr w:rsidR="00204F55" w14:paraId="4CCE429A" w14:textId="77777777">
        <w:trPr>
          <w:jc w:val="center"/>
        </w:trPr>
        <w:tc>
          <w:tcPr>
            <w:tcW w:w="1757" w:type="dxa"/>
          </w:tcPr>
          <w:p w14:paraId="3C495D4F" w14:textId="77777777" w:rsidR="00204F55" w:rsidRDefault="00000000">
            <w:pPr>
              <w:spacing w:after="20"/>
            </w:pPr>
            <w:r>
              <w:rPr>
                <w:sz w:val="17"/>
              </w:rPr>
              <w:t>Výberový priestor Ω</w:t>
            </w:r>
          </w:p>
        </w:tc>
        <w:tc>
          <w:tcPr>
            <w:tcW w:w="4082" w:type="dxa"/>
          </w:tcPr>
          <w:p w14:paraId="658D8021" w14:textId="77777777" w:rsidR="00204F55" w:rsidRDefault="00000000">
            <w:pPr>
              <w:spacing w:after="20"/>
            </w:pPr>
            <w:r>
              <w:rPr>
                <w:sz w:val="17"/>
              </w:rPr>
              <w:t>Množina všetkých možných výsledkov.</w:t>
            </w:r>
          </w:p>
        </w:tc>
        <w:tc>
          <w:tcPr>
            <w:tcW w:w="2948" w:type="dxa"/>
          </w:tcPr>
          <w:p w14:paraId="0079696E" w14:textId="77777777" w:rsidR="00204F55" w:rsidRDefault="00000000">
            <w:pPr>
              <w:spacing w:after="20"/>
            </w:pPr>
            <w:r>
              <w:rPr>
                <w:sz w:val="17"/>
              </w:rPr>
              <w:t>Pri kocke {1,2,3,4,5,6}.</w:t>
            </w:r>
          </w:p>
        </w:tc>
      </w:tr>
      <w:tr w:rsidR="00204F55" w14:paraId="5D4D5D96" w14:textId="77777777">
        <w:trPr>
          <w:jc w:val="center"/>
        </w:trPr>
        <w:tc>
          <w:tcPr>
            <w:tcW w:w="1757" w:type="dxa"/>
          </w:tcPr>
          <w:p w14:paraId="1FDDFD24" w14:textId="77777777" w:rsidR="00204F55" w:rsidRDefault="00000000">
            <w:pPr>
              <w:spacing w:after="20"/>
            </w:pPr>
            <w:r>
              <w:rPr>
                <w:sz w:val="17"/>
              </w:rPr>
              <w:t>Jav A</w:t>
            </w:r>
          </w:p>
        </w:tc>
        <w:tc>
          <w:tcPr>
            <w:tcW w:w="4082" w:type="dxa"/>
          </w:tcPr>
          <w:p w14:paraId="2245224D" w14:textId="77777777" w:rsidR="00204F55" w:rsidRDefault="00000000">
            <w:pPr>
              <w:spacing w:after="20"/>
            </w:pPr>
            <w:r>
              <w:rPr>
                <w:sz w:val="17"/>
              </w:rPr>
              <w:t>Podmnožina výberového priestoru.</w:t>
            </w:r>
          </w:p>
        </w:tc>
        <w:tc>
          <w:tcPr>
            <w:tcW w:w="2948" w:type="dxa"/>
          </w:tcPr>
          <w:p w14:paraId="51419DBE" w14:textId="77777777" w:rsidR="00204F55" w:rsidRDefault="00000000">
            <w:pPr>
              <w:spacing w:after="20"/>
            </w:pPr>
            <w:r>
              <w:rPr>
                <w:sz w:val="17"/>
              </w:rPr>
              <w:t>Padne párne číslo.</w:t>
            </w:r>
          </w:p>
        </w:tc>
      </w:tr>
      <w:tr w:rsidR="00204F55" w14:paraId="270592B0" w14:textId="77777777">
        <w:trPr>
          <w:jc w:val="center"/>
        </w:trPr>
        <w:tc>
          <w:tcPr>
            <w:tcW w:w="1757" w:type="dxa"/>
          </w:tcPr>
          <w:p w14:paraId="7C0C1BFB" w14:textId="77777777" w:rsidR="00204F55" w:rsidRDefault="00000000">
            <w:pPr>
              <w:spacing w:after="20"/>
            </w:pPr>
            <w:r>
              <w:rPr>
                <w:sz w:val="17"/>
              </w:rPr>
              <w:t>Pravdepodobnosť P(A)</w:t>
            </w:r>
          </w:p>
        </w:tc>
        <w:tc>
          <w:tcPr>
            <w:tcW w:w="4082" w:type="dxa"/>
          </w:tcPr>
          <w:p w14:paraId="779A59E0" w14:textId="77777777" w:rsidR="00204F55" w:rsidRDefault="00000000">
            <w:pPr>
              <w:spacing w:after="20"/>
            </w:pPr>
            <w:r>
              <w:rPr>
                <w:sz w:val="17"/>
              </w:rPr>
              <w:t>Číslo od 0 po 1 vyjadrujúce mieru možnosti javu.</w:t>
            </w:r>
          </w:p>
        </w:tc>
        <w:tc>
          <w:tcPr>
            <w:tcW w:w="2948" w:type="dxa"/>
          </w:tcPr>
          <w:p w14:paraId="7776E394" w14:textId="77777777" w:rsidR="00204F55" w:rsidRDefault="00000000">
            <w:pPr>
              <w:spacing w:after="20"/>
            </w:pPr>
            <w:r>
              <w:rPr>
                <w:sz w:val="17"/>
              </w:rPr>
              <w:t>P(párne) = 3/6 = 0,5.</w:t>
            </w:r>
          </w:p>
        </w:tc>
      </w:tr>
      <w:tr w:rsidR="00204F55" w14:paraId="4E4ECF69" w14:textId="77777777">
        <w:trPr>
          <w:jc w:val="center"/>
        </w:trPr>
        <w:tc>
          <w:tcPr>
            <w:tcW w:w="1757" w:type="dxa"/>
          </w:tcPr>
          <w:p w14:paraId="1BD92F66" w14:textId="77777777" w:rsidR="00204F55" w:rsidRDefault="00000000">
            <w:pPr>
              <w:spacing w:after="20"/>
            </w:pPr>
            <w:r>
              <w:rPr>
                <w:sz w:val="17"/>
              </w:rPr>
              <w:t>Nezávislosť javov</w:t>
            </w:r>
          </w:p>
        </w:tc>
        <w:tc>
          <w:tcPr>
            <w:tcW w:w="4082" w:type="dxa"/>
          </w:tcPr>
          <w:p w14:paraId="75FC1E23" w14:textId="77777777" w:rsidR="00204F55" w:rsidRDefault="00000000">
            <w:pPr>
              <w:spacing w:after="20"/>
            </w:pPr>
            <w:r>
              <w:rPr>
                <w:sz w:val="17"/>
              </w:rPr>
              <w:t>Výskyt jedného javu nemení pravdepodobnosť druhého.</w:t>
            </w:r>
          </w:p>
        </w:tc>
        <w:tc>
          <w:tcPr>
            <w:tcW w:w="2948" w:type="dxa"/>
          </w:tcPr>
          <w:p w14:paraId="641D2CDC" w14:textId="77777777" w:rsidR="00204F55" w:rsidRDefault="00000000">
            <w:pPr>
              <w:spacing w:after="20"/>
            </w:pPr>
            <w:r>
              <w:rPr>
                <w:sz w:val="17"/>
              </w:rPr>
              <w:t>Hody dvoma férovými kockami.</w:t>
            </w:r>
          </w:p>
        </w:tc>
      </w:tr>
      <w:tr w:rsidR="00204F55" w14:paraId="37264204" w14:textId="77777777">
        <w:trPr>
          <w:jc w:val="center"/>
        </w:trPr>
        <w:tc>
          <w:tcPr>
            <w:tcW w:w="1757" w:type="dxa"/>
          </w:tcPr>
          <w:p w14:paraId="4077C0AB" w14:textId="77777777" w:rsidR="00204F55" w:rsidRDefault="00000000">
            <w:pPr>
              <w:spacing w:after="20"/>
            </w:pPr>
            <w:r>
              <w:rPr>
                <w:sz w:val="17"/>
              </w:rPr>
              <w:t>Podmienená pravdepodobnosť</w:t>
            </w:r>
          </w:p>
        </w:tc>
        <w:tc>
          <w:tcPr>
            <w:tcW w:w="4082" w:type="dxa"/>
          </w:tcPr>
          <w:p w14:paraId="4D272B93" w14:textId="77777777" w:rsidR="00204F55" w:rsidRDefault="00000000">
            <w:pPr>
              <w:spacing w:after="20"/>
            </w:pPr>
            <w:r>
              <w:rPr>
                <w:sz w:val="17"/>
              </w:rPr>
              <w:t>Pravdepodobnosť javu pri splnení iného javu.</w:t>
            </w:r>
          </w:p>
        </w:tc>
        <w:tc>
          <w:tcPr>
            <w:tcW w:w="2948" w:type="dxa"/>
          </w:tcPr>
          <w:p w14:paraId="72BF7CDE" w14:textId="77777777" w:rsidR="00204F55" w:rsidRDefault="00000000">
            <w:pPr>
              <w:spacing w:after="20"/>
            </w:pPr>
            <w:r>
              <w:rPr>
                <w:sz w:val="17"/>
              </w:rPr>
              <w:t>P(pozitívny test | chorý).</w:t>
            </w:r>
          </w:p>
        </w:tc>
      </w:tr>
    </w:tbl>
    <w:p w14:paraId="51BF668C"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6C49C3D0"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36CDF38F" w14:textId="77777777" w:rsidR="00204F55" w:rsidRDefault="00000000">
            <w:pPr>
              <w:spacing w:after="20" w:line="240" w:lineRule="auto"/>
              <w:jc w:val="center"/>
            </w:pPr>
            <w:r>
              <w:rPr>
                <w:rFonts w:ascii="Courier New" w:eastAsia="Courier New" w:hAnsi="Courier New"/>
              </w:rPr>
              <w:t>P(A | B) = P(A ∩ B) / P(B),  kde P(B) &gt; 0</w:t>
            </w:r>
          </w:p>
          <w:p w14:paraId="1605819B" w14:textId="77777777" w:rsidR="00204F55" w:rsidRDefault="00000000">
            <w:pPr>
              <w:spacing w:after="20" w:line="240" w:lineRule="auto"/>
            </w:pPr>
            <w:r>
              <w:rPr>
                <w:i/>
                <w:color w:val="555555"/>
                <w:sz w:val="16"/>
              </w:rPr>
              <w:t>Podmienená pravdepodobnosť javu A za podmienky B.</w:t>
            </w:r>
          </w:p>
        </w:tc>
      </w:tr>
    </w:tbl>
    <w:p w14:paraId="64E9FEB7"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54A1E85E"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7FDDB1EE" w14:textId="77777777" w:rsidR="00204F55" w:rsidRDefault="00000000">
            <w:pPr>
              <w:spacing w:after="20" w:line="240" w:lineRule="auto"/>
              <w:jc w:val="center"/>
            </w:pPr>
            <w:r>
              <w:rPr>
                <w:rFonts w:ascii="Courier New" w:eastAsia="Courier New" w:hAnsi="Courier New"/>
              </w:rPr>
              <w:t>P(A ∪ B) = P(A) + P(B) - P(A ∩ B)</w:t>
            </w:r>
          </w:p>
          <w:p w14:paraId="76FFF689" w14:textId="77777777" w:rsidR="00204F55" w:rsidRDefault="00000000">
            <w:pPr>
              <w:spacing w:after="20" w:line="240" w:lineRule="auto"/>
            </w:pPr>
            <w:r>
              <w:rPr>
                <w:i/>
                <w:color w:val="555555"/>
                <w:sz w:val="16"/>
              </w:rPr>
              <w:t>Pravidlo sčítania pravdepodobností. Odčítame prienik, aby sme ho nezapočítali dvakrát.</w:t>
            </w:r>
          </w:p>
        </w:tc>
      </w:tr>
    </w:tbl>
    <w:p w14:paraId="625C4F10"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470F79FE"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0A520EC1" w14:textId="77777777" w:rsidR="00204F55" w:rsidRDefault="00000000">
            <w:pPr>
              <w:spacing w:after="20" w:line="240" w:lineRule="auto"/>
              <w:jc w:val="center"/>
            </w:pPr>
            <w:r>
              <w:rPr>
                <w:rFonts w:ascii="Courier New" w:eastAsia="Courier New" w:hAnsi="Courier New"/>
              </w:rPr>
              <w:t>P(A ∩ B) = P(A) P(B), ak A a B sú nezávislé</w:t>
            </w:r>
          </w:p>
          <w:p w14:paraId="090CB1D9" w14:textId="77777777" w:rsidR="00204F55" w:rsidRDefault="00000000">
            <w:pPr>
              <w:spacing w:after="20" w:line="240" w:lineRule="auto"/>
            </w:pPr>
            <w:r>
              <w:rPr>
                <w:i/>
                <w:color w:val="555555"/>
                <w:sz w:val="16"/>
              </w:rPr>
              <w:t>Pri nezávislých javoch sa pravdepodobnosť prieniku rovná súčinu pravdepodobností.</w:t>
            </w:r>
          </w:p>
        </w:tc>
      </w:tr>
    </w:tbl>
    <w:p w14:paraId="37C7ECE6"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3323E47A" w14:textId="77777777">
        <w:trPr>
          <w:jc w:val="center"/>
        </w:trPr>
        <w:tc>
          <w:tcPr>
            <w:tcW w:w="10200" w:type="dxa"/>
            <w:tcBorders>
              <w:top w:val="single" w:sz="8" w:space="0" w:color="1F4E79"/>
              <w:left w:val="single" w:sz="8" w:space="0" w:color="1F4E79"/>
              <w:bottom w:val="single" w:sz="8" w:space="0" w:color="1F4E79"/>
              <w:right w:val="single" w:sz="8" w:space="0" w:color="1F4E79"/>
            </w:tcBorders>
            <w:shd w:val="clear" w:color="auto" w:fill="EAF2F8"/>
          </w:tcPr>
          <w:p w14:paraId="0BD8156A" w14:textId="77777777" w:rsidR="00204F55" w:rsidRDefault="00000000">
            <w:pPr>
              <w:spacing w:after="20" w:line="240" w:lineRule="auto"/>
            </w:pPr>
            <w:r>
              <w:rPr>
                <w:b/>
                <w:color w:val="1F4E79"/>
              </w:rPr>
              <w:t>Bayesova veta</w:t>
            </w:r>
          </w:p>
          <w:p w14:paraId="7BBA3F86" w14:textId="77777777" w:rsidR="00204F55" w:rsidRDefault="00000000">
            <w:pPr>
              <w:spacing w:after="20" w:line="240" w:lineRule="auto"/>
            </w:pPr>
            <w:r>
              <w:rPr>
                <w:sz w:val="17"/>
              </w:rPr>
              <w:t>Bayesova veta umožňuje obrátiť podmienenosť. V informatike sa používa napríklad pri klasifikácii, filtrovaní spamu, diagnostike, Bayesovských sieťach a aktualizácii presvedčenia po získaní dôkazu.</w:t>
            </w:r>
          </w:p>
        </w:tc>
      </w:tr>
    </w:tbl>
    <w:p w14:paraId="0300EC46"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41F3CEA4"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5574E5A3" w14:textId="77777777" w:rsidR="00204F55" w:rsidRDefault="00000000">
            <w:pPr>
              <w:spacing w:after="20" w:line="240" w:lineRule="auto"/>
              <w:jc w:val="center"/>
            </w:pPr>
            <w:r>
              <w:rPr>
                <w:rFonts w:ascii="Courier New" w:eastAsia="Courier New" w:hAnsi="Courier New"/>
              </w:rPr>
              <w:t>P(A | B) = [P(B | A) P(A)] / P(B)</w:t>
            </w:r>
          </w:p>
          <w:p w14:paraId="009A7E81" w14:textId="77777777" w:rsidR="00204F55" w:rsidRDefault="00000000">
            <w:pPr>
              <w:spacing w:after="20" w:line="240" w:lineRule="auto"/>
            </w:pPr>
            <w:r>
              <w:rPr>
                <w:i/>
                <w:color w:val="555555"/>
                <w:sz w:val="16"/>
              </w:rPr>
              <w:t>Posterior = vierohodnosť × prior / evidencia.</w:t>
            </w:r>
          </w:p>
        </w:tc>
      </w:tr>
    </w:tbl>
    <w:p w14:paraId="414B30C3" w14:textId="77777777" w:rsidR="00204F55" w:rsidRDefault="00204F55">
      <w:pPr>
        <w:spacing w:after="40"/>
      </w:pPr>
    </w:p>
    <w:p w14:paraId="7C9A7D35" w14:textId="77777777" w:rsidR="00204F55" w:rsidRDefault="00000000">
      <w:pPr>
        <w:pStyle w:val="Nadpis3"/>
        <w:spacing w:before="120" w:after="60"/>
      </w:pPr>
      <w:r>
        <w:rPr>
          <w:rFonts w:ascii="Arial" w:eastAsia="Arial" w:hAnsi="Arial"/>
        </w:rPr>
        <w:t>2.2.2 Náhodná premenná a jej rozdelenie</w:t>
      </w:r>
    </w:p>
    <w:p w14:paraId="4DC24853" w14:textId="77777777" w:rsidR="00204F55" w:rsidRDefault="00000000">
      <w:pPr>
        <w:spacing w:after="80" w:line="259" w:lineRule="auto"/>
      </w:pPr>
      <w:r>
        <w:t>Náhodná premenná priraďuje výsledkom náhodného pokusu číselnú hodnotu. Môže byť diskrétna alebo spojitá. Rozdelenie náhodnej premennej určuje, s akou pravdepodobnosťou nadobúda hodnoty alebo intervaly hodnôt.</w:t>
      </w:r>
    </w:p>
    <w:tbl>
      <w:tblPr>
        <w:tblStyle w:val="Mriekatabuky"/>
        <w:tblW w:w="0" w:type="auto"/>
        <w:jc w:val="center"/>
        <w:tblLook w:val="04A0" w:firstRow="1" w:lastRow="0" w:firstColumn="1" w:lastColumn="0" w:noHBand="0" w:noVBand="1"/>
      </w:tblPr>
      <w:tblGrid>
        <w:gridCol w:w="2268"/>
        <w:gridCol w:w="2835"/>
        <w:gridCol w:w="2948"/>
        <w:gridCol w:w="1814"/>
      </w:tblGrid>
      <w:tr w:rsidR="00204F55" w14:paraId="5B333754" w14:textId="77777777">
        <w:trPr>
          <w:tblHeader/>
          <w:jc w:val="center"/>
        </w:trPr>
        <w:tc>
          <w:tcPr>
            <w:tcW w:w="2268" w:type="dxa"/>
            <w:shd w:val="clear" w:color="auto" w:fill="1F4E79"/>
          </w:tcPr>
          <w:p w14:paraId="315D6B8C" w14:textId="77777777" w:rsidR="00204F55" w:rsidRDefault="00000000">
            <w:pPr>
              <w:spacing w:after="20"/>
            </w:pPr>
            <w:r>
              <w:rPr>
                <w:b/>
                <w:color w:val="FFFFFF"/>
                <w:sz w:val="17"/>
              </w:rPr>
              <w:t>Typ</w:t>
            </w:r>
          </w:p>
        </w:tc>
        <w:tc>
          <w:tcPr>
            <w:tcW w:w="2835" w:type="dxa"/>
            <w:shd w:val="clear" w:color="auto" w:fill="1F4E79"/>
          </w:tcPr>
          <w:p w14:paraId="67F3BA11" w14:textId="77777777" w:rsidR="00204F55" w:rsidRDefault="00000000">
            <w:pPr>
              <w:spacing w:after="20"/>
            </w:pPr>
            <w:r>
              <w:rPr>
                <w:b/>
                <w:color w:val="FFFFFF"/>
                <w:sz w:val="17"/>
              </w:rPr>
              <w:t>Definícia</w:t>
            </w:r>
          </w:p>
        </w:tc>
        <w:tc>
          <w:tcPr>
            <w:tcW w:w="2948" w:type="dxa"/>
            <w:shd w:val="clear" w:color="auto" w:fill="1F4E79"/>
          </w:tcPr>
          <w:p w14:paraId="0C3600B6" w14:textId="77777777" w:rsidR="00204F55" w:rsidRDefault="00000000">
            <w:pPr>
              <w:spacing w:after="20"/>
            </w:pPr>
            <w:r>
              <w:rPr>
                <w:b/>
                <w:color w:val="FFFFFF"/>
                <w:sz w:val="17"/>
              </w:rPr>
              <w:t>Opis rozdelenia</w:t>
            </w:r>
          </w:p>
        </w:tc>
        <w:tc>
          <w:tcPr>
            <w:tcW w:w="1814" w:type="dxa"/>
            <w:shd w:val="clear" w:color="auto" w:fill="1F4E79"/>
          </w:tcPr>
          <w:p w14:paraId="0EC5F420" w14:textId="77777777" w:rsidR="00204F55" w:rsidRDefault="00000000">
            <w:pPr>
              <w:spacing w:after="20"/>
            </w:pPr>
            <w:r>
              <w:rPr>
                <w:b/>
                <w:color w:val="FFFFFF"/>
                <w:sz w:val="17"/>
              </w:rPr>
              <w:t>Príklad</w:t>
            </w:r>
          </w:p>
        </w:tc>
      </w:tr>
      <w:tr w:rsidR="00204F55" w14:paraId="2B011CD1" w14:textId="77777777">
        <w:trPr>
          <w:jc w:val="center"/>
        </w:trPr>
        <w:tc>
          <w:tcPr>
            <w:tcW w:w="2268" w:type="dxa"/>
          </w:tcPr>
          <w:p w14:paraId="56DE8B33" w14:textId="77777777" w:rsidR="00204F55" w:rsidRDefault="00000000">
            <w:pPr>
              <w:spacing w:after="20"/>
            </w:pPr>
            <w:r>
              <w:rPr>
                <w:sz w:val="17"/>
              </w:rPr>
              <w:t>Diskrétna náhodná premenná</w:t>
            </w:r>
          </w:p>
        </w:tc>
        <w:tc>
          <w:tcPr>
            <w:tcW w:w="2835" w:type="dxa"/>
          </w:tcPr>
          <w:p w14:paraId="328EFCC5" w14:textId="77777777" w:rsidR="00204F55" w:rsidRDefault="00000000">
            <w:pPr>
              <w:spacing w:after="20"/>
            </w:pPr>
            <w:r>
              <w:rPr>
                <w:sz w:val="17"/>
              </w:rPr>
              <w:t>Nadobúda spočítateľné hodnoty.</w:t>
            </w:r>
          </w:p>
        </w:tc>
        <w:tc>
          <w:tcPr>
            <w:tcW w:w="2948" w:type="dxa"/>
          </w:tcPr>
          <w:p w14:paraId="3283D1DB" w14:textId="77777777" w:rsidR="00204F55" w:rsidRDefault="00000000">
            <w:pPr>
              <w:spacing w:after="20"/>
            </w:pPr>
            <w:r>
              <w:rPr>
                <w:sz w:val="17"/>
              </w:rPr>
              <w:t>Pravdepodobnostná funkcia P(X=x).</w:t>
            </w:r>
          </w:p>
        </w:tc>
        <w:tc>
          <w:tcPr>
            <w:tcW w:w="1814" w:type="dxa"/>
          </w:tcPr>
          <w:p w14:paraId="0616928F" w14:textId="77777777" w:rsidR="00204F55" w:rsidRDefault="00000000">
            <w:pPr>
              <w:spacing w:after="20"/>
            </w:pPr>
            <w:r>
              <w:rPr>
                <w:sz w:val="17"/>
              </w:rPr>
              <w:t>Počet chýb v programe.</w:t>
            </w:r>
          </w:p>
        </w:tc>
      </w:tr>
      <w:tr w:rsidR="00204F55" w14:paraId="14891E1C" w14:textId="77777777">
        <w:trPr>
          <w:jc w:val="center"/>
        </w:trPr>
        <w:tc>
          <w:tcPr>
            <w:tcW w:w="2268" w:type="dxa"/>
          </w:tcPr>
          <w:p w14:paraId="64BB3F7C" w14:textId="77777777" w:rsidR="00204F55" w:rsidRDefault="00000000">
            <w:pPr>
              <w:spacing w:after="20"/>
            </w:pPr>
            <w:r>
              <w:rPr>
                <w:sz w:val="17"/>
              </w:rPr>
              <w:t>Spojitá náhodná premenná</w:t>
            </w:r>
          </w:p>
        </w:tc>
        <w:tc>
          <w:tcPr>
            <w:tcW w:w="2835" w:type="dxa"/>
          </w:tcPr>
          <w:p w14:paraId="7E7F75C6" w14:textId="77777777" w:rsidR="00204F55" w:rsidRDefault="00000000">
            <w:pPr>
              <w:spacing w:after="20"/>
            </w:pPr>
            <w:r>
              <w:rPr>
                <w:sz w:val="17"/>
              </w:rPr>
              <w:t>Nadobúda hodnoty na intervale.</w:t>
            </w:r>
          </w:p>
        </w:tc>
        <w:tc>
          <w:tcPr>
            <w:tcW w:w="2948" w:type="dxa"/>
          </w:tcPr>
          <w:p w14:paraId="7AD62530" w14:textId="77777777" w:rsidR="00204F55" w:rsidRDefault="00000000">
            <w:pPr>
              <w:spacing w:after="20"/>
            </w:pPr>
            <w:r>
              <w:rPr>
                <w:sz w:val="17"/>
              </w:rPr>
              <w:t>Hustota f(x), pravdepodobnosť sa počíta cez interval.</w:t>
            </w:r>
          </w:p>
        </w:tc>
        <w:tc>
          <w:tcPr>
            <w:tcW w:w="1814" w:type="dxa"/>
          </w:tcPr>
          <w:p w14:paraId="045D90D0" w14:textId="77777777" w:rsidR="00204F55" w:rsidRDefault="00000000">
            <w:pPr>
              <w:spacing w:after="20"/>
            </w:pPr>
            <w:r>
              <w:rPr>
                <w:sz w:val="17"/>
              </w:rPr>
              <w:t>Čas odozvy systému.</w:t>
            </w:r>
          </w:p>
        </w:tc>
      </w:tr>
      <w:tr w:rsidR="00204F55" w14:paraId="25B3324D" w14:textId="77777777">
        <w:trPr>
          <w:jc w:val="center"/>
        </w:trPr>
        <w:tc>
          <w:tcPr>
            <w:tcW w:w="2268" w:type="dxa"/>
          </w:tcPr>
          <w:p w14:paraId="6B54C188" w14:textId="77777777" w:rsidR="00204F55" w:rsidRDefault="00000000">
            <w:pPr>
              <w:spacing w:after="20"/>
            </w:pPr>
            <w:r>
              <w:rPr>
                <w:sz w:val="17"/>
              </w:rPr>
              <w:t>Distribučná funkcia</w:t>
            </w:r>
          </w:p>
        </w:tc>
        <w:tc>
          <w:tcPr>
            <w:tcW w:w="2835" w:type="dxa"/>
          </w:tcPr>
          <w:p w14:paraId="2D916270" w14:textId="77777777" w:rsidR="00204F55" w:rsidRDefault="00000000">
            <w:pPr>
              <w:spacing w:after="20"/>
            </w:pPr>
            <w:r>
              <w:rPr>
                <w:sz w:val="17"/>
              </w:rPr>
              <w:t>F(x)=P(X≤x).</w:t>
            </w:r>
          </w:p>
        </w:tc>
        <w:tc>
          <w:tcPr>
            <w:tcW w:w="2948" w:type="dxa"/>
          </w:tcPr>
          <w:p w14:paraId="3D7A290C" w14:textId="77777777" w:rsidR="00204F55" w:rsidRDefault="00000000">
            <w:pPr>
              <w:spacing w:after="20"/>
            </w:pPr>
            <w:r>
              <w:rPr>
                <w:sz w:val="17"/>
              </w:rPr>
              <w:t>Platí pre diskrétne aj spojité premenné.</w:t>
            </w:r>
          </w:p>
        </w:tc>
        <w:tc>
          <w:tcPr>
            <w:tcW w:w="1814" w:type="dxa"/>
          </w:tcPr>
          <w:p w14:paraId="12857A58" w14:textId="77777777" w:rsidR="00204F55" w:rsidRDefault="00000000">
            <w:pPr>
              <w:spacing w:after="20"/>
            </w:pPr>
            <w:r>
              <w:rPr>
                <w:sz w:val="17"/>
              </w:rPr>
              <w:t>Pravdepodobnosť, že odpoveď príde do 200 ms.</w:t>
            </w:r>
          </w:p>
        </w:tc>
      </w:tr>
    </w:tbl>
    <w:p w14:paraId="669D6D84"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03007946"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407F4DF9" w14:textId="77777777" w:rsidR="00204F55" w:rsidRDefault="00000000">
            <w:pPr>
              <w:spacing w:after="20" w:line="240" w:lineRule="auto"/>
              <w:jc w:val="center"/>
            </w:pPr>
            <w:r>
              <w:rPr>
                <w:rFonts w:ascii="Courier New" w:eastAsia="Courier New" w:hAnsi="Courier New"/>
              </w:rPr>
              <w:t>E(X) = Σ x p(x)   alebo   E(X) = ∫ x f(x) dx</w:t>
            </w:r>
          </w:p>
          <w:p w14:paraId="6EDF2E4F" w14:textId="77777777" w:rsidR="00204F55" w:rsidRDefault="00000000">
            <w:pPr>
              <w:spacing w:after="20" w:line="240" w:lineRule="auto"/>
            </w:pPr>
            <w:r>
              <w:rPr>
                <w:i/>
                <w:color w:val="555555"/>
                <w:sz w:val="16"/>
              </w:rPr>
              <w:t>Očakávaná hodnota je teoretický priemer náhodnej premennej.</w:t>
            </w:r>
          </w:p>
        </w:tc>
      </w:tr>
    </w:tbl>
    <w:p w14:paraId="44392D8C"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42FAA61C"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609539C3" w14:textId="77777777" w:rsidR="00204F55" w:rsidRDefault="00000000">
            <w:pPr>
              <w:spacing w:after="20" w:line="240" w:lineRule="auto"/>
              <w:jc w:val="center"/>
            </w:pPr>
            <w:r>
              <w:rPr>
                <w:rFonts w:ascii="Courier New" w:eastAsia="Courier New" w:hAnsi="Courier New"/>
              </w:rPr>
              <w:t>Var(X) = E[(X - E(X))²]</w:t>
            </w:r>
          </w:p>
          <w:p w14:paraId="57D5DFE1" w14:textId="77777777" w:rsidR="00204F55" w:rsidRDefault="00000000">
            <w:pPr>
              <w:spacing w:after="20" w:line="240" w:lineRule="auto"/>
            </w:pPr>
            <w:r>
              <w:rPr>
                <w:i/>
                <w:color w:val="555555"/>
                <w:sz w:val="16"/>
              </w:rPr>
              <w:t>Rozptyl vyjadruje priemernú štvorcovú odchýlku od očakávanej hodnoty.</w:t>
            </w:r>
          </w:p>
        </w:tc>
      </w:tr>
    </w:tbl>
    <w:p w14:paraId="24C3652D" w14:textId="77777777" w:rsidR="00204F55" w:rsidRDefault="00204F55">
      <w:pPr>
        <w:spacing w:after="40"/>
      </w:pPr>
    </w:p>
    <w:p w14:paraId="770D437D" w14:textId="77777777" w:rsidR="00204F55" w:rsidRDefault="00000000">
      <w:pPr>
        <w:pStyle w:val="Nadpis3"/>
        <w:spacing w:before="120" w:after="60"/>
      </w:pPr>
      <w:r>
        <w:rPr>
          <w:rFonts w:ascii="Arial" w:eastAsia="Arial" w:hAnsi="Arial"/>
        </w:rPr>
        <w:t>2.2.3 Náhodný vektor, kovariancia a korelácia</w:t>
      </w:r>
    </w:p>
    <w:p w14:paraId="52E311F0" w14:textId="77777777" w:rsidR="00204F55" w:rsidRDefault="00000000">
      <w:pPr>
        <w:spacing w:after="80" w:line="259" w:lineRule="auto"/>
      </w:pPr>
      <w:r>
        <w:t>Náhodný vektor je usporiadaná množina viacerých náhodných premenných. Pri viacrozmerných dátach nás nezaujíma iba rozdelenie každej premennej, ale aj ich spoločné správanie. Kovariancia opisuje spoločnú zmenu dvoch premenných. Korelácia je štandardizovaná kovariancia v intervale od -1 do 1.</w:t>
      </w:r>
    </w:p>
    <w:tbl>
      <w:tblPr>
        <w:tblW w:w="0" w:type="auto"/>
        <w:jc w:val="center"/>
        <w:tblLook w:val="04A0" w:firstRow="1" w:lastRow="0" w:firstColumn="1" w:lastColumn="0" w:noHBand="0" w:noVBand="1"/>
      </w:tblPr>
      <w:tblGrid>
        <w:gridCol w:w="10200"/>
      </w:tblGrid>
      <w:tr w:rsidR="00204F55" w14:paraId="4D6C42C6"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6C340405" w14:textId="77777777" w:rsidR="00204F55" w:rsidRDefault="00000000">
            <w:pPr>
              <w:spacing w:after="20" w:line="240" w:lineRule="auto"/>
              <w:jc w:val="center"/>
            </w:pPr>
            <w:r>
              <w:rPr>
                <w:rFonts w:ascii="Courier New" w:eastAsia="Courier New" w:hAnsi="Courier New"/>
              </w:rPr>
              <w:lastRenderedPageBreak/>
              <w:t>Cov(X,Y) = E[(X - E(X))(Y - E(Y))]     ρ = Cov(X,Y) / (σ_X σ_Y)</w:t>
            </w:r>
          </w:p>
          <w:p w14:paraId="228B19DF" w14:textId="77777777" w:rsidR="00204F55" w:rsidRDefault="00000000">
            <w:pPr>
              <w:spacing w:after="20" w:line="240" w:lineRule="auto"/>
            </w:pPr>
            <w:r>
              <w:rPr>
                <w:i/>
                <w:color w:val="555555"/>
                <w:sz w:val="16"/>
              </w:rPr>
              <w:t>Kovariancia závisí od jednotiek, korelácia je bezrozmerná.</w:t>
            </w:r>
          </w:p>
        </w:tc>
      </w:tr>
    </w:tbl>
    <w:p w14:paraId="4D4A79B3"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0CAD4207" w14:textId="77777777">
        <w:trPr>
          <w:jc w:val="center"/>
        </w:trPr>
        <w:tc>
          <w:tcPr>
            <w:tcW w:w="10200" w:type="dxa"/>
            <w:tcBorders>
              <w:top w:val="single" w:sz="8" w:space="0" w:color="D6B656"/>
              <w:left w:val="single" w:sz="8" w:space="0" w:color="D6B656"/>
              <w:bottom w:val="single" w:sz="8" w:space="0" w:color="D6B656"/>
              <w:right w:val="single" w:sz="8" w:space="0" w:color="D6B656"/>
            </w:tcBorders>
            <w:shd w:val="clear" w:color="auto" w:fill="FFF2CC"/>
          </w:tcPr>
          <w:p w14:paraId="3D2BA4B7" w14:textId="77777777" w:rsidR="00204F55" w:rsidRDefault="00000000">
            <w:pPr>
              <w:spacing w:after="20" w:line="240" w:lineRule="auto"/>
            </w:pPr>
            <w:r>
              <w:rPr>
                <w:b/>
                <w:color w:val="1F4E79"/>
              </w:rPr>
              <w:t>Nezávislosť vs. nekorelovanosť</w:t>
            </w:r>
          </w:p>
          <w:p w14:paraId="4E5ACE68" w14:textId="77777777" w:rsidR="00204F55" w:rsidRDefault="00000000">
            <w:pPr>
              <w:spacing w:after="20" w:line="240" w:lineRule="auto"/>
            </w:pPr>
            <w:r>
              <w:rPr>
                <w:sz w:val="17"/>
              </w:rPr>
              <w:t>Ak sú premenné nezávislé, ich korelácia je nulová. Opačne to všeobecne neplatí: nulová korelácia znamená iba chýbajúci lineárny vzťah, nie nutne nezávislosť.</w:t>
            </w:r>
          </w:p>
        </w:tc>
      </w:tr>
    </w:tbl>
    <w:p w14:paraId="6DCABCA4" w14:textId="77777777" w:rsidR="00204F55" w:rsidRDefault="00204F55">
      <w:pPr>
        <w:spacing w:after="40"/>
      </w:pPr>
    </w:p>
    <w:p w14:paraId="15B3BEF7" w14:textId="77777777" w:rsidR="00204F55" w:rsidRDefault="00000000">
      <w:pPr>
        <w:pStyle w:val="Nadpis3"/>
        <w:spacing w:before="120" w:after="60"/>
      </w:pPr>
      <w:r>
        <w:rPr>
          <w:rFonts w:ascii="Arial" w:eastAsia="Arial" w:hAnsi="Arial"/>
        </w:rPr>
        <w:t>2.2.4 Prehľad dôležitých rozdelení</w:t>
      </w:r>
    </w:p>
    <w:tbl>
      <w:tblPr>
        <w:tblStyle w:val="Mriekatabuky"/>
        <w:tblW w:w="0" w:type="auto"/>
        <w:jc w:val="center"/>
        <w:tblLook w:val="04A0" w:firstRow="1" w:lastRow="0" w:firstColumn="1" w:lastColumn="0" w:noHBand="0" w:noVBand="1"/>
      </w:tblPr>
      <w:tblGrid>
        <w:gridCol w:w="1701"/>
        <w:gridCol w:w="1531"/>
        <w:gridCol w:w="4082"/>
        <w:gridCol w:w="1871"/>
      </w:tblGrid>
      <w:tr w:rsidR="00204F55" w14:paraId="16D35F83" w14:textId="77777777">
        <w:trPr>
          <w:tblHeader/>
          <w:jc w:val="center"/>
        </w:trPr>
        <w:tc>
          <w:tcPr>
            <w:tcW w:w="1701" w:type="dxa"/>
            <w:shd w:val="clear" w:color="auto" w:fill="1F4E79"/>
          </w:tcPr>
          <w:p w14:paraId="2BB1C60D" w14:textId="77777777" w:rsidR="00204F55" w:rsidRDefault="00000000">
            <w:pPr>
              <w:spacing w:after="20"/>
            </w:pPr>
            <w:r>
              <w:rPr>
                <w:b/>
                <w:color w:val="FFFFFF"/>
                <w:sz w:val="17"/>
              </w:rPr>
              <w:t>Rozdelenie</w:t>
            </w:r>
          </w:p>
        </w:tc>
        <w:tc>
          <w:tcPr>
            <w:tcW w:w="1531" w:type="dxa"/>
            <w:shd w:val="clear" w:color="auto" w:fill="1F4E79"/>
          </w:tcPr>
          <w:p w14:paraId="5E079CAA" w14:textId="77777777" w:rsidR="00204F55" w:rsidRDefault="00000000">
            <w:pPr>
              <w:spacing w:after="20"/>
            </w:pPr>
            <w:r>
              <w:rPr>
                <w:b/>
                <w:color w:val="FFFFFF"/>
                <w:sz w:val="17"/>
              </w:rPr>
              <w:t>Typ</w:t>
            </w:r>
          </w:p>
        </w:tc>
        <w:tc>
          <w:tcPr>
            <w:tcW w:w="4082" w:type="dxa"/>
            <w:shd w:val="clear" w:color="auto" w:fill="1F4E79"/>
          </w:tcPr>
          <w:p w14:paraId="65120B95" w14:textId="77777777" w:rsidR="00204F55" w:rsidRDefault="00000000">
            <w:pPr>
              <w:spacing w:after="20"/>
            </w:pPr>
            <w:r>
              <w:rPr>
                <w:b/>
                <w:color w:val="FFFFFF"/>
                <w:sz w:val="17"/>
              </w:rPr>
              <w:t>Použitie</w:t>
            </w:r>
          </w:p>
        </w:tc>
        <w:tc>
          <w:tcPr>
            <w:tcW w:w="1871" w:type="dxa"/>
            <w:shd w:val="clear" w:color="auto" w:fill="1F4E79"/>
          </w:tcPr>
          <w:p w14:paraId="00534D91" w14:textId="77777777" w:rsidR="00204F55" w:rsidRDefault="00000000">
            <w:pPr>
              <w:spacing w:after="20"/>
            </w:pPr>
            <w:r>
              <w:rPr>
                <w:b/>
                <w:color w:val="FFFFFF"/>
                <w:sz w:val="17"/>
              </w:rPr>
              <w:t>Parametre</w:t>
            </w:r>
          </w:p>
        </w:tc>
      </w:tr>
      <w:tr w:rsidR="00204F55" w14:paraId="5D911D28" w14:textId="77777777">
        <w:trPr>
          <w:jc w:val="center"/>
        </w:trPr>
        <w:tc>
          <w:tcPr>
            <w:tcW w:w="1701" w:type="dxa"/>
            <w:shd w:val="clear" w:color="auto" w:fill="F3F6FA"/>
          </w:tcPr>
          <w:p w14:paraId="4603E208" w14:textId="77777777" w:rsidR="00204F55" w:rsidRDefault="00000000">
            <w:pPr>
              <w:spacing w:after="20"/>
            </w:pPr>
            <w:r>
              <w:rPr>
                <w:sz w:val="17"/>
              </w:rPr>
              <w:t>Bernoulliho</w:t>
            </w:r>
          </w:p>
        </w:tc>
        <w:tc>
          <w:tcPr>
            <w:tcW w:w="1531" w:type="dxa"/>
            <w:shd w:val="clear" w:color="auto" w:fill="F3F6FA"/>
          </w:tcPr>
          <w:p w14:paraId="1E033304" w14:textId="77777777" w:rsidR="00204F55" w:rsidRDefault="00000000">
            <w:pPr>
              <w:spacing w:after="20"/>
            </w:pPr>
            <w:r>
              <w:rPr>
                <w:sz w:val="17"/>
              </w:rPr>
              <w:t>Diskrétne</w:t>
            </w:r>
          </w:p>
        </w:tc>
        <w:tc>
          <w:tcPr>
            <w:tcW w:w="4082" w:type="dxa"/>
            <w:shd w:val="clear" w:color="auto" w:fill="F3F6FA"/>
          </w:tcPr>
          <w:p w14:paraId="7BC8F1E6" w14:textId="77777777" w:rsidR="00204F55" w:rsidRDefault="00000000">
            <w:pPr>
              <w:spacing w:after="20"/>
            </w:pPr>
            <w:r>
              <w:rPr>
                <w:sz w:val="17"/>
              </w:rPr>
              <w:t>Jeden pokus s výsledkom úspech/neúspech.</w:t>
            </w:r>
          </w:p>
        </w:tc>
        <w:tc>
          <w:tcPr>
            <w:tcW w:w="1871" w:type="dxa"/>
            <w:shd w:val="clear" w:color="auto" w:fill="F3F6FA"/>
          </w:tcPr>
          <w:p w14:paraId="66F4EF67" w14:textId="77777777" w:rsidR="00204F55" w:rsidRDefault="00000000">
            <w:pPr>
              <w:spacing w:after="20"/>
            </w:pPr>
            <w:r>
              <w:rPr>
                <w:sz w:val="17"/>
              </w:rPr>
              <w:t>p</w:t>
            </w:r>
          </w:p>
        </w:tc>
      </w:tr>
      <w:tr w:rsidR="00204F55" w14:paraId="691AB8FB" w14:textId="77777777">
        <w:trPr>
          <w:jc w:val="center"/>
        </w:trPr>
        <w:tc>
          <w:tcPr>
            <w:tcW w:w="1701" w:type="dxa"/>
          </w:tcPr>
          <w:p w14:paraId="23186019" w14:textId="77777777" w:rsidR="00204F55" w:rsidRDefault="00000000">
            <w:pPr>
              <w:spacing w:after="20"/>
            </w:pPr>
            <w:r>
              <w:rPr>
                <w:sz w:val="17"/>
              </w:rPr>
              <w:t>Binomické</w:t>
            </w:r>
          </w:p>
        </w:tc>
        <w:tc>
          <w:tcPr>
            <w:tcW w:w="1531" w:type="dxa"/>
          </w:tcPr>
          <w:p w14:paraId="792B6D61" w14:textId="77777777" w:rsidR="00204F55" w:rsidRDefault="00000000">
            <w:pPr>
              <w:spacing w:after="20"/>
            </w:pPr>
            <w:r>
              <w:rPr>
                <w:sz w:val="17"/>
              </w:rPr>
              <w:t>Diskrétne</w:t>
            </w:r>
          </w:p>
        </w:tc>
        <w:tc>
          <w:tcPr>
            <w:tcW w:w="4082" w:type="dxa"/>
          </w:tcPr>
          <w:p w14:paraId="12101B53" w14:textId="77777777" w:rsidR="00204F55" w:rsidRDefault="00000000">
            <w:pPr>
              <w:spacing w:after="20"/>
            </w:pPr>
            <w:r>
              <w:rPr>
                <w:sz w:val="17"/>
              </w:rPr>
              <w:t>Počet úspechov v n nezávislých Bernoulliho pokusoch.</w:t>
            </w:r>
          </w:p>
        </w:tc>
        <w:tc>
          <w:tcPr>
            <w:tcW w:w="1871" w:type="dxa"/>
          </w:tcPr>
          <w:p w14:paraId="0EF50703" w14:textId="77777777" w:rsidR="00204F55" w:rsidRDefault="00000000">
            <w:pPr>
              <w:spacing w:after="20"/>
            </w:pPr>
            <w:r>
              <w:rPr>
                <w:sz w:val="17"/>
              </w:rPr>
              <w:t>n, p</w:t>
            </w:r>
          </w:p>
        </w:tc>
      </w:tr>
      <w:tr w:rsidR="00204F55" w14:paraId="4692B3FB" w14:textId="77777777">
        <w:trPr>
          <w:jc w:val="center"/>
        </w:trPr>
        <w:tc>
          <w:tcPr>
            <w:tcW w:w="1701" w:type="dxa"/>
            <w:shd w:val="clear" w:color="auto" w:fill="F3F6FA"/>
          </w:tcPr>
          <w:p w14:paraId="41376C8B" w14:textId="77777777" w:rsidR="00204F55" w:rsidRDefault="00000000">
            <w:pPr>
              <w:spacing w:after="20"/>
            </w:pPr>
            <w:r>
              <w:rPr>
                <w:sz w:val="17"/>
              </w:rPr>
              <w:t>Poissonovo</w:t>
            </w:r>
          </w:p>
        </w:tc>
        <w:tc>
          <w:tcPr>
            <w:tcW w:w="1531" w:type="dxa"/>
            <w:shd w:val="clear" w:color="auto" w:fill="F3F6FA"/>
          </w:tcPr>
          <w:p w14:paraId="064BF7E7" w14:textId="77777777" w:rsidR="00204F55" w:rsidRDefault="00000000">
            <w:pPr>
              <w:spacing w:after="20"/>
            </w:pPr>
            <w:r>
              <w:rPr>
                <w:sz w:val="17"/>
              </w:rPr>
              <w:t>Diskrétne</w:t>
            </w:r>
          </w:p>
        </w:tc>
        <w:tc>
          <w:tcPr>
            <w:tcW w:w="4082" w:type="dxa"/>
            <w:shd w:val="clear" w:color="auto" w:fill="F3F6FA"/>
          </w:tcPr>
          <w:p w14:paraId="2B71FF82" w14:textId="77777777" w:rsidR="00204F55" w:rsidRDefault="00000000">
            <w:pPr>
              <w:spacing w:after="20"/>
            </w:pPr>
            <w:r>
              <w:rPr>
                <w:sz w:val="17"/>
              </w:rPr>
              <w:t>Počet udalostí v intervale pri známej intenzite.</w:t>
            </w:r>
          </w:p>
        </w:tc>
        <w:tc>
          <w:tcPr>
            <w:tcW w:w="1871" w:type="dxa"/>
            <w:shd w:val="clear" w:color="auto" w:fill="F3F6FA"/>
          </w:tcPr>
          <w:p w14:paraId="4F63E69B" w14:textId="77777777" w:rsidR="00204F55" w:rsidRDefault="00000000">
            <w:pPr>
              <w:spacing w:after="20"/>
            </w:pPr>
            <w:r>
              <w:rPr>
                <w:sz w:val="17"/>
              </w:rPr>
              <w:t>λ</w:t>
            </w:r>
          </w:p>
        </w:tc>
      </w:tr>
      <w:tr w:rsidR="00204F55" w14:paraId="0D162DEC" w14:textId="77777777">
        <w:trPr>
          <w:jc w:val="center"/>
        </w:trPr>
        <w:tc>
          <w:tcPr>
            <w:tcW w:w="1701" w:type="dxa"/>
          </w:tcPr>
          <w:p w14:paraId="050F7EB3" w14:textId="77777777" w:rsidR="00204F55" w:rsidRDefault="00000000">
            <w:pPr>
              <w:spacing w:after="20"/>
            </w:pPr>
            <w:r>
              <w:rPr>
                <w:sz w:val="17"/>
              </w:rPr>
              <w:t>Rovnomerné</w:t>
            </w:r>
          </w:p>
        </w:tc>
        <w:tc>
          <w:tcPr>
            <w:tcW w:w="1531" w:type="dxa"/>
          </w:tcPr>
          <w:p w14:paraId="3E7C5CB0" w14:textId="77777777" w:rsidR="00204F55" w:rsidRDefault="00000000">
            <w:pPr>
              <w:spacing w:after="20"/>
            </w:pPr>
            <w:r>
              <w:rPr>
                <w:sz w:val="17"/>
              </w:rPr>
              <w:t>Diskrétne alebo spojité</w:t>
            </w:r>
          </w:p>
        </w:tc>
        <w:tc>
          <w:tcPr>
            <w:tcW w:w="4082" w:type="dxa"/>
          </w:tcPr>
          <w:p w14:paraId="43FCA69A" w14:textId="77777777" w:rsidR="00204F55" w:rsidRDefault="00000000">
            <w:pPr>
              <w:spacing w:after="20"/>
            </w:pPr>
            <w:r>
              <w:rPr>
                <w:sz w:val="17"/>
              </w:rPr>
              <w:t>Všetky hodnoty v množine alebo intervale sú rovnako pravdepodobné.</w:t>
            </w:r>
          </w:p>
        </w:tc>
        <w:tc>
          <w:tcPr>
            <w:tcW w:w="1871" w:type="dxa"/>
          </w:tcPr>
          <w:p w14:paraId="4E90338B" w14:textId="77777777" w:rsidR="00204F55" w:rsidRDefault="00000000">
            <w:pPr>
              <w:spacing w:after="20"/>
            </w:pPr>
            <w:r>
              <w:rPr>
                <w:sz w:val="17"/>
              </w:rPr>
              <w:t>a, b alebo počet hodnôt</w:t>
            </w:r>
          </w:p>
        </w:tc>
      </w:tr>
      <w:tr w:rsidR="00204F55" w14:paraId="60FE9DE2" w14:textId="77777777">
        <w:trPr>
          <w:jc w:val="center"/>
        </w:trPr>
        <w:tc>
          <w:tcPr>
            <w:tcW w:w="1701" w:type="dxa"/>
            <w:shd w:val="clear" w:color="auto" w:fill="F3F6FA"/>
          </w:tcPr>
          <w:p w14:paraId="26EC62B8" w14:textId="77777777" w:rsidR="00204F55" w:rsidRDefault="00000000">
            <w:pPr>
              <w:spacing w:after="20"/>
            </w:pPr>
            <w:r>
              <w:rPr>
                <w:sz w:val="17"/>
              </w:rPr>
              <w:t>Exponenciálne</w:t>
            </w:r>
          </w:p>
        </w:tc>
        <w:tc>
          <w:tcPr>
            <w:tcW w:w="1531" w:type="dxa"/>
            <w:shd w:val="clear" w:color="auto" w:fill="F3F6FA"/>
          </w:tcPr>
          <w:p w14:paraId="5593F838" w14:textId="77777777" w:rsidR="00204F55" w:rsidRDefault="00000000">
            <w:pPr>
              <w:spacing w:after="20"/>
            </w:pPr>
            <w:r>
              <w:rPr>
                <w:sz w:val="17"/>
              </w:rPr>
              <w:t>Spojité</w:t>
            </w:r>
          </w:p>
        </w:tc>
        <w:tc>
          <w:tcPr>
            <w:tcW w:w="4082" w:type="dxa"/>
            <w:shd w:val="clear" w:color="auto" w:fill="F3F6FA"/>
          </w:tcPr>
          <w:p w14:paraId="28A67235" w14:textId="77777777" w:rsidR="00204F55" w:rsidRDefault="00000000">
            <w:pPr>
              <w:spacing w:after="20"/>
            </w:pPr>
            <w:r>
              <w:rPr>
                <w:sz w:val="17"/>
              </w:rPr>
              <w:t>Čas medzi udalosťami v Poissonovom procese.</w:t>
            </w:r>
          </w:p>
        </w:tc>
        <w:tc>
          <w:tcPr>
            <w:tcW w:w="1871" w:type="dxa"/>
            <w:shd w:val="clear" w:color="auto" w:fill="F3F6FA"/>
          </w:tcPr>
          <w:p w14:paraId="14782A62" w14:textId="77777777" w:rsidR="00204F55" w:rsidRDefault="00000000">
            <w:pPr>
              <w:spacing w:after="20"/>
            </w:pPr>
            <w:r>
              <w:rPr>
                <w:sz w:val="17"/>
              </w:rPr>
              <w:t>λ</w:t>
            </w:r>
          </w:p>
        </w:tc>
      </w:tr>
      <w:tr w:rsidR="00204F55" w14:paraId="4B946194" w14:textId="77777777">
        <w:trPr>
          <w:jc w:val="center"/>
        </w:trPr>
        <w:tc>
          <w:tcPr>
            <w:tcW w:w="1701" w:type="dxa"/>
          </w:tcPr>
          <w:p w14:paraId="22FBCE5B" w14:textId="77777777" w:rsidR="00204F55" w:rsidRDefault="00000000">
            <w:pPr>
              <w:spacing w:after="20"/>
            </w:pPr>
            <w:r>
              <w:rPr>
                <w:sz w:val="17"/>
              </w:rPr>
              <w:t>Normálne</w:t>
            </w:r>
          </w:p>
        </w:tc>
        <w:tc>
          <w:tcPr>
            <w:tcW w:w="1531" w:type="dxa"/>
          </w:tcPr>
          <w:p w14:paraId="31283813" w14:textId="77777777" w:rsidR="00204F55" w:rsidRDefault="00000000">
            <w:pPr>
              <w:spacing w:after="20"/>
            </w:pPr>
            <w:r>
              <w:rPr>
                <w:sz w:val="17"/>
              </w:rPr>
              <w:t>Spojité</w:t>
            </w:r>
          </w:p>
        </w:tc>
        <w:tc>
          <w:tcPr>
            <w:tcW w:w="4082" w:type="dxa"/>
          </w:tcPr>
          <w:p w14:paraId="6EFC0186" w14:textId="77777777" w:rsidR="00204F55" w:rsidRDefault="00000000">
            <w:pPr>
              <w:spacing w:after="20"/>
            </w:pPr>
            <w:r>
              <w:rPr>
                <w:sz w:val="17"/>
              </w:rPr>
              <w:t>Model prirodzene kolísajúcich veličín a výberových priemerov.</w:t>
            </w:r>
          </w:p>
        </w:tc>
        <w:tc>
          <w:tcPr>
            <w:tcW w:w="1871" w:type="dxa"/>
          </w:tcPr>
          <w:p w14:paraId="54D35C9A" w14:textId="77777777" w:rsidR="00204F55" w:rsidRDefault="00000000">
            <w:pPr>
              <w:spacing w:after="20"/>
            </w:pPr>
            <w:r>
              <w:rPr>
                <w:sz w:val="17"/>
              </w:rPr>
              <w:t>μ, σ²</w:t>
            </w:r>
          </w:p>
        </w:tc>
      </w:tr>
      <w:tr w:rsidR="00204F55" w14:paraId="40CBDE6F" w14:textId="77777777">
        <w:trPr>
          <w:jc w:val="center"/>
        </w:trPr>
        <w:tc>
          <w:tcPr>
            <w:tcW w:w="1701" w:type="dxa"/>
            <w:shd w:val="clear" w:color="auto" w:fill="F3F6FA"/>
          </w:tcPr>
          <w:p w14:paraId="1670383F" w14:textId="77777777" w:rsidR="00204F55" w:rsidRDefault="00000000">
            <w:pPr>
              <w:spacing w:after="20"/>
            </w:pPr>
            <w:r>
              <w:rPr>
                <w:sz w:val="17"/>
              </w:rPr>
              <w:t>Chí-kvadrát</w:t>
            </w:r>
          </w:p>
        </w:tc>
        <w:tc>
          <w:tcPr>
            <w:tcW w:w="1531" w:type="dxa"/>
            <w:shd w:val="clear" w:color="auto" w:fill="F3F6FA"/>
          </w:tcPr>
          <w:p w14:paraId="6A2A7551" w14:textId="77777777" w:rsidR="00204F55" w:rsidRDefault="00000000">
            <w:pPr>
              <w:spacing w:after="20"/>
            </w:pPr>
            <w:r>
              <w:rPr>
                <w:sz w:val="17"/>
              </w:rPr>
              <w:t>Spojité</w:t>
            </w:r>
          </w:p>
        </w:tc>
        <w:tc>
          <w:tcPr>
            <w:tcW w:w="4082" w:type="dxa"/>
            <w:shd w:val="clear" w:color="auto" w:fill="F3F6FA"/>
          </w:tcPr>
          <w:p w14:paraId="79E3999C" w14:textId="77777777" w:rsidR="00204F55" w:rsidRDefault="00000000">
            <w:pPr>
              <w:spacing w:after="20"/>
            </w:pPr>
            <w:r>
              <w:rPr>
                <w:sz w:val="17"/>
              </w:rPr>
              <w:t>Testy rozptylu, testy dobrej zhody, kontingenčné tabuľky.</w:t>
            </w:r>
          </w:p>
        </w:tc>
        <w:tc>
          <w:tcPr>
            <w:tcW w:w="1871" w:type="dxa"/>
            <w:shd w:val="clear" w:color="auto" w:fill="F3F6FA"/>
          </w:tcPr>
          <w:p w14:paraId="2B88F92C" w14:textId="77777777" w:rsidR="00204F55" w:rsidRDefault="00000000">
            <w:pPr>
              <w:spacing w:after="20"/>
            </w:pPr>
            <w:r>
              <w:rPr>
                <w:sz w:val="17"/>
              </w:rPr>
              <w:t>stupne voľnosti</w:t>
            </w:r>
          </w:p>
        </w:tc>
      </w:tr>
      <w:tr w:rsidR="00204F55" w14:paraId="615054D2" w14:textId="77777777">
        <w:trPr>
          <w:jc w:val="center"/>
        </w:trPr>
        <w:tc>
          <w:tcPr>
            <w:tcW w:w="1701" w:type="dxa"/>
          </w:tcPr>
          <w:p w14:paraId="68210CCE" w14:textId="77777777" w:rsidR="00204F55" w:rsidRDefault="00000000">
            <w:pPr>
              <w:spacing w:after="20"/>
            </w:pPr>
            <w:r>
              <w:rPr>
                <w:sz w:val="17"/>
              </w:rPr>
              <w:t>Studentovo t</w:t>
            </w:r>
          </w:p>
        </w:tc>
        <w:tc>
          <w:tcPr>
            <w:tcW w:w="1531" w:type="dxa"/>
          </w:tcPr>
          <w:p w14:paraId="56F53BC9" w14:textId="77777777" w:rsidR="00204F55" w:rsidRDefault="00000000">
            <w:pPr>
              <w:spacing w:after="20"/>
            </w:pPr>
            <w:r>
              <w:rPr>
                <w:sz w:val="17"/>
              </w:rPr>
              <w:t>Spojité</w:t>
            </w:r>
          </w:p>
        </w:tc>
        <w:tc>
          <w:tcPr>
            <w:tcW w:w="4082" w:type="dxa"/>
          </w:tcPr>
          <w:p w14:paraId="19037F04" w14:textId="77777777" w:rsidR="00204F55" w:rsidRDefault="00000000">
            <w:pPr>
              <w:spacing w:after="20"/>
            </w:pPr>
            <w:r>
              <w:rPr>
                <w:sz w:val="17"/>
              </w:rPr>
              <w:t>Testy stredných hodnôt pri neznámom rozptyle.</w:t>
            </w:r>
          </w:p>
        </w:tc>
        <w:tc>
          <w:tcPr>
            <w:tcW w:w="1871" w:type="dxa"/>
          </w:tcPr>
          <w:p w14:paraId="362C6CA2" w14:textId="77777777" w:rsidR="00204F55" w:rsidRDefault="00000000">
            <w:pPr>
              <w:spacing w:after="20"/>
            </w:pPr>
            <w:r>
              <w:rPr>
                <w:sz w:val="17"/>
              </w:rPr>
              <w:t>stupne voľnosti</w:t>
            </w:r>
          </w:p>
        </w:tc>
      </w:tr>
      <w:tr w:rsidR="00204F55" w14:paraId="38332F90" w14:textId="77777777">
        <w:trPr>
          <w:jc w:val="center"/>
        </w:trPr>
        <w:tc>
          <w:tcPr>
            <w:tcW w:w="1701" w:type="dxa"/>
            <w:shd w:val="clear" w:color="auto" w:fill="F3F6FA"/>
          </w:tcPr>
          <w:p w14:paraId="61D2F18D" w14:textId="77777777" w:rsidR="00204F55" w:rsidRDefault="00000000">
            <w:pPr>
              <w:spacing w:after="20"/>
            </w:pPr>
            <w:r>
              <w:rPr>
                <w:sz w:val="17"/>
              </w:rPr>
              <w:t>F rozdelenie</w:t>
            </w:r>
          </w:p>
        </w:tc>
        <w:tc>
          <w:tcPr>
            <w:tcW w:w="1531" w:type="dxa"/>
            <w:shd w:val="clear" w:color="auto" w:fill="F3F6FA"/>
          </w:tcPr>
          <w:p w14:paraId="74899253" w14:textId="77777777" w:rsidR="00204F55" w:rsidRDefault="00000000">
            <w:pPr>
              <w:spacing w:after="20"/>
            </w:pPr>
            <w:r>
              <w:rPr>
                <w:sz w:val="17"/>
              </w:rPr>
              <w:t>Spojité</w:t>
            </w:r>
          </w:p>
        </w:tc>
        <w:tc>
          <w:tcPr>
            <w:tcW w:w="4082" w:type="dxa"/>
            <w:shd w:val="clear" w:color="auto" w:fill="F3F6FA"/>
          </w:tcPr>
          <w:p w14:paraId="5CBF6DC4" w14:textId="77777777" w:rsidR="00204F55" w:rsidRDefault="00000000">
            <w:pPr>
              <w:spacing w:after="20"/>
            </w:pPr>
            <w:r>
              <w:rPr>
                <w:sz w:val="17"/>
              </w:rPr>
              <w:t>Porovnávanie rozptylov, ANOVA.</w:t>
            </w:r>
          </w:p>
        </w:tc>
        <w:tc>
          <w:tcPr>
            <w:tcW w:w="1871" w:type="dxa"/>
            <w:shd w:val="clear" w:color="auto" w:fill="F3F6FA"/>
          </w:tcPr>
          <w:p w14:paraId="36E2DC88" w14:textId="77777777" w:rsidR="00204F55" w:rsidRDefault="00000000">
            <w:pPr>
              <w:spacing w:after="20"/>
            </w:pPr>
            <w:r>
              <w:rPr>
                <w:sz w:val="17"/>
              </w:rPr>
              <w:t>dva typy stupňov voľnosti</w:t>
            </w:r>
          </w:p>
        </w:tc>
      </w:tr>
    </w:tbl>
    <w:p w14:paraId="1EB47F35" w14:textId="77777777" w:rsidR="00204F55" w:rsidRDefault="00204F55">
      <w:pPr>
        <w:spacing w:after="40"/>
      </w:pPr>
    </w:p>
    <w:p w14:paraId="0D80CA35" w14:textId="77777777" w:rsidR="00204F55" w:rsidRDefault="00000000">
      <w:pPr>
        <w:pStyle w:val="Nadpis3"/>
        <w:spacing w:before="120" w:after="60"/>
      </w:pPr>
      <w:r>
        <w:rPr>
          <w:rFonts w:ascii="Arial" w:eastAsia="Arial" w:hAnsi="Arial"/>
        </w:rPr>
        <w:t>2.2.5 Normálne rozdelenie</w:t>
      </w:r>
    </w:p>
    <w:p w14:paraId="20D9FE57" w14:textId="77777777" w:rsidR="00204F55" w:rsidRDefault="00000000">
      <w:pPr>
        <w:spacing w:after="80" w:line="259" w:lineRule="auto"/>
      </w:pPr>
      <w:r>
        <w:t>Normálne rozdelenie je spojité symetrické rozdelenie určené strednou hodnotou μ a rozptylom σ². Má zvonovitý tvar, priemer = medián = modus a veľa štatistických metód je odvodených za predpokladu normality alebo asymptotickej normality.</w:t>
      </w:r>
    </w:p>
    <w:tbl>
      <w:tblPr>
        <w:tblW w:w="0" w:type="auto"/>
        <w:jc w:val="center"/>
        <w:tblLook w:val="04A0" w:firstRow="1" w:lastRow="0" w:firstColumn="1" w:lastColumn="0" w:noHBand="0" w:noVBand="1"/>
      </w:tblPr>
      <w:tblGrid>
        <w:gridCol w:w="10200"/>
      </w:tblGrid>
      <w:tr w:rsidR="00204F55" w14:paraId="2E6F5E8B"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65FF1417" w14:textId="77777777" w:rsidR="00204F55" w:rsidRDefault="00000000">
            <w:pPr>
              <w:spacing w:after="20" w:line="240" w:lineRule="auto"/>
              <w:jc w:val="center"/>
            </w:pPr>
            <w:r>
              <w:rPr>
                <w:rFonts w:ascii="Courier New" w:eastAsia="Courier New" w:hAnsi="Courier New"/>
              </w:rPr>
              <w:t>X ~ N(μ, σ²)     Z = (X - μ) / σ     Z ~ N(0,1)</w:t>
            </w:r>
          </w:p>
          <w:p w14:paraId="05B290F3" w14:textId="77777777" w:rsidR="00204F55" w:rsidRDefault="00000000">
            <w:pPr>
              <w:spacing w:after="20" w:line="240" w:lineRule="auto"/>
            </w:pPr>
            <w:r>
              <w:rPr>
                <w:i/>
                <w:color w:val="555555"/>
                <w:sz w:val="16"/>
              </w:rPr>
              <w:t>Štandardizácia prevádza normálnu premennú na štandardné normálne rozdelenie.</w:t>
            </w:r>
          </w:p>
        </w:tc>
      </w:tr>
    </w:tbl>
    <w:p w14:paraId="018AD10B" w14:textId="77777777" w:rsidR="00204F55" w:rsidRDefault="00204F55">
      <w:pPr>
        <w:spacing w:after="40"/>
      </w:pPr>
    </w:p>
    <w:tbl>
      <w:tblPr>
        <w:tblStyle w:val="Mriekatabuky"/>
        <w:tblW w:w="0" w:type="auto"/>
        <w:jc w:val="center"/>
        <w:tblLook w:val="04A0" w:firstRow="1" w:lastRow="0" w:firstColumn="1" w:lastColumn="0" w:noHBand="0" w:noVBand="1"/>
      </w:tblPr>
      <w:tblGrid>
        <w:gridCol w:w="3402"/>
        <w:gridCol w:w="3402"/>
      </w:tblGrid>
      <w:tr w:rsidR="00204F55" w14:paraId="4D8AD3D2" w14:textId="77777777">
        <w:trPr>
          <w:tblHeader/>
          <w:jc w:val="center"/>
        </w:trPr>
        <w:tc>
          <w:tcPr>
            <w:tcW w:w="3402" w:type="dxa"/>
            <w:shd w:val="clear" w:color="auto" w:fill="1F4E79"/>
          </w:tcPr>
          <w:p w14:paraId="45823E9B" w14:textId="77777777" w:rsidR="00204F55" w:rsidRDefault="00000000">
            <w:pPr>
              <w:spacing w:after="20"/>
            </w:pPr>
            <w:r>
              <w:rPr>
                <w:b/>
                <w:color w:val="FFFFFF"/>
                <w:sz w:val="17"/>
              </w:rPr>
              <w:t>Interval pri normálnom rozdelení</w:t>
            </w:r>
          </w:p>
        </w:tc>
        <w:tc>
          <w:tcPr>
            <w:tcW w:w="3402" w:type="dxa"/>
            <w:shd w:val="clear" w:color="auto" w:fill="1F4E79"/>
          </w:tcPr>
          <w:p w14:paraId="30A88F36" w14:textId="77777777" w:rsidR="00204F55" w:rsidRDefault="00000000">
            <w:pPr>
              <w:spacing w:after="20"/>
            </w:pPr>
            <w:r>
              <w:rPr>
                <w:b/>
                <w:color w:val="FFFFFF"/>
                <w:sz w:val="17"/>
              </w:rPr>
              <w:t>Približný podiel hodnôt</w:t>
            </w:r>
          </w:p>
        </w:tc>
      </w:tr>
      <w:tr w:rsidR="00204F55" w14:paraId="48A08CDF" w14:textId="77777777">
        <w:trPr>
          <w:jc w:val="center"/>
        </w:trPr>
        <w:tc>
          <w:tcPr>
            <w:tcW w:w="3402" w:type="dxa"/>
          </w:tcPr>
          <w:p w14:paraId="61ED0AE2" w14:textId="77777777" w:rsidR="00204F55" w:rsidRDefault="00000000">
            <w:pPr>
              <w:spacing w:after="20"/>
            </w:pPr>
            <w:r>
              <w:rPr>
                <w:sz w:val="17"/>
              </w:rPr>
              <w:t>μ ± 1σ</w:t>
            </w:r>
          </w:p>
        </w:tc>
        <w:tc>
          <w:tcPr>
            <w:tcW w:w="3402" w:type="dxa"/>
          </w:tcPr>
          <w:p w14:paraId="5DC77A02" w14:textId="77777777" w:rsidR="00204F55" w:rsidRDefault="00000000">
            <w:pPr>
              <w:spacing w:after="20"/>
            </w:pPr>
            <w:r>
              <w:rPr>
                <w:sz w:val="17"/>
              </w:rPr>
              <w:t>68 %</w:t>
            </w:r>
          </w:p>
        </w:tc>
      </w:tr>
      <w:tr w:rsidR="00204F55" w14:paraId="48CCC562" w14:textId="77777777">
        <w:trPr>
          <w:jc w:val="center"/>
        </w:trPr>
        <w:tc>
          <w:tcPr>
            <w:tcW w:w="3402" w:type="dxa"/>
          </w:tcPr>
          <w:p w14:paraId="5249214D" w14:textId="77777777" w:rsidR="00204F55" w:rsidRDefault="00000000">
            <w:pPr>
              <w:spacing w:after="20"/>
            </w:pPr>
            <w:r>
              <w:rPr>
                <w:sz w:val="17"/>
              </w:rPr>
              <w:t>μ ± 2σ</w:t>
            </w:r>
          </w:p>
        </w:tc>
        <w:tc>
          <w:tcPr>
            <w:tcW w:w="3402" w:type="dxa"/>
          </w:tcPr>
          <w:p w14:paraId="5A8F5C17" w14:textId="77777777" w:rsidR="00204F55" w:rsidRDefault="00000000">
            <w:pPr>
              <w:spacing w:after="20"/>
            </w:pPr>
            <w:r>
              <w:rPr>
                <w:sz w:val="17"/>
              </w:rPr>
              <w:t>95 %</w:t>
            </w:r>
          </w:p>
        </w:tc>
      </w:tr>
      <w:tr w:rsidR="00204F55" w14:paraId="1FC10857" w14:textId="77777777">
        <w:trPr>
          <w:jc w:val="center"/>
        </w:trPr>
        <w:tc>
          <w:tcPr>
            <w:tcW w:w="3402" w:type="dxa"/>
          </w:tcPr>
          <w:p w14:paraId="72BD1112" w14:textId="77777777" w:rsidR="00204F55" w:rsidRDefault="00000000">
            <w:pPr>
              <w:spacing w:after="20"/>
            </w:pPr>
            <w:r>
              <w:rPr>
                <w:sz w:val="17"/>
              </w:rPr>
              <w:t>μ ± 3σ</w:t>
            </w:r>
          </w:p>
        </w:tc>
        <w:tc>
          <w:tcPr>
            <w:tcW w:w="3402" w:type="dxa"/>
          </w:tcPr>
          <w:p w14:paraId="5A44E2E3" w14:textId="77777777" w:rsidR="00204F55" w:rsidRDefault="00000000">
            <w:pPr>
              <w:spacing w:after="20"/>
            </w:pPr>
            <w:r>
              <w:rPr>
                <w:sz w:val="17"/>
              </w:rPr>
              <w:t>99,7 %</w:t>
            </w:r>
          </w:p>
        </w:tc>
      </w:tr>
    </w:tbl>
    <w:p w14:paraId="4B69BE55" w14:textId="77777777" w:rsidR="00204F55" w:rsidRDefault="00204F55">
      <w:pPr>
        <w:spacing w:after="40"/>
      </w:pPr>
    </w:p>
    <w:p w14:paraId="32B79CB8" w14:textId="77777777" w:rsidR="00204F55" w:rsidRDefault="00000000">
      <w:pPr>
        <w:pStyle w:val="Nadpis3"/>
        <w:spacing w:before="120" w:after="60"/>
      </w:pPr>
      <w:r>
        <w:rPr>
          <w:rFonts w:ascii="Arial" w:eastAsia="Arial" w:hAnsi="Arial"/>
        </w:rPr>
        <w:t>2.2.6 Limitné vety</w:t>
      </w:r>
    </w:p>
    <w:p w14:paraId="49041084" w14:textId="77777777" w:rsidR="00204F55" w:rsidRDefault="00000000">
      <w:pPr>
        <w:spacing w:after="80" w:line="259" w:lineRule="auto"/>
      </w:pPr>
      <w:r>
        <w:t>Limitné vety vysvetľujú, prečo možno z výberu odhadovať vlastnosti populácie a prečo sa pri veľkých výberoch často objavuje normálne rozdelenie aj vtedy, keď pôvodné dáta normálne nie sú.</w:t>
      </w:r>
    </w:p>
    <w:tbl>
      <w:tblPr>
        <w:tblStyle w:val="Mriekatabuky"/>
        <w:tblW w:w="0" w:type="auto"/>
        <w:jc w:val="center"/>
        <w:tblLook w:val="04A0" w:firstRow="1" w:lastRow="0" w:firstColumn="1" w:lastColumn="0" w:noHBand="0" w:noVBand="1"/>
      </w:tblPr>
      <w:tblGrid>
        <w:gridCol w:w="2268"/>
        <w:gridCol w:w="3572"/>
        <w:gridCol w:w="2835"/>
      </w:tblGrid>
      <w:tr w:rsidR="00204F55" w14:paraId="657F2B59" w14:textId="77777777">
        <w:trPr>
          <w:tblHeader/>
          <w:jc w:val="center"/>
        </w:trPr>
        <w:tc>
          <w:tcPr>
            <w:tcW w:w="2268" w:type="dxa"/>
            <w:shd w:val="clear" w:color="auto" w:fill="1F4E79"/>
          </w:tcPr>
          <w:p w14:paraId="3BFA7158" w14:textId="77777777" w:rsidR="00204F55" w:rsidRDefault="00000000">
            <w:pPr>
              <w:spacing w:after="20"/>
            </w:pPr>
            <w:r>
              <w:rPr>
                <w:b/>
                <w:color w:val="FFFFFF"/>
                <w:sz w:val="17"/>
              </w:rPr>
              <w:t>Veta</w:t>
            </w:r>
          </w:p>
        </w:tc>
        <w:tc>
          <w:tcPr>
            <w:tcW w:w="3572" w:type="dxa"/>
            <w:shd w:val="clear" w:color="auto" w:fill="1F4E79"/>
          </w:tcPr>
          <w:p w14:paraId="11DB0B32" w14:textId="77777777" w:rsidR="00204F55" w:rsidRDefault="00000000">
            <w:pPr>
              <w:spacing w:after="20"/>
            </w:pPr>
            <w:r>
              <w:rPr>
                <w:b/>
                <w:color w:val="FFFFFF"/>
                <w:sz w:val="17"/>
              </w:rPr>
              <w:t>Intuícia</w:t>
            </w:r>
          </w:p>
        </w:tc>
        <w:tc>
          <w:tcPr>
            <w:tcW w:w="2835" w:type="dxa"/>
            <w:shd w:val="clear" w:color="auto" w:fill="1F4E79"/>
          </w:tcPr>
          <w:p w14:paraId="1B4948EB" w14:textId="77777777" w:rsidR="00204F55" w:rsidRDefault="00000000">
            <w:pPr>
              <w:spacing w:after="20"/>
            </w:pPr>
            <w:r>
              <w:rPr>
                <w:b/>
                <w:color w:val="FFFFFF"/>
                <w:sz w:val="17"/>
              </w:rPr>
              <w:t>Význam pre inferenciu</w:t>
            </w:r>
          </w:p>
        </w:tc>
      </w:tr>
      <w:tr w:rsidR="00204F55" w14:paraId="34BB1A86" w14:textId="77777777">
        <w:trPr>
          <w:jc w:val="center"/>
        </w:trPr>
        <w:tc>
          <w:tcPr>
            <w:tcW w:w="2268" w:type="dxa"/>
          </w:tcPr>
          <w:p w14:paraId="5AAED637" w14:textId="77777777" w:rsidR="00204F55" w:rsidRDefault="00000000">
            <w:pPr>
              <w:spacing w:after="20"/>
            </w:pPr>
            <w:r>
              <w:rPr>
                <w:sz w:val="17"/>
              </w:rPr>
              <w:t>Zákon veľkých čísel</w:t>
            </w:r>
          </w:p>
        </w:tc>
        <w:tc>
          <w:tcPr>
            <w:tcW w:w="3572" w:type="dxa"/>
          </w:tcPr>
          <w:p w14:paraId="005CD081" w14:textId="77777777" w:rsidR="00204F55" w:rsidRDefault="00000000">
            <w:pPr>
              <w:spacing w:after="20"/>
            </w:pPr>
            <w:r>
              <w:rPr>
                <w:sz w:val="17"/>
              </w:rPr>
              <w:t>Výberový priemer sa pri rastúcom n približuje k skutočnej očakávanej hodnote.</w:t>
            </w:r>
          </w:p>
        </w:tc>
        <w:tc>
          <w:tcPr>
            <w:tcW w:w="2835" w:type="dxa"/>
          </w:tcPr>
          <w:p w14:paraId="03B79426" w14:textId="77777777" w:rsidR="00204F55" w:rsidRDefault="00000000">
            <w:pPr>
              <w:spacing w:after="20"/>
            </w:pPr>
            <w:r>
              <w:rPr>
                <w:sz w:val="17"/>
              </w:rPr>
              <w:t>Odhady sú pri väčších výberoch stabilnejšie.</w:t>
            </w:r>
          </w:p>
        </w:tc>
      </w:tr>
      <w:tr w:rsidR="00204F55" w14:paraId="27B0B007" w14:textId="77777777">
        <w:trPr>
          <w:jc w:val="center"/>
        </w:trPr>
        <w:tc>
          <w:tcPr>
            <w:tcW w:w="2268" w:type="dxa"/>
          </w:tcPr>
          <w:p w14:paraId="08F548AE" w14:textId="77777777" w:rsidR="00204F55" w:rsidRDefault="00000000">
            <w:pPr>
              <w:spacing w:after="20"/>
            </w:pPr>
            <w:r>
              <w:rPr>
                <w:sz w:val="17"/>
              </w:rPr>
              <w:t>Centrálna limitná veta</w:t>
            </w:r>
          </w:p>
        </w:tc>
        <w:tc>
          <w:tcPr>
            <w:tcW w:w="3572" w:type="dxa"/>
          </w:tcPr>
          <w:p w14:paraId="44F1FF22" w14:textId="77777777" w:rsidR="00204F55" w:rsidRDefault="00000000">
            <w:pPr>
              <w:spacing w:after="20"/>
            </w:pPr>
            <w:r>
              <w:rPr>
                <w:sz w:val="17"/>
              </w:rPr>
              <w:t>Súčet alebo priemer veľkého počtu nezávislých premenných má približne normálne rozdelenie.</w:t>
            </w:r>
          </w:p>
        </w:tc>
        <w:tc>
          <w:tcPr>
            <w:tcW w:w="2835" w:type="dxa"/>
          </w:tcPr>
          <w:p w14:paraId="12D59B3A" w14:textId="77777777" w:rsidR="00204F55" w:rsidRDefault="00000000">
            <w:pPr>
              <w:spacing w:after="20"/>
            </w:pPr>
            <w:r>
              <w:rPr>
                <w:sz w:val="17"/>
              </w:rPr>
              <w:t>Umožňuje používať normálne aproximácie pre výberové priemery.</w:t>
            </w:r>
          </w:p>
        </w:tc>
      </w:tr>
      <w:tr w:rsidR="00204F55" w14:paraId="3FCCADA7" w14:textId="77777777">
        <w:trPr>
          <w:jc w:val="center"/>
        </w:trPr>
        <w:tc>
          <w:tcPr>
            <w:tcW w:w="2268" w:type="dxa"/>
          </w:tcPr>
          <w:p w14:paraId="405DB99C" w14:textId="77777777" w:rsidR="00204F55" w:rsidRDefault="00000000">
            <w:pPr>
              <w:spacing w:after="20"/>
            </w:pPr>
            <w:r>
              <w:rPr>
                <w:sz w:val="17"/>
              </w:rPr>
              <w:t>Slutského veta a asymptotika</w:t>
            </w:r>
          </w:p>
        </w:tc>
        <w:tc>
          <w:tcPr>
            <w:tcW w:w="3572" w:type="dxa"/>
          </w:tcPr>
          <w:p w14:paraId="66A670EF" w14:textId="77777777" w:rsidR="00204F55" w:rsidRDefault="00000000">
            <w:pPr>
              <w:spacing w:after="20"/>
            </w:pPr>
            <w:r>
              <w:rPr>
                <w:sz w:val="17"/>
              </w:rPr>
              <w:t>Ak sa odhady stabilizujú, kombinácie odhadov majú predvídateľné limitné správanie.</w:t>
            </w:r>
          </w:p>
        </w:tc>
        <w:tc>
          <w:tcPr>
            <w:tcW w:w="2835" w:type="dxa"/>
          </w:tcPr>
          <w:p w14:paraId="1A4763CF" w14:textId="77777777" w:rsidR="00204F55" w:rsidRDefault="00000000">
            <w:pPr>
              <w:spacing w:after="20"/>
            </w:pPr>
            <w:r>
              <w:rPr>
                <w:sz w:val="17"/>
              </w:rPr>
              <w:t>Dôležité v regresii, ML a veľkých dátach.</w:t>
            </w:r>
          </w:p>
        </w:tc>
      </w:tr>
    </w:tbl>
    <w:p w14:paraId="2A2EB503"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62479EF9" w14:textId="77777777">
        <w:trPr>
          <w:jc w:val="center"/>
        </w:trPr>
        <w:tc>
          <w:tcPr>
            <w:tcW w:w="10200" w:type="dxa"/>
            <w:tcBorders>
              <w:top w:val="single" w:sz="8" w:space="0" w:color="D6B656"/>
              <w:left w:val="single" w:sz="8" w:space="0" w:color="D6B656"/>
              <w:bottom w:val="single" w:sz="8" w:space="0" w:color="D6B656"/>
              <w:right w:val="single" w:sz="8" w:space="0" w:color="D6B656"/>
            </w:tcBorders>
            <w:shd w:val="clear" w:color="auto" w:fill="FFF2CC"/>
          </w:tcPr>
          <w:p w14:paraId="5CE309A8" w14:textId="77777777" w:rsidR="00204F55" w:rsidRDefault="00000000">
            <w:pPr>
              <w:spacing w:after="20" w:line="240" w:lineRule="auto"/>
            </w:pPr>
            <w:r>
              <w:rPr>
                <w:b/>
                <w:color w:val="1F4E79"/>
              </w:rPr>
              <w:t>Pozor pri interpretácii CLT</w:t>
            </w:r>
          </w:p>
          <w:p w14:paraId="0CF65C82" w14:textId="77777777" w:rsidR="00204F55" w:rsidRDefault="00000000">
            <w:pPr>
              <w:spacing w:after="20" w:line="240" w:lineRule="auto"/>
            </w:pPr>
            <w:r>
              <w:rPr>
                <w:sz w:val="17"/>
              </w:rPr>
              <w:t>Centrálna limitná veta nehovorí, že pôvodné dáta sú normálne. Hovorí, že výberový priemer má pri splnených podmienkach približne normálne rozdelenie, keď je výber dostatočne veľký.</w:t>
            </w:r>
          </w:p>
        </w:tc>
      </w:tr>
    </w:tbl>
    <w:p w14:paraId="70AA95B0" w14:textId="77777777" w:rsidR="00204F55" w:rsidRDefault="00204F55">
      <w:pPr>
        <w:spacing w:after="40"/>
      </w:pPr>
    </w:p>
    <w:p w14:paraId="5B3D7BF8" w14:textId="77777777" w:rsidR="00204F55" w:rsidRDefault="00000000">
      <w:pPr>
        <w:pStyle w:val="Nadpis3"/>
        <w:spacing w:before="120" w:after="60"/>
      </w:pPr>
      <w:r>
        <w:rPr>
          <w:rFonts w:ascii="Arial" w:eastAsia="Arial" w:hAnsi="Arial"/>
        </w:rPr>
        <w:t>2.2.7 Overovanie predpokladu normality</w:t>
      </w:r>
    </w:p>
    <w:p w14:paraId="60C9BCD2" w14:textId="77777777" w:rsidR="00204F55" w:rsidRDefault="00000000">
      <w:pPr>
        <w:spacing w:after="80" w:line="259" w:lineRule="auto"/>
      </w:pPr>
      <w:r>
        <w:t>Normalitu možno hodnotiť graficky aj formálnymi testami. Pri malých výberoch majú testy nízku silu, pri veľmi veľkých výberoch zachytia aj prakticky zanedbateľné odchýlky. Preto sa normalita neposudzuje iba mechanicky podľa p-hodnoty.</w:t>
      </w:r>
    </w:p>
    <w:tbl>
      <w:tblPr>
        <w:tblStyle w:val="Mriekatabuky"/>
        <w:tblW w:w="0" w:type="auto"/>
        <w:jc w:val="center"/>
        <w:tblLook w:val="04A0" w:firstRow="1" w:lastRow="0" w:firstColumn="1" w:lastColumn="0" w:noHBand="0" w:noVBand="1"/>
      </w:tblPr>
      <w:tblGrid>
        <w:gridCol w:w="2268"/>
        <w:gridCol w:w="3515"/>
        <w:gridCol w:w="2891"/>
      </w:tblGrid>
      <w:tr w:rsidR="00204F55" w14:paraId="744C9986" w14:textId="77777777">
        <w:trPr>
          <w:tblHeader/>
          <w:jc w:val="center"/>
        </w:trPr>
        <w:tc>
          <w:tcPr>
            <w:tcW w:w="2268" w:type="dxa"/>
            <w:shd w:val="clear" w:color="auto" w:fill="1F4E79"/>
          </w:tcPr>
          <w:p w14:paraId="365DBB6D" w14:textId="77777777" w:rsidR="00204F55" w:rsidRDefault="00000000">
            <w:pPr>
              <w:spacing w:after="20"/>
            </w:pPr>
            <w:r>
              <w:rPr>
                <w:b/>
                <w:color w:val="FFFFFF"/>
                <w:sz w:val="17"/>
              </w:rPr>
              <w:lastRenderedPageBreak/>
              <w:t>Nástroj</w:t>
            </w:r>
          </w:p>
        </w:tc>
        <w:tc>
          <w:tcPr>
            <w:tcW w:w="3515" w:type="dxa"/>
            <w:shd w:val="clear" w:color="auto" w:fill="1F4E79"/>
          </w:tcPr>
          <w:p w14:paraId="44EC1718" w14:textId="77777777" w:rsidR="00204F55" w:rsidRDefault="00000000">
            <w:pPr>
              <w:spacing w:after="20"/>
            </w:pPr>
            <w:r>
              <w:rPr>
                <w:b/>
                <w:color w:val="FFFFFF"/>
                <w:sz w:val="17"/>
              </w:rPr>
              <w:t>Použitie</w:t>
            </w:r>
          </w:p>
        </w:tc>
        <w:tc>
          <w:tcPr>
            <w:tcW w:w="2891" w:type="dxa"/>
            <w:shd w:val="clear" w:color="auto" w:fill="1F4E79"/>
          </w:tcPr>
          <w:p w14:paraId="303ECD09" w14:textId="77777777" w:rsidR="00204F55" w:rsidRDefault="00000000">
            <w:pPr>
              <w:spacing w:after="20"/>
            </w:pPr>
            <w:r>
              <w:rPr>
                <w:b/>
                <w:color w:val="FFFFFF"/>
                <w:sz w:val="17"/>
              </w:rPr>
              <w:t>Interpretácia</w:t>
            </w:r>
          </w:p>
        </w:tc>
      </w:tr>
      <w:tr w:rsidR="00204F55" w14:paraId="0E6845D5" w14:textId="77777777">
        <w:trPr>
          <w:jc w:val="center"/>
        </w:trPr>
        <w:tc>
          <w:tcPr>
            <w:tcW w:w="2268" w:type="dxa"/>
          </w:tcPr>
          <w:p w14:paraId="39AA9FEB" w14:textId="77777777" w:rsidR="00204F55" w:rsidRDefault="00000000">
            <w:pPr>
              <w:spacing w:after="20"/>
            </w:pPr>
            <w:r>
              <w:rPr>
                <w:sz w:val="17"/>
              </w:rPr>
              <w:t>Histogram</w:t>
            </w:r>
          </w:p>
        </w:tc>
        <w:tc>
          <w:tcPr>
            <w:tcW w:w="3515" w:type="dxa"/>
          </w:tcPr>
          <w:p w14:paraId="61C5C61F" w14:textId="77777777" w:rsidR="00204F55" w:rsidRDefault="00000000">
            <w:pPr>
              <w:spacing w:after="20"/>
            </w:pPr>
            <w:r>
              <w:rPr>
                <w:sz w:val="17"/>
              </w:rPr>
              <w:t>Hrubý vizuálny pohľad.</w:t>
            </w:r>
          </w:p>
        </w:tc>
        <w:tc>
          <w:tcPr>
            <w:tcW w:w="2891" w:type="dxa"/>
          </w:tcPr>
          <w:p w14:paraId="7B4E8599" w14:textId="77777777" w:rsidR="00204F55" w:rsidRDefault="00000000">
            <w:pPr>
              <w:spacing w:after="20"/>
            </w:pPr>
            <w:r>
              <w:rPr>
                <w:sz w:val="17"/>
              </w:rPr>
              <w:t>Symetria, jeden vrchol, tvar chvostov.</w:t>
            </w:r>
          </w:p>
        </w:tc>
      </w:tr>
      <w:tr w:rsidR="00204F55" w14:paraId="5CADD4AF" w14:textId="77777777">
        <w:trPr>
          <w:jc w:val="center"/>
        </w:trPr>
        <w:tc>
          <w:tcPr>
            <w:tcW w:w="2268" w:type="dxa"/>
          </w:tcPr>
          <w:p w14:paraId="514BAA9C" w14:textId="77777777" w:rsidR="00204F55" w:rsidRDefault="00000000">
            <w:pPr>
              <w:spacing w:after="20"/>
            </w:pPr>
            <w:r>
              <w:rPr>
                <w:sz w:val="17"/>
              </w:rPr>
              <w:t>Q-Q graf</w:t>
            </w:r>
          </w:p>
        </w:tc>
        <w:tc>
          <w:tcPr>
            <w:tcW w:w="3515" w:type="dxa"/>
          </w:tcPr>
          <w:p w14:paraId="5EDCFF48" w14:textId="77777777" w:rsidR="00204F55" w:rsidRDefault="00000000">
            <w:pPr>
              <w:spacing w:after="20"/>
            </w:pPr>
            <w:r>
              <w:rPr>
                <w:sz w:val="17"/>
              </w:rPr>
              <w:t>Porovnanie kvantilov dát s normálnym rozdelením.</w:t>
            </w:r>
          </w:p>
        </w:tc>
        <w:tc>
          <w:tcPr>
            <w:tcW w:w="2891" w:type="dxa"/>
          </w:tcPr>
          <w:p w14:paraId="5F3A5A7A" w14:textId="77777777" w:rsidR="00204F55" w:rsidRDefault="00000000">
            <w:pPr>
              <w:spacing w:after="20"/>
            </w:pPr>
            <w:r>
              <w:rPr>
                <w:sz w:val="17"/>
              </w:rPr>
              <w:t>Body blízko diagonály naznačujú normalitu.</w:t>
            </w:r>
          </w:p>
        </w:tc>
      </w:tr>
      <w:tr w:rsidR="00204F55" w14:paraId="5AA0E6C1" w14:textId="77777777">
        <w:trPr>
          <w:jc w:val="center"/>
        </w:trPr>
        <w:tc>
          <w:tcPr>
            <w:tcW w:w="2268" w:type="dxa"/>
          </w:tcPr>
          <w:p w14:paraId="13C519AA" w14:textId="77777777" w:rsidR="00204F55" w:rsidRDefault="00000000">
            <w:pPr>
              <w:spacing w:after="20"/>
            </w:pPr>
            <w:r>
              <w:rPr>
                <w:sz w:val="17"/>
              </w:rPr>
              <w:t>Shapiro-Wilkov test</w:t>
            </w:r>
          </w:p>
        </w:tc>
        <w:tc>
          <w:tcPr>
            <w:tcW w:w="3515" w:type="dxa"/>
          </w:tcPr>
          <w:p w14:paraId="0B764B4E" w14:textId="77777777" w:rsidR="00204F55" w:rsidRDefault="00000000">
            <w:pPr>
              <w:spacing w:after="20"/>
            </w:pPr>
            <w:r>
              <w:rPr>
                <w:sz w:val="17"/>
              </w:rPr>
              <w:t>Formálny test normality, najmä pri menších a stredných výberoch.</w:t>
            </w:r>
          </w:p>
        </w:tc>
        <w:tc>
          <w:tcPr>
            <w:tcW w:w="2891" w:type="dxa"/>
          </w:tcPr>
          <w:p w14:paraId="543399D2" w14:textId="77777777" w:rsidR="00204F55" w:rsidRDefault="00000000">
            <w:pPr>
              <w:spacing w:after="20"/>
            </w:pPr>
            <w:r>
              <w:rPr>
                <w:sz w:val="17"/>
              </w:rPr>
              <w:t>H0: dáta pochádzajú z normálneho rozdelenia.</w:t>
            </w:r>
          </w:p>
        </w:tc>
      </w:tr>
      <w:tr w:rsidR="00204F55" w14:paraId="462B12CB" w14:textId="77777777">
        <w:trPr>
          <w:jc w:val="center"/>
        </w:trPr>
        <w:tc>
          <w:tcPr>
            <w:tcW w:w="2268" w:type="dxa"/>
          </w:tcPr>
          <w:p w14:paraId="69C14F4E" w14:textId="77777777" w:rsidR="00204F55" w:rsidRDefault="00000000">
            <w:pPr>
              <w:spacing w:after="20"/>
            </w:pPr>
            <w:r>
              <w:rPr>
                <w:sz w:val="17"/>
              </w:rPr>
              <w:t>Kolmogorov-Smirnov / Lilliefors</w:t>
            </w:r>
          </w:p>
        </w:tc>
        <w:tc>
          <w:tcPr>
            <w:tcW w:w="3515" w:type="dxa"/>
          </w:tcPr>
          <w:p w14:paraId="380C5155" w14:textId="77777777" w:rsidR="00204F55" w:rsidRDefault="00000000">
            <w:pPr>
              <w:spacing w:after="20"/>
            </w:pPr>
            <w:r>
              <w:rPr>
                <w:sz w:val="17"/>
              </w:rPr>
              <w:t>Porovnanie empirického a teoretického rozdelenia.</w:t>
            </w:r>
          </w:p>
        </w:tc>
        <w:tc>
          <w:tcPr>
            <w:tcW w:w="2891" w:type="dxa"/>
          </w:tcPr>
          <w:p w14:paraId="4B98F63B" w14:textId="77777777" w:rsidR="00204F55" w:rsidRDefault="00000000">
            <w:pPr>
              <w:spacing w:after="20"/>
            </w:pPr>
            <w:r>
              <w:rPr>
                <w:sz w:val="17"/>
              </w:rPr>
              <w:t>Citlivé na spôsob odhadu parametrov.</w:t>
            </w:r>
          </w:p>
        </w:tc>
      </w:tr>
      <w:tr w:rsidR="00204F55" w14:paraId="0FE87B31" w14:textId="77777777">
        <w:trPr>
          <w:jc w:val="center"/>
        </w:trPr>
        <w:tc>
          <w:tcPr>
            <w:tcW w:w="2268" w:type="dxa"/>
          </w:tcPr>
          <w:p w14:paraId="7D7CDC05" w14:textId="77777777" w:rsidR="00204F55" w:rsidRDefault="00000000">
            <w:pPr>
              <w:spacing w:after="20"/>
            </w:pPr>
            <w:r>
              <w:rPr>
                <w:sz w:val="17"/>
              </w:rPr>
              <w:t>Anderson-Darling</w:t>
            </w:r>
          </w:p>
        </w:tc>
        <w:tc>
          <w:tcPr>
            <w:tcW w:w="3515" w:type="dxa"/>
          </w:tcPr>
          <w:p w14:paraId="3A11A9B2" w14:textId="77777777" w:rsidR="00204F55" w:rsidRDefault="00000000">
            <w:pPr>
              <w:spacing w:after="20"/>
            </w:pPr>
            <w:r>
              <w:rPr>
                <w:sz w:val="17"/>
              </w:rPr>
              <w:t>Test rozdelenia s väčším dôrazom na chvosty.</w:t>
            </w:r>
          </w:p>
        </w:tc>
        <w:tc>
          <w:tcPr>
            <w:tcW w:w="2891" w:type="dxa"/>
          </w:tcPr>
          <w:p w14:paraId="52A7F17F" w14:textId="77777777" w:rsidR="00204F55" w:rsidRDefault="00000000">
            <w:pPr>
              <w:spacing w:after="20"/>
            </w:pPr>
            <w:r>
              <w:rPr>
                <w:sz w:val="17"/>
              </w:rPr>
              <w:t>Vhodný pri kontrole extrémov.</w:t>
            </w:r>
          </w:p>
        </w:tc>
      </w:tr>
    </w:tbl>
    <w:p w14:paraId="64CAC969" w14:textId="77777777" w:rsidR="00204F55" w:rsidRDefault="00204F55">
      <w:pPr>
        <w:spacing w:after="40"/>
      </w:pPr>
    </w:p>
    <w:p w14:paraId="529DAD57" w14:textId="77777777" w:rsidR="00204F55" w:rsidRDefault="00000000">
      <w:pPr>
        <w:pStyle w:val="Nadpis3"/>
        <w:spacing w:before="120" w:after="60"/>
      </w:pPr>
      <w:r>
        <w:rPr>
          <w:rFonts w:ascii="Arial" w:eastAsia="Arial" w:hAnsi="Arial"/>
        </w:rPr>
        <w:t>2.2.8 Rozdelenia odvodené od normálneho rozdelenia</w:t>
      </w:r>
    </w:p>
    <w:p w14:paraId="060FC78A" w14:textId="77777777" w:rsidR="00204F55" w:rsidRDefault="00000000">
      <w:pPr>
        <w:spacing w:after="80" w:line="259" w:lineRule="auto"/>
      </w:pPr>
      <w:r>
        <w:t>Viaceré kľúčové rozdelenia v inferencii vznikajú z normálneho rozdelenia. Používajú sa pri testovaní hypotéz, odhadoch intervalov a analýze rozptylu.</w:t>
      </w:r>
    </w:p>
    <w:tbl>
      <w:tblPr>
        <w:tblStyle w:val="Mriekatabuky"/>
        <w:tblW w:w="0" w:type="auto"/>
        <w:jc w:val="center"/>
        <w:tblLook w:val="04A0" w:firstRow="1" w:lastRow="0" w:firstColumn="1" w:lastColumn="0" w:noHBand="0" w:noVBand="1"/>
      </w:tblPr>
      <w:tblGrid>
        <w:gridCol w:w="1871"/>
        <w:gridCol w:w="4252"/>
        <w:gridCol w:w="2835"/>
      </w:tblGrid>
      <w:tr w:rsidR="00204F55" w14:paraId="343B8861" w14:textId="77777777">
        <w:trPr>
          <w:tblHeader/>
          <w:jc w:val="center"/>
        </w:trPr>
        <w:tc>
          <w:tcPr>
            <w:tcW w:w="1871" w:type="dxa"/>
            <w:shd w:val="clear" w:color="auto" w:fill="1F4E79"/>
          </w:tcPr>
          <w:p w14:paraId="26669FF3" w14:textId="77777777" w:rsidR="00204F55" w:rsidRDefault="00000000">
            <w:pPr>
              <w:spacing w:after="20"/>
            </w:pPr>
            <w:r>
              <w:rPr>
                <w:b/>
                <w:color w:val="FFFFFF"/>
                <w:sz w:val="17"/>
              </w:rPr>
              <w:t>Rozdelenie</w:t>
            </w:r>
          </w:p>
        </w:tc>
        <w:tc>
          <w:tcPr>
            <w:tcW w:w="4252" w:type="dxa"/>
            <w:shd w:val="clear" w:color="auto" w:fill="1F4E79"/>
          </w:tcPr>
          <w:p w14:paraId="4A12E433" w14:textId="77777777" w:rsidR="00204F55" w:rsidRDefault="00000000">
            <w:pPr>
              <w:spacing w:after="20"/>
            </w:pPr>
            <w:r>
              <w:rPr>
                <w:b/>
                <w:color w:val="FFFFFF"/>
                <w:sz w:val="17"/>
              </w:rPr>
              <w:t>Vznik</w:t>
            </w:r>
          </w:p>
        </w:tc>
        <w:tc>
          <w:tcPr>
            <w:tcW w:w="2835" w:type="dxa"/>
            <w:shd w:val="clear" w:color="auto" w:fill="1F4E79"/>
          </w:tcPr>
          <w:p w14:paraId="51C957D6" w14:textId="77777777" w:rsidR="00204F55" w:rsidRDefault="00000000">
            <w:pPr>
              <w:spacing w:after="20"/>
            </w:pPr>
            <w:r>
              <w:rPr>
                <w:b/>
                <w:color w:val="FFFFFF"/>
                <w:sz w:val="17"/>
              </w:rPr>
              <w:t>Typické použitie</w:t>
            </w:r>
          </w:p>
        </w:tc>
      </w:tr>
      <w:tr w:rsidR="00204F55" w14:paraId="6C4A3224" w14:textId="77777777">
        <w:trPr>
          <w:jc w:val="center"/>
        </w:trPr>
        <w:tc>
          <w:tcPr>
            <w:tcW w:w="1871" w:type="dxa"/>
          </w:tcPr>
          <w:p w14:paraId="6AEBD0B2" w14:textId="77777777" w:rsidR="00204F55" w:rsidRDefault="00000000">
            <w:pPr>
              <w:spacing w:after="20"/>
            </w:pPr>
            <w:r>
              <w:rPr>
                <w:sz w:val="17"/>
              </w:rPr>
              <w:t>Chí-kvadrát χ²</w:t>
            </w:r>
          </w:p>
        </w:tc>
        <w:tc>
          <w:tcPr>
            <w:tcW w:w="4252" w:type="dxa"/>
          </w:tcPr>
          <w:p w14:paraId="73B2263C" w14:textId="77777777" w:rsidR="00204F55" w:rsidRDefault="00000000">
            <w:pPr>
              <w:spacing w:after="20"/>
            </w:pPr>
            <w:r>
              <w:rPr>
                <w:sz w:val="17"/>
              </w:rPr>
              <w:t>Súčet štvorcov nezávislých štandardných normálnych premenných.</w:t>
            </w:r>
          </w:p>
        </w:tc>
        <w:tc>
          <w:tcPr>
            <w:tcW w:w="2835" w:type="dxa"/>
          </w:tcPr>
          <w:p w14:paraId="1471C974" w14:textId="77777777" w:rsidR="00204F55" w:rsidRDefault="00000000">
            <w:pPr>
              <w:spacing w:after="20"/>
            </w:pPr>
            <w:r>
              <w:rPr>
                <w:sz w:val="17"/>
              </w:rPr>
              <w:t>Test rozptylu, test nezávislosti v kontingenčnej tabuľke, test dobrej zhody.</w:t>
            </w:r>
          </w:p>
        </w:tc>
      </w:tr>
      <w:tr w:rsidR="00204F55" w14:paraId="6D94A56C" w14:textId="77777777">
        <w:trPr>
          <w:jc w:val="center"/>
        </w:trPr>
        <w:tc>
          <w:tcPr>
            <w:tcW w:w="1871" w:type="dxa"/>
          </w:tcPr>
          <w:p w14:paraId="75728876" w14:textId="77777777" w:rsidR="00204F55" w:rsidRDefault="00000000">
            <w:pPr>
              <w:spacing w:after="20"/>
            </w:pPr>
            <w:r>
              <w:rPr>
                <w:sz w:val="17"/>
              </w:rPr>
              <w:t>Studentovo t</w:t>
            </w:r>
          </w:p>
        </w:tc>
        <w:tc>
          <w:tcPr>
            <w:tcW w:w="4252" w:type="dxa"/>
          </w:tcPr>
          <w:p w14:paraId="45E9FA99" w14:textId="77777777" w:rsidR="00204F55" w:rsidRDefault="00000000">
            <w:pPr>
              <w:spacing w:after="20"/>
            </w:pPr>
            <w:r>
              <w:rPr>
                <w:sz w:val="17"/>
              </w:rPr>
              <w:t>Podiel štandardnej normálnej premennej a odmocniny nezávislej χ² premennej delenej stupňami voľnosti.</w:t>
            </w:r>
          </w:p>
        </w:tc>
        <w:tc>
          <w:tcPr>
            <w:tcW w:w="2835" w:type="dxa"/>
          </w:tcPr>
          <w:p w14:paraId="3C3F906E" w14:textId="77777777" w:rsidR="00204F55" w:rsidRDefault="00000000">
            <w:pPr>
              <w:spacing w:after="20"/>
            </w:pPr>
            <w:r>
              <w:rPr>
                <w:sz w:val="17"/>
              </w:rPr>
              <w:t>t-testy a intervaly spoľahlivosti pri neznámom rozptyle.</w:t>
            </w:r>
          </w:p>
        </w:tc>
      </w:tr>
      <w:tr w:rsidR="00204F55" w14:paraId="0AAA3AFB" w14:textId="77777777">
        <w:trPr>
          <w:jc w:val="center"/>
        </w:trPr>
        <w:tc>
          <w:tcPr>
            <w:tcW w:w="1871" w:type="dxa"/>
          </w:tcPr>
          <w:p w14:paraId="7A9B1BCA" w14:textId="77777777" w:rsidR="00204F55" w:rsidRDefault="00000000">
            <w:pPr>
              <w:spacing w:after="20"/>
            </w:pPr>
            <w:r>
              <w:rPr>
                <w:sz w:val="17"/>
              </w:rPr>
              <w:t>F rozdelenie</w:t>
            </w:r>
          </w:p>
        </w:tc>
        <w:tc>
          <w:tcPr>
            <w:tcW w:w="4252" w:type="dxa"/>
          </w:tcPr>
          <w:p w14:paraId="2B860274" w14:textId="77777777" w:rsidR="00204F55" w:rsidRDefault="00000000">
            <w:pPr>
              <w:spacing w:after="20"/>
            </w:pPr>
            <w:r>
              <w:rPr>
                <w:sz w:val="17"/>
              </w:rPr>
              <w:t>Podiel dvoch nezávislých χ² premenných delených ich stupňami voľnosti.</w:t>
            </w:r>
          </w:p>
        </w:tc>
        <w:tc>
          <w:tcPr>
            <w:tcW w:w="2835" w:type="dxa"/>
          </w:tcPr>
          <w:p w14:paraId="4F18EF89" w14:textId="77777777" w:rsidR="00204F55" w:rsidRDefault="00000000">
            <w:pPr>
              <w:spacing w:after="20"/>
            </w:pPr>
            <w:r>
              <w:rPr>
                <w:sz w:val="17"/>
              </w:rPr>
              <w:t>ANOVA, testy rovnosti rozptylov, porovnanie modelov.</w:t>
            </w:r>
          </w:p>
        </w:tc>
      </w:tr>
    </w:tbl>
    <w:p w14:paraId="3FA56B5A"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238D707A"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48143010" w14:textId="77777777" w:rsidR="00204F55" w:rsidRDefault="00000000">
            <w:pPr>
              <w:spacing w:after="20" w:line="240" w:lineRule="auto"/>
            </w:pPr>
            <w:r>
              <w:rPr>
                <w:b/>
                <w:color w:val="1F4E79"/>
              </w:rPr>
              <w:t>Modelová odpoveď ku skúške</w:t>
            </w:r>
          </w:p>
          <w:p w14:paraId="4984C3E2" w14:textId="77777777" w:rsidR="00204F55" w:rsidRDefault="00000000">
            <w:pPr>
              <w:spacing w:after="20" w:line="240" w:lineRule="auto"/>
            </w:pPr>
            <w:r>
              <w:rPr>
                <w:sz w:val="17"/>
              </w:rPr>
              <w:t>Otázka: Prečo je pravdepodobnosť základom inferenčnej analýzy?</w:t>
            </w:r>
          </w:p>
          <w:p w14:paraId="055B886D" w14:textId="77777777" w:rsidR="00204F55" w:rsidRDefault="00000000">
            <w:pPr>
              <w:spacing w:after="20" w:line="240" w:lineRule="auto"/>
            </w:pPr>
            <w:r>
              <w:rPr>
                <w:sz w:val="17"/>
              </w:rPr>
              <w:t>Odpoveď: Pretože inferencia pracuje s neistotou. Z výberu chceme usudzovať na populáciu, ale výber sa mení náhodne. Pravdepodobnosť opisuje rozdelenie náhodných premenných a výberových štatistík, umožňuje konštruovať intervaly spoľahlivosti, testové štatistiky, p-hodnoty a rozhodovať, či pozorovaný rozdiel možno pripísať náhode alebo systematickému efektu.</w:t>
            </w:r>
          </w:p>
        </w:tc>
      </w:tr>
    </w:tbl>
    <w:p w14:paraId="0420B89D" w14:textId="77777777" w:rsidR="00204F55" w:rsidRDefault="00204F55">
      <w:pPr>
        <w:spacing w:after="40"/>
      </w:pPr>
    </w:p>
    <w:p w14:paraId="76570CAA" w14:textId="77777777" w:rsidR="00204F55" w:rsidRDefault="00000000">
      <w:r>
        <w:br w:type="page"/>
      </w:r>
    </w:p>
    <w:p w14:paraId="048DC75A" w14:textId="77777777" w:rsidR="00204F55" w:rsidRDefault="00000000">
      <w:pPr>
        <w:pStyle w:val="Nadpis2"/>
        <w:spacing w:before="120" w:after="60"/>
      </w:pPr>
      <w:r>
        <w:rPr>
          <w:rFonts w:ascii="Arial" w:eastAsia="Arial" w:hAnsi="Arial"/>
        </w:rPr>
        <w:lastRenderedPageBreak/>
        <w:t>2.3 Inferenčná analýza</w:t>
      </w:r>
    </w:p>
    <w:p w14:paraId="4E258942" w14:textId="77777777" w:rsidR="00204F55" w:rsidRDefault="00000000">
      <w:pPr>
        <w:spacing w:after="80" w:line="259" w:lineRule="auto"/>
      </w:pPr>
      <w:r>
        <w:t>Inferenčná analýza je súbor metód, ktorými robíme závery o populácii na základe výberových dát. Zahŕňa odhady parametrov, intervaly spoľahlivosti, testovanie hypotéz a modelovanie vzťahov medzi premennými.</w:t>
      </w:r>
    </w:p>
    <w:p w14:paraId="110F8059" w14:textId="77777777" w:rsidR="00204F55" w:rsidRDefault="00000000">
      <w:pPr>
        <w:pStyle w:val="Nadpis3"/>
        <w:spacing w:before="120" w:after="60"/>
      </w:pPr>
      <w:r>
        <w:rPr>
          <w:rFonts w:ascii="Arial" w:eastAsia="Arial" w:hAnsi="Arial"/>
        </w:rPr>
        <w:t>2.3.1 Odhady parametrov</w:t>
      </w:r>
    </w:p>
    <w:p w14:paraId="1ABB81DE" w14:textId="77777777" w:rsidR="00204F55" w:rsidRDefault="00000000">
      <w:pPr>
        <w:spacing w:after="80" w:line="259" w:lineRule="auto"/>
      </w:pPr>
      <w:r>
        <w:t>Parameter je neznáma charakteristika populácie, napríklad populačný priemer μ, rozptyl σ² alebo podiel p. Štatistika je hodnota vypočítaná z výberu, napríklad výberový priemer x̄. Odhad parametra môže byť bodový alebo intervalový.</w:t>
      </w:r>
    </w:p>
    <w:tbl>
      <w:tblPr>
        <w:tblStyle w:val="Mriekatabuky"/>
        <w:tblW w:w="0" w:type="auto"/>
        <w:jc w:val="center"/>
        <w:tblLook w:val="04A0" w:firstRow="1" w:lastRow="0" w:firstColumn="1" w:lastColumn="0" w:noHBand="0" w:noVBand="1"/>
      </w:tblPr>
      <w:tblGrid>
        <w:gridCol w:w="2381"/>
        <w:gridCol w:w="6236"/>
      </w:tblGrid>
      <w:tr w:rsidR="00204F55" w14:paraId="4B846F26" w14:textId="77777777">
        <w:trPr>
          <w:tblHeader/>
          <w:jc w:val="center"/>
        </w:trPr>
        <w:tc>
          <w:tcPr>
            <w:tcW w:w="2381" w:type="dxa"/>
            <w:shd w:val="clear" w:color="auto" w:fill="1F4E79"/>
          </w:tcPr>
          <w:p w14:paraId="2671E995" w14:textId="77777777" w:rsidR="00204F55" w:rsidRDefault="00000000">
            <w:pPr>
              <w:spacing w:after="20"/>
            </w:pPr>
            <w:r>
              <w:rPr>
                <w:b/>
                <w:color w:val="FFFFFF"/>
                <w:sz w:val="17"/>
              </w:rPr>
              <w:t>Pojem</w:t>
            </w:r>
          </w:p>
        </w:tc>
        <w:tc>
          <w:tcPr>
            <w:tcW w:w="6236" w:type="dxa"/>
            <w:shd w:val="clear" w:color="auto" w:fill="1F4E79"/>
          </w:tcPr>
          <w:p w14:paraId="7B1ABAFD" w14:textId="77777777" w:rsidR="00204F55" w:rsidRDefault="00000000">
            <w:pPr>
              <w:spacing w:after="20"/>
            </w:pPr>
            <w:r>
              <w:rPr>
                <w:b/>
                <w:color w:val="FFFFFF"/>
                <w:sz w:val="17"/>
              </w:rPr>
              <w:t>Význam</w:t>
            </w:r>
          </w:p>
        </w:tc>
      </w:tr>
      <w:tr w:rsidR="00204F55" w14:paraId="1A9BF0DF" w14:textId="77777777">
        <w:trPr>
          <w:jc w:val="center"/>
        </w:trPr>
        <w:tc>
          <w:tcPr>
            <w:tcW w:w="2381" w:type="dxa"/>
          </w:tcPr>
          <w:p w14:paraId="32A8ECBB" w14:textId="77777777" w:rsidR="00204F55" w:rsidRDefault="00000000">
            <w:pPr>
              <w:spacing w:after="20"/>
            </w:pPr>
            <w:r>
              <w:rPr>
                <w:sz w:val="17"/>
              </w:rPr>
              <w:t>Bodový odhad</w:t>
            </w:r>
          </w:p>
        </w:tc>
        <w:tc>
          <w:tcPr>
            <w:tcW w:w="6236" w:type="dxa"/>
          </w:tcPr>
          <w:p w14:paraId="158E994E" w14:textId="77777777" w:rsidR="00204F55" w:rsidRDefault="00000000">
            <w:pPr>
              <w:spacing w:after="20"/>
            </w:pPr>
            <w:r>
              <w:rPr>
                <w:sz w:val="17"/>
              </w:rPr>
              <w:t>Jedna hodnota ako odhad parametra, napr. x̄ ako odhad μ.</w:t>
            </w:r>
          </w:p>
        </w:tc>
      </w:tr>
      <w:tr w:rsidR="00204F55" w14:paraId="2B72623F" w14:textId="77777777">
        <w:trPr>
          <w:jc w:val="center"/>
        </w:trPr>
        <w:tc>
          <w:tcPr>
            <w:tcW w:w="2381" w:type="dxa"/>
          </w:tcPr>
          <w:p w14:paraId="6B7462F1" w14:textId="77777777" w:rsidR="00204F55" w:rsidRDefault="00000000">
            <w:pPr>
              <w:spacing w:after="20"/>
            </w:pPr>
            <w:r>
              <w:rPr>
                <w:sz w:val="17"/>
              </w:rPr>
              <w:t>Intervalový odhad</w:t>
            </w:r>
          </w:p>
        </w:tc>
        <w:tc>
          <w:tcPr>
            <w:tcW w:w="6236" w:type="dxa"/>
          </w:tcPr>
          <w:p w14:paraId="6B049FC6" w14:textId="77777777" w:rsidR="00204F55" w:rsidRDefault="00000000">
            <w:pPr>
              <w:spacing w:after="20"/>
            </w:pPr>
            <w:r>
              <w:rPr>
                <w:sz w:val="17"/>
              </w:rPr>
              <w:t>Interval hodnôt, ktorý s danou spoľahlivosťou obsahuje parameter.</w:t>
            </w:r>
          </w:p>
        </w:tc>
      </w:tr>
      <w:tr w:rsidR="00204F55" w14:paraId="7E427E47" w14:textId="77777777">
        <w:trPr>
          <w:jc w:val="center"/>
        </w:trPr>
        <w:tc>
          <w:tcPr>
            <w:tcW w:w="2381" w:type="dxa"/>
          </w:tcPr>
          <w:p w14:paraId="5E2FD357" w14:textId="77777777" w:rsidR="00204F55" w:rsidRDefault="00000000">
            <w:pPr>
              <w:spacing w:after="20"/>
            </w:pPr>
            <w:r>
              <w:rPr>
                <w:sz w:val="17"/>
              </w:rPr>
              <w:t>Nestrannosť</w:t>
            </w:r>
          </w:p>
        </w:tc>
        <w:tc>
          <w:tcPr>
            <w:tcW w:w="6236" w:type="dxa"/>
          </w:tcPr>
          <w:p w14:paraId="6BCBA33E" w14:textId="77777777" w:rsidR="00204F55" w:rsidRDefault="00000000">
            <w:pPr>
              <w:spacing w:after="20"/>
            </w:pPr>
            <w:r>
              <w:rPr>
                <w:sz w:val="17"/>
              </w:rPr>
              <w:t>Odhadovač má očakávanú hodnotu rovnú odhadovanému parametru.</w:t>
            </w:r>
          </w:p>
        </w:tc>
      </w:tr>
      <w:tr w:rsidR="00204F55" w14:paraId="3DB3F4AB" w14:textId="77777777">
        <w:trPr>
          <w:jc w:val="center"/>
        </w:trPr>
        <w:tc>
          <w:tcPr>
            <w:tcW w:w="2381" w:type="dxa"/>
          </w:tcPr>
          <w:p w14:paraId="57F35444" w14:textId="77777777" w:rsidR="00204F55" w:rsidRDefault="00000000">
            <w:pPr>
              <w:spacing w:after="20"/>
            </w:pPr>
            <w:r>
              <w:rPr>
                <w:sz w:val="17"/>
              </w:rPr>
              <w:t>Konzistentnosť</w:t>
            </w:r>
          </w:p>
        </w:tc>
        <w:tc>
          <w:tcPr>
            <w:tcW w:w="6236" w:type="dxa"/>
          </w:tcPr>
          <w:p w14:paraId="2CF492E4" w14:textId="77777777" w:rsidR="00204F55" w:rsidRDefault="00000000">
            <w:pPr>
              <w:spacing w:after="20"/>
            </w:pPr>
            <w:r>
              <w:rPr>
                <w:sz w:val="17"/>
              </w:rPr>
              <w:t>Odhad sa pri rastúcom n približuje k skutočnému parametru.</w:t>
            </w:r>
          </w:p>
        </w:tc>
      </w:tr>
      <w:tr w:rsidR="00204F55" w14:paraId="58A76694" w14:textId="77777777">
        <w:trPr>
          <w:jc w:val="center"/>
        </w:trPr>
        <w:tc>
          <w:tcPr>
            <w:tcW w:w="2381" w:type="dxa"/>
          </w:tcPr>
          <w:p w14:paraId="3BBE14AB" w14:textId="77777777" w:rsidR="00204F55" w:rsidRDefault="00000000">
            <w:pPr>
              <w:spacing w:after="20"/>
            </w:pPr>
            <w:r>
              <w:rPr>
                <w:sz w:val="17"/>
              </w:rPr>
              <w:t>Efektívnosť</w:t>
            </w:r>
          </w:p>
        </w:tc>
        <w:tc>
          <w:tcPr>
            <w:tcW w:w="6236" w:type="dxa"/>
          </w:tcPr>
          <w:p w14:paraId="062BC814" w14:textId="77777777" w:rsidR="00204F55" w:rsidRDefault="00000000">
            <w:pPr>
              <w:spacing w:after="20"/>
            </w:pPr>
            <w:r>
              <w:rPr>
                <w:sz w:val="17"/>
              </w:rPr>
              <w:t>Z dvoch nestranných odhadovačov je efektívnejší ten s menším rozptylom.</w:t>
            </w:r>
          </w:p>
        </w:tc>
      </w:tr>
      <w:tr w:rsidR="00204F55" w14:paraId="0C09F15A" w14:textId="77777777">
        <w:trPr>
          <w:jc w:val="center"/>
        </w:trPr>
        <w:tc>
          <w:tcPr>
            <w:tcW w:w="2381" w:type="dxa"/>
          </w:tcPr>
          <w:p w14:paraId="29172843" w14:textId="77777777" w:rsidR="00204F55" w:rsidRDefault="00000000">
            <w:pPr>
              <w:spacing w:after="20"/>
            </w:pPr>
            <w:r>
              <w:rPr>
                <w:sz w:val="17"/>
              </w:rPr>
              <w:t>Smerodajná chyba</w:t>
            </w:r>
          </w:p>
        </w:tc>
        <w:tc>
          <w:tcPr>
            <w:tcW w:w="6236" w:type="dxa"/>
          </w:tcPr>
          <w:p w14:paraId="78706CC6" w14:textId="77777777" w:rsidR="00204F55" w:rsidRDefault="00000000">
            <w:pPr>
              <w:spacing w:after="20"/>
            </w:pPr>
            <w:r>
              <w:rPr>
                <w:sz w:val="17"/>
              </w:rPr>
              <w:t>Smerodajná odchýlka výberového rozdelenia odhadovača.</w:t>
            </w:r>
          </w:p>
        </w:tc>
      </w:tr>
    </w:tbl>
    <w:p w14:paraId="747CC243"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6BF65B10"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713589DC" w14:textId="77777777" w:rsidR="00204F55" w:rsidRDefault="00000000">
            <w:pPr>
              <w:spacing w:after="20" w:line="240" w:lineRule="auto"/>
              <w:jc w:val="center"/>
            </w:pPr>
            <w:r>
              <w:rPr>
                <w:rFonts w:ascii="Courier New" w:eastAsia="Courier New" w:hAnsi="Courier New"/>
              </w:rPr>
              <w:t>CI pre μ pri známom σ:  x̄ ± z_(1-α/2) · σ/√n</w:t>
            </w:r>
          </w:p>
          <w:p w14:paraId="2DF6B123" w14:textId="77777777" w:rsidR="00204F55" w:rsidRDefault="00000000">
            <w:pPr>
              <w:spacing w:after="20" w:line="240" w:lineRule="auto"/>
            </w:pPr>
            <w:r>
              <w:rPr>
                <w:i/>
                <w:color w:val="555555"/>
                <w:sz w:val="16"/>
              </w:rPr>
              <w:t>Interval spoľahlivosti pre priemer pri známom populačnom rozptyle.</w:t>
            </w:r>
          </w:p>
        </w:tc>
      </w:tr>
    </w:tbl>
    <w:p w14:paraId="65105C5D"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6CB065BF"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3FB436D3" w14:textId="77777777" w:rsidR="00204F55" w:rsidRDefault="00000000">
            <w:pPr>
              <w:spacing w:after="20" w:line="240" w:lineRule="auto"/>
              <w:jc w:val="center"/>
            </w:pPr>
            <w:r>
              <w:rPr>
                <w:rFonts w:ascii="Courier New" w:eastAsia="Courier New" w:hAnsi="Courier New"/>
              </w:rPr>
              <w:t>CI pre μ pri neznámom σ:  x̄ ± t_(1-α/2, n-1) · s/√n</w:t>
            </w:r>
          </w:p>
          <w:p w14:paraId="7FA80AB9" w14:textId="77777777" w:rsidR="00204F55" w:rsidRDefault="00000000">
            <w:pPr>
              <w:spacing w:after="20" w:line="240" w:lineRule="auto"/>
            </w:pPr>
            <w:r>
              <w:rPr>
                <w:i/>
                <w:color w:val="555555"/>
                <w:sz w:val="16"/>
              </w:rPr>
              <w:t>V praxi sa častejšie používa t-rozdelenie, pretože σ zvyčajne nepoznáme.</w:t>
            </w:r>
          </w:p>
        </w:tc>
      </w:tr>
    </w:tbl>
    <w:p w14:paraId="463C4B0B" w14:textId="77777777" w:rsidR="00204F55" w:rsidRDefault="00204F55">
      <w:pPr>
        <w:spacing w:after="40"/>
      </w:pPr>
    </w:p>
    <w:p w14:paraId="1217CC2D" w14:textId="77777777" w:rsidR="00204F55" w:rsidRDefault="00000000">
      <w:pPr>
        <w:pStyle w:val="Nadpis3"/>
        <w:spacing w:before="120" w:after="60"/>
      </w:pPr>
      <w:r>
        <w:rPr>
          <w:rFonts w:ascii="Arial" w:eastAsia="Arial" w:hAnsi="Arial"/>
        </w:rPr>
        <w:t>2.3.2 Testovanie hypotéz</w:t>
      </w:r>
    </w:p>
    <w:p w14:paraId="36009265" w14:textId="77777777" w:rsidR="00204F55" w:rsidRDefault="00000000">
      <w:pPr>
        <w:spacing w:after="80" w:line="259" w:lineRule="auto"/>
      </w:pPr>
      <w:r>
        <w:t>Testovanie hypotéz je formálny rozhodovací postup. Začíname nulovou hypotézou H0, ktorá reprezentuje stav bez efektu alebo rozdielu. Alternatívna hypotéza H1 vyjadruje efekt, rozdiel alebo vzťah. Test zisťuje, či sú dáta dostatočne nepravdepodobné za platnosti H0.</w:t>
      </w:r>
    </w:p>
    <w:p w14:paraId="4EFD016F" w14:textId="77777777" w:rsidR="00204F55" w:rsidRDefault="00000000">
      <w:pPr>
        <w:pStyle w:val="slovanzoznam"/>
        <w:spacing w:after="40"/>
      </w:pPr>
      <w:r>
        <w:rPr>
          <w:sz w:val="18"/>
        </w:rPr>
        <w:t>Formulujem H0 a H1.</w:t>
      </w:r>
    </w:p>
    <w:p w14:paraId="5B2CE9DF" w14:textId="77777777" w:rsidR="00204F55" w:rsidRDefault="00000000">
      <w:pPr>
        <w:pStyle w:val="slovanzoznam"/>
        <w:spacing w:after="40"/>
      </w:pPr>
      <w:r>
        <w:rPr>
          <w:sz w:val="18"/>
        </w:rPr>
        <w:t>Zvolím hladinu významnosti α, napríklad 0,05.</w:t>
      </w:r>
    </w:p>
    <w:p w14:paraId="6514F517" w14:textId="77777777" w:rsidR="00204F55" w:rsidRDefault="00000000">
      <w:pPr>
        <w:pStyle w:val="slovanzoznam"/>
        <w:spacing w:after="40"/>
      </w:pPr>
      <w:r>
        <w:rPr>
          <w:sz w:val="18"/>
        </w:rPr>
        <w:t>Vyberiem test podľa typu dát, dizajnu a predpokladov.</w:t>
      </w:r>
    </w:p>
    <w:p w14:paraId="700B4E77" w14:textId="77777777" w:rsidR="00204F55" w:rsidRDefault="00000000">
      <w:pPr>
        <w:pStyle w:val="slovanzoznam"/>
        <w:spacing w:after="40"/>
      </w:pPr>
      <w:r>
        <w:rPr>
          <w:sz w:val="18"/>
        </w:rPr>
        <w:t>Vypočítam testovú štatistiku a p-hodnotu.</w:t>
      </w:r>
    </w:p>
    <w:p w14:paraId="7CCE26A2" w14:textId="77777777" w:rsidR="00204F55" w:rsidRDefault="00000000">
      <w:pPr>
        <w:pStyle w:val="slovanzoznam"/>
        <w:spacing w:after="40"/>
      </w:pPr>
      <w:r>
        <w:rPr>
          <w:sz w:val="18"/>
        </w:rPr>
        <w:t>Porovnám p-hodnotu s α alebo použijem kritický obor.</w:t>
      </w:r>
    </w:p>
    <w:p w14:paraId="0BAD1B5A" w14:textId="77777777" w:rsidR="00204F55" w:rsidRDefault="00000000">
      <w:pPr>
        <w:pStyle w:val="slovanzoznam"/>
        <w:spacing w:after="40"/>
      </w:pPr>
      <w:r>
        <w:rPr>
          <w:sz w:val="18"/>
        </w:rPr>
        <w:t>Interpretujem výsledok vecne, nielen slovami „významné/nevýznamné“. Uvediem aj efektovú veľkosť a interval spoľahlivosti, ak je to vhodné.</w:t>
      </w:r>
    </w:p>
    <w:tbl>
      <w:tblPr>
        <w:tblStyle w:val="Mriekatabuky"/>
        <w:tblW w:w="0" w:type="auto"/>
        <w:jc w:val="center"/>
        <w:tblLook w:val="04A0" w:firstRow="1" w:lastRow="0" w:firstColumn="1" w:lastColumn="0" w:noHBand="0" w:noVBand="1"/>
      </w:tblPr>
      <w:tblGrid>
        <w:gridCol w:w="1984"/>
        <w:gridCol w:w="3288"/>
        <w:gridCol w:w="3288"/>
      </w:tblGrid>
      <w:tr w:rsidR="00204F55" w14:paraId="74EE1C66" w14:textId="77777777">
        <w:trPr>
          <w:tblHeader/>
          <w:jc w:val="center"/>
        </w:trPr>
        <w:tc>
          <w:tcPr>
            <w:tcW w:w="1984" w:type="dxa"/>
            <w:shd w:val="clear" w:color="auto" w:fill="1F4E79"/>
          </w:tcPr>
          <w:p w14:paraId="0AFF00F9" w14:textId="77777777" w:rsidR="00204F55" w:rsidRDefault="00000000">
            <w:pPr>
              <w:spacing w:after="20"/>
            </w:pPr>
            <w:r>
              <w:rPr>
                <w:b/>
                <w:color w:val="FFFFFF"/>
                <w:sz w:val="17"/>
              </w:rPr>
              <w:t>Pojem</w:t>
            </w:r>
          </w:p>
        </w:tc>
        <w:tc>
          <w:tcPr>
            <w:tcW w:w="3288" w:type="dxa"/>
            <w:shd w:val="clear" w:color="auto" w:fill="1F4E79"/>
          </w:tcPr>
          <w:p w14:paraId="73D5098D" w14:textId="77777777" w:rsidR="00204F55" w:rsidRDefault="00000000">
            <w:pPr>
              <w:spacing w:after="20"/>
            </w:pPr>
            <w:r>
              <w:rPr>
                <w:b/>
                <w:color w:val="FFFFFF"/>
                <w:sz w:val="17"/>
              </w:rPr>
              <w:t>Význam</w:t>
            </w:r>
          </w:p>
        </w:tc>
        <w:tc>
          <w:tcPr>
            <w:tcW w:w="3288" w:type="dxa"/>
            <w:shd w:val="clear" w:color="auto" w:fill="1F4E79"/>
          </w:tcPr>
          <w:p w14:paraId="4EDC4FCC" w14:textId="77777777" w:rsidR="00204F55" w:rsidRDefault="00000000">
            <w:pPr>
              <w:spacing w:after="20"/>
            </w:pPr>
            <w:r>
              <w:rPr>
                <w:b/>
                <w:color w:val="FFFFFF"/>
                <w:sz w:val="17"/>
              </w:rPr>
              <w:t>Dôležitá poznámka</w:t>
            </w:r>
          </w:p>
        </w:tc>
      </w:tr>
      <w:tr w:rsidR="00204F55" w14:paraId="23B59D69" w14:textId="77777777">
        <w:trPr>
          <w:jc w:val="center"/>
        </w:trPr>
        <w:tc>
          <w:tcPr>
            <w:tcW w:w="1984" w:type="dxa"/>
          </w:tcPr>
          <w:p w14:paraId="6DC46658" w14:textId="77777777" w:rsidR="00204F55" w:rsidRDefault="00000000">
            <w:pPr>
              <w:spacing w:after="20"/>
            </w:pPr>
            <w:r>
              <w:rPr>
                <w:sz w:val="17"/>
              </w:rPr>
              <w:t>Hladina významnosti α</w:t>
            </w:r>
          </w:p>
        </w:tc>
        <w:tc>
          <w:tcPr>
            <w:tcW w:w="3288" w:type="dxa"/>
          </w:tcPr>
          <w:p w14:paraId="22973063" w14:textId="77777777" w:rsidR="00204F55" w:rsidRDefault="00000000">
            <w:pPr>
              <w:spacing w:after="20"/>
            </w:pPr>
            <w:r>
              <w:rPr>
                <w:sz w:val="17"/>
              </w:rPr>
              <w:t>Pravdepodobnosť chyby I. druhu, ktorú sme ochotní tolerovať.</w:t>
            </w:r>
          </w:p>
        </w:tc>
        <w:tc>
          <w:tcPr>
            <w:tcW w:w="3288" w:type="dxa"/>
          </w:tcPr>
          <w:p w14:paraId="1D280788" w14:textId="77777777" w:rsidR="00204F55" w:rsidRDefault="00000000">
            <w:pPr>
              <w:spacing w:after="20"/>
            </w:pPr>
            <w:r>
              <w:rPr>
                <w:sz w:val="17"/>
              </w:rPr>
              <w:t>Nie je to pravdepodobnosť, že H0 je pravdivá.</w:t>
            </w:r>
          </w:p>
        </w:tc>
      </w:tr>
      <w:tr w:rsidR="00204F55" w14:paraId="1D74011B" w14:textId="77777777">
        <w:trPr>
          <w:jc w:val="center"/>
        </w:trPr>
        <w:tc>
          <w:tcPr>
            <w:tcW w:w="1984" w:type="dxa"/>
          </w:tcPr>
          <w:p w14:paraId="0964970B" w14:textId="77777777" w:rsidR="00204F55" w:rsidRDefault="00000000">
            <w:pPr>
              <w:spacing w:after="20"/>
            </w:pPr>
            <w:r>
              <w:rPr>
                <w:sz w:val="17"/>
              </w:rPr>
              <w:t>p-hodnota</w:t>
            </w:r>
          </w:p>
        </w:tc>
        <w:tc>
          <w:tcPr>
            <w:tcW w:w="3288" w:type="dxa"/>
          </w:tcPr>
          <w:p w14:paraId="730348ED" w14:textId="77777777" w:rsidR="00204F55" w:rsidRDefault="00000000">
            <w:pPr>
              <w:spacing w:after="20"/>
            </w:pPr>
            <w:r>
              <w:rPr>
                <w:sz w:val="17"/>
              </w:rPr>
              <w:t>Pravdepodobnosť výsledku aspoň tak extrémneho ako pozorovaný, ak platí H0.</w:t>
            </w:r>
          </w:p>
        </w:tc>
        <w:tc>
          <w:tcPr>
            <w:tcW w:w="3288" w:type="dxa"/>
          </w:tcPr>
          <w:p w14:paraId="60119452" w14:textId="77777777" w:rsidR="00204F55" w:rsidRDefault="00000000">
            <w:pPr>
              <w:spacing w:after="20"/>
            </w:pPr>
            <w:r>
              <w:rPr>
                <w:sz w:val="17"/>
              </w:rPr>
              <w:t>Malá p-hodnota je dôkaz proti H0, nie veľkosť efektu.</w:t>
            </w:r>
          </w:p>
        </w:tc>
      </w:tr>
      <w:tr w:rsidR="00204F55" w14:paraId="78643998" w14:textId="77777777">
        <w:trPr>
          <w:jc w:val="center"/>
        </w:trPr>
        <w:tc>
          <w:tcPr>
            <w:tcW w:w="1984" w:type="dxa"/>
          </w:tcPr>
          <w:p w14:paraId="065B3131" w14:textId="77777777" w:rsidR="00204F55" w:rsidRDefault="00000000">
            <w:pPr>
              <w:spacing w:after="20"/>
            </w:pPr>
            <w:r>
              <w:rPr>
                <w:sz w:val="17"/>
              </w:rPr>
              <w:t>Chyba I. druhu</w:t>
            </w:r>
          </w:p>
        </w:tc>
        <w:tc>
          <w:tcPr>
            <w:tcW w:w="3288" w:type="dxa"/>
          </w:tcPr>
          <w:p w14:paraId="737AEA1B" w14:textId="77777777" w:rsidR="00204F55" w:rsidRDefault="00000000">
            <w:pPr>
              <w:spacing w:after="20"/>
            </w:pPr>
            <w:r>
              <w:rPr>
                <w:sz w:val="17"/>
              </w:rPr>
              <w:t>Zamietneme H0, hoci je pravdivá.</w:t>
            </w:r>
          </w:p>
        </w:tc>
        <w:tc>
          <w:tcPr>
            <w:tcW w:w="3288" w:type="dxa"/>
          </w:tcPr>
          <w:p w14:paraId="4D740EAF" w14:textId="77777777" w:rsidR="00204F55" w:rsidRDefault="00000000">
            <w:pPr>
              <w:spacing w:after="20"/>
            </w:pPr>
            <w:r>
              <w:rPr>
                <w:sz w:val="17"/>
              </w:rPr>
              <w:t>Falošne pozitívny záver.</w:t>
            </w:r>
          </w:p>
        </w:tc>
      </w:tr>
      <w:tr w:rsidR="00204F55" w14:paraId="7D464FB8" w14:textId="77777777">
        <w:trPr>
          <w:jc w:val="center"/>
        </w:trPr>
        <w:tc>
          <w:tcPr>
            <w:tcW w:w="1984" w:type="dxa"/>
          </w:tcPr>
          <w:p w14:paraId="38027D3F" w14:textId="77777777" w:rsidR="00204F55" w:rsidRDefault="00000000">
            <w:pPr>
              <w:spacing w:after="20"/>
            </w:pPr>
            <w:r>
              <w:rPr>
                <w:sz w:val="17"/>
              </w:rPr>
              <w:t>Chyba II. druhu</w:t>
            </w:r>
          </w:p>
        </w:tc>
        <w:tc>
          <w:tcPr>
            <w:tcW w:w="3288" w:type="dxa"/>
          </w:tcPr>
          <w:p w14:paraId="528BABA2" w14:textId="77777777" w:rsidR="00204F55" w:rsidRDefault="00000000">
            <w:pPr>
              <w:spacing w:after="20"/>
            </w:pPr>
            <w:r>
              <w:rPr>
                <w:sz w:val="17"/>
              </w:rPr>
              <w:t>Nezamietneme H0, hoci je nepravdivá.</w:t>
            </w:r>
          </w:p>
        </w:tc>
        <w:tc>
          <w:tcPr>
            <w:tcW w:w="3288" w:type="dxa"/>
          </w:tcPr>
          <w:p w14:paraId="53444635" w14:textId="77777777" w:rsidR="00204F55" w:rsidRDefault="00000000">
            <w:pPr>
              <w:spacing w:after="20"/>
            </w:pPr>
            <w:r>
              <w:rPr>
                <w:sz w:val="17"/>
              </w:rPr>
              <w:t>Falošne negatívny záver.</w:t>
            </w:r>
          </w:p>
        </w:tc>
      </w:tr>
      <w:tr w:rsidR="00204F55" w14:paraId="685FA4BA" w14:textId="77777777">
        <w:trPr>
          <w:jc w:val="center"/>
        </w:trPr>
        <w:tc>
          <w:tcPr>
            <w:tcW w:w="1984" w:type="dxa"/>
          </w:tcPr>
          <w:p w14:paraId="0D6D3856" w14:textId="77777777" w:rsidR="00204F55" w:rsidRDefault="00000000">
            <w:pPr>
              <w:spacing w:after="20"/>
            </w:pPr>
            <w:r>
              <w:rPr>
                <w:sz w:val="17"/>
              </w:rPr>
              <w:t>Sila testu</w:t>
            </w:r>
          </w:p>
        </w:tc>
        <w:tc>
          <w:tcPr>
            <w:tcW w:w="3288" w:type="dxa"/>
          </w:tcPr>
          <w:p w14:paraId="321703B3" w14:textId="77777777" w:rsidR="00204F55" w:rsidRDefault="00000000">
            <w:pPr>
              <w:spacing w:after="20"/>
            </w:pPr>
            <w:r>
              <w:rPr>
                <w:sz w:val="17"/>
              </w:rPr>
              <w:t>Pravdepodobnosť správne zamietnuť nepravdivú H0.</w:t>
            </w:r>
          </w:p>
        </w:tc>
        <w:tc>
          <w:tcPr>
            <w:tcW w:w="3288" w:type="dxa"/>
          </w:tcPr>
          <w:p w14:paraId="37F5B64E" w14:textId="77777777" w:rsidR="00204F55" w:rsidRDefault="00000000">
            <w:pPr>
              <w:spacing w:after="20"/>
            </w:pPr>
            <w:r>
              <w:rPr>
                <w:sz w:val="17"/>
              </w:rPr>
              <w:t>Rastie s veľkosťou efektu, n a nižšou variabilitou.</w:t>
            </w:r>
          </w:p>
        </w:tc>
      </w:tr>
      <w:tr w:rsidR="00204F55" w14:paraId="7650039C" w14:textId="77777777">
        <w:trPr>
          <w:jc w:val="center"/>
        </w:trPr>
        <w:tc>
          <w:tcPr>
            <w:tcW w:w="1984" w:type="dxa"/>
          </w:tcPr>
          <w:p w14:paraId="383F5DF8" w14:textId="77777777" w:rsidR="00204F55" w:rsidRDefault="00000000">
            <w:pPr>
              <w:spacing w:after="20"/>
            </w:pPr>
            <w:r>
              <w:rPr>
                <w:sz w:val="17"/>
              </w:rPr>
              <w:t>Efektová veľkosť</w:t>
            </w:r>
          </w:p>
        </w:tc>
        <w:tc>
          <w:tcPr>
            <w:tcW w:w="3288" w:type="dxa"/>
          </w:tcPr>
          <w:p w14:paraId="7204CA3C" w14:textId="77777777" w:rsidR="00204F55" w:rsidRDefault="00000000">
            <w:pPr>
              <w:spacing w:after="20"/>
            </w:pPr>
            <w:r>
              <w:rPr>
                <w:sz w:val="17"/>
              </w:rPr>
              <w:t>Veľkosť rozdielu alebo vzťahu v praktickom zmysle.</w:t>
            </w:r>
          </w:p>
        </w:tc>
        <w:tc>
          <w:tcPr>
            <w:tcW w:w="3288" w:type="dxa"/>
          </w:tcPr>
          <w:p w14:paraId="3CCF4327" w14:textId="77777777" w:rsidR="00204F55" w:rsidRDefault="00000000">
            <w:pPr>
              <w:spacing w:after="20"/>
            </w:pPr>
            <w:r>
              <w:rPr>
                <w:sz w:val="17"/>
              </w:rPr>
              <w:t>Dôležitá najmä pri veľkých výberoch, kde aj malé efekty môžu byť štatisticky významné.</w:t>
            </w:r>
          </w:p>
        </w:tc>
      </w:tr>
    </w:tbl>
    <w:p w14:paraId="76A76CB5"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3BDE986A"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10025178" w14:textId="77777777" w:rsidR="00204F55" w:rsidRDefault="00000000">
            <w:pPr>
              <w:spacing w:after="20" w:line="240" w:lineRule="auto"/>
            </w:pPr>
            <w:r>
              <w:rPr>
                <w:b/>
                <w:color w:val="1F4E79"/>
              </w:rPr>
              <w:t>Najdôležitejšia interpretačná veta</w:t>
            </w:r>
          </w:p>
          <w:p w14:paraId="43FC29DB" w14:textId="77777777" w:rsidR="00204F55" w:rsidRDefault="00000000">
            <w:pPr>
              <w:spacing w:after="20" w:line="240" w:lineRule="auto"/>
            </w:pPr>
            <w:r>
              <w:rPr>
                <w:sz w:val="17"/>
              </w:rPr>
              <w:t>Ak p &lt; α, zamietame nulovú hypotézu na hladine významnosti α. Nehovoríme, že H0 je určite nepravdivá. Hovoríme, že pozorované dáta sú za predpokladu H0 natoľko nepravdepodobné, že H0 zamietame v prospech alternatívy.</w:t>
            </w:r>
          </w:p>
        </w:tc>
      </w:tr>
    </w:tbl>
    <w:p w14:paraId="6589FCE3" w14:textId="77777777" w:rsidR="00204F55" w:rsidRDefault="00204F55">
      <w:pPr>
        <w:spacing w:after="40"/>
      </w:pPr>
    </w:p>
    <w:p w14:paraId="79B77D42" w14:textId="77777777" w:rsidR="00204F55" w:rsidRDefault="00000000">
      <w:pPr>
        <w:pStyle w:val="Nadpis3"/>
        <w:spacing w:before="120" w:after="60"/>
      </w:pPr>
      <w:r>
        <w:rPr>
          <w:rFonts w:ascii="Arial" w:eastAsia="Arial" w:hAnsi="Arial"/>
        </w:rPr>
        <w:t>2.3.3 Parametrické a neparametrické testy</w:t>
      </w:r>
    </w:p>
    <w:p w14:paraId="0F4D434B" w14:textId="77777777" w:rsidR="00204F55" w:rsidRDefault="00000000">
      <w:pPr>
        <w:spacing w:after="80" w:line="259" w:lineRule="auto"/>
      </w:pPr>
      <w:r>
        <w:t>Parametrické testy predpokladajú konkrétny tvar rozdelenia alebo modelu, najčastejšie normalitu a homoskedasticitu. Neparametrické testy majú slabšie predpoklady a často pracujú s poradím hodnôt namiesto pôvodných hodnôt. Nie sú automaticky „slabšie“, ale testujú trochu iné hypotézy a môžu mať menšiu silu, ak sú splnené predpoklady parametrického testu.</w:t>
      </w:r>
    </w:p>
    <w:tbl>
      <w:tblPr>
        <w:tblStyle w:val="Mriekatabuky"/>
        <w:tblW w:w="0" w:type="auto"/>
        <w:jc w:val="center"/>
        <w:tblLook w:val="04A0" w:firstRow="1" w:lastRow="0" w:firstColumn="1" w:lastColumn="0" w:noHBand="0" w:noVBand="1"/>
      </w:tblPr>
      <w:tblGrid>
        <w:gridCol w:w="2721"/>
        <w:gridCol w:w="2948"/>
        <w:gridCol w:w="2948"/>
      </w:tblGrid>
      <w:tr w:rsidR="00204F55" w14:paraId="5D9B16BF" w14:textId="77777777">
        <w:trPr>
          <w:tblHeader/>
          <w:jc w:val="center"/>
        </w:trPr>
        <w:tc>
          <w:tcPr>
            <w:tcW w:w="2721" w:type="dxa"/>
            <w:shd w:val="clear" w:color="auto" w:fill="1F4E79"/>
          </w:tcPr>
          <w:p w14:paraId="221B4088" w14:textId="77777777" w:rsidR="00204F55" w:rsidRDefault="00000000">
            <w:pPr>
              <w:spacing w:after="20"/>
            </w:pPr>
            <w:r>
              <w:rPr>
                <w:b/>
                <w:color w:val="FFFFFF"/>
                <w:sz w:val="17"/>
              </w:rPr>
              <w:lastRenderedPageBreak/>
              <w:t>Situácia</w:t>
            </w:r>
          </w:p>
        </w:tc>
        <w:tc>
          <w:tcPr>
            <w:tcW w:w="2948" w:type="dxa"/>
            <w:shd w:val="clear" w:color="auto" w:fill="1F4E79"/>
          </w:tcPr>
          <w:p w14:paraId="0A87624C" w14:textId="77777777" w:rsidR="00204F55" w:rsidRDefault="00000000">
            <w:pPr>
              <w:spacing w:after="20"/>
            </w:pPr>
            <w:r>
              <w:rPr>
                <w:b/>
                <w:color w:val="FFFFFF"/>
                <w:sz w:val="17"/>
              </w:rPr>
              <w:t>Parametrický test</w:t>
            </w:r>
          </w:p>
        </w:tc>
        <w:tc>
          <w:tcPr>
            <w:tcW w:w="2948" w:type="dxa"/>
            <w:shd w:val="clear" w:color="auto" w:fill="1F4E79"/>
          </w:tcPr>
          <w:p w14:paraId="06D2BCA1" w14:textId="77777777" w:rsidR="00204F55" w:rsidRDefault="00000000">
            <w:pPr>
              <w:spacing w:after="20"/>
            </w:pPr>
            <w:r>
              <w:rPr>
                <w:b/>
                <w:color w:val="FFFFFF"/>
                <w:sz w:val="17"/>
              </w:rPr>
              <w:t>Neparametrická alternatíva</w:t>
            </w:r>
          </w:p>
        </w:tc>
      </w:tr>
      <w:tr w:rsidR="00204F55" w14:paraId="68EE4DF6" w14:textId="77777777">
        <w:trPr>
          <w:jc w:val="center"/>
        </w:trPr>
        <w:tc>
          <w:tcPr>
            <w:tcW w:w="2721" w:type="dxa"/>
          </w:tcPr>
          <w:p w14:paraId="21C48850" w14:textId="77777777" w:rsidR="00204F55" w:rsidRDefault="00000000">
            <w:pPr>
              <w:spacing w:after="20"/>
            </w:pPr>
            <w:r>
              <w:rPr>
                <w:sz w:val="17"/>
              </w:rPr>
              <w:t>Jeden výber vs. známa hodnota</w:t>
            </w:r>
          </w:p>
        </w:tc>
        <w:tc>
          <w:tcPr>
            <w:tcW w:w="2948" w:type="dxa"/>
          </w:tcPr>
          <w:p w14:paraId="0BAE2042" w14:textId="77777777" w:rsidR="00204F55" w:rsidRDefault="00000000">
            <w:pPr>
              <w:spacing w:after="20"/>
            </w:pPr>
            <w:r>
              <w:rPr>
                <w:sz w:val="17"/>
              </w:rPr>
              <w:t>Jednovýberový t-test</w:t>
            </w:r>
          </w:p>
        </w:tc>
        <w:tc>
          <w:tcPr>
            <w:tcW w:w="2948" w:type="dxa"/>
          </w:tcPr>
          <w:p w14:paraId="32184A7C" w14:textId="77777777" w:rsidR="00204F55" w:rsidRDefault="00000000">
            <w:pPr>
              <w:spacing w:after="20"/>
            </w:pPr>
            <w:r>
              <w:rPr>
                <w:sz w:val="17"/>
              </w:rPr>
              <w:t>Wilcoxonov podpísaný poradový test, znamienkový test</w:t>
            </w:r>
          </w:p>
        </w:tc>
      </w:tr>
      <w:tr w:rsidR="00204F55" w14:paraId="00CEDDA3" w14:textId="77777777">
        <w:trPr>
          <w:jc w:val="center"/>
        </w:trPr>
        <w:tc>
          <w:tcPr>
            <w:tcW w:w="2721" w:type="dxa"/>
          </w:tcPr>
          <w:p w14:paraId="1931CB2F" w14:textId="77777777" w:rsidR="00204F55" w:rsidRDefault="00000000">
            <w:pPr>
              <w:spacing w:after="20"/>
            </w:pPr>
            <w:r>
              <w:rPr>
                <w:sz w:val="17"/>
              </w:rPr>
              <w:t>Dva nezávislé výbery</w:t>
            </w:r>
          </w:p>
        </w:tc>
        <w:tc>
          <w:tcPr>
            <w:tcW w:w="2948" w:type="dxa"/>
          </w:tcPr>
          <w:p w14:paraId="264C845F" w14:textId="77777777" w:rsidR="00204F55" w:rsidRDefault="00000000">
            <w:pPr>
              <w:spacing w:after="20"/>
            </w:pPr>
            <w:r>
              <w:rPr>
                <w:sz w:val="17"/>
              </w:rPr>
              <w:t>Dvojvýberový t-test, Welchov t-test</w:t>
            </w:r>
          </w:p>
        </w:tc>
        <w:tc>
          <w:tcPr>
            <w:tcW w:w="2948" w:type="dxa"/>
          </w:tcPr>
          <w:p w14:paraId="607EF020" w14:textId="77777777" w:rsidR="00204F55" w:rsidRDefault="00000000">
            <w:pPr>
              <w:spacing w:after="20"/>
            </w:pPr>
            <w:r>
              <w:rPr>
                <w:sz w:val="17"/>
              </w:rPr>
              <w:t>Mann-Whitneyho U test</w:t>
            </w:r>
          </w:p>
        </w:tc>
      </w:tr>
      <w:tr w:rsidR="00204F55" w14:paraId="67A86541" w14:textId="77777777">
        <w:trPr>
          <w:jc w:val="center"/>
        </w:trPr>
        <w:tc>
          <w:tcPr>
            <w:tcW w:w="2721" w:type="dxa"/>
          </w:tcPr>
          <w:p w14:paraId="1B1959CF" w14:textId="77777777" w:rsidR="00204F55" w:rsidRDefault="00000000">
            <w:pPr>
              <w:spacing w:after="20"/>
            </w:pPr>
            <w:r>
              <w:rPr>
                <w:sz w:val="17"/>
              </w:rPr>
              <w:t>Dva závislé/párové výbery</w:t>
            </w:r>
          </w:p>
        </w:tc>
        <w:tc>
          <w:tcPr>
            <w:tcW w:w="2948" w:type="dxa"/>
          </w:tcPr>
          <w:p w14:paraId="36971864" w14:textId="77777777" w:rsidR="00204F55" w:rsidRDefault="00000000">
            <w:pPr>
              <w:spacing w:after="20"/>
            </w:pPr>
            <w:r>
              <w:rPr>
                <w:sz w:val="17"/>
              </w:rPr>
              <w:t>Párový t-test</w:t>
            </w:r>
          </w:p>
        </w:tc>
        <w:tc>
          <w:tcPr>
            <w:tcW w:w="2948" w:type="dxa"/>
          </w:tcPr>
          <w:p w14:paraId="5D8F9087" w14:textId="77777777" w:rsidR="00204F55" w:rsidRDefault="00000000">
            <w:pPr>
              <w:spacing w:after="20"/>
            </w:pPr>
            <w:r>
              <w:rPr>
                <w:sz w:val="17"/>
              </w:rPr>
              <w:t>Wilcoxonov podpísaný poradový test</w:t>
            </w:r>
          </w:p>
        </w:tc>
      </w:tr>
      <w:tr w:rsidR="00204F55" w14:paraId="5FC9CE0D" w14:textId="77777777">
        <w:trPr>
          <w:jc w:val="center"/>
        </w:trPr>
        <w:tc>
          <w:tcPr>
            <w:tcW w:w="2721" w:type="dxa"/>
          </w:tcPr>
          <w:p w14:paraId="42416321" w14:textId="77777777" w:rsidR="00204F55" w:rsidRDefault="00000000">
            <w:pPr>
              <w:spacing w:after="20"/>
            </w:pPr>
            <w:r>
              <w:rPr>
                <w:sz w:val="17"/>
              </w:rPr>
              <w:t>Viac nezávislých skupín</w:t>
            </w:r>
          </w:p>
        </w:tc>
        <w:tc>
          <w:tcPr>
            <w:tcW w:w="2948" w:type="dxa"/>
          </w:tcPr>
          <w:p w14:paraId="6184ADC5" w14:textId="77777777" w:rsidR="00204F55" w:rsidRDefault="00000000">
            <w:pPr>
              <w:spacing w:after="20"/>
            </w:pPr>
            <w:r>
              <w:rPr>
                <w:sz w:val="17"/>
              </w:rPr>
              <w:t>Jednofaktorová ANOVA</w:t>
            </w:r>
          </w:p>
        </w:tc>
        <w:tc>
          <w:tcPr>
            <w:tcW w:w="2948" w:type="dxa"/>
          </w:tcPr>
          <w:p w14:paraId="3A0B5507" w14:textId="77777777" w:rsidR="00204F55" w:rsidRDefault="00000000">
            <w:pPr>
              <w:spacing w:after="20"/>
            </w:pPr>
            <w:r>
              <w:rPr>
                <w:sz w:val="17"/>
              </w:rPr>
              <w:t>Kruskal-Wallisov test</w:t>
            </w:r>
          </w:p>
        </w:tc>
      </w:tr>
      <w:tr w:rsidR="00204F55" w14:paraId="1E73638C" w14:textId="77777777">
        <w:trPr>
          <w:jc w:val="center"/>
        </w:trPr>
        <w:tc>
          <w:tcPr>
            <w:tcW w:w="2721" w:type="dxa"/>
          </w:tcPr>
          <w:p w14:paraId="5BF2A0C3" w14:textId="77777777" w:rsidR="00204F55" w:rsidRDefault="00000000">
            <w:pPr>
              <w:spacing w:after="20"/>
            </w:pPr>
            <w:r>
              <w:rPr>
                <w:sz w:val="17"/>
              </w:rPr>
              <w:t>Viac závislých meraní</w:t>
            </w:r>
          </w:p>
        </w:tc>
        <w:tc>
          <w:tcPr>
            <w:tcW w:w="2948" w:type="dxa"/>
          </w:tcPr>
          <w:p w14:paraId="060E4318" w14:textId="77777777" w:rsidR="00204F55" w:rsidRDefault="00000000">
            <w:pPr>
              <w:spacing w:after="20"/>
            </w:pPr>
            <w:r>
              <w:rPr>
                <w:sz w:val="17"/>
              </w:rPr>
              <w:t>Repeated-measures ANOVA</w:t>
            </w:r>
          </w:p>
        </w:tc>
        <w:tc>
          <w:tcPr>
            <w:tcW w:w="2948" w:type="dxa"/>
          </w:tcPr>
          <w:p w14:paraId="6C30928F" w14:textId="77777777" w:rsidR="00204F55" w:rsidRDefault="00000000">
            <w:pPr>
              <w:spacing w:after="20"/>
            </w:pPr>
            <w:r>
              <w:rPr>
                <w:sz w:val="17"/>
              </w:rPr>
              <w:t>Friedmanov test</w:t>
            </w:r>
          </w:p>
        </w:tc>
      </w:tr>
      <w:tr w:rsidR="00204F55" w14:paraId="1389BD24" w14:textId="77777777">
        <w:trPr>
          <w:jc w:val="center"/>
        </w:trPr>
        <w:tc>
          <w:tcPr>
            <w:tcW w:w="2721" w:type="dxa"/>
          </w:tcPr>
          <w:p w14:paraId="4BBEC567" w14:textId="77777777" w:rsidR="00204F55" w:rsidRDefault="00000000">
            <w:pPr>
              <w:spacing w:after="20"/>
            </w:pPr>
            <w:r>
              <w:rPr>
                <w:sz w:val="17"/>
              </w:rPr>
              <w:t>Vzťah dvoch číselných premenných</w:t>
            </w:r>
          </w:p>
        </w:tc>
        <w:tc>
          <w:tcPr>
            <w:tcW w:w="2948" w:type="dxa"/>
          </w:tcPr>
          <w:p w14:paraId="70A7EE8F" w14:textId="77777777" w:rsidR="00204F55" w:rsidRDefault="00000000">
            <w:pPr>
              <w:spacing w:after="20"/>
            </w:pPr>
            <w:r>
              <w:rPr>
                <w:sz w:val="17"/>
              </w:rPr>
              <w:t>Pearsonova korelácia</w:t>
            </w:r>
          </w:p>
        </w:tc>
        <w:tc>
          <w:tcPr>
            <w:tcW w:w="2948" w:type="dxa"/>
          </w:tcPr>
          <w:p w14:paraId="7577E499" w14:textId="77777777" w:rsidR="00204F55" w:rsidRDefault="00000000">
            <w:pPr>
              <w:spacing w:after="20"/>
            </w:pPr>
            <w:r>
              <w:rPr>
                <w:sz w:val="17"/>
              </w:rPr>
              <w:t>Spearmanova alebo Kendallova korelácia</w:t>
            </w:r>
          </w:p>
        </w:tc>
      </w:tr>
      <w:tr w:rsidR="00204F55" w14:paraId="5EBB8A1E" w14:textId="77777777">
        <w:trPr>
          <w:jc w:val="center"/>
        </w:trPr>
        <w:tc>
          <w:tcPr>
            <w:tcW w:w="2721" w:type="dxa"/>
          </w:tcPr>
          <w:p w14:paraId="2629D5C9" w14:textId="77777777" w:rsidR="00204F55" w:rsidRDefault="00000000">
            <w:pPr>
              <w:spacing w:after="20"/>
            </w:pPr>
            <w:r>
              <w:rPr>
                <w:sz w:val="17"/>
              </w:rPr>
              <w:t>Kategórie v kontingenčnej tabuľke</w:t>
            </w:r>
          </w:p>
        </w:tc>
        <w:tc>
          <w:tcPr>
            <w:tcW w:w="2948" w:type="dxa"/>
          </w:tcPr>
          <w:p w14:paraId="2DFB5357" w14:textId="77777777" w:rsidR="00204F55" w:rsidRDefault="00000000">
            <w:pPr>
              <w:spacing w:after="20"/>
            </w:pPr>
            <w:r>
              <w:rPr>
                <w:sz w:val="17"/>
              </w:rPr>
              <w:t>Chí-kvadrát test</w:t>
            </w:r>
          </w:p>
        </w:tc>
        <w:tc>
          <w:tcPr>
            <w:tcW w:w="2948" w:type="dxa"/>
          </w:tcPr>
          <w:p w14:paraId="1DB909D9" w14:textId="77777777" w:rsidR="00204F55" w:rsidRDefault="00000000">
            <w:pPr>
              <w:spacing w:after="20"/>
            </w:pPr>
            <w:r>
              <w:rPr>
                <w:sz w:val="17"/>
              </w:rPr>
              <w:t>Fisherov exaktný test pri malých očakávaných početnostiach</w:t>
            </w:r>
          </w:p>
        </w:tc>
      </w:tr>
    </w:tbl>
    <w:p w14:paraId="5BAE9B41" w14:textId="77777777" w:rsidR="00204F55" w:rsidRDefault="00204F55">
      <w:pPr>
        <w:spacing w:after="40"/>
      </w:pPr>
    </w:p>
    <w:p w14:paraId="5486FE34" w14:textId="77777777" w:rsidR="00204F55" w:rsidRDefault="00000000">
      <w:pPr>
        <w:pStyle w:val="Nadpis3"/>
        <w:spacing w:before="120" w:after="60"/>
      </w:pPr>
      <w:r>
        <w:rPr>
          <w:rFonts w:ascii="Arial" w:eastAsia="Arial" w:hAnsi="Arial"/>
        </w:rPr>
        <w:t>2.3.4 Závislé a nezávislé vzorky</w:t>
      </w:r>
    </w:p>
    <w:p w14:paraId="59D2F8D1" w14:textId="77777777" w:rsidR="00204F55" w:rsidRDefault="00000000">
      <w:pPr>
        <w:spacing w:after="80" w:line="259" w:lineRule="auto"/>
      </w:pPr>
      <w:r>
        <w:t>Nezávislé vzorky znamenajú, že pozorovania v jednej skupine nesúvisia s pozorovaniami v druhej skupine. Závislé alebo párové vzorky znamenajú, že hodnoty sú prirodzene spárované, napríklad meranie toho istého človeka pred a po zásahu. Nesprávne určenie závislosti vzoriek vedie k nesprávnemu testu.</w:t>
      </w:r>
    </w:p>
    <w:tbl>
      <w:tblPr>
        <w:tblStyle w:val="Mriekatabuky"/>
        <w:tblW w:w="0" w:type="auto"/>
        <w:jc w:val="center"/>
        <w:tblLook w:val="04A0" w:firstRow="1" w:lastRow="0" w:firstColumn="1" w:lastColumn="0" w:noHBand="0" w:noVBand="1"/>
      </w:tblPr>
      <w:tblGrid>
        <w:gridCol w:w="1984"/>
        <w:gridCol w:w="2948"/>
        <w:gridCol w:w="3685"/>
      </w:tblGrid>
      <w:tr w:rsidR="00204F55" w14:paraId="6CF557BC" w14:textId="77777777">
        <w:trPr>
          <w:tblHeader/>
          <w:jc w:val="center"/>
        </w:trPr>
        <w:tc>
          <w:tcPr>
            <w:tcW w:w="1984" w:type="dxa"/>
            <w:shd w:val="clear" w:color="auto" w:fill="1F4E79"/>
          </w:tcPr>
          <w:p w14:paraId="0DA0414C" w14:textId="77777777" w:rsidR="00204F55" w:rsidRDefault="00000000">
            <w:pPr>
              <w:spacing w:after="20"/>
            </w:pPr>
            <w:r>
              <w:rPr>
                <w:b/>
                <w:color w:val="FFFFFF"/>
                <w:sz w:val="17"/>
              </w:rPr>
              <w:t>Dizajn</w:t>
            </w:r>
          </w:p>
        </w:tc>
        <w:tc>
          <w:tcPr>
            <w:tcW w:w="2948" w:type="dxa"/>
            <w:shd w:val="clear" w:color="auto" w:fill="1F4E79"/>
          </w:tcPr>
          <w:p w14:paraId="57F5AC24" w14:textId="77777777" w:rsidR="00204F55" w:rsidRDefault="00000000">
            <w:pPr>
              <w:spacing w:after="20"/>
            </w:pPr>
            <w:r>
              <w:rPr>
                <w:b/>
                <w:color w:val="FFFFFF"/>
                <w:sz w:val="17"/>
              </w:rPr>
              <w:t>Príklad</w:t>
            </w:r>
          </w:p>
        </w:tc>
        <w:tc>
          <w:tcPr>
            <w:tcW w:w="3685" w:type="dxa"/>
            <w:shd w:val="clear" w:color="auto" w:fill="1F4E79"/>
          </w:tcPr>
          <w:p w14:paraId="06D9CF60" w14:textId="77777777" w:rsidR="00204F55" w:rsidRDefault="00000000">
            <w:pPr>
              <w:spacing w:after="20"/>
            </w:pPr>
            <w:r>
              <w:rPr>
                <w:b/>
                <w:color w:val="FFFFFF"/>
                <w:sz w:val="17"/>
              </w:rPr>
              <w:t>Správny princíp analýzy</w:t>
            </w:r>
          </w:p>
        </w:tc>
      </w:tr>
      <w:tr w:rsidR="00204F55" w14:paraId="6286C1CD" w14:textId="77777777">
        <w:trPr>
          <w:jc w:val="center"/>
        </w:trPr>
        <w:tc>
          <w:tcPr>
            <w:tcW w:w="1984" w:type="dxa"/>
          </w:tcPr>
          <w:p w14:paraId="1B33BA8A" w14:textId="77777777" w:rsidR="00204F55" w:rsidRDefault="00000000">
            <w:pPr>
              <w:spacing w:after="20"/>
            </w:pPr>
            <w:r>
              <w:rPr>
                <w:sz w:val="17"/>
              </w:rPr>
              <w:t>Nezávislé vzorky</w:t>
            </w:r>
          </w:p>
        </w:tc>
        <w:tc>
          <w:tcPr>
            <w:tcW w:w="2948" w:type="dxa"/>
          </w:tcPr>
          <w:p w14:paraId="2A8801B2" w14:textId="77777777" w:rsidR="00204F55" w:rsidRDefault="00000000">
            <w:pPr>
              <w:spacing w:after="20"/>
            </w:pPr>
            <w:r>
              <w:rPr>
                <w:sz w:val="17"/>
              </w:rPr>
              <w:t>Porovnanie výsledkov dvoch rôznych tried.</w:t>
            </w:r>
          </w:p>
        </w:tc>
        <w:tc>
          <w:tcPr>
            <w:tcW w:w="3685" w:type="dxa"/>
          </w:tcPr>
          <w:p w14:paraId="3EB5E108" w14:textId="77777777" w:rsidR="00204F55" w:rsidRDefault="00000000">
            <w:pPr>
              <w:spacing w:after="20"/>
            </w:pPr>
            <w:r>
              <w:rPr>
                <w:sz w:val="17"/>
              </w:rPr>
              <w:t>Porovnávame skupinové rozdelenia alebo priemery.</w:t>
            </w:r>
          </w:p>
        </w:tc>
      </w:tr>
      <w:tr w:rsidR="00204F55" w14:paraId="0C51AF85" w14:textId="77777777">
        <w:trPr>
          <w:jc w:val="center"/>
        </w:trPr>
        <w:tc>
          <w:tcPr>
            <w:tcW w:w="1984" w:type="dxa"/>
          </w:tcPr>
          <w:p w14:paraId="66C5C3C4" w14:textId="77777777" w:rsidR="00204F55" w:rsidRDefault="00000000">
            <w:pPr>
              <w:spacing w:after="20"/>
            </w:pPr>
            <w:r>
              <w:rPr>
                <w:sz w:val="17"/>
              </w:rPr>
              <w:t>Párové vzorky</w:t>
            </w:r>
          </w:p>
        </w:tc>
        <w:tc>
          <w:tcPr>
            <w:tcW w:w="2948" w:type="dxa"/>
          </w:tcPr>
          <w:p w14:paraId="4BF41E6E" w14:textId="77777777" w:rsidR="00204F55" w:rsidRDefault="00000000">
            <w:pPr>
              <w:spacing w:after="20"/>
            </w:pPr>
            <w:r>
              <w:rPr>
                <w:sz w:val="17"/>
              </w:rPr>
              <w:t>Ten istý používateľ pred a po zmene rozhrania.</w:t>
            </w:r>
          </w:p>
        </w:tc>
        <w:tc>
          <w:tcPr>
            <w:tcW w:w="3685" w:type="dxa"/>
          </w:tcPr>
          <w:p w14:paraId="6F402ED6" w14:textId="77777777" w:rsidR="00204F55" w:rsidRDefault="00000000">
            <w:pPr>
              <w:spacing w:after="20"/>
            </w:pPr>
            <w:r>
              <w:rPr>
                <w:sz w:val="17"/>
              </w:rPr>
              <w:t>Analyzuje sa rozdiel v pároch.</w:t>
            </w:r>
          </w:p>
        </w:tc>
      </w:tr>
      <w:tr w:rsidR="00204F55" w14:paraId="5044F72D" w14:textId="77777777">
        <w:trPr>
          <w:jc w:val="center"/>
        </w:trPr>
        <w:tc>
          <w:tcPr>
            <w:tcW w:w="1984" w:type="dxa"/>
          </w:tcPr>
          <w:p w14:paraId="34C74AD2" w14:textId="77777777" w:rsidR="00204F55" w:rsidRDefault="00000000">
            <w:pPr>
              <w:spacing w:after="20"/>
            </w:pPr>
            <w:r>
              <w:rPr>
                <w:sz w:val="17"/>
              </w:rPr>
              <w:t>Opakované merania</w:t>
            </w:r>
          </w:p>
        </w:tc>
        <w:tc>
          <w:tcPr>
            <w:tcW w:w="2948" w:type="dxa"/>
          </w:tcPr>
          <w:p w14:paraId="5C8E3B65" w14:textId="77777777" w:rsidR="00204F55" w:rsidRDefault="00000000">
            <w:pPr>
              <w:spacing w:after="20"/>
            </w:pPr>
            <w:r>
              <w:rPr>
                <w:sz w:val="17"/>
              </w:rPr>
              <w:t>Meranie výkonu algoritmu pri viacerých parametroch na rovnakých datasetoch.</w:t>
            </w:r>
          </w:p>
        </w:tc>
        <w:tc>
          <w:tcPr>
            <w:tcW w:w="3685" w:type="dxa"/>
          </w:tcPr>
          <w:p w14:paraId="57897B1D" w14:textId="77777777" w:rsidR="00204F55" w:rsidRDefault="00000000">
            <w:pPr>
              <w:spacing w:after="20"/>
            </w:pPr>
            <w:r>
              <w:rPr>
                <w:sz w:val="17"/>
              </w:rPr>
              <w:t>Treba zohľadniť koreláciu meraní v tom istom objekte.</w:t>
            </w:r>
          </w:p>
        </w:tc>
      </w:tr>
      <w:tr w:rsidR="00204F55" w14:paraId="4412C9F4" w14:textId="77777777">
        <w:trPr>
          <w:jc w:val="center"/>
        </w:trPr>
        <w:tc>
          <w:tcPr>
            <w:tcW w:w="1984" w:type="dxa"/>
          </w:tcPr>
          <w:p w14:paraId="00CB6BEB" w14:textId="77777777" w:rsidR="00204F55" w:rsidRDefault="00000000">
            <w:pPr>
              <w:spacing w:after="20"/>
            </w:pPr>
            <w:r>
              <w:rPr>
                <w:sz w:val="17"/>
              </w:rPr>
              <w:t>Hierarchické dáta</w:t>
            </w:r>
          </w:p>
        </w:tc>
        <w:tc>
          <w:tcPr>
            <w:tcW w:w="2948" w:type="dxa"/>
          </w:tcPr>
          <w:p w14:paraId="16F7BF6F" w14:textId="77777777" w:rsidR="00204F55" w:rsidRDefault="00000000">
            <w:pPr>
              <w:spacing w:after="20"/>
            </w:pPr>
            <w:r>
              <w:rPr>
                <w:sz w:val="17"/>
              </w:rPr>
              <w:t>Študenti v triedach, kliky v session, pacienti v nemocniciach.</w:t>
            </w:r>
          </w:p>
        </w:tc>
        <w:tc>
          <w:tcPr>
            <w:tcW w:w="3685" w:type="dxa"/>
          </w:tcPr>
          <w:p w14:paraId="3977CD7B" w14:textId="77777777" w:rsidR="00204F55" w:rsidRDefault="00000000">
            <w:pPr>
              <w:spacing w:after="20"/>
            </w:pPr>
            <w:r>
              <w:rPr>
                <w:sz w:val="17"/>
              </w:rPr>
              <w:t>Pozorovania nie sú úplne nezávislé; vhodné sú zmiešané modely alebo blokovanie.</w:t>
            </w:r>
          </w:p>
        </w:tc>
      </w:tr>
    </w:tbl>
    <w:p w14:paraId="1FDA64C4" w14:textId="77777777" w:rsidR="00204F55" w:rsidRDefault="00204F55">
      <w:pPr>
        <w:spacing w:after="40"/>
      </w:pPr>
    </w:p>
    <w:p w14:paraId="185885DA" w14:textId="77777777" w:rsidR="00204F55" w:rsidRDefault="00000000">
      <w:pPr>
        <w:pStyle w:val="Nadpis3"/>
        <w:spacing w:before="120" w:after="60"/>
      </w:pPr>
      <w:r>
        <w:rPr>
          <w:rFonts w:ascii="Arial" w:eastAsia="Arial" w:hAnsi="Arial"/>
        </w:rPr>
        <w:t>2.3.5 Jednorozmerné, viacnásobné a viacrozmerné analýzy</w:t>
      </w:r>
    </w:p>
    <w:tbl>
      <w:tblPr>
        <w:tblStyle w:val="Mriekatabuky"/>
        <w:tblW w:w="0" w:type="auto"/>
        <w:jc w:val="center"/>
        <w:tblLook w:val="04A0" w:firstRow="1" w:lastRow="0" w:firstColumn="1" w:lastColumn="0" w:noHBand="0" w:noVBand="1"/>
      </w:tblPr>
      <w:tblGrid>
        <w:gridCol w:w="1984"/>
        <w:gridCol w:w="3402"/>
        <w:gridCol w:w="3175"/>
      </w:tblGrid>
      <w:tr w:rsidR="00204F55" w14:paraId="53EE1E41" w14:textId="77777777">
        <w:trPr>
          <w:tblHeader/>
          <w:jc w:val="center"/>
        </w:trPr>
        <w:tc>
          <w:tcPr>
            <w:tcW w:w="1984" w:type="dxa"/>
            <w:shd w:val="clear" w:color="auto" w:fill="1F4E79"/>
          </w:tcPr>
          <w:p w14:paraId="1713BD16" w14:textId="77777777" w:rsidR="00204F55" w:rsidRDefault="00000000">
            <w:pPr>
              <w:spacing w:after="20"/>
            </w:pPr>
            <w:r>
              <w:rPr>
                <w:b/>
                <w:color w:val="FFFFFF"/>
                <w:sz w:val="17"/>
              </w:rPr>
              <w:t>Typ analýzy</w:t>
            </w:r>
          </w:p>
        </w:tc>
        <w:tc>
          <w:tcPr>
            <w:tcW w:w="3402" w:type="dxa"/>
            <w:shd w:val="clear" w:color="auto" w:fill="1F4E79"/>
          </w:tcPr>
          <w:p w14:paraId="6B49B401" w14:textId="77777777" w:rsidR="00204F55" w:rsidRDefault="00000000">
            <w:pPr>
              <w:spacing w:after="20"/>
            </w:pPr>
            <w:r>
              <w:rPr>
                <w:b/>
                <w:color w:val="FFFFFF"/>
                <w:sz w:val="17"/>
              </w:rPr>
              <w:t>Čo skúma</w:t>
            </w:r>
          </w:p>
        </w:tc>
        <w:tc>
          <w:tcPr>
            <w:tcW w:w="3175" w:type="dxa"/>
            <w:shd w:val="clear" w:color="auto" w:fill="1F4E79"/>
          </w:tcPr>
          <w:p w14:paraId="058B815A" w14:textId="77777777" w:rsidR="00204F55" w:rsidRDefault="00000000">
            <w:pPr>
              <w:spacing w:after="20"/>
            </w:pPr>
            <w:r>
              <w:rPr>
                <w:b/>
                <w:color w:val="FFFFFF"/>
                <w:sz w:val="17"/>
              </w:rPr>
              <w:t>Príklady</w:t>
            </w:r>
          </w:p>
        </w:tc>
      </w:tr>
      <w:tr w:rsidR="00204F55" w14:paraId="2FBC739F" w14:textId="77777777">
        <w:trPr>
          <w:jc w:val="center"/>
        </w:trPr>
        <w:tc>
          <w:tcPr>
            <w:tcW w:w="1984" w:type="dxa"/>
          </w:tcPr>
          <w:p w14:paraId="710B852B" w14:textId="77777777" w:rsidR="00204F55" w:rsidRDefault="00000000">
            <w:pPr>
              <w:spacing w:after="20"/>
            </w:pPr>
            <w:r>
              <w:rPr>
                <w:sz w:val="17"/>
              </w:rPr>
              <w:t>Jednorozmerná</w:t>
            </w:r>
          </w:p>
        </w:tc>
        <w:tc>
          <w:tcPr>
            <w:tcW w:w="3402" w:type="dxa"/>
          </w:tcPr>
          <w:p w14:paraId="6200AF7D" w14:textId="77777777" w:rsidR="00204F55" w:rsidRDefault="00000000">
            <w:pPr>
              <w:spacing w:after="20"/>
            </w:pPr>
            <w:r>
              <w:rPr>
                <w:sz w:val="17"/>
              </w:rPr>
              <w:t>Jednu závislú premennú alebo jednu premennú všeobecne.</w:t>
            </w:r>
          </w:p>
        </w:tc>
        <w:tc>
          <w:tcPr>
            <w:tcW w:w="3175" w:type="dxa"/>
          </w:tcPr>
          <w:p w14:paraId="4F594BC4" w14:textId="77777777" w:rsidR="00204F55" w:rsidRDefault="00000000">
            <w:pPr>
              <w:spacing w:after="20"/>
            </w:pPr>
            <w:r>
              <w:rPr>
                <w:sz w:val="17"/>
              </w:rPr>
              <w:t>t-test, jednofaktorová ANOVA, jednorozmerná regresia.</w:t>
            </w:r>
          </w:p>
        </w:tc>
      </w:tr>
      <w:tr w:rsidR="00204F55" w14:paraId="7552D9A5" w14:textId="77777777">
        <w:trPr>
          <w:jc w:val="center"/>
        </w:trPr>
        <w:tc>
          <w:tcPr>
            <w:tcW w:w="1984" w:type="dxa"/>
          </w:tcPr>
          <w:p w14:paraId="6BAC774C" w14:textId="77777777" w:rsidR="00204F55" w:rsidRDefault="00000000">
            <w:pPr>
              <w:spacing w:after="20"/>
            </w:pPr>
            <w:r>
              <w:rPr>
                <w:sz w:val="17"/>
              </w:rPr>
              <w:t>Viacnásobná</w:t>
            </w:r>
          </w:p>
        </w:tc>
        <w:tc>
          <w:tcPr>
            <w:tcW w:w="3402" w:type="dxa"/>
          </w:tcPr>
          <w:p w14:paraId="526984F6" w14:textId="77777777" w:rsidR="00204F55" w:rsidRDefault="00000000">
            <w:pPr>
              <w:spacing w:after="20"/>
            </w:pPr>
            <w:r>
              <w:rPr>
                <w:sz w:val="17"/>
              </w:rPr>
              <w:t>Viac prediktorov vysvetľuje jednu závislú premennú.</w:t>
            </w:r>
          </w:p>
        </w:tc>
        <w:tc>
          <w:tcPr>
            <w:tcW w:w="3175" w:type="dxa"/>
          </w:tcPr>
          <w:p w14:paraId="351EB001" w14:textId="77777777" w:rsidR="00204F55" w:rsidRDefault="00000000">
            <w:pPr>
              <w:spacing w:after="20"/>
            </w:pPr>
            <w:r>
              <w:rPr>
                <w:sz w:val="17"/>
              </w:rPr>
              <w:t>Viacnásobná lineárna regresia, logistická regresia.</w:t>
            </w:r>
          </w:p>
        </w:tc>
      </w:tr>
      <w:tr w:rsidR="00204F55" w14:paraId="6B5884F9" w14:textId="77777777">
        <w:trPr>
          <w:jc w:val="center"/>
        </w:trPr>
        <w:tc>
          <w:tcPr>
            <w:tcW w:w="1984" w:type="dxa"/>
          </w:tcPr>
          <w:p w14:paraId="0674937E" w14:textId="77777777" w:rsidR="00204F55" w:rsidRDefault="00000000">
            <w:pPr>
              <w:spacing w:after="20"/>
            </w:pPr>
            <w:r>
              <w:rPr>
                <w:sz w:val="17"/>
              </w:rPr>
              <w:t>Viacrozmerná</w:t>
            </w:r>
          </w:p>
        </w:tc>
        <w:tc>
          <w:tcPr>
            <w:tcW w:w="3402" w:type="dxa"/>
          </w:tcPr>
          <w:p w14:paraId="414B08B0" w14:textId="77777777" w:rsidR="00204F55" w:rsidRDefault="00000000">
            <w:pPr>
              <w:spacing w:after="20"/>
            </w:pPr>
            <w:r>
              <w:rPr>
                <w:sz w:val="17"/>
              </w:rPr>
              <w:t>Viac závislých premenných alebo viac premenných súčasne.</w:t>
            </w:r>
          </w:p>
        </w:tc>
        <w:tc>
          <w:tcPr>
            <w:tcW w:w="3175" w:type="dxa"/>
          </w:tcPr>
          <w:p w14:paraId="76991F73" w14:textId="77777777" w:rsidR="00204F55" w:rsidRDefault="00000000">
            <w:pPr>
              <w:spacing w:after="20"/>
            </w:pPr>
            <w:r>
              <w:rPr>
                <w:sz w:val="17"/>
              </w:rPr>
              <w:t>MANOVA, PCA, faktorová analýza, zhlukovanie.</w:t>
            </w:r>
          </w:p>
        </w:tc>
      </w:tr>
    </w:tbl>
    <w:p w14:paraId="3DF22A96"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4760FE3B" w14:textId="77777777">
        <w:trPr>
          <w:jc w:val="center"/>
        </w:trPr>
        <w:tc>
          <w:tcPr>
            <w:tcW w:w="10200" w:type="dxa"/>
            <w:tcBorders>
              <w:top w:val="single" w:sz="8" w:space="0" w:color="1F4E79"/>
              <w:left w:val="single" w:sz="8" w:space="0" w:color="1F4E79"/>
              <w:bottom w:val="single" w:sz="8" w:space="0" w:color="1F4E79"/>
              <w:right w:val="single" w:sz="8" w:space="0" w:color="1F4E79"/>
            </w:tcBorders>
            <w:shd w:val="clear" w:color="auto" w:fill="EAF2F8"/>
          </w:tcPr>
          <w:p w14:paraId="0E588626" w14:textId="77777777" w:rsidR="00204F55" w:rsidRDefault="00000000">
            <w:pPr>
              <w:spacing w:after="20" w:line="240" w:lineRule="auto"/>
            </w:pPr>
            <w:r>
              <w:rPr>
                <w:b/>
                <w:color w:val="1F4E79"/>
              </w:rPr>
              <w:t>Rozdiel „multiple“ a „multivariate“</w:t>
            </w:r>
          </w:p>
          <w:p w14:paraId="751F287B" w14:textId="77777777" w:rsidR="00204F55" w:rsidRDefault="00000000">
            <w:pPr>
              <w:spacing w:after="20" w:line="240" w:lineRule="auto"/>
            </w:pPr>
            <w:r>
              <w:rPr>
                <w:sz w:val="17"/>
              </w:rPr>
              <w:t>Viacnásobná regresia má viac vysvetľujúcich premenných, ale jednu cieľovú premennú. Viacrozmerná analýza v užšom zmysle pracuje s viacerými cieľovými premennými alebo so spoločnou štruktúrou mnohých premenných naraz.</w:t>
            </w:r>
          </w:p>
        </w:tc>
      </w:tr>
    </w:tbl>
    <w:p w14:paraId="6F05E789" w14:textId="77777777" w:rsidR="00204F55" w:rsidRDefault="00204F55">
      <w:pPr>
        <w:spacing w:after="40"/>
      </w:pPr>
    </w:p>
    <w:p w14:paraId="50906542" w14:textId="77777777" w:rsidR="00204F55" w:rsidRDefault="00000000">
      <w:pPr>
        <w:pStyle w:val="Nadpis3"/>
        <w:spacing w:before="120" w:after="60"/>
      </w:pPr>
      <w:r>
        <w:rPr>
          <w:rFonts w:ascii="Arial" w:eastAsia="Arial" w:hAnsi="Arial"/>
        </w:rPr>
        <w:t>2.3.6 Regresné modely ako inferenčný nástroj</w:t>
      </w:r>
    </w:p>
    <w:p w14:paraId="4E8983CC" w14:textId="77777777" w:rsidR="00204F55" w:rsidRDefault="00000000">
      <w:pPr>
        <w:spacing w:after="80" w:line="259" w:lineRule="auto"/>
      </w:pPr>
      <w:r>
        <w:t>Regresia modeluje vzťah medzi závislou premennou a jednou alebo viacerými nezávislými premennými. Môže slúžiť na vysvetlenie aj predikciu. V inferenčnom kontexte nás zaujíma, či sú koeficienty štatisticky významné, aká je veľkosť efektu a či model spĺňa predpoklady.</w:t>
      </w:r>
    </w:p>
    <w:tbl>
      <w:tblPr>
        <w:tblW w:w="0" w:type="auto"/>
        <w:jc w:val="center"/>
        <w:tblLook w:val="04A0" w:firstRow="1" w:lastRow="0" w:firstColumn="1" w:lastColumn="0" w:noHBand="0" w:noVBand="1"/>
      </w:tblPr>
      <w:tblGrid>
        <w:gridCol w:w="10200"/>
      </w:tblGrid>
      <w:tr w:rsidR="00204F55" w14:paraId="7B2A6674"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0C91F564" w14:textId="77777777" w:rsidR="00204F55" w:rsidRDefault="00000000">
            <w:pPr>
              <w:spacing w:after="20" w:line="240" w:lineRule="auto"/>
              <w:jc w:val="center"/>
            </w:pPr>
            <w:r>
              <w:rPr>
                <w:rFonts w:ascii="Courier New" w:eastAsia="Courier New" w:hAnsi="Courier New"/>
              </w:rPr>
              <w:t>y = β₀ + β₁x₁ + β₂x₂ + ... + β_kx_k + ε</w:t>
            </w:r>
          </w:p>
          <w:p w14:paraId="567FAD5B" w14:textId="77777777" w:rsidR="00204F55" w:rsidRDefault="00000000">
            <w:pPr>
              <w:spacing w:after="20" w:line="240" w:lineRule="auto"/>
            </w:pPr>
            <w:r>
              <w:rPr>
                <w:i/>
                <w:color w:val="555555"/>
                <w:sz w:val="16"/>
              </w:rPr>
              <w:t>Všeobecný tvar viacnásobnej lineárnej regresie.</w:t>
            </w:r>
          </w:p>
        </w:tc>
      </w:tr>
    </w:tbl>
    <w:p w14:paraId="24A96DA6" w14:textId="77777777" w:rsidR="00204F55" w:rsidRDefault="00204F55">
      <w:pPr>
        <w:spacing w:after="40"/>
      </w:pPr>
    </w:p>
    <w:tbl>
      <w:tblPr>
        <w:tblStyle w:val="Mriekatabuky"/>
        <w:tblW w:w="0" w:type="auto"/>
        <w:jc w:val="center"/>
        <w:tblLook w:val="04A0" w:firstRow="1" w:lastRow="0" w:firstColumn="1" w:lastColumn="0" w:noHBand="0" w:noVBand="1"/>
      </w:tblPr>
      <w:tblGrid>
        <w:gridCol w:w="2665"/>
        <w:gridCol w:w="2835"/>
        <w:gridCol w:w="3118"/>
      </w:tblGrid>
      <w:tr w:rsidR="00204F55" w14:paraId="468A7576" w14:textId="77777777">
        <w:trPr>
          <w:tblHeader/>
          <w:jc w:val="center"/>
        </w:trPr>
        <w:tc>
          <w:tcPr>
            <w:tcW w:w="2665" w:type="dxa"/>
            <w:shd w:val="clear" w:color="auto" w:fill="1F4E79"/>
          </w:tcPr>
          <w:p w14:paraId="12E03660" w14:textId="77777777" w:rsidR="00204F55" w:rsidRDefault="00000000">
            <w:pPr>
              <w:spacing w:after="20"/>
            </w:pPr>
            <w:r>
              <w:rPr>
                <w:b/>
                <w:color w:val="FFFFFF"/>
                <w:sz w:val="17"/>
              </w:rPr>
              <w:t>Predpoklad lineárnej regresie</w:t>
            </w:r>
          </w:p>
        </w:tc>
        <w:tc>
          <w:tcPr>
            <w:tcW w:w="2835" w:type="dxa"/>
            <w:shd w:val="clear" w:color="auto" w:fill="1F4E79"/>
          </w:tcPr>
          <w:p w14:paraId="3E92B5C6" w14:textId="77777777" w:rsidR="00204F55" w:rsidRDefault="00000000">
            <w:pPr>
              <w:spacing w:after="20"/>
            </w:pPr>
            <w:r>
              <w:rPr>
                <w:b/>
                <w:color w:val="FFFFFF"/>
                <w:sz w:val="17"/>
              </w:rPr>
              <w:t>Ako sa overuje</w:t>
            </w:r>
          </w:p>
        </w:tc>
        <w:tc>
          <w:tcPr>
            <w:tcW w:w="3118" w:type="dxa"/>
            <w:shd w:val="clear" w:color="auto" w:fill="1F4E79"/>
          </w:tcPr>
          <w:p w14:paraId="1D544FEA" w14:textId="77777777" w:rsidR="00204F55" w:rsidRDefault="00000000">
            <w:pPr>
              <w:spacing w:after="20"/>
            </w:pPr>
            <w:r>
              <w:rPr>
                <w:b/>
                <w:color w:val="FFFFFF"/>
                <w:sz w:val="17"/>
              </w:rPr>
              <w:t>Problém pri porušení</w:t>
            </w:r>
          </w:p>
        </w:tc>
      </w:tr>
      <w:tr w:rsidR="00204F55" w14:paraId="07FC07F9" w14:textId="77777777">
        <w:trPr>
          <w:jc w:val="center"/>
        </w:trPr>
        <w:tc>
          <w:tcPr>
            <w:tcW w:w="2665" w:type="dxa"/>
          </w:tcPr>
          <w:p w14:paraId="48C90536" w14:textId="77777777" w:rsidR="00204F55" w:rsidRDefault="00000000">
            <w:pPr>
              <w:spacing w:after="20"/>
            </w:pPr>
            <w:r>
              <w:rPr>
                <w:sz w:val="17"/>
              </w:rPr>
              <w:t>Linearita vzťahu</w:t>
            </w:r>
          </w:p>
        </w:tc>
        <w:tc>
          <w:tcPr>
            <w:tcW w:w="2835" w:type="dxa"/>
          </w:tcPr>
          <w:p w14:paraId="62D9BE2F" w14:textId="77777777" w:rsidR="00204F55" w:rsidRDefault="00000000">
            <w:pPr>
              <w:spacing w:after="20"/>
            </w:pPr>
            <w:r>
              <w:rPr>
                <w:sz w:val="17"/>
              </w:rPr>
              <w:t>Scatterploty, reziduá vs. predikcie.</w:t>
            </w:r>
          </w:p>
        </w:tc>
        <w:tc>
          <w:tcPr>
            <w:tcW w:w="3118" w:type="dxa"/>
          </w:tcPr>
          <w:p w14:paraId="5661FB8C" w14:textId="77777777" w:rsidR="00204F55" w:rsidRDefault="00000000">
            <w:pPr>
              <w:spacing w:after="20"/>
            </w:pPr>
            <w:r>
              <w:rPr>
                <w:sz w:val="17"/>
              </w:rPr>
              <w:t>Model systematicky podhodnocuje alebo nadhodnocuje.</w:t>
            </w:r>
          </w:p>
        </w:tc>
      </w:tr>
      <w:tr w:rsidR="00204F55" w14:paraId="1C460CB0" w14:textId="77777777">
        <w:trPr>
          <w:jc w:val="center"/>
        </w:trPr>
        <w:tc>
          <w:tcPr>
            <w:tcW w:w="2665" w:type="dxa"/>
          </w:tcPr>
          <w:p w14:paraId="6ACA9453" w14:textId="77777777" w:rsidR="00204F55" w:rsidRDefault="00000000">
            <w:pPr>
              <w:spacing w:after="20"/>
            </w:pPr>
            <w:r>
              <w:rPr>
                <w:sz w:val="17"/>
              </w:rPr>
              <w:t>Nezávislosť chýb</w:t>
            </w:r>
          </w:p>
        </w:tc>
        <w:tc>
          <w:tcPr>
            <w:tcW w:w="2835" w:type="dxa"/>
          </w:tcPr>
          <w:p w14:paraId="78A92F2E" w14:textId="77777777" w:rsidR="00204F55" w:rsidRDefault="00000000">
            <w:pPr>
              <w:spacing w:after="20"/>
            </w:pPr>
            <w:r>
              <w:rPr>
                <w:sz w:val="17"/>
              </w:rPr>
              <w:t>Dizajn štúdie, Durbin-Watson pri časových dátach.</w:t>
            </w:r>
          </w:p>
        </w:tc>
        <w:tc>
          <w:tcPr>
            <w:tcW w:w="3118" w:type="dxa"/>
          </w:tcPr>
          <w:p w14:paraId="0D8401CF" w14:textId="77777777" w:rsidR="00204F55" w:rsidRDefault="00000000">
            <w:pPr>
              <w:spacing w:after="20"/>
            </w:pPr>
            <w:r>
              <w:rPr>
                <w:sz w:val="17"/>
              </w:rPr>
              <w:t>Podhodnotené smerodajné chyby, falošná významnosť.</w:t>
            </w:r>
          </w:p>
        </w:tc>
      </w:tr>
      <w:tr w:rsidR="00204F55" w14:paraId="10FFA7A9" w14:textId="77777777">
        <w:trPr>
          <w:jc w:val="center"/>
        </w:trPr>
        <w:tc>
          <w:tcPr>
            <w:tcW w:w="2665" w:type="dxa"/>
          </w:tcPr>
          <w:p w14:paraId="46616F0A" w14:textId="77777777" w:rsidR="00204F55" w:rsidRDefault="00000000">
            <w:pPr>
              <w:spacing w:after="20"/>
            </w:pPr>
            <w:r>
              <w:rPr>
                <w:sz w:val="17"/>
              </w:rPr>
              <w:t>Homoskedasticita</w:t>
            </w:r>
          </w:p>
        </w:tc>
        <w:tc>
          <w:tcPr>
            <w:tcW w:w="2835" w:type="dxa"/>
          </w:tcPr>
          <w:p w14:paraId="22EDA7D4" w14:textId="77777777" w:rsidR="00204F55" w:rsidRDefault="00000000">
            <w:pPr>
              <w:spacing w:after="20"/>
            </w:pPr>
            <w:r>
              <w:rPr>
                <w:sz w:val="17"/>
              </w:rPr>
              <w:t>Reziduá vs. predikcie.</w:t>
            </w:r>
          </w:p>
        </w:tc>
        <w:tc>
          <w:tcPr>
            <w:tcW w:w="3118" w:type="dxa"/>
          </w:tcPr>
          <w:p w14:paraId="124C37A6" w14:textId="77777777" w:rsidR="00204F55" w:rsidRDefault="00000000">
            <w:pPr>
              <w:spacing w:after="20"/>
            </w:pPr>
            <w:r>
              <w:rPr>
                <w:sz w:val="17"/>
              </w:rPr>
              <w:t>Nespoľahlivé testy koeficientov.</w:t>
            </w:r>
          </w:p>
        </w:tc>
      </w:tr>
      <w:tr w:rsidR="00204F55" w14:paraId="6901A67C" w14:textId="77777777">
        <w:trPr>
          <w:jc w:val="center"/>
        </w:trPr>
        <w:tc>
          <w:tcPr>
            <w:tcW w:w="2665" w:type="dxa"/>
          </w:tcPr>
          <w:p w14:paraId="3ACFB564" w14:textId="77777777" w:rsidR="00204F55" w:rsidRDefault="00000000">
            <w:pPr>
              <w:spacing w:after="20"/>
            </w:pPr>
            <w:r>
              <w:rPr>
                <w:sz w:val="17"/>
              </w:rPr>
              <w:t>Normalita reziduí</w:t>
            </w:r>
          </w:p>
        </w:tc>
        <w:tc>
          <w:tcPr>
            <w:tcW w:w="2835" w:type="dxa"/>
          </w:tcPr>
          <w:p w14:paraId="4D6EA39B" w14:textId="77777777" w:rsidR="00204F55" w:rsidRDefault="00000000">
            <w:pPr>
              <w:spacing w:after="20"/>
            </w:pPr>
            <w:r>
              <w:rPr>
                <w:sz w:val="17"/>
              </w:rPr>
              <w:t>Q-Q graf, Shapiro-Wilk.</w:t>
            </w:r>
          </w:p>
        </w:tc>
        <w:tc>
          <w:tcPr>
            <w:tcW w:w="3118" w:type="dxa"/>
          </w:tcPr>
          <w:p w14:paraId="288748D4" w14:textId="77777777" w:rsidR="00204F55" w:rsidRDefault="00000000">
            <w:pPr>
              <w:spacing w:after="20"/>
            </w:pPr>
            <w:r>
              <w:rPr>
                <w:sz w:val="17"/>
              </w:rPr>
              <w:t>Problémy najmä pri malých výberoch.</w:t>
            </w:r>
          </w:p>
        </w:tc>
      </w:tr>
      <w:tr w:rsidR="00204F55" w14:paraId="334134F5" w14:textId="77777777">
        <w:trPr>
          <w:jc w:val="center"/>
        </w:trPr>
        <w:tc>
          <w:tcPr>
            <w:tcW w:w="2665" w:type="dxa"/>
          </w:tcPr>
          <w:p w14:paraId="7F5CC918" w14:textId="77777777" w:rsidR="00204F55" w:rsidRDefault="00000000">
            <w:pPr>
              <w:spacing w:after="20"/>
            </w:pPr>
            <w:r>
              <w:rPr>
                <w:sz w:val="17"/>
              </w:rPr>
              <w:t>Žiadna silná multikolinearita</w:t>
            </w:r>
          </w:p>
        </w:tc>
        <w:tc>
          <w:tcPr>
            <w:tcW w:w="2835" w:type="dxa"/>
          </w:tcPr>
          <w:p w14:paraId="259BAD0F" w14:textId="77777777" w:rsidR="00204F55" w:rsidRDefault="00000000">
            <w:pPr>
              <w:spacing w:after="20"/>
            </w:pPr>
            <w:r>
              <w:rPr>
                <w:sz w:val="17"/>
              </w:rPr>
              <w:t>Korelačná matica, VIF.</w:t>
            </w:r>
          </w:p>
        </w:tc>
        <w:tc>
          <w:tcPr>
            <w:tcW w:w="3118" w:type="dxa"/>
          </w:tcPr>
          <w:p w14:paraId="604ADE5B" w14:textId="77777777" w:rsidR="00204F55" w:rsidRDefault="00000000">
            <w:pPr>
              <w:spacing w:after="20"/>
            </w:pPr>
            <w:r>
              <w:rPr>
                <w:sz w:val="17"/>
              </w:rPr>
              <w:t>Nestabilné koeficienty a ťažká interpretácia.</w:t>
            </w:r>
          </w:p>
        </w:tc>
      </w:tr>
    </w:tbl>
    <w:p w14:paraId="6799640F"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6CE33F63"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02A0711D" w14:textId="77777777" w:rsidR="00204F55" w:rsidRDefault="00000000">
            <w:pPr>
              <w:spacing w:after="20" w:line="240" w:lineRule="auto"/>
            </w:pPr>
            <w:r>
              <w:rPr>
                <w:b/>
                <w:color w:val="1F4E79"/>
              </w:rPr>
              <w:lastRenderedPageBreak/>
              <w:t>Modelová odpoveď ku skúške</w:t>
            </w:r>
          </w:p>
          <w:p w14:paraId="60201AF5" w14:textId="77777777" w:rsidR="00204F55" w:rsidRDefault="00000000">
            <w:pPr>
              <w:spacing w:after="20" w:line="240" w:lineRule="auto"/>
            </w:pPr>
            <w:r>
              <w:rPr>
                <w:sz w:val="17"/>
              </w:rPr>
              <w:t>Otázka: Ako prebieha testovanie hypotéz?</w:t>
            </w:r>
          </w:p>
          <w:p w14:paraId="4AB71667" w14:textId="77777777" w:rsidR="00204F55" w:rsidRDefault="00000000">
            <w:pPr>
              <w:spacing w:after="20" w:line="240" w:lineRule="auto"/>
            </w:pPr>
            <w:r>
              <w:rPr>
                <w:sz w:val="17"/>
              </w:rPr>
              <w:t>Odpoveď: Najprv formulujem nulovú a alternatívnu hypotézu, zvolím hladinu významnosti, vyberiem test podľa typu dát a predpokladov, vypočítam testovú štatistiku a p-hodnotu, rozhodnem o H0 a výsledok interpretujem vecne. Dobrá odpoveď obsahuje aj interval spoľahlivosti, efektovú veľkosť a upozornenie, že štatistická významnosť nemusí znamenať praktickú významnosť.</w:t>
            </w:r>
          </w:p>
        </w:tc>
      </w:tr>
    </w:tbl>
    <w:p w14:paraId="6503AE3A" w14:textId="77777777" w:rsidR="00204F55" w:rsidRDefault="00204F55">
      <w:pPr>
        <w:spacing w:after="40"/>
      </w:pPr>
    </w:p>
    <w:p w14:paraId="593FCB40" w14:textId="77777777" w:rsidR="00204F55" w:rsidRDefault="00000000">
      <w:r>
        <w:br w:type="page"/>
      </w:r>
    </w:p>
    <w:p w14:paraId="7F652A77" w14:textId="77777777" w:rsidR="00204F55" w:rsidRDefault="00000000">
      <w:pPr>
        <w:pStyle w:val="Nadpis2"/>
        <w:spacing w:before="120" w:after="60"/>
      </w:pPr>
      <w:r>
        <w:rPr>
          <w:rFonts w:ascii="Arial" w:eastAsia="Arial" w:hAnsi="Arial"/>
        </w:rPr>
        <w:lastRenderedPageBreak/>
        <w:t>2.4 Základné štatistické metódy</w:t>
      </w:r>
    </w:p>
    <w:p w14:paraId="671B1DBA" w14:textId="77777777" w:rsidR="00204F55" w:rsidRDefault="00000000">
      <w:pPr>
        <w:spacing w:after="80" w:line="259" w:lineRule="auto"/>
      </w:pPr>
      <w:r>
        <w:t>Základné štatistické metódy možno chápať ako praktický nástrojový repertoár. Na skúške je dôležité vedieť vybrať metódu podľa otázky, typu premennej, počtu skupín, závislosti vzoriek a splnenia predpokladov.</w:t>
      </w:r>
    </w:p>
    <w:p w14:paraId="16504436" w14:textId="77777777" w:rsidR="00204F55" w:rsidRDefault="00000000">
      <w:pPr>
        <w:pStyle w:val="Nadpis3"/>
        <w:spacing w:before="120" w:after="60"/>
      </w:pPr>
      <w:r>
        <w:rPr>
          <w:rFonts w:ascii="Arial" w:eastAsia="Arial" w:hAnsi="Arial"/>
        </w:rPr>
        <w:t>2.4.1 Popisná štatistika</w:t>
      </w:r>
    </w:p>
    <w:tbl>
      <w:tblPr>
        <w:tblStyle w:val="Mriekatabuky"/>
        <w:tblW w:w="0" w:type="auto"/>
        <w:jc w:val="center"/>
        <w:tblLook w:val="04A0" w:firstRow="1" w:lastRow="0" w:firstColumn="1" w:lastColumn="0" w:noHBand="0" w:noVBand="1"/>
      </w:tblPr>
      <w:tblGrid>
        <w:gridCol w:w="2835"/>
        <w:gridCol w:w="2551"/>
        <w:gridCol w:w="3231"/>
      </w:tblGrid>
      <w:tr w:rsidR="00204F55" w14:paraId="1B46F647" w14:textId="77777777">
        <w:trPr>
          <w:tblHeader/>
          <w:jc w:val="center"/>
        </w:trPr>
        <w:tc>
          <w:tcPr>
            <w:tcW w:w="2835" w:type="dxa"/>
            <w:shd w:val="clear" w:color="auto" w:fill="1F4E79"/>
          </w:tcPr>
          <w:p w14:paraId="205584B7" w14:textId="77777777" w:rsidR="00204F55" w:rsidRDefault="00000000">
            <w:pPr>
              <w:spacing w:after="20"/>
            </w:pPr>
            <w:r>
              <w:rPr>
                <w:b/>
                <w:color w:val="FFFFFF"/>
                <w:sz w:val="17"/>
              </w:rPr>
              <w:t>Otázka</w:t>
            </w:r>
          </w:p>
        </w:tc>
        <w:tc>
          <w:tcPr>
            <w:tcW w:w="2551" w:type="dxa"/>
            <w:shd w:val="clear" w:color="auto" w:fill="1F4E79"/>
          </w:tcPr>
          <w:p w14:paraId="0BD123B2" w14:textId="77777777" w:rsidR="00204F55" w:rsidRDefault="00000000">
            <w:pPr>
              <w:spacing w:after="20"/>
            </w:pPr>
            <w:r>
              <w:rPr>
                <w:b/>
                <w:color w:val="FFFFFF"/>
                <w:sz w:val="17"/>
              </w:rPr>
              <w:t>Premenná</w:t>
            </w:r>
          </w:p>
        </w:tc>
        <w:tc>
          <w:tcPr>
            <w:tcW w:w="3231" w:type="dxa"/>
            <w:shd w:val="clear" w:color="auto" w:fill="1F4E79"/>
          </w:tcPr>
          <w:p w14:paraId="71531484" w14:textId="77777777" w:rsidR="00204F55" w:rsidRDefault="00000000">
            <w:pPr>
              <w:spacing w:after="20"/>
            </w:pPr>
            <w:r>
              <w:rPr>
                <w:b/>
                <w:color w:val="FFFFFF"/>
                <w:sz w:val="17"/>
              </w:rPr>
              <w:t>Metódy</w:t>
            </w:r>
          </w:p>
        </w:tc>
      </w:tr>
      <w:tr w:rsidR="00204F55" w14:paraId="480FFBCF" w14:textId="77777777">
        <w:trPr>
          <w:jc w:val="center"/>
        </w:trPr>
        <w:tc>
          <w:tcPr>
            <w:tcW w:w="2835" w:type="dxa"/>
          </w:tcPr>
          <w:p w14:paraId="0C62D20B" w14:textId="77777777" w:rsidR="00204F55" w:rsidRDefault="00000000">
            <w:pPr>
              <w:spacing w:after="20"/>
            </w:pPr>
            <w:r>
              <w:rPr>
                <w:sz w:val="17"/>
              </w:rPr>
              <w:t>Aká je typická hodnota?</w:t>
            </w:r>
          </w:p>
        </w:tc>
        <w:tc>
          <w:tcPr>
            <w:tcW w:w="2551" w:type="dxa"/>
          </w:tcPr>
          <w:p w14:paraId="4620B814" w14:textId="77777777" w:rsidR="00204F55" w:rsidRDefault="00000000">
            <w:pPr>
              <w:spacing w:after="20"/>
            </w:pPr>
            <w:r>
              <w:rPr>
                <w:sz w:val="17"/>
              </w:rPr>
              <w:t>Číselná alebo ordinálna</w:t>
            </w:r>
          </w:p>
        </w:tc>
        <w:tc>
          <w:tcPr>
            <w:tcW w:w="3231" w:type="dxa"/>
          </w:tcPr>
          <w:p w14:paraId="7042A710" w14:textId="77777777" w:rsidR="00204F55" w:rsidRDefault="00000000">
            <w:pPr>
              <w:spacing w:after="20"/>
            </w:pPr>
            <w:r>
              <w:rPr>
                <w:sz w:val="17"/>
              </w:rPr>
              <w:t>Priemer, medián, modus.</w:t>
            </w:r>
          </w:p>
        </w:tc>
      </w:tr>
      <w:tr w:rsidR="00204F55" w14:paraId="1AFCB98A" w14:textId="77777777">
        <w:trPr>
          <w:jc w:val="center"/>
        </w:trPr>
        <w:tc>
          <w:tcPr>
            <w:tcW w:w="2835" w:type="dxa"/>
          </w:tcPr>
          <w:p w14:paraId="283C1CBA" w14:textId="77777777" w:rsidR="00204F55" w:rsidRDefault="00000000">
            <w:pPr>
              <w:spacing w:after="20"/>
            </w:pPr>
            <w:r>
              <w:rPr>
                <w:sz w:val="17"/>
              </w:rPr>
              <w:t>Ako veľmi sa hodnoty líšia?</w:t>
            </w:r>
          </w:p>
        </w:tc>
        <w:tc>
          <w:tcPr>
            <w:tcW w:w="2551" w:type="dxa"/>
          </w:tcPr>
          <w:p w14:paraId="2526CDF5" w14:textId="77777777" w:rsidR="00204F55" w:rsidRDefault="00000000">
            <w:pPr>
              <w:spacing w:after="20"/>
            </w:pPr>
            <w:r>
              <w:rPr>
                <w:sz w:val="17"/>
              </w:rPr>
              <w:t>Číselná</w:t>
            </w:r>
          </w:p>
        </w:tc>
        <w:tc>
          <w:tcPr>
            <w:tcW w:w="3231" w:type="dxa"/>
          </w:tcPr>
          <w:p w14:paraId="5CB8074B" w14:textId="77777777" w:rsidR="00204F55" w:rsidRDefault="00000000">
            <w:pPr>
              <w:spacing w:after="20"/>
            </w:pPr>
            <w:r>
              <w:rPr>
                <w:sz w:val="17"/>
              </w:rPr>
              <w:t>Rozptyl, smerodajná odchýlka, IQR, rozpätie.</w:t>
            </w:r>
          </w:p>
        </w:tc>
      </w:tr>
      <w:tr w:rsidR="00204F55" w14:paraId="46388EE5" w14:textId="77777777">
        <w:trPr>
          <w:jc w:val="center"/>
        </w:trPr>
        <w:tc>
          <w:tcPr>
            <w:tcW w:w="2835" w:type="dxa"/>
          </w:tcPr>
          <w:p w14:paraId="6C66AF2F" w14:textId="77777777" w:rsidR="00204F55" w:rsidRDefault="00000000">
            <w:pPr>
              <w:spacing w:after="20"/>
            </w:pPr>
            <w:r>
              <w:rPr>
                <w:sz w:val="17"/>
              </w:rPr>
              <w:t>Ako sú dáta rozdelené?</w:t>
            </w:r>
          </w:p>
        </w:tc>
        <w:tc>
          <w:tcPr>
            <w:tcW w:w="2551" w:type="dxa"/>
          </w:tcPr>
          <w:p w14:paraId="3A5B85ED" w14:textId="77777777" w:rsidR="00204F55" w:rsidRDefault="00000000">
            <w:pPr>
              <w:spacing w:after="20"/>
            </w:pPr>
            <w:r>
              <w:rPr>
                <w:sz w:val="17"/>
              </w:rPr>
              <w:t>Číselná alebo kategórie</w:t>
            </w:r>
          </w:p>
        </w:tc>
        <w:tc>
          <w:tcPr>
            <w:tcW w:w="3231" w:type="dxa"/>
          </w:tcPr>
          <w:p w14:paraId="642DA5A5" w14:textId="77777777" w:rsidR="00204F55" w:rsidRDefault="00000000">
            <w:pPr>
              <w:spacing w:after="20"/>
            </w:pPr>
            <w:r>
              <w:rPr>
                <w:sz w:val="17"/>
              </w:rPr>
              <w:t>Histogram, boxplot, šikmosť, špicatosť, početnosti.</w:t>
            </w:r>
          </w:p>
        </w:tc>
      </w:tr>
      <w:tr w:rsidR="00204F55" w14:paraId="6DB6D7CB" w14:textId="77777777">
        <w:trPr>
          <w:jc w:val="center"/>
        </w:trPr>
        <w:tc>
          <w:tcPr>
            <w:tcW w:w="2835" w:type="dxa"/>
          </w:tcPr>
          <w:p w14:paraId="02CECCE0" w14:textId="77777777" w:rsidR="00204F55" w:rsidRDefault="00000000">
            <w:pPr>
              <w:spacing w:after="20"/>
            </w:pPr>
            <w:r>
              <w:rPr>
                <w:sz w:val="17"/>
              </w:rPr>
              <w:t>Koľko je hodnôt v kategóriách?</w:t>
            </w:r>
          </w:p>
        </w:tc>
        <w:tc>
          <w:tcPr>
            <w:tcW w:w="2551" w:type="dxa"/>
          </w:tcPr>
          <w:p w14:paraId="52964D25" w14:textId="77777777" w:rsidR="00204F55" w:rsidRDefault="00000000">
            <w:pPr>
              <w:spacing w:after="20"/>
            </w:pPr>
            <w:r>
              <w:rPr>
                <w:sz w:val="17"/>
              </w:rPr>
              <w:t>Kategórie</w:t>
            </w:r>
          </w:p>
        </w:tc>
        <w:tc>
          <w:tcPr>
            <w:tcW w:w="3231" w:type="dxa"/>
          </w:tcPr>
          <w:p w14:paraId="6B1A5EE1" w14:textId="77777777" w:rsidR="00204F55" w:rsidRDefault="00000000">
            <w:pPr>
              <w:spacing w:after="20"/>
            </w:pPr>
            <w:r>
              <w:rPr>
                <w:sz w:val="17"/>
              </w:rPr>
              <w:t>Absolútne, relatívne a kumulatívne početnosti.</w:t>
            </w:r>
          </w:p>
        </w:tc>
      </w:tr>
      <w:tr w:rsidR="00204F55" w14:paraId="66993549" w14:textId="77777777">
        <w:trPr>
          <w:jc w:val="center"/>
        </w:trPr>
        <w:tc>
          <w:tcPr>
            <w:tcW w:w="2835" w:type="dxa"/>
          </w:tcPr>
          <w:p w14:paraId="1A8182E8" w14:textId="77777777" w:rsidR="00204F55" w:rsidRDefault="00000000">
            <w:pPr>
              <w:spacing w:after="20"/>
            </w:pPr>
            <w:r>
              <w:rPr>
                <w:sz w:val="17"/>
              </w:rPr>
              <w:t>Sú dáta extrémne alebo asymetrické?</w:t>
            </w:r>
          </w:p>
        </w:tc>
        <w:tc>
          <w:tcPr>
            <w:tcW w:w="2551" w:type="dxa"/>
          </w:tcPr>
          <w:p w14:paraId="7587B101" w14:textId="77777777" w:rsidR="00204F55" w:rsidRDefault="00000000">
            <w:pPr>
              <w:spacing w:after="20"/>
            </w:pPr>
            <w:r>
              <w:rPr>
                <w:sz w:val="17"/>
              </w:rPr>
              <w:t>Číselná</w:t>
            </w:r>
          </w:p>
        </w:tc>
        <w:tc>
          <w:tcPr>
            <w:tcW w:w="3231" w:type="dxa"/>
          </w:tcPr>
          <w:p w14:paraId="719E7270" w14:textId="77777777" w:rsidR="00204F55" w:rsidRDefault="00000000">
            <w:pPr>
              <w:spacing w:after="20"/>
            </w:pPr>
            <w:r>
              <w:rPr>
                <w:sz w:val="17"/>
              </w:rPr>
              <w:t>Kvantily, boxplot, robustné miery.</w:t>
            </w:r>
          </w:p>
        </w:tc>
      </w:tr>
    </w:tbl>
    <w:p w14:paraId="1E9E2270" w14:textId="77777777" w:rsidR="00204F55" w:rsidRDefault="00204F55">
      <w:pPr>
        <w:spacing w:after="40"/>
      </w:pPr>
    </w:p>
    <w:p w14:paraId="339BF243" w14:textId="77777777" w:rsidR="00204F55" w:rsidRDefault="00000000">
      <w:pPr>
        <w:pStyle w:val="Nadpis3"/>
        <w:spacing w:before="120" w:after="60"/>
      </w:pPr>
      <w:r>
        <w:rPr>
          <w:rFonts w:ascii="Arial" w:eastAsia="Arial" w:hAnsi="Arial"/>
        </w:rPr>
        <w:t>2.4.2 Testy rozdelenia</w:t>
      </w:r>
    </w:p>
    <w:p w14:paraId="00A9CA70" w14:textId="77777777" w:rsidR="00204F55" w:rsidRDefault="00000000">
      <w:pPr>
        <w:spacing w:after="80" w:line="259" w:lineRule="auto"/>
      </w:pPr>
      <w:r>
        <w:t>Testy rozdelenia zisťujú, či dáta zodpovedajú určitému teoretickému rozdeleniu, alebo či majú dve vzorky rovnaké rozdelenie. V praxi sa používajú na overenie predpokladov, modelovanie rizika, simulácie a kontrolu kvality.</w:t>
      </w:r>
    </w:p>
    <w:tbl>
      <w:tblPr>
        <w:tblStyle w:val="Mriekatabuky"/>
        <w:tblW w:w="0" w:type="auto"/>
        <w:jc w:val="center"/>
        <w:tblLook w:val="04A0" w:firstRow="1" w:lastRow="0" w:firstColumn="1" w:lastColumn="0" w:noHBand="0" w:noVBand="1"/>
      </w:tblPr>
      <w:tblGrid>
        <w:gridCol w:w="2268"/>
        <w:gridCol w:w="3685"/>
        <w:gridCol w:w="2721"/>
      </w:tblGrid>
      <w:tr w:rsidR="00204F55" w14:paraId="5FF94FEA" w14:textId="77777777">
        <w:trPr>
          <w:tblHeader/>
          <w:jc w:val="center"/>
        </w:trPr>
        <w:tc>
          <w:tcPr>
            <w:tcW w:w="2268" w:type="dxa"/>
            <w:shd w:val="clear" w:color="auto" w:fill="1F4E79"/>
          </w:tcPr>
          <w:p w14:paraId="0CC7D2DA" w14:textId="77777777" w:rsidR="00204F55" w:rsidRDefault="00000000">
            <w:pPr>
              <w:spacing w:after="20"/>
            </w:pPr>
            <w:r>
              <w:rPr>
                <w:b/>
                <w:color w:val="FFFFFF"/>
                <w:sz w:val="17"/>
              </w:rPr>
              <w:t>Test</w:t>
            </w:r>
          </w:p>
        </w:tc>
        <w:tc>
          <w:tcPr>
            <w:tcW w:w="3685" w:type="dxa"/>
            <w:shd w:val="clear" w:color="auto" w:fill="1F4E79"/>
          </w:tcPr>
          <w:p w14:paraId="68F0B675" w14:textId="77777777" w:rsidR="00204F55" w:rsidRDefault="00000000">
            <w:pPr>
              <w:spacing w:after="20"/>
            </w:pPr>
            <w:r>
              <w:rPr>
                <w:b/>
                <w:color w:val="FFFFFF"/>
                <w:sz w:val="17"/>
              </w:rPr>
              <w:t>H0</w:t>
            </w:r>
          </w:p>
        </w:tc>
        <w:tc>
          <w:tcPr>
            <w:tcW w:w="2721" w:type="dxa"/>
            <w:shd w:val="clear" w:color="auto" w:fill="1F4E79"/>
          </w:tcPr>
          <w:p w14:paraId="759493DC" w14:textId="77777777" w:rsidR="00204F55" w:rsidRDefault="00000000">
            <w:pPr>
              <w:spacing w:after="20"/>
            </w:pPr>
            <w:r>
              <w:rPr>
                <w:b/>
                <w:color w:val="FFFFFF"/>
                <w:sz w:val="17"/>
              </w:rPr>
              <w:t>Použitie</w:t>
            </w:r>
          </w:p>
        </w:tc>
      </w:tr>
      <w:tr w:rsidR="00204F55" w14:paraId="02ABCFBD" w14:textId="77777777">
        <w:trPr>
          <w:jc w:val="center"/>
        </w:trPr>
        <w:tc>
          <w:tcPr>
            <w:tcW w:w="2268" w:type="dxa"/>
          </w:tcPr>
          <w:p w14:paraId="7A7B9A8C" w14:textId="77777777" w:rsidR="00204F55" w:rsidRDefault="00000000">
            <w:pPr>
              <w:spacing w:after="20"/>
            </w:pPr>
            <w:r>
              <w:rPr>
                <w:sz w:val="17"/>
              </w:rPr>
              <w:t>Shapiro-Wilkov test</w:t>
            </w:r>
          </w:p>
        </w:tc>
        <w:tc>
          <w:tcPr>
            <w:tcW w:w="3685" w:type="dxa"/>
          </w:tcPr>
          <w:p w14:paraId="72E4E531" w14:textId="77777777" w:rsidR="00204F55" w:rsidRDefault="00000000">
            <w:pPr>
              <w:spacing w:after="20"/>
            </w:pPr>
            <w:r>
              <w:rPr>
                <w:sz w:val="17"/>
              </w:rPr>
              <w:t>Dáta pochádzajú z normálneho rozdelenia.</w:t>
            </w:r>
          </w:p>
        </w:tc>
        <w:tc>
          <w:tcPr>
            <w:tcW w:w="2721" w:type="dxa"/>
          </w:tcPr>
          <w:p w14:paraId="52397E36" w14:textId="77777777" w:rsidR="00204F55" w:rsidRDefault="00000000">
            <w:pPr>
              <w:spacing w:after="20"/>
            </w:pPr>
            <w:r>
              <w:rPr>
                <w:sz w:val="17"/>
              </w:rPr>
              <w:t>Normalita jednej číselnej premennej alebo reziduí.</w:t>
            </w:r>
          </w:p>
        </w:tc>
      </w:tr>
      <w:tr w:rsidR="00204F55" w14:paraId="6D783424" w14:textId="77777777">
        <w:trPr>
          <w:jc w:val="center"/>
        </w:trPr>
        <w:tc>
          <w:tcPr>
            <w:tcW w:w="2268" w:type="dxa"/>
          </w:tcPr>
          <w:p w14:paraId="144D2B47" w14:textId="77777777" w:rsidR="00204F55" w:rsidRDefault="00000000">
            <w:pPr>
              <w:spacing w:after="20"/>
            </w:pPr>
            <w:r>
              <w:rPr>
                <w:sz w:val="17"/>
              </w:rPr>
              <w:t>Kolmogorov-Smirnov test</w:t>
            </w:r>
          </w:p>
        </w:tc>
        <w:tc>
          <w:tcPr>
            <w:tcW w:w="3685" w:type="dxa"/>
          </w:tcPr>
          <w:p w14:paraId="6F81FD50" w14:textId="77777777" w:rsidR="00204F55" w:rsidRDefault="00000000">
            <w:pPr>
              <w:spacing w:after="20"/>
            </w:pPr>
            <w:r>
              <w:rPr>
                <w:sz w:val="17"/>
              </w:rPr>
              <w:t>Empirické rozdelenie sa nelíši od teoretického alebo druhého empirického rozdelenia.</w:t>
            </w:r>
          </w:p>
        </w:tc>
        <w:tc>
          <w:tcPr>
            <w:tcW w:w="2721" w:type="dxa"/>
          </w:tcPr>
          <w:p w14:paraId="68DFD195" w14:textId="77777777" w:rsidR="00204F55" w:rsidRDefault="00000000">
            <w:pPr>
              <w:spacing w:after="20"/>
            </w:pPr>
            <w:r>
              <w:rPr>
                <w:sz w:val="17"/>
              </w:rPr>
              <w:t>Test dobrej zhody alebo porovnanie rozdelení.</w:t>
            </w:r>
          </w:p>
        </w:tc>
      </w:tr>
      <w:tr w:rsidR="00204F55" w14:paraId="7CE39AED" w14:textId="77777777">
        <w:trPr>
          <w:jc w:val="center"/>
        </w:trPr>
        <w:tc>
          <w:tcPr>
            <w:tcW w:w="2268" w:type="dxa"/>
          </w:tcPr>
          <w:p w14:paraId="37754250" w14:textId="77777777" w:rsidR="00204F55" w:rsidRDefault="00000000">
            <w:pPr>
              <w:spacing w:after="20"/>
            </w:pPr>
            <w:r>
              <w:rPr>
                <w:sz w:val="17"/>
              </w:rPr>
              <w:t>Anderson-Darlingov test</w:t>
            </w:r>
          </w:p>
        </w:tc>
        <w:tc>
          <w:tcPr>
            <w:tcW w:w="3685" w:type="dxa"/>
          </w:tcPr>
          <w:p w14:paraId="287DCD02" w14:textId="77777777" w:rsidR="00204F55" w:rsidRDefault="00000000">
            <w:pPr>
              <w:spacing w:after="20"/>
            </w:pPr>
            <w:r>
              <w:rPr>
                <w:sz w:val="17"/>
              </w:rPr>
              <w:t>Dáta pochádzajú z daného rozdelenia.</w:t>
            </w:r>
          </w:p>
        </w:tc>
        <w:tc>
          <w:tcPr>
            <w:tcW w:w="2721" w:type="dxa"/>
          </w:tcPr>
          <w:p w14:paraId="7D2E8650" w14:textId="77777777" w:rsidR="00204F55" w:rsidRDefault="00000000">
            <w:pPr>
              <w:spacing w:after="20"/>
            </w:pPr>
            <w:r>
              <w:rPr>
                <w:sz w:val="17"/>
              </w:rPr>
              <w:t>Citlivejší na chvosty rozdelenia.</w:t>
            </w:r>
          </w:p>
        </w:tc>
      </w:tr>
      <w:tr w:rsidR="00204F55" w14:paraId="6736D0DD" w14:textId="77777777">
        <w:trPr>
          <w:jc w:val="center"/>
        </w:trPr>
        <w:tc>
          <w:tcPr>
            <w:tcW w:w="2268" w:type="dxa"/>
          </w:tcPr>
          <w:p w14:paraId="42BB7DA5" w14:textId="77777777" w:rsidR="00204F55" w:rsidRDefault="00000000">
            <w:pPr>
              <w:spacing w:after="20"/>
            </w:pPr>
            <w:r>
              <w:rPr>
                <w:sz w:val="17"/>
              </w:rPr>
              <w:t>Chí-kvadrát test dobrej zhody</w:t>
            </w:r>
          </w:p>
        </w:tc>
        <w:tc>
          <w:tcPr>
            <w:tcW w:w="3685" w:type="dxa"/>
          </w:tcPr>
          <w:p w14:paraId="2DCFED0C" w14:textId="77777777" w:rsidR="00204F55" w:rsidRDefault="00000000">
            <w:pPr>
              <w:spacing w:after="20"/>
            </w:pPr>
            <w:r>
              <w:rPr>
                <w:sz w:val="17"/>
              </w:rPr>
              <w:t>Pozorované početnosti zodpovedajú očakávaným.</w:t>
            </w:r>
          </w:p>
        </w:tc>
        <w:tc>
          <w:tcPr>
            <w:tcW w:w="2721" w:type="dxa"/>
          </w:tcPr>
          <w:p w14:paraId="1CC5B17D" w14:textId="77777777" w:rsidR="00204F55" w:rsidRDefault="00000000">
            <w:pPr>
              <w:spacing w:after="20"/>
            </w:pPr>
            <w:r>
              <w:rPr>
                <w:sz w:val="17"/>
              </w:rPr>
              <w:t>Kategórie, diskrétne rozdelenia, férovosť kocky.</w:t>
            </w:r>
          </w:p>
        </w:tc>
      </w:tr>
    </w:tbl>
    <w:p w14:paraId="3CF7A0ED" w14:textId="77777777" w:rsidR="00204F55" w:rsidRDefault="00204F55">
      <w:pPr>
        <w:spacing w:after="40"/>
      </w:pPr>
    </w:p>
    <w:p w14:paraId="02E57A7E" w14:textId="77777777" w:rsidR="00204F55" w:rsidRDefault="00000000">
      <w:pPr>
        <w:pStyle w:val="Nadpis3"/>
        <w:spacing w:before="120" w:after="60"/>
      </w:pPr>
      <w:r>
        <w:rPr>
          <w:rFonts w:ascii="Arial" w:eastAsia="Arial" w:hAnsi="Arial"/>
        </w:rPr>
        <w:t>2.4.3 Testy o rozptyle a ich alternatívy</w:t>
      </w:r>
    </w:p>
    <w:tbl>
      <w:tblPr>
        <w:tblStyle w:val="Mriekatabuky"/>
        <w:tblW w:w="0" w:type="auto"/>
        <w:jc w:val="center"/>
        <w:tblLook w:val="04A0" w:firstRow="1" w:lastRow="0" w:firstColumn="1" w:lastColumn="0" w:noHBand="0" w:noVBand="1"/>
      </w:tblPr>
      <w:tblGrid>
        <w:gridCol w:w="2438"/>
        <w:gridCol w:w="2381"/>
        <w:gridCol w:w="2835"/>
        <w:gridCol w:w="1871"/>
      </w:tblGrid>
      <w:tr w:rsidR="00204F55" w14:paraId="597EC2EE" w14:textId="77777777">
        <w:trPr>
          <w:tblHeader/>
          <w:jc w:val="center"/>
        </w:trPr>
        <w:tc>
          <w:tcPr>
            <w:tcW w:w="2438" w:type="dxa"/>
            <w:shd w:val="clear" w:color="auto" w:fill="1F4E79"/>
          </w:tcPr>
          <w:p w14:paraId="3898F7CF" w14:textId="77777777" w:rsidR="00204F55" w:rsidRDefault="00000000">
            <w:pPr>
              <w:spacing w:after="20"/>
            </w:pPr>
            <w:r>
              <w:rPr>
                <w:b/>
                <w:color w:val="FFFFFF"/>
                <w:sz w:val="17"/>
              </w:rPr>
              <w:t>Situácia</w:t>
            </w:r>
          </w:p>
        </w:tc>
        <w:tc>
          <w:tcPr>
            <w:tcW w:w="2381" w:type="dxa"/>
            <w:shd w:val="clear" w:color="auto" w:fill="1F4E79"/>
          </w:tcPr>
          <w:p w14:paraId="5F679757" w14:textId="77777777" w:rsidR="00204F55" w:rsidRDefault="00000000">
            <w:pPr>
              <w:spacing w:after="20"/>
            </w:pPr>
            <w:r>
              <w:rPr>
                <w:b/>
                <w:color w:val="FFFFFF"/>
                <w:sz w:val="17"/>
              </w:rPr>
              <w:t>Parametrický test</w:t>
            </w:r>
          </w:p>
        </w:tc>
        <w:tc>
          <w:tcPr>
            <w:tcW w:w="2835" w:type="dxa"/>
            <w:shd w:val="clear" w:color="auto" w:fill="1F4E79"/>
          </w:tcPr>
          <w:p w14:paraId="2425DEF7" w14:textId="77777777" w:rsidR="00204F55" w:rsidRDefault="00000000">
            <w:pPr>
              <w:spacing w:after="20"/>
            </w:pPr>
            <w:r>
              <w:rPr>
                <w:b/>
                <w:color w:val="FFFFFF"/>
                <w:sz w:val="17"/>
              </w:rPr>
              <w:t>Robustnejšia / neparametrická alternatíva</w:t>
            </w:r>
          </w:p>
        </w:tc>
        <w:tc>
          <w:tcPr>
            <w:tcW w:w="1871" w:type="dxa"/>
            <w:shd w:val="clear" w:color="auto" w:fill="1F4E79"/>
          </w:tcPr>
          <w:p w14:paraId="5BE774F5" w14:textId="77777777" w:rsidR="00204F55" w:rsidRDefault="00000000">
            <w:pPr>
              <w:spacing w:after="20"/>
            </w:pPr>
            <w:r>
              <w:rPr>
                <w:b/>
                <w:color w:val="FFFFFF"/>
                <w:sz w:val="17"/>
              </w:rPr>
              <w:t>Poznámka</w:t>
            </w:r>
          </w:p>
        </w:tc>
      </w:tr>
      <w:tr w:rsidR="00204F55" w14:paraId="20A78D47" w14:textId="77777777">
        <w:trPr>
          <w:jc w:val="center"/>
        </w:trPr>
        <w:tc>
          <w:tcPr>
            <w:tcW w:w="2438" w:type="dxa"/>
          </w:tcPr>
          <w:p w14:paraId="6F08FBD3" w14:textId="77777777" w:rsidR="00204F55" w:rsidRDefault="00000000">
            <w:pPr>
              <w:spacing w:after="20"/>
            </w:pPr>
            <w:r>
              <w:rPr>
                <w:sz w:val="17"/>
              </w:rPr>
              <w:t>Jeden rozptyl vs. známa hodnota</w:t>
            </w:r>
          </w:p>
        </w:tc>
        <w:tc>
          <w:tcPr>
            <w:tcW w:w="2381" w:type="dxa"/>
          </w:tcPr>
          <w:p w14:paraId="46B1C5EA" w14:textId="77777777" w:rsidR="00204F55" w:rsidRDefault="00000000">
            <w:pPr>
              <w:spacing w:after="20"/>
            </w:pPr>
            <w:r>
              <w:rPr>
                <w:sz w:val="17"/>
              </w:rPr>
              <w:t>χ² test rozptylu</w:t>
            </w:r>
          </w:p>
        </w:tc>
        <w:tc>
          <w:tcPr>
            <w:tcW w:w="2835" w:type="dxa"/>
          </w:tcPr>
          <w:p w14:paraId="2D026A04" w14:textId="77777777" w:rsidR="00204F55" w:rsidRDefault="00000000">
            <w:pPr>
              <w:spacing w:after="20"/>
            </w:pPr>
            <w:r>
              <w:rPr>
                <w:sz w:val="17"/>
              </w:rPr>
              <w:t>Bootstrap interval rozptylu</w:t>
            </w:r>
          </w:p>
        </w:tc>
        <w:tc>
          <w:tcPr>
            <w:tcW w:w="1871" w:type="dxa"/>
          </w:tcPr>
          <w:p w14:paraId="50A9E448" w14:textId="77777777" w:rsidR="00204F55" w:rsidRDefault="00000000">
            <w:pPr>
              <w:spacing w:after="20"/>
            </w:pPr>
            <w:r>
              <w:rPr>
                <w:sz w:val="17"/>
              </w:rPr>
              <w:t>Vyžaduje normalitu.</w:t>
            </w:r>
          </w:p>
        </w:tc>
      </w:tr>
      <w:tr w:rsidR="00204F55" w14:paraId="34498982" w14:textId="77777777">
        <w:trPr>
          <w:jc w:val="center"/>
        </w:trPr>
        <w:tc>
          <w:tcPr>
            <w:tcW w:w="2438" w:type="dxa"/>
          </w:tcPr>
          <w:p w14:paraId="56E39E94" w14:textId="77777777" w:rsidR="00204F55" w:rsidRDefault="00000000">
            <w:pPr>
              <w:spacing w:after="20"/>
            </w:pPr>
            <w:r>
              <w:rPr>
                <w:sz w:val="17"/>
              </w:rPr>
              <w:t>Dva rozptyly</w:t>
            </w:r>
          </w:p>
        </w:tc>
        <w:tc>
          <w:tcPr>
            <w:tcW w:w="2381" w:type="dxa"/>
          </w:tcPr>
          <w:p w14:paraId="75478009" w14:textId="77777777" w:rsidR="00204F55" w:rsidRDefault="00000000">
            <w:pPr>
              <w:spacing w:after="20"/>
            </w:pPr>
            <w:r>
              <w:rPr>
                <w:sz w:val="17"/>
              </w:rPr>
              <w:t>F-test rovnosti rozptylov</w:t>
            </w:r>
          </w:p>
        </w:tc>
        <w:tc>
          <w:tcPr>
            <w:tcW w:w="2835" w:type="dxa"/>
          </w:tcPr>
          <w:p w14:paraId="5307C52A" w14:textId="77777777" w:rsidR="00204F55" w:rsidRDefault="00000000">
            <w:pPr>
              <w:spacing w:after="20"/>
            </w:pPr>
            <w:r>
              <w:rPr>
                <w:sz w:val="17"/>
              </w:rPr>
              <w:t>Leveneho test, Brown-Forsythe</w:t>
            </w:r>
          </w:p>
        </w:tc>
        <w:tc>
          <w:tcPr>
            <w:tcW w:w="1871" w:type="dxa"/>
          </w:tcPr>
          <w:p w14:paraId="6C23CBAC" w14:textId="77777777" w:rsidR="00204F55" w:rsidRDefault="00000000">
            <w:pPr>
              <w:spacing w:after="20"/>
            </w:pPr>
            <w:r>
              <w:rPr>
                <w:sz w:val="17"/>
              </w:rPr>
              <w:t>F-test je citlivý na nenormalitu.</w:t>
            </w:r>
          </w:p>
        </w:tc>
      </w:tr>
      <w:tr w:rsidR="00204F55" w14:paraId="4ADAFBE9" w14:textId="77777777">
        <w:trPr>
          <w:jc w:val="center"/>
        </w:trPr>
        <w:tc>
          <w:tcPr>
            <w:tcW w:w="2438" w:type="dxa"/>
          </w:tcPr>
          <w:p w14:paraId="042D1C2B" w14:textId="77777777" w:rsidR="00204F55" w:rsidRDefault="00000000">
            <w:pPr>
              <w:spacing w:after="20"/>
            </w:pPr>
            <w:r>
              <w:rPr>
                <w:sz w:val="17"/>
              </w:rPr>
              <w:t>Viac rozptylov</w:t>
            </w:r>
          </w:p>
        </w:tc>
        <w:tc>
          <w:tcPr>
            <w:tcW w:w="2381" w:type="dxa"/>
          </w:tcPr>
          <w:p w14:paraId="519E4C3A" w14:textId="77777777" w:rsidR="00204F55" w:rsidRDefault="00000000">
            <w:pPr>
              <w:spacing w:after="20"/>
            </w:pPr>
            <w:r>
              <w:rPr>
                <w:sz w:val="17"/>
              </w:rPr>
              <w:t>Bartlettov test</w:t>
            </w:r>
          </w:p>
        </w:tc>
        <w:tc>
          <w:tcPr>
            <w:tcW w:w="2835" w:type="dxa"/>
          </w:tcPr>
          <w:p w14:paraId="40DF2629" w14:textId="77777777" w:rsidR="00204F55" w:rsidRDefault="00000000">
            <w:pPr>
              <w:spacing w:after="20"/>
            </w:pPr>
            <w:r>
              <w:rPr>
                <w:sz w:val="17"/>
              </w:rPr>
              <w:t>Leveneho test, Fligner-Killeen</w:t>
            </w:r>
          </w:p>
        </w:tc>
        <w:tc>
          <w:tcPr>
            <w:tcW w:w="1871" w:type="dxa"/>
          </w:tcPr>
          <w:p w14:paraId="4BC7CB9C" w14:textId="77777777" w:rsidR="00204F55" w:rsidRDefault="00000000">
            <w:pPr>
              <w:spacing w:after="20"/>
            </w:pPr>
            <w:r>
              <w:rPr>
                <w:sz w:val="17"/>
              </w:rPr>
              <w:t>Bartlett je citlivý na nenormalitu.</w:t>
            </w:r>
          </w:p>
        </w:tc>
      </w:tr>
    </w:tbl>
    <w:p w14:paraId="4DFEE41F" w14:textId="77777777" w:rsidR="00204F55" w:rsidRDefault="00204F55">
      <w:pPr>
        <w:spacing w:after="40"/>
      </w:pPr>
    </w:p>
    <w:p w14:paraId="4682683B" w14:textId="77777777" w:rsidR="00204F55" w:rsidRDefault="00000000">
      <w:pPr>
        <w:pStyle w:val="Nadpis3"/>
        <w:spacing w:before="120" w:after="60"/>
      </w:pPr>
      <w:r>
        <w:rPr>
          <w:rFonts w:ascii="Arial" w:eastAsia="Arial" w:hAnsi="Arial"/>
        </w:rPr>
        <w:t>2.4.4 Testy o strednej hodnote a ich alternatívy</w:t>
      </w:r>
    </w:p>
    <w:tbl>
      <w:tblPr>
        <w:tblStyle w:val="Mriekatabuky"/>
        <w:tblW w:w="0" w:type="auto"/>
        <w:jc w:val="center"/>
        <w:tblLook w:val="04A0" w:firstRow="1" w:lastRow="0" w:firstColumn="1" w:lastColumn="0" w:noHBand="0" w:noVBand="1"/>
      </w:tblPr>
      <w:tblGrid>
        <w:gridCol w:w="2835"/>
        <w:gridCol w:w="2098"/>
        <w:gridCol w:w="2268"/>
        <w:gridCol w:w="2381"/>
      </w:tblGrid>
      <w:tr w:rsidR="00204F55" w14:paraId="2F5BAFB1" w14:textId="77777777">
        <w:trPr>
          <w:tblHeader/>
          <w:jc w:val="center"/>
        </w:trPr>
        <w:tc>
          <w:tcPr>
            <w:tcW w:w="2835" w:type="dxa"/>
            <w:shd w:val="clear" w:color="auto" w:fill="1F4E79"/>
          </w:tcPr>
          <w:p w14:paraId="13E579A6" w14:textId="77777777" w:rsidR="00204F55" w:rsidRDefault="00000000">
            <w:pPr>
              <w:spacing w:after="20"/>
            </w:pPr>
            <w:r>
              <w:rPr>
                <w:b/>
                <w:color w:val="FFFFFF"/>
                <w:sz w:val="17"/>
              </w:rPr>
              <w:t>Výskumná otázka</w:t>
            </w:r>
          </w:p>
        </w:tc>
        <w:tc>
          <w:tcPr>
            <w:tcW w:w="2098" w:type="dxa"/>
            <w:shd w:val="clear" w:color="auto" w:fill="1F4E79"/>
          </w:tcPr>
          <w:p w14:paraId="6578A374" w14:textId="77777777" w:rsidR="00204F55" w:rsidRDefault="00000000">
            <w:pPr>
              <w:spacing w:after="20"/>
            </w:pPr>
            <w:r>
              <w:rPr>
                <w:b/>
                <w:color w:val="FFFFFF"/>
                <w:sz w:val="17"/>
              </w:rPr>
              <w:t>Dizajn</w:t>
            </w:r>
          </w:p>
        </w:tc>
        <w:tc>
          <w:tcPr>
            <w:tcW w:w="2268" w:type="dxa"/>
            <w:shd w:val="clear" w:color="auto" w:fill="1F4E79"/>
          </w:tcPr>
          <w:p w14:paraId="60238449" w14:textId="77777777" w:rsidR="00204F55" w:rsidRDefault="00000000">
            <w:pPr>
              <w:spacing w:after="20"/>
            </w:pPr>
            <w:r>
              <w:rPr>
                <w:b/>
                <w:color w:val="FFFFFF"/>
                <w:sz w:val="17"/>
              </w:rPr>
              <w:t>Parametrická metóda</w:t>
            </w:r>
          </w:p>
        </w:tc>
        <w:tc>
          <w:tcPr>
            <w:tcW w:w="2381" w:type="dxa"/>
            <w:shd w:val="clear" w:color="auto" w:fill="1F4E79"/>
          </w:tcPr>
          <w:p w14:paraId="4D96DAFB" w14:textId="77777777" w:rsidR="00204F55" w:rsidRDefault="00000000">
            <w:pPr>
              <w:spacing w:after="20"/>
            </w:pPr>
            <w:r>
              <w:rPr>
                <w:b/>
                <w:color w:val="FFFFFF"/>
                <w:sz w:val="17"/>
              </w:rPr>
              <w:t>Neparametrická alternatíva</w:t>
            </w:r>
          </w:p>
        </w:tc>
      </w:tr>
      <w:tr w:rsidR="00204F55" w14:paraId="7585EE03" w14:textId="77777777">
        <w:trPr>
          <w:jc w:val="center"/>
        </w:trPr>
        <w:tc>
          <w:tcPr>
            <w:tcW w:w="2835" w:type="dxa"/>
          </w:tcPr>
          <w:p w14:paraId="6B6FF157" w14:textId="77777777" w:rsidR="00204F55" w:rsidRDefault="00000000">
            <w:pPr>
              <w:spacing w:after="20"/>
            </w:pPr>
            <w:r>
              <w:rPr>
                <w:sz w:val="17"/>
              </w:rPr>
              <w:t>Je priemer rovný určitej hodnote?</w:t>
            </w:r>
          </w:p>
        </w:tc>
        <w:tc>
          <w:tcPr>
            <w:tcW w:w="2098" w:type="dxa"/>
          </w:tcPr>
          <w:p w14:paraId="408A80DB" w14:textId="77777777" w:rsidR="00204F55" w:rsidRDefault="00000000">
            <w:pPr>
              <w:spacing w:after="20"/>
            </w:pPr>
            <w:r>
              <w:rPr>
                <w:sz w:val="17"/>
              </w:rPr>
              <w:t>1 výber</w:t>
            </w:r>
          </w:p>
        </w:tc>
        <w:tc>
          <w:tcPr>
            <w:tcW w:w="2268" w:type="dxa"/>
          </w:tcPr>
          <w:p w14:paraId="1C7E1AEA" w14:textId="77777777" w:rsidR="00204F55" w:rsidRDefault="00000000">
            <w:pPr>
              <w:spacing w:after="20"/>
            </w:pPr>
            <w:r>
              <w:rPr>
                <w:sz w:val="17"/>
              </w:rPr>
              <w:t>Jednovýberový t-test</w:t>
            </w:r>
          </w:p>
        </w:tc>
        <w:tc>
          <w:tcPr>
            <w:tcW w:w="2381" w:type="dxa"/>
          </w:tcPr>
          <w:p w14:paraId="2CDB562E" w14:textId="77777777" w:rsidR="00204F55" w:rsidRDefault="00000000">
            <w:pPr>
              <w:spacing w:after="20"/>
            </w:pPr>
            <w:r>
              <w:rPr>
                <w:sz w:val="17"/>
              </w:rPr>
              <w:t>Wilcoxonov test, znamienkový test</w:t>
            </w:r>
          </w:p>
        </w:tc>
      </w:tr>
      <w:tr w:rsidR="00204F55" w14:paraId="27359BB1" w14:textId="77777777">
        <w:trPr>
          <w:jc w:val="center"/>
        </w:trPr>
        <w:tc>
          <w:tcPr>
            <w:tcW w:w="2835" w:type="dxa"/>
          </w:tcPr>
          <w:p w14:paraId="2E08D7FC" w14:textId="77777777" w:rsidR="00204F55" w:rsidRDefault="00000000">
            <w:pPr>
              <w:spacing w:after="20"/>
            </w:pPr>
            <w:r>
              <w:rPr>
                <w:sz w:val="17"/>
              </w:rPr>
              <w:t>Líšia sa dve nezávislé skupiny?</w:t>
            </w:r>
          </w:p>
        </w:tc>
        <w:tc>
          <w:tcPr>
            <w:tcW w:w="2098" w:type="dxa"/>
          </w:tcPr>
          <w:p w14:paraId="2452B1CB" w14:textId="77777777" w:rsidR="00204F55" w:rsidRDefault="00000000">
            <w:pPr>
              <w:spacing w:after="20"/>
            </w:pPr>
            <w:r>
              <w:rPr>
                <w:sz w:val="17"/>
              </w:rPr>
              <w:t>2 nezávislé skupiny</w:t>
            </w:r>
          </w:p>
        </w:tc>
        <w:tc>
          <w:tcPr>
            <w:tcW w:w="2268" w:type="dxa"/>
          </w:tcPr>
          <w:p w14:paraId="137B8B05" w14:textId="77777777" w:rsidR="00204F55" w:rsidRDefault="00000000">
            <w:pPr>
              <w:spacing w:after="20"/>
            </w:pPr>
            <w:r>
              <w:rPr>
                <w:sz w:val="17"/>
              </w:rPr>
              <w:t>Dvojvýberový t-test, Welchov t-test</w:t>
            </w:r>
          </w:p>
        </w:tc>
        <w:tc>
          <w:tcPr>
            <w:tcW w:w="2381" w:type="dxa"/>
          </w:tcPr>
          <w:p w14:paraId="0591033B" w14:textId="77777777" w:rsidR="00204F55" w:rsidRDefault="00000000">
            <w:pPr>
              <w:spacing w:after="20"/>
            </w:pPr>
            <w:r>
              <w:rPr>
                <w:sz w:val="17"/>
              </w:rPr>
              <w:t>Mann-Whitney U</w:t>
            </w:r>
          </w:p>
        </w:tc>
      </w:tr>
      <w:tr w:rsidR="00204F55" w14:paraId="4920447A" w14:textId="77777777">
        <w:trPr>
          <w:jc w:val="center"/>
        </w:trPr>
        <w:tc>
          <w:tcPr>
            <w:tcW w:w="2835" w:type="dxa"/>
          </w:tcPr>
          <w:p w14:paraId="4EA2A40D" w14:textId="77777777" w:rsidR="00204F55" w:rsidRDefault="00000000">
            <w:pPr>
              <w:spacing w:after="20"/>
            </w:pPr>
            <w:r>
              <w:rPr>
                <w:sz w:val="17"/>
              </w:rPr>
              <w:t>Zmenila sa hodnota po zásahu?</w:t>
            </w:r>
          </w:p>
        </w:tc>
        <w:tc>
          <w:tcPr>
            <w:tcW w:w="2098" w:type="dxa"/>
          </w:tcPr>
          <w:p w14:paraId="507C5CE4" w14:textId="77777777" w:rsidR="00204F55" w:rsidRDefault="00000000">
            <w:pPr>
              <w:spacing w:after="20"/>
            </w:pPr>
            <w:r>
              <w:rPr>
                <w:sz w:val="17"/>
              </w:rPr>
              <w:t>2 závislé merania</w:t>
            </w:r>
          </w:p>
        </w:tc>
        <w:tc>
          <w:tcPr>
            <w:tcW w:w="2268" w:type="dxa"/>
          </w:tcPr>
          <w:p w14:paraId="4E046C52" w14:textId="77777777" w:rsidR="00204F55" w:rsidRDefault="00000000">
            <w:pPr>
              <w:spacing w:after="20"/>
            </w:pPr>
            <w:r>
              <w:rPr>
                <w:sz w:val="17"/>
              </w:rPr>
              <w:t>Párový t-test</w:t>
            </w:r>
          </w:p>
        </w:tc>
        <w:tc>
          <w:tcPr>
            <w:tcW w:w="2381" w:type="dxa"/>
          </w:tcPr>
          <w:p w14:paraId="1ABC694C" w14:textId="77777777" w:rsidR="00204F55" w:rsidRDefault="00000000">
            <w:pPr>
              <w:spacing w:after="20"/>
            </w:pPr>
            <w:r>
              <w:rPr>
                <w:sz w:val="17"/>
              </w:rPr>
              <w:t>Wilcoxonov podpísaný poradový test</w:t>
            </w:r>
          </w:p>
        </w:tc>
      </w:tr>
      <w:tr w:rsidR="00204F55" w14:paraId="444B6CC9" w14:textId="77777777">
        <w:trPr>
          <w:jc w:val="center"/>
        </w:trPr>
        <w:tc>
          <w:tcPr>
            <w:tcW w:w="2835" w:type="dxa"/>
          </w:tcPr>
          <w:p w14:paraId="75EFDB2D" w14:textId="77777777" w:rsidR="00204F55" w:rsidRDefault="00000000">
            <w:pPr>
              <w:spacing w:after="20"/>
            </w:pPr>
            <w:r>
              <w:rPr>
                <w:sz w:val="17"/>
              </w:rPr>
              <w:t>Líšia sa viac než dve skupiny?</w:t>
            </w:r>
          </w:p>
        </w:tc>
        <w:tc>
          <w:tcPr>
            <w:tcW w:w="2098" w:type="dxa"/>
          </w:tcPr>
          <w:p w14:paraId="0DB84BE8" w14:textId="77777777" w:rsidR="00204F55" w:rsidRDefault="00000000">
            <w:pPr>
              <w:spacing w:after="20"/>
            </w:pPr>
            <w:r>
              <w:rPr>
                <w:sz w:val="17"/>
              </w:rPr>
              <w:t>k nezávislých skupín</w:t>
            </w:r>
          </w:p>
        </w:tc>
        <w:tc>
          <w:tcPr>
            <w:tcW w:w="2268" w:type="dxa"/>
          </w:tcPr>
          <w:p w14:paraId="7244AED0" w14:textId="77777777" w:rsidR="00204F55" w:rsidRDefault="00000000">
            <w:pPr>
              <w:spacing w:after="20"/>
            </w:pPr>
            <w:r>
              <w:rPr>
                <w:sz w:val="17"/>
              </w:rPr>
              <w:t>ANOVA</w:t>
            </w:r>
          </w:p>
        </w:tc>
        <w:tc>
          <w:tcPr>
            <w:tcW w:w="2381" w:type="dxa"/>
          </w:tcPr>
          <w:p w14:paraId="4FF34FDB" w14:textId="77777777" w:rsidR="00204F55" w:rsidRDefault="00000000">
            <w:pPr>
              <w:spacing w:after="20"/>
            </w:pPr>
            <w:r>
              <w:rPr>
                <w:sz w:val="17"/>
              </w:rPr>
              <w:t>Kruskal-Wallis</w:t>
            </w:r>
          </w:p>
        </w:tc>
      </w:tr>
      <w:tr w:rsidR="00204F55" w14:paraId="4C7B6F78" w14:textId="77777777">
        <w:trPr>
          <w:jc w:val="center"/>
        </w:trPr>
        <w:tc>
          <w:tcPr>
            <w:tcW w:w="2835" w:type="dxa"/>
          </w:tcPr>
          <w:p w14:paraId="1C9927E6" w14:textId="77777777" w:rsidR="00204F55" w:rsidRDefault="00000000">
            <w:pPr>
              <w:spacing w:after="20"/>
            </w:pPr>
            <w:r>
              <w:rPr>
                <w:sz w:val="17"/>
              </w:rPr>
              <w:t>Líšia sa viac než dve opakované merania?</w:t>
            </w:r>
          </w:p>
        </w:tc>
        <w:tc>
          <w:tcPr>
            <w:tcW w:w="2098" w:type="dxa"/>
          </w:tcPr>
          <w:p w14:paraId="3A9C63F8" w14:textId="77777777" w:rsidR="00204F55" w:rsidRDefault="00000000">
            <w:pPr>
              <w:spacing w:after="20"/>
            </w:pPr>
            <w:r>
              <w:rPr>
                <w:sz w:val="17"/>
              </w:rPr>
              <w:t>k závislých meraní</w:t>
            </w:r>
          </w:p>
        </w:tc>
        <w:tc>
          <w:tcPr>
            <w:tcW w:w="2268" w:type="dxa"/>
          </w:tcPr>
          <w:p w14:paraId="1CB3EA87" w14:textId="77777777" w:rsidR="00204F55" w:rsidRDefault="00000000">
            <w:pPr>
              <w:spacing w:after="20"/>
            </w:pPr>
            <w:r>
              <w:rPr>
                <w:sz w:val="17"/>
              </w:rPr>
              <w:t>Repeated-measures ANOVA</w:t>
            </w:r>
          </w:p>
        </w:tc>
        <w:tc>
          <w:tcPr>
            <w:tcW w:w="2381" w:type="dxa"/>
          </w:tcPr>
          <w:p w14:paraId="3D38F0D2" w14:textId="77777777" w:rsidR="00204F55" w:rsidRDefault="00000000">
            <w:pPr>
              <w:spacing w:after="20"/>
            </w:pPr>
            <w:r>
              <w:rPr>
                <w:sz w:val="17"/>
              </w:rPr>
              <w:t>Friedmanov test</w:t>
            </w:r>
          </w:p>
        </w:tc>
      </w:tr>
    </w:tbl>
    <w:p w14:paraId="36703DDD"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3CB357C3" w14:textId="77777777">
        <w:trPr>
          <w:jc w:val="center"/>
        </w:trPr>
        <w:tc>
          <w:tcPr>
            <w:tcW w:w="10200" w:type="dxa"/>
            <w:tcBorders>
              <w:top w:val="single" w:sz="8" w:space="0" w:color="1F4E79"/>
              <w:left w:val="single" w:sz="8" w:space="0" w:color="1F4E79"/>
              <w:bottom w:val="single" w:sz="8" w:space="0" w:color="1F4E79"/>
              <w:right w:val="single" w:sz="8" w:space="0" w:color="1F4E79"/>
            </w:tcBorders>
            <w:shd w:val="clear" w:color="auto" w:fill="EAF2F8"/>
          </w:tcPr>
          <w:p w14:paraId="0B021703" w14:textId="77777777" w:rsidR="00204F55" w:rsidRDefault="00000000">
            <w:pPr>
              <w:spacing w:after="20" w:line="240" w:lineRule="auto"/>
            </w:pPr>
            <w:r>
              <w:rPr>
                <w:b/>
                <w:color w:val="1F4E79"/>
              </w:rPr>
              <w:t>Welchov t-test</w:t>
            </w:r>
          </w:p>
          <w:p w14:paraId="6A398BC1" w14:textId="77777777" w:rsidR="00204F55" w:rsidRDefault="00000000">
            <w:pPr>
              <w:spacing w:after="20" w:line="240" w:lineRule="auto"/>
            </w:pPr>
            <w:r>
              <w:rPr>
                <w:sz w:val="17"/>
              </w:rPr>
              <w:t>Ak porovnávame dve nezávislé skupiny a rozptyly nie sú rovnaké, Welchov t-test je zvyčajne vhodnejší než klasický Studentov t-test s predpokladom rovnosti rozptylov.</w:t>
            </w:r>
          </w:p>
        </w:tc>
      </w:tr>
    </w:tbl>
    <w:p w14:paraId="473A95DA" w14:textId="77777777" w:rsidR="00204F55" w:rsidRDefault="00204F55">
      <w:pPr>
        <w:spacing w:after="40"/>
      </w:pPr>
    </w:p>
    <w:p w14:paraId="2D93A703" w14:textId="77777777" w:rsidR="00204F55" w:rsidRDefault="00000000">
      <w:pPr>
        <w:pStyle w:val="Nadpis3"/>
        <w:spacing w:before="120" w:after="60"/>
      </w:pPr>
      <w:r>
        <w:rPr>
          <w:rFonts w:ascii="Arial" w:eastAsia="Arial" w:hAnsi="Arial"/>
        </w:rPr>
        <w:t>2.4.5 Vzťahy medzi premennými</w:t>
      </w:r>
    </w:p>
    <w:tbl>
      <w:tblPr>
        <w:tblStyle w:val="Mriekatabuky"/>
        <w:tblW w:w="0" w:type="auto"/>
        <w:jc w:val="center"/>
        <w:tblLook w:val="04A0" w:firstRow="1" w:lastRow="0" w:firstColumn="1" w:lastColumn="0" w:noHBand="0" w:noVBand="1"/>
      </w:tblPr>
      <w:tblGrid>
        <w:gridCol w:w="2041"/>
        <w:gridCol w:w="2154"/>
        <w:gridCol w:w="2381"/>
        <w:gridCol w:w="2835"/>
      </w:tblGrid>
      <w:tr w:rsidR="00204F55" w14:paraId="4D4AAD1F" w14:textId="77777777">
        <w:trPr>
          <w:tblHeader/>
          <w:jc w:val="center"/>
        </w:trPr>
        <w:tc>
          <w:tcPr>
            <w:tcW w:w="2041" w:type="dxa"/>
            <w:shd w:val="clear" w:color="auto" w:fill="1F4E79"/>
          </w:tcPr>
          <w:p w14:paraId="147AD743" w14:textId="77777777" w:rsidR="00204F55" w:rsidRDefault="00000000">
            <w:pPr>
              <w:spacing w:after="20"/>
            </w:pPr>
            <w:r>
              <w:rPr>
                <w:b/>
                <w:color w:val="FFFFFF"/>
                <w:sz w:val="17"/>
              </w:rPr>
              <w:t>Premenná X</w:t>
            </w:r>
          </w:p>
        </w:tc>
        <w:tc>
          <w:tcPr>
            <w:tcW w:w="2154" w:type="dxa"/>
            <w:shd w:val="clear" w:color="auto" w:fill="1F4E79"/>
          </w:tcPr>
          <w:p w14:paraId="47A0EF85" w14:textId="77777777" w:rsidR="00204F55" w:rsidRDefault="00000000">
            <w:pPr>
              <w:spacing w:after="20"/>
            </w:pPr>
            <w:r>
              <w:rPr>
                <w:b/>
                <w:color w:val="FFFFFF"/>
                <w:sz w:val="17"/>
              </w:rPr>
              <w:t>Premenná Y</w:t>
            </w:r>
          </w:p>
        </w:tc>
        <w:tc>
          <w:tcPr>
            <w:tcW w:w="2381" w:type="dxa"/>
            <w:shd w:val="clear" w:color="auto" w:fill="1F4E79"/>
          </w:tcPr>
          <w:p w14:paraId="0411946A" w14:textId="77777777" w:rsidR="00204F55" w:rsidRDefault="00000000">
            <w:pPr>
              <w:spacing w:after="20"/>
            </w:pPr>
            <w:r>
              <w:rPr>
                <w:b/>
                <w:color w:val="FFFFFF"/>
                <w:sz w:val="17"/>
              </w:rPr>
              <w:t>Metóda</w:t>
            </w:r>
          </w:p>
        </w:tc>
        <w:tc>
          <w:tcPr>
            <w:tcW w:w="2835" w:type="dxa"/>
            <w:shd w:val="clear" w:color="auto" w:fill="1F4E79"/>
          </w:tcPr>
          <w:p w14:paraId="31776AD8" w14:textId="77777777" w:rsidR="00204F55" w:rsidRDefault="00000000">
            <w:pPr>
              <w:spacing w:after="20"/>
            </w:pPr>
            <w:r>
              <w:rPr>
                <w:b/>
                <w:color w:val="FFFFFF"/>
                <w:sz w:val="17"/>
              </w:rPr>
              <w:t>Čo interpretuje</w:t>
            </w:r>
          </w:p>
        </w:tc>
      </w:tr>
      <w:tr w:rsidR="00204F55" w14:paraId="36C0749C" w14:textId="77777777">
        <w:trPr>
          <w:jc w:val="center"/>
        </w:trPr>
        <w:tc>
          <w:tcPr>
            <w:tcW w:w="2041" w:type="dxa"/>
          </w:tcPr>
          <w:p w14:paraId="44E05122" w14:textId="77777777" w:rsidR="00204F55" w:rsidRDefault="00000000">
            <w:pPr>
              <w:spacing w:after="20"/>
            </w:pPr>
            <w:r>
              <w:rPr>
                <w:sz w:val="17"/>
              </w:rPr>
              <w:lastRenderedPageBreak/>
              <w:t>Číselná</w:t>
            </w:r>
          </w:p>
        </w:tc>
        <w:tc>
          <w:tcPr>
            <w:tcW w:w="2154" w:type="dxa"/>
          </w:tcPr>
          <w:p w14:paraId="6C955B24" w14:textId="77777777" w:rsidR="00204F55" w:rsidRDefault="00000000">
            <w:pPr>
              <w:spacing w:after="20"/>
            </w:pPr>
            <w:r>
              <w:rPr>
                <w:sz w:val="17"/>
              </w:rPr>
              <w:t>Číselná</w:t>
            </w:r>
          </w:p>
        </w:tc>
        <w:tc>
          <w:tcPr>
            <w:tcW w:w="2381" w:type="dxa"/>
          </w:tcPr>
          <w:p w14:paraId="38D67375" w14:textId="77777777" w:rsidR="00204F55" w:rsidRDefault="00000000">
            <w:pPr>
              <w:spacing w:after="20"/>
            </w:pPr>
            <w:r>
              <w:rPr>
                <w:sz w:val="17"/>
              </w:rPr>
              <w:t>Pearsonova korelácia</w:t>
            </w:r>
          </w:p>
        </w:tc>
        <w:tc>
          <w:tcPr>
            <w:tcW w:w="2835" w:type="dxa"/>
          </w:tcPr>
          <w:p w14:paraId="16182141" w14:textId="77777777" w:rsidR="00204F55" w:rsidRDefault="00000000">
            <w:pPr>
              <w:spacing w:after="20"/>
            </w:pPr>
            <w:r>
              <w:rPr>
                <w:sz w:val="17"/>
              </w:rPr>
              <w:t>Silu lineárneho vzťahu.</w:t>
            </w:r>
          </w:p>
        </w:tc>
      </w:tr>
      <w:tr w:rsidR="00204F55" w14:paraId="23C06108" w14:textId="77777777">
        <w:trPr>
          <w:jc w:val="center"/>
        </w:trPr>
        <w:tc>
          <w:tcPr>
            <w:tcW w:w="2041" w:type="dxa"/>
          </w:tcPr>
          <w:p w14:paraId="10464EC7" w14:textId="77777777" w:rsidR="00204F55" w:rsidRDefault="00000000">
            <w:pPr>
              <w:spacing w:after="20"/>
            </w:pPr>
            <w:r>
              <w:rPr>
                <w:sz w:val="17"/>
              </w:rPr>
              <w:t>Ordinálna alebo nenormálna číselná</w:t>
            </w:r>
          </w:p>
        </w:tc>
        <w:tc>
          <w:tcPr>
            <w:tcW w:w="2154" w:type="dxa"/>
          </w:tcPr>
          <w:p w14:paraId="7448F46B" w14:textId="77777777" w:rsidR="00204F55" w:rsidRDefault="00000000">
            <w:pPr>
              <w:spacing w:after="20"/>
            </w:pPr>
            <w:r>
              <w:rPr>
                <w:sz w:val="17"/>
              </w:rPr>
              <w:t>Ordinálna alebo nenormálna číselná</w:t>
            </w:r>
          </w:p>
        </w:tc>
        <w:tc>
          <w:tcPr>
            <w:tcW w:w="2381" w:type="dxa"/>
          </w:tcPr>
          <w:p w14:paraId="2DD59BB1" w14:textId="77777777" w:rsidR="00204F55" w:rsidRDefault="00000000">
            <w:pPr>
              <w:spacing w:after="20"/>
            </w:pPr>
            <w:r>
              <w:rPr>
                <w:sz w:val="17"/>
              </w:rPr>
              <w:t>Spearmanova korelácia</w:t>
            </w:r>
          </w:p>
        </w:tc>
        <w:tc>
          <w:tcPr>
            <w:tcW w:w="2835" w:type="dxa"/>
          </w:tcPr>
          <w:p w14:paraId="76C2A1A6" w14:textId="77777777" w:rsidR="00204F55" w:rsidRDefault="00000000">
            <w:pPr>
              <w:spacing w:after="20"/>
            </w:pPr>
            <w:r>
              <w:rPr>
                <w:sz w:val="17"/>
              </w:rPr>
              <w:t>Monotónny vzťah podľa poradí.</w:t>
            </w:r>
          </w:p>
        </w:tc>
      </w:tr>
      <w:tr w:rsidR="00204F55" w14:paraId="2384D5A5" w14:textId="77777777">
        <w:trPr>
          <w:jc w:val="center"/>
        </w:trPr>
        <w:tc>
          <w:tcPr>
            <w:tcW w:w="2041" w:type="dxa"/>
          </w:tcPr>
          <w:p w14:paraId="26572FF9" w14:textId="77777777" w:rsidR="00204F55" w:rsidRDefault="00000000">
            <w:pPr>
              <w:spacing w:after="20"/>
            </w:pPr>
            <w:r>
              <w:rPr>
                <w:sz w:val="17"/>
              </w:rPr>
              <w:t>Kategórna</w:t>
            </w:r>
          </w:p>
        </w:tc>
        <w:tc>
          <w:tcPr>
            <w:tcW w:w="2154" w:type="dxa"/>
          </w:tcPr>
          <w:p w14:paraId="79D8228B" w14:textId="77777777" w:rsidR="00204F55" w:rsidRDefault="00000000">
            <w:pPr>
              <w:spacing w:after="20"/>
            </w:pPr>
            <w:r>
              <w:rPr>
                <w:sz w:val="17"/>
              </w:rPr>
              <w:t>Kategórna</w:t>
            </w:r>
          </w:p>
        </w:tc>
        <w:tc>
          <w:tcPr>
            <w:tcW w:w="2381" w:type="dxa"/>
          </w:tcPr>
          <w:p w14:paraId="73B22C73" w14:textId="77777777" w:rsidR="00204F55" w:rsidRDefault="00000000">
            <w:pPr>
              <w:spacing w:after="20"/>
            </w:pPr>
            <w:r>
              <w:rPr>
                <w:sz w:val="17"/>
              </w:rPr>
              <w:t>Chí-kvadrát test nezávislosti</w:t>
            </w:r>
          </w:p>
        </w:tc>
        <w:tc>
          <w:tcPr>
            <w:tcW w:w="2835" w:type="dxa"/>
          </w:tcPr>
          <w:p w14:paraId="15601EA8" w14:textId="77777777" w:rsidR="00204F55" w:rsidRDefault="00000000">
            <w:pPr>
              <w:spacing w:after="20"/>
            </w:pPr>
            <w:r>
              <w:rPr>
                <w:sz w:val="17"/>
              </w:rPr>
              <w:t>Či sú kategórie asociované.</w:t>
            </w:r>
          </w:p>
        </w:tc>
      </w:tr>
      <w:tr w:rsidR="00204F55" w14:paraId="501BFE75" w14:textId="77777777">
        <w:trPr>
          <w:jc w:val="center"/>
        </w:trPr>
        <w:tc>
          <w:tcPr>
            <w:tcW w:w="2041" w:type="dxa"/>
          </w:tcPr>
          <w:p w14:paraId="3A04E0C6" w14:textId="77777777" w:rsidR="00204F55" w:rsidRDefault="00000000">
            <w:pPr>
              <w:spacing w:after="20"/>
            </w:pPr>
            <w:r>
              <w:rPr>
                <w:sz w:val="17"/>
              </w:rPr>
              <w:t>Kategórna</w:t>
            </w:r>
          </w:p>
        </w:tc>
        <w:tc>
          <w:tcPr>
            <w:tcW w:w="2154" w:type="dxa"/>
          </w:tcPr>
          <w:p w14:paraId="682FF0DB" w14:textId="77777777" w:rsidR="00204F55" w:rsidRDefault="00000000">
            <w:pPr>
              <w:spacing w:after="20"/>
            </w:pPr>
            <w:r>
              <w:rPr>
                <w:sz w:val="17"/>
              </w:rPr>
              <w:t>Číselná</w:t>
            </w:r>
          </w:p>
        </w:tc>
        <w:tc>
          <w:tcPr>
            <w:tcW w:w="2381" w:type="dxa"/>
          </w:tcPr>
          <w:p w14:paraId="1237F51A" w14:textId="77777777" w:rsidR="00204F55" w:rsidRDefault="00000000">
            <w:pPr>
              <w:spacing w:after="20"/>
            </w:pPr>
            <w:r>
              <w:rPr>
                <w:sz w:val="17"/>
              </w:rPr>
              <w:t>t-test alebo ANOVA</w:t>
            </w:r>
          </w:p>
        </w:tc>
        <w:tc>
          <w:tcPr>
            <w:tcW w:w="2835" w:type="dxa"/>
          </w:tcPr>
          <w:p w14:paraId="07C29D5F" w14:textId="77777777" w:rsidR="00204F55" w:rsidRDefault="00000000">
            <w:pPr>
              <w:spacing w:after="20"/>
            </w:pPr>
            <w:r>
              <w:rPr>
                <w:sz w:val="17"/>
              </w:rPr>
              <w:t>Rozdiely číselnej premennej medzi kategóriami.</w:t>
            </w:r>
          </w:p>
        </w:tc>
      </w:tr>
      <w:tr w:rsidR="00204F55" w14:paraId="303A5766" w14:textId="77777777">
        <w:trPr>
          <w:jc w:val="center"/>
        </w:trPr>
        <w:tc>
          <w:tcPr>
            <w:tcW w:w="2041" w:type="dxa"/>
          </w:tcPr>
          <w:p w14:paraId="5CFDAA24" w14:textId="77777777" w:rsidR="00204F55" w:rsidRDefault="00000000">
            <w:pPr>
              <w:spacing w:after="20"/>
            </w:pPr>
            <w:r>
              <w:rPr>
                <w:sz w:val="17"/>
              </w:rPr>
              <w:t>Číselné prediktory</w:t>
            </w:r>
          </w:p>
        </w:tc>
        <w:tc>
          <w:tcPr>
            <w:tcW w:w="2154" w:type="dxa"/>
          </w:tcPr>
          <w:p w14:paraId="0A75068A" w14:textId="77777777" w:rsidR="00204F55" w:rsidRDefault="00000000">
            <w:pPr>
              <w:spacing w:after="20"/>
            </w:pPr>
            <w:r>
              <w:rPr>
                <w:sz w:val="17"/>
              </w:rPr>
              <w:t>Číselný cieľ</w:t>
            </w:r>
          </w:p>
        </w:tc>
        <w:tc>
          <w:tcPr>
            <w:tcW w:w="2381" w:type="dxa"/>
          </w:tcPr>
          <w:p w14:paraId="46889F58" w14:textId="77777777" w:rsidR="00204F55" w:rsidRDefault="00000000">
            <w:pPr>
              <w:spacing w:after="20"/>
            </w:pPr>
            <w:r>
              <w:rPr>
                <w:sz w:val="17"/>
              </w:rPr>
              <w:t>Lineárna regresia</w:t>
            </w:r>
          </w:p>
        </w:tc>
        <w:tc>
          <w:tcPr>
            <w:tcW w:w="2835" w:type="dxa"/>
          </w:tcPr>
          <w:p w14:paraId="0255CA30" w14:textId="77777777" w:rsidR="00204F55" w:rsidRDefault="00000000">
            <w:pPr>
              <w:spacing w:after="20"/>
            </w:pPr>
            <w:r>
              <w:rPr>
                <w:sz w:val="17"/>
              </w:rPr>
              <w:t>Zmenu priemernej hodnoty Y pri zmene X.</w:t>
            </w:r>
          </w:p>
        </w:tc>
      </w:tr>
      <w:tr w:rsidR="00204F55" w14:paraId="18D8012D" w14:textId="77777777">
        <w:trPr>
          <w:jc w:val="center"/>
        </w:trPr>
        <w:tc>
          <w:tcPr>
            <w:tcW w:w="2041" w:type="dxa"/>
          </w:tcPr>
          <w:p w14:paraId="4937B43B" w14:textId="77777777" w:rsidR="00204F55" w:rsidRDefault="00000000">
            <w:pPr>
              <w:spacing w:after="20"/>
            </w:pPr>
            <w:r>
              <w:rPr>
                <w:sz w:val="17"/>
              </w:rPr>
              <w:t>Prediktory rôznych typov</w:t>
            </w:r>
          </w:p>
        </w:tc>
        <w:tc>
          <w:tcPr>
            <w:tcW w:w="2154" w:type="dxa"/>
          </w:tcPr>
          <w:p w14:paraId="790A138C" w14:textId="77777777" w:rsidR="00204F55" w:rsidRDefault="00000000">
            <w:pPr>
              <w:spacing w:after="20"/>
            </w:pPr>
            <w:r>
              <w:rPr>
                <w:sz w:val="17"/>
              </w:rPr>
              <w:t>Binárny cieľ</w:t>
            </w:r>
          </w:p>
        </w:tc>
        <w:tc>
          <w:tcPr>
            <w:tcW w:w="2381" w:type="dxa"/>
          </w:tcPr>
          <w:p w14:paraId="129CD314" w14:textId="77777777" w:rsidR="00204F55" w:rsidRDefault="00000000">
            <w:pPr>
              <w:spacing w:after="20"/>
            </w:pPr>
            <w:r>
              <w:rPr>
                <w:sz w:val="17"/>
              </w:rPr>
              <w:t>Logistická regresia</w:t>
            </w:r>
          </w:p>
        </w:tc>
        <w:tc>
          <w:tcPr>
            <w:tcW w:w="2835" w:type="dxa"/>
          </w:tcPr>
          <w:p w14:paraId="255A6B6D" w14:textId="77777777" w:rsidR="00204F55" w:rsidRDefault="00000000">
            <w:pPr>
              <w:spacing w:after="20"/>
            </w:pPr>
            <w:r>
              <w:rPr>
                <w:sz w:val="17"/>
              </w:rPr>
              <w:t>Zmenu log-šancí alebo pravdepodobnosti triedy.</w:t>
            </w:r>
          </w:p>
        </w:tc>
      </w:tr>
    </w:tbl>
    <w:p w14:paraId="31B1E740"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47523FD3"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11015C2B" w14:textId="77777777" w:rsidR="00204F55" w:rsidRDefault="00000000">
            <w:pPr>
              <w:spacing w:after="20" w:line="240" w:lineRule="auto"/>
              <w:jc w:val="center"/>
            </w:pPr>
            <w:r>
              <w:rPr>
                <w:rFonts w:ascii="Courier New" w:eastAsia="Courier New" w:hAnsi="Courier New"/>
              </w:rPr>
              <w:t>r = Cov(X,Y) / (s_X s_Y)</w:t>
            </w:r>
          </w:p>
          <w:p w14:paraId="7C398FE5" w14:textId="77777777" w:rsidR="00204F55" w:rsidRDefault="00000000">
            <w:pPr>
              <w:spacing w:after="20" w:line="240" w:lineRule="auto"/>
            </w:pPr>
            <w:r>
              <w:rPr>
                <w:i/>
                <w:color w:val="555555"/>
                <w:sz w:val="16"/>
              </w:rPr>
              <w:t>Pearsonov korelačný koeficient. Hodnoty blízko -1 alebo 1 znamenajú silný lineárny vzťah.</w:t>
            </w:r>
          </w:p>
        </w:tc>
      </w:tr>
    </w:tbl>
    <w:p w14:paraId="39675067"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1D68170E" w14:textId="77777777">
        <w:trPr>
          <w:jc w:val="center"/>
        </w:trPr>
        <w:tc>
          <w:tcPr>
            <w:tcW w:w="10200" w:type="dxa"/>
            <w:tcBorders>
              <w:top w:val="single" w:sz="8" w:space="0" w:color="D6B656"/>
              <w:left w:val="single" w:sz="8" w:space="0" w:color="D6B656"/>
              <w:bottom w:val="single" w:sz="8" w:space="0" w:color="D6B656"/>
              <w:right w:val="single" w:sz="8" w:space="0" w:color="D6B656"/>
            </w:tcBorders>
            <w:shd w:val="clear" w:color="auto" w:fill="FFF2CC"/>
          </w:tcPr>
          <w:p w14:paraId="4B845596" w14:textId="77777777" w:rsidR="00204F55" w:rsidRDefault="00000000">
            <w:pPr>
              <w:spacing w:after="20" w:line="240" w:lineRule="auto"/>
            </w:pPr>
            <w:r>
              <w:rPr>
                <w:b/>
                <w:color w:val="1F4E79"/>
              </w:rPr>
              <w:t>Korelácia a kauzalita</w:t>
            </w:r>
          </w:p>
          <w:p w14:paraId="2ED430FD" w14:textId="77777777" w:rsidR="00204F55" w:rsidRDefault="00000000">
            <w:pPr>
              <w:spacing w:after="20" w:line="240" w:lineRule="auto"/>
            </w:pPr>
            <w:r>
              <w:rPr>
                <w:sz w:val="17"/>
              </w:rPr>
              <w:t>Korelácia ukazuje spolu-výskyt alebo lineárny vzťah, nie príčinu. Kauzálny záver vyžaduje dizajn, kontrolu mätúcich premenných, experiment alebo vhodnú kauzálnu metodiku.</w:t>
            </w:r>
          </w:p>
        </w:tc>
      </w:tr>
    </w:tbl>
    <w:p w14:paraId="3D492FF4" w14:textId="77777777" w:rsidR="00204F55" w:rsidRDefault="00204F55">
      <w:pPr>
        <w:spacing w:after="40"/>
      </w:pPr>
    </w:p>
    <w:p w14:paraId="3BC18280" w14:textId="77777777" w:rsidR="00204F55" w:rsidRDefault="00000000">
      <w:pPr>
        <w:pStyle w:val="Nadpis3"/>
        <w:spacing w:before="120" w:after="60"/>
      </w:pPr>
      <w:r>
        <w:rPr>
          <w:rFonts w:ascii="Arial" w:eastAsia="Arial" w:hAnsi="Arial"/>
        </w:rPr>
        <w:t>2.4.6 Rozhodovací strom pre výber štatistického testu</w:t>
      </w:r>
    </w:p>
    <w:tbl>
      <w:tblPr>
        <w:tblStyle w:val="Mriekatabuky"/>
        <w:tblW w:w="0" w:type="auto"/>
        <w:jc w:val="center"/>
        <w:tblLook w:val="04A0" w:firstRow="1" w:lastRow="0" w:firstColumn="1" w:lastColumn="0" w:noHBand="0" w:noVBand="1"/>
      </w:tblPr>
      <w:tblGrid>
        <w:gridCol w:w="2835"/>
        <w:gridCol w:w="3288"/>
        <w:gridCol w:w="3005"/>
      </w:tblGrid>
      <w:tr w:rsidR="00204F55" w14:paraId="73C09AE9" w14:textId="77777777">
        <w:trPr>
          <w:tblHeader/>
          <w:jc w:val="center"/>
        </w:trPr>
        <w:tc>
          <w:tcPr>
            <w:tcW w:w="2835" w:type="dxa"/>
            <w:shd w:val="clear" w:color="auto" w:fill="1F4E79"/>
          </w:tcPr>
          <w:p w14:paraId="09B840B2" w14:textId="77777777" w:rsidR="00204F55" w:rsidRDefault="00000000">
            <w:pPr>
              <w:spacing w:after="20"/>
            </w:pPr>
            <w:r>
              <w:rPr>
                <w:b/>
                <w:color w:val="FFFFFF"/>
                <w:sz w:val="17"/>
              </w:rPr>
              <w:t>Otázka</w:t>
            </w:r>
          </w:p>
        </w:tc>
        <w:tc>
          <w:tcPr>
            <w:tcW w:w="3288" w:type="dxa"/>
            <w:shd w:val="clear" w:color="auto" w:fill="1F4E79"/>
          </w:tcPr>
          <w:p w14:paraId="7C96981E" w14:textId="77777777" w:rsidR="00204F55" w:rsidRDefault="00000000">
            <w:pPr>
              <w:spacing w:after="20"/>
            </w:pPr>
            <w:r>
              <w:rPr>
                <w:b/>
                <w:color w:val="FFFFFF"/>
                <w:sz w:val="17"/>
              </w:rPr>
              <w:t>Ak áno</w:t>
            </w:r>
          </w:p>
        </w:tc>
        <w:tc>
          <w:tcPr>
            <w:tcW w:w="3005" w:type="dxa"/>
            <w:shd w:val="clear" w:color="auto" w:fill="1F4E79"/>
          </w:tcPr>
          <w:p w14:paraId="3856C497" w14:textId="77777777" w:rsidR="00204F55" w:rsidRDefault="00000000">
            <w:pPr>
              <w:spacing w:after="20"/>
            </w:pPr>
            <w:r>
              <w:rPr>
                <w:b/>
                <w:color w:val="FFFFFF"/>
                <w:sz w:val="17"/>
              </w:rPr>
              <w:t>Ak nie</w:t>
            </w:r>
          </w:p>
        </w:tc>
      </w:tr>
      <w:tr w:rsidR="00204F55" w14:paraId="0CDB4663" w14:textId="77777777">
        <w:trPr>
          <w:jc w:val="center"/>
        </w:trPr>
        <w:tc>
          <w:tcPr>
            <w:tcW w:w="2835" w:type="dxa"/>
          </w:tcPr>
          <w:p w14:paraId="3F03D67A" w14:textId="77777777" w:rsidR="00204F55" w:rsidRDefault="00000000">
            <w:pPr>
              <w:spacing w:after="20"/>
            </w:pPr>
            <w:r>
              <w:rPr>
                <w:sz w:val="17"/>
              </w:rPr>
              <w:t>Je cieľová premenná kategórna?</w:t>
            </w:r>
          </w:p>
        </w:tc>
        <w:tc>
          <w:tcPr>
            <w:tcW w:w="3288" w:type="dxa"/>
          </w:tcPr>
          <w:p w14:paraId="1147EDA6" w14:textId="77777777" w:rsidR="00204F55" w:rsidRDefault="00000000">
            <w:pPr>
              <w:spacing w:after="20"/>
            </w:pPr>
            <w:r>
              <w:rPr>
                <w:sz w:val="17"/>
              </w:rPr>
              <w:t>Použi početnosti, chí-kvadrát, Fisherov test, logistickú regresiu.</w:t>
            </w:r>
          </w:p>
        </w:tc>
        <w:tc>
          <w:tcPr>
            <w:tcW w:w="3005" w:type="dxa"/>
          </w:tcPr>
          <w:p w14:paraId="0F74BF4A" w14:textId="77777777" w:rsidR="00204F55" w:rsidRDefault="00000000">
            <w:pPr>
              <w:spacing w:after="20"/>
            </w:pPr>
            <w:r>
              <w:rPr>
                <w:sz w:val="17"/>
              </w:rPr>
              <w:t>Pokračuj: cieľ je číselný alebo ordinálny.</w:t>
            </w:r>
          </w:p>
        </w:tc>
      </w:tr>
      <w:tr w:rsidR="00204F55" w14:paraId="6DDD580D" w14:textId="77777777">
        <w:trPr>
          <w:jc w:val="center"/>
        </w:trPr>
        <w:tc>
          <w:tcPr>
            <w:tcW w:w="2835" w:type="dxa"/>
          </w:tcPr>
          <w:p w14:paraId="532808E6" w14:textId="77777777" w:rsidR="00204F55" w:rsidRDefault="00000000">
            <w:pPr>
              <w:spacing w:after="20"/>
            </w:pPr>
            <w:r>
              <w:rPr>
                <w:sz w:val="17"/>
              </w:rPr>
              <w:t>Porovnávaš skupiny?</w:t>
            </w:r>
          </w:p>
        </w:tc>
        <w:tc>
          <w:tcPr>
            <w:tcW w:w="3288" w:type="dxa"/>
          </w:tcPr>
          <w:p w14:paraId="41EA3D97" w14:textId="77777777" w:rsidR="00204F55" w:rsidRDefault="00000000">
            <w:pPr>
              <w:spacing w:after="20"/>
            </w:pPr>
            <w:r>
              <w:rPr>
                <w:sz w:val="17"/>
              </w:rPr>
              <w:t>Urči počet skupín a závislosť vzoriek.</w:t>
            </w:r>
          </w:p>
        </w:tc>
        <w:tc>
          <w:tcPr>
            <w:tcW w:w="3005" w:type="dxa"/>
          </w:tcPr>
          <w:p w14:paraId="5249A21F" w14:textId="77777777" w:rsidR="00204F55" w:rsidRDefault="00000000">
            <w:pPr>
              <w:spacing w:after="20"/>
            </w:pPr>
            <w:r>
              <w:rPr>
                <w:sz w:val="17"/>
              </w:rPr>
              <w:t>Skúmaš vzťah: korelácia alebo regresia.</w:t>
            </w:r>
          </w:p>
        </w:tc>
      </w:tr>
      <w:tr w:rsidR="00204F55" w14:paraId="2457BBE9" w14:textId="77777777">
        <w:trPr>
          <w:jc w:val="center"/>
        </w:trPr>
        <w:tc>
          <w:tcPr>
            <w:tcW w:w="2835" w:type="dxa"/>
          </w:tcPr>
          <w:p w14:paraId="5F87CDED" w14:textId="77777777" w:rsidR="00204F55" w:rsidRDefault="00000000">
            <w:pPr>
              <w:spacing w:after="20"/>
            </w:pPr>
            <w:r>
              <w:rPr>
                <w:sz w:val="17"/>
              </w:rPr>
              <w:t>Sú dve skupiny?</w:t>
            </w:r>
          </w:p>
        </w:tc>
        <w:tc>
          <w:tcPr>
            <w:tcW w:w="3288" w:type="dxa"/>
          </w:tcPr>
          <w:p w14:paraId="77F3E9D1" w14:textId="77777777" w:rsidR="00204F55" w:rsidRDefault="00000000">
            <w:pPr>
              <w:spacing w:after="20"/>
            </w:pPr>
            <w:r>
              <w:rPr>
                <w:sz w:val="17"/>
              </w:rPr>
              <w:t>Nezávislé: t-test/Welch/Mann-Whitney. Párové: párový t-test/Wilcoxon.</w:t>
            </w:r>
          </w:p>
        </w:tc>
        <w:tc>
          <w:tcPr>
            <w:tcW w:w="3005" w:type="dxa"/>
          </w:tcPr>
          <w:p w14:paraId="635DE644" w14:textId="77777777" w:rsidR="00204F55" w:rsidRDefault="00000000">
            <w:pPr>
              <w:spacing w:after="20"/>
            </w:pPr>
            <w:r>
              <w:rPr>
                <w:sz w:val="17"/>
              </w:rPr>
              <w:t>Pri viac skupinách: ANOVA/Kruskal-Wallis alebo repeated-measures ANOVA/Friedman.</w:t>
            </w:r>
          </w:p>
        </w:tc>
      </w:tr>
      <w:tr w:rsidR="00204F55" w14:paraId="21A4DB59" w14:textId="77777777">
        <w:trPr>
          <w:jc w:val="center"/>
        </w:trPr>
        <w:tc>
          <w:tcPr>
            <w:tcW w:w="2835" w:type="dxa"/>
          </w:tcPr>
          <w:p w14:paraId="54D0A120" w14:textId="77777777" w:rsidR="00204F55" w:rsidRDefault="00000000">
            <w:pPr>
              <w:spacing w:after="20"/>
            </w:pPr>
            <w:r>
              <w:rPr>
                <w:sz w:val="17"/>
              </w:rPr>
              <w:t>Sú splnené predpoklady parametrického testu?</w:t>
            </w:r>
          </w:p>
        </w:tc>
        <w:tc>
          <w:tcPr>
            <w:tcW w:w="3288" w:type="dxa"/>
          </w:tcPr>
          <w:p w14:paraId="62C22D67" w14:textId="77777777" w:rsidR="00204F55" w:rsidRDefault="00000000">
            <w:pPr>
              <w:spacing w:after="20"/>
            </w:pPr>
            <w:r>
              <w:rPr>
                <w:sz w:val="17"/>
              </w:rPr>
              <w:t>Použi parametrický test a interpretuj efekt.</w:t>
            </w:r>
          </w:p>
        </w:tc>
        <w:tc>
          <w:tcPr>
            <w:tcW w:w="3005" w:type="dxa"/>
          </w:tcPr>
          <w:p w14:paraId="4E54AE05" w14:textId="77777777" w:rsidR="00204F55" w:rsidRDefault="00000000">
            <w:pPr>
              <w:spacing w:after="20"/>
            </w:pPr>
            <w:r>
              <w:rPr>
                <w:sz w:val="17"/>
              </w:rPr>
              <w:t>Použi robustnú alebo neparametrickú alternatívu, prípadne transformáciu.</w:t>
            </w:r>
          </w:p>
        </w:tc>
      </w:tr>
      <w:tr w:rsidR="00204F55" w14:paraId="7A71AC6A" w14:textId="77777777">
        <w:trPr>
          <w:jc w:val="center"/>
        </w:trPr>
        <w:tc>
          <w:tcPr>
            <w:tcW w:w="2835" w:type="dxa"/>
          </w:tcPr>
          <w:p w14:paraId="4C7F9D87" w14:textId="77777777" w:rsidR="00204F55" w:rsidRDefault="00000000">
            <w:pPr>
              <w:spacing w:after="20"/>
            </w:pPr>
            <w:r>
              <w:rPr>
                <w:sz w:val="17"/>
              </w:rPr>
              <w:t>Ide o predikciu?</w:t>
            </w:r>
          </w:p>
        </w:tc>
        <w:tc>
          <w:tcPr>
            <w:tcW w:w="3288" w:type="dxa"/>
          </w:tcPr>
          <w:p w14:paraId="56CB26B9" w14:textId="77777777" w:rsidR="00204F55" w:rsidRDefault="00000000">
            <w:pPr>
              <w:spacing w:after="20"/>
            </w:pPr>
            <w:r>
              <w:rPr>
                <w:sz w:val="17"/>
              </w:rPr>
              <w:t>Rozdeľ dáta na tréning/test, použi validáciu a metriky.</w:t>
            </w:r>
          </w:p>
        </w:tc>
        <w:tc>
          <w:tcPr>
            <w:tcW w:w="3005" w:type="dxa"/>
          </w:tcPr>
          <w:p w14:paraId="4A996983" w14:textId="77777777" w:rsidR="00204F55" w:rsidRDefault="00000000">
            <w:pPr>
              <w:spacing w:after="20"/>
            </w:pPr>
            <w:r>
              <w:rPr>
                <w:sz w:val="17"/>
              </w:rPr>
              <w:t>Pri čistej deskripcii stačí EDA a súhrnné charakteristiky.</w:t>
            </w:r>
          </w:p>
        </w:tc>
      </w:tr>
    </w:tbl>
    <w:p w14:paraId="75F058F0"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57EB1E51"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2090E7E6" w14:textId="77777777" w:rsidR="00204F55" w:rsidRDefault="00000000">
            <w:pPr>
              <w:spacing w:after="20" w:line="240" w:lineRule="auto"/>
            </w:pPr>
            <w:r>
              <w:rPr>
                <w:b/>
                <w:color w:val="1F4E79"/>
              </w:rPr>
              <w:t>Modelová odpoveď ku skúške</w:t>
            </w:r>
          </w:p>
          <w:p w14:paraId="721D2E01" w14:textId="77777777" w:rsidR="00204F55" w:rsidRDefault="00000000">
            <w:pPr>
              <w:spacing w:after="20" w:line="240" w:lineRule="auto"/>
            </w:pPr>
            <w:r>
              <w:rPr>
                <w:sz w:val="17"/>
              </w:rPr>
              <w:t>Otázka: Ako by ste vybrali štatistický test?</w:t>
            </w:r>
          </w:p>
          <w:p w14:paraId="647AD931" w14:textId="77777777" w:rsidR="00204F55" w:rsidRDefault="00000000">
            <w:pPr>
              <w:spacing w:after="20" w:line="240" w:lineRule="auto"/>
            </w:pPr>
            <w:r>
              <w:rPr>
                <w:sz w:val="17"/>
              </w:rPr>
              <w:t>Odpoveď: Najprv určím výskumnú otázku: porovnanie skupín, vzťah premenných alebo predikcia. Potom určím typ cieľovej premennej, počet skupín, závislosť vzoriek a predpoklady. Ak porovnávam dve nezávislé skupiny v číselnej premennej, zvažujem t-test alebo Welchov t-test, pri nenormalite alebo ordinálnych dátach Mann-Whitneyho test. Pri viac skupinách zvažujem ANOVA alebo Kruskal-Wallisov test. Výsledok interpretujem spolu s efektovou veľkosťou.</w:t>
            </w:r>
          </w:p>
        </w:tc>
      </w:tr>
    </w:tbl>
    <w:p w14:paraId="71F6EA61" w14:textId="77777777" w:rsidR="00204F55" w:rsidRDefault="00204F55">
      <w:pPr>
        <w:spacing w:after="40"/>
      </w:pPr>
    </w:p>
    <w:p w14:paraId="288A8D17" w14:textId="77777777" w:rsidR="00204F55" w:rsidRDefault="00000000">
      <w:r>
        <w:br w:type="page"/>
      </w:r>
    </w:p>
    <w:p w14:paraId="66537CF3" w14:textId="77777777" w:rsidR="00204F55" w:rsidRDefault="00000000">
      <w:pPr>
        <w:pStyle w:val="Nadpis1"/>
        <w:spacing w:before="120" w:after="60"/>
      </w:pPr>
      <w:r>
        <w:rPr>
          <w:rFonts w:ascii="Arial" w:eastAsia="Arial" w:hAnsi="Arial"/>
        </w:rPr>
        <w:lastRenderedPageBreak/>
        <w:t>3. Teória a metodológia aplikovanej informatiky</w:t>
      </w:r>
    </w:p>
    <w:p w14:paraId="2BED6F10" w14:textId="77777777" w:rsidR="00204F55" w:rsidRDefault="00000000">
      <w:pPr>
        <w:spacing w:after="80" w:line="259" w:lineRule="auto"/>
      </w:pPr>
      <w:r>
        <w:t>Teória a metodológia aplikovanej informatiky sa sústreďuje na systematické získavanie znalostí z dát, výber analytických metód, metodiky projektov a vyhodnocovanie výsledkov. Základná myšlienka je, že informatické riešenie nie je iba algoritmus, ale celý proces od problému, dát a predspracovania až po interpretáciu, validáciu a nasadenie.</w:t>
      </w:r>
    </w:p>
    <w:p w14:paraId="4ECA8B28" w14:textId="77777777" w:rsidR="00204F55" w:rsidRDefault="00000000">
      <w:pPr>
        <w:pStyle w:val="Nadpis2"/>
        <w:spacing w:before="120" w:after="60"/>
      </w:pPr>
      <w:r>
        <w:rPr>
          <w:rFonts w:ascii="Arial" w:eastAsia="Arial" w:hAnsi="Arial"/>
        </w:rPr>
        <w:t>3.1 Proces objavovania znalostí</w:t>
      </w:r>
    </w:p>
    <w:p w14:paraId="4B496F46" w14:textId="77777777" w:rsidR="00204F55" w:rsidRDefault="00000000">
      <w:pPr>
        <w:spacing w:after="80" w:line="259" w:lineRule="auto"/>
      </w:pPr>
      <w:r>
        <w:t>Objavovanie znalostí z databáz, často označované ako KDD, je širší proces identifikácie platných, nových, potenciálne užitočných a zrozumiteľných vzorov v dátach. Data mining je jeho centrálna analytická fáza, ale nie celý proces. Bez pochopenia domény, čistenia dát a interpretácie výsledkov môže aj technicky dobrý algoritmus produkovať nepoužiteľné alebo zavádzajúce výstupy.</w:t>
      </w:r>
    </w:p>
    <w:tbl>
      <w:tblPr>
        <w:tblStyle w:val="Mriekatabuky"/>
        <w:tblW w:w="0" w:type="auto"/>
        <w:jc w:val="center"/>
        <w:tblLook w:val="04A0" w:firstRow="1" w:lastRow="0" w:firstColumn="1" w:lastColumn="0" w:noHBand="0" w:noVBand="1"/>
      </w:tblPr>
      <w:tblGrid>
        <w:gridCol w:w="1984"/>
        <w:gridCol w:w="3969"/>
        <w:gridCol w:w="2835"/>
      </w:tblGrid>
      <w:tr w:rsidR="00204F55" w14:paraId="5F283AF7" w14:textId="77777777">
        <w:trPr>
          <w:tblHeader/>
          <w:jc w:val="center"/>
        </w:trPr>
        <w:tc>
          <w:tcPr>
            <w:tcW w:w="1984" w:type="dxa"/>
            <w:shd w:val="clear" w:color="auto" w:fill="1F4E79"/>
          </w:tcPr>
          <w:p w14:paraId="5B3E9FED" w14:textId="77777777" w:rsidR="00204F55" w:rsidRDefault="00000000">
            <w:pPr>
              <w:spacing w:after="20"/>
            </w:pPr>
            <w:r>
              <w:rPr>
                <w:b/>
                <w:color w:val="FFFFFF"/>
                <w:sz w:val="17"/>
              </w:rPr>
              <w:t>Fáza KDD</w:t>
            </w:r>
          </w:p>
        </w:tc>
        <w:tc>
          <w:tcPr>
            <w:tcW w:w="3969" w:type="dxa"/>
            <w:shd w:val="clear" w:color="auto" w:fill="1F4E79"/>
          </w:tcPr>
          <w:p w14:paraId="0C8A3C97" w14:textId="77777777" w:rsidR="00204F55" w:rsidRDefault="00000000">
            <w:pPr>
              <w:spacing w:after="20"/>
            </w:pPr>
            <w:r>
              <w:rPr>
                <w:b/>
                <w:color w:val="FFFFFF"/>
                <w:sz w:val="17"/>
              </w:rPr>
              <w:t>Obsah</w:t>
            </w:r>
          </w:p>
        </w:tc>
        <w:tc>
          <w:tcPr>
            <w:tcW w:w="2835" w:type="dxa"/>
            <w:shd w:val="clear" w:color="auto" w:fill="1F4E79"/>
          </w:tcPr>
          <w:p w14:paraId="2E431924" w14:textId="77777777" w:rsidR="00204F55" w:rsidRDefault="00000000">
            <w:pPr>
              <w:spacing w:after="20"/>
            </w:pPr>
            <w:r>
              <w:rPr>
                <w:b/>
                <w:color w:val="FFFFFF"/>
                <w:sz w:val="17"/>
              </w:rPr>
              <w:t>Typické otázky</w:t>
            </w:r>
          </w:p>
        </w:tc>
      </w:tr>
      <w:tr w:rsidR="00204F55" w14:paraId="65AC38AD" w14:textId="77777777">
        <w:trPr>
          <w:jc w:val="center"/>
        </w:trPr>
        <w:tc>
          <w:tcPr>
            <w:tcW w:w="1984" w:type="dxa"/>
          </w:tcPr>
          <w:p w14:paraId="256AFB1C" w14:textId="77777777" w:rsidR="00204F55" w:rsidRDefault="00000000">
            <w:pPr>
              <w:spacing w:after="20"/>
            </w:pPr>
            <w:r>
              <w:rPr>
                <w:sz w:val="17"/>
              </w:rPr>
              <w:t>Pochopenie problému</w:t>
            </w:r>
          </w:p>
        </w:tc>
        <w:tc>
          <w:tcPr>
            <w:tcW w:w="3969" w:type="dxa"/>
          </w:tcPr>
          <w:p w14:paraId="143031CC" w14:textId="77777777" w:rsidR="00204F55" w:rsidRDefault="00000000">
            <w:pPr>
              <w:spacing w:after="20"/>
            </w:pPr>
            <w:r>
              <w:rPr>
                <w:sz w:val="17"/>
              </w:rPr>
              <w:t>Definovanie cieľa, domény, metrík úspechu a obmedzení.</w:t>
            </w:r>
          </w:p>
        </w:tc>
        <w:tc>
          <w:tcPr>
            <w:tcW w:w="2835" w:type="dxa"/>
          </w:tcPr>
          <w:p w14:paraId="17F323AC" w14:textId="77777777" w:rsidR="00204F55" w:rsidRDefault="00000000">
            <w:pPr>
              <w:spacing w:after="20"/>
            </w:pPr>
            <w:r>
              <w:rPr>
                <w:sz w:val="17"/>
              </w:rPr>
              <w:t>Aké rozhodnutie chceme podporiť? Čo je úspech?</w:t>
            </w:r>
          </w:p>
        </w:tc>
      </w:tr>
      <w:tr w:rsidR="00204F55" w14:paraId="3E11E89E" w14:textId="77777777">
        <w:trPr>
          <w:jc w:val="center"/>
        </w:trPr>
        <w:tc>
          <w:tcPr>
            <w:tcW w:w="1984" w:type="dxa"/>
          </w:tcPr>
          <w:p w14:paraId="1B0731B9" w14:textId="77777777" w:rsidR="00204F55" w:rsidRDefault="00000000">
            <w:pPr>
              <w:spacing w:after="20"/>
            </w:pPr>
            <w:r>
              <w:rPr>
                <w:sz w:val="17"/>
              </w:rPr>
              <w:t>Výber dát</w:t>
            </w:r>
          </w:p>
        </w:tc>
        <w:tc>
          <w:tcPr>
            <w:tcW w:w="3969" w:type="dxa"/>
          </w:tcPr>
          <w:p w14:paraId="7E0B36C2" w14:textId="77777777" w:rsidR="00204F55" w:rsidRDefault="00000000">
            <w:pPr>
              <w:spacing w:after="20"/>
            </w:pPr>
            <w:r>
              <w:rPr>
                <w:sz w:val="17"/>
              </w:rPr>
              <w:t>Identifikácia relevantných zdrojov a výber premenných/pozorovaní.</w:t>
            </w:r>
          </w:p>
        </w:tc>
        <w:tc>
          <w:tcPr>
            <w:tcW w:w="2835" w:type="dxa"/>
          </w:tcPr>
          <w:p w14:paraId="0F40A54B" w14:textId="77777777" w:rsidR="00204F55" w:rsidRDefault="00000000">
            <w:pPr>
              <w:spacing w:after="20"/>
            </w:pPr>
            <w:r>
              <w:rPr>
                <w:sz w:val="17"/>
              </w:rPr>
              <w:t>Ktoré dáta sú dostupné a relevantné?</w:t>
            </w:r>
          </w:p>
        </w:tc>
      </w:tr>
      <w:tr w:rsidR="00204F55" w14:paraId="4C2C6BAE" w14:textId="77777777">
        <w:trPr>
          <w:jc w:val="center"/>
        </w:trPr>
        <w:tc>
          <w:tcPr>
            <w:tcW w:w="1984" w:type="dxa"/>
          </w:tcPr>
          <w:p w14:paraId="5015BBFB" w14:textId="77777777" w:rsidR="00204F55" w:rsidRDefault="00000000">
            <w:pPr>
              <w:spacing w:after="20"/>
            </w:pPr>
            <w:r>
              <w:rPr>
                <w:sz w:val="17"/>
              </w:rPr>
              <w:t>Čistenie dát</w:t>
            </w:r>
          </w:p>
        </w:tc>
        <w:tc>
          <w:tcPr>
            <w:tcW w:w="3969" w:type="dxa"/>
          </w:tcPr>
          <w:p w14:paraId="6CD96A11" w14:textId="77777777" w:rsidR="00204F55" w:rsidRDefault="00000000">
            <w:pPr>
              <w:spacing w:after="20"/>
            </w:pPr>
            <w:r>
              <w:rPr>
                <w:sz w:val="17"/>
              </w:rPr>
              <w:t>Chýbajúce hodnoty, duplicity, chyby, outliery, nekonzistentné kódovanie.</w:t>
            </w:r>
          </w:p>
        </w:tc>
        <w:tc>
          <w:tcPr>
            <w:tcW w:w="2835" w:type="dxa"/>
          </w:tcPr>
          <w:p w14:paraId="6BC6FEDE" w14:textId="77777777" w:rsidR="00204F55" w:rsidRDefault="00000000">
            <w:pPr>
              <w:spacing w:after="20"/>
            </w:pPr>
            <w:r>
              <w:rPr>
                <w:sz w:val="17"/>
              </w:rPr>
              <w:t>Sú dáta spoľahlivé?</w:t>
            </w:r>
          </w:p>
        </w:tc>
      </w:tr>
      <w:tr w:rsidR="00204F55" w14:paraId="32BDB760" w14:textId="77777777">
        <w:trPr>
          <w:jc w:val="center"/>
        </w:trPr>
        <w:tc>
          <w:tcPr>
            <w:tcW w:w="1984" w:type="dxa"/>
          </w:tcPr>
          <w:p w14:paraId="5F2BD4BD" w14:textId="77777777" w:rsidR="00204F55" w:rsidRDefault="00000000">
            <w:pPr>
              <w:spacing w:after="20"/>
            </w:pPr>
            <w:r>
              <w:rPr>
                <w:sz w:val="17"/>
              </w:rPr>
              <w:t>Transformácia dát</w:t>
            </w:r>
          </w:p>
        </w:tc>
        <w:tc>
          <w:tcPr>
            <w:tcW w:w="3969" w:type="dxa"/>
          </w:tcPr>
          <w:p w14:paraId="2F8D5165" w14:textId="77777777" w:rsidR="00204F55" w:rsidRDefault="00000000">
            <w:pPr>
              <w:spacing w:after="20"/>
            </w:pPr>
            <w:r>
              <w:rPr>
                <w:sz w:val="17"/>
              </w:rPr>
              <w:t>Normalizácia, agregácia, tvorba príznakov, redukcia dimenzie.</w:t>
            </w:r>
          </w:p>
        </w:tc>
        <w:tc>
          <w:tcPr>
            <w:tcW w:w="2835" w:type="dxa"/>
          </w:tcPr>
          <w:p w14:paraId="5B785765" w14:textId="77777777" w:rsidR="00204F55" w:rsidRDefault="00000000">
            <w:pPr>
              <w:spacing w:after="20"/>
            </w:pPr>
            <w:r>
              <w:rPr>
                <w:sz w:val="17"/>
              </w:rPr>
              <w:t>Ako dáta pripraviť pre metódu?</w:t>
            </w:r>
          </w:p>
        </w:tc>
      </w:tr>
      <w:tr w:rsidR="00204F55" w14:paraId="4B1A48A0" w14:textId="77777777">
        <w:trPr>
          <w:jc w:val="center"/>
        </w:trPr>
        <w:tc>
          <w:tcPr>
            <w:tcW w:w="1984" w:type="dxa"/>
          </w:tcPr>
          <w:p w14:paraId="3330B71E" w14:textId="77777777" w:rsidR="00204F55" w:rsidRDefault="00000000">
            <w:pPr>
              <w:spacing w:after="20"/>
            </w:pPr>
            <w:r>
              <w:rPr>
                <w:sz w:val="17"/>
              </w:rPr>
              <w:t>Dolovanie z dát</w:t>
            </w:r>
          </w:p>
        </w:tc>
        <w:tc>
          <w:tcPr>
            <w:tcW w:w="3969" w:type="dxa"/>
          </w:tcPr>
          <w:p w14:paraId="6EEDBA2F" w14:textId="77777777" w:rsidR="00204F55" w:rsidRDefault="00000000">
            <w:pPr>
              <w:spacing w:after="20"/>
            </w:pPr>
            <w:r>
              <w:rPr>
                <w:sz w:val="17"/>
              </w:rPr>
              <w:t>Použitie algoritmov na hľadanie vzorov alebo modelov.</w:t>
            </w:r>
          </w:p>
        </w:tc>
        <w:tc>
          <w:tcPr>
            <w:tcW w:w="2835" w:type="dxa"/>
          </w:tcPr>
          <w:p w14:paraId="310C976F" w14:textId="77777777" w:rsidR="00204F55" w:rsidRDefault="00000000">
            <w:pPr>
              <w:spacing w:after="20"/>
            </w:pPr>
            <w:r>
              <w:rPr>
                <w:sz w:val="17"/>
              </w:rPr>
              <w:t>Aký model alebo vzor dáta obsahujú?</w:t>
            </w:r>
          </w:p>
        </w:tc>
      </w:tr>
      <w:tr w:rsidR="00204F55" w14:paraId="6E442866" w14:textId="77777777">
        <w:trPr>
          <w:jc w:val="center"/>
        </w:trPr>
        <w:tc>
          <w:tcPr>
            <w:tcW w:w="1984" w:type="dxa"/>
          </w:tcPr>
          <w:p w14:paraId="4A611105" w14:textId="77777777" w:rsidR="00204F55" w:rsidRDefault="00000000">
            <w:pPr>
              <w:spacing w:after="20"/>
            </w:pPr>
            <w:r>
              <w:rPr>
                <w:sz w:val="17"/>
              </w:rPr>
              <w:t>Interpretácia a evaluácia</w:t>
            </w:r>
          </w:p>
        </w:tc>
        <w:tc>
          <w:tcPr>
            <w:tcW w:w="3969" w:type="dxa"/>
          </w:tcPr>
          <w:p w14:paraId="08D6C011" w14:textId="77777777" w:rsidR="00204F55" w:rsidRDefault="00000000">
            <w:pPr>
              <w:spacing w:after="20"/>
            </w:pPr>
            <w:r>
              <w:rPr>
                <w:sz w:val="17"/>
              </w:rPr>
              <w:t>Validácia, vizualizácia, porovnanie modelov, vysvetlenie.</w:t>
            </w:r>
          </w:p>
        </w:tc>
        <w:tc>
          <w:tcPr>
            <w:tcW w:w="2835" w:type="dxa"/>
          </w:tcPr>
          <w:p w14:paraId="3192F816" w14:textId="77777777" w:rsidR="00204F55" w:rsidRDefault="00000000">
            <w:pPr>
              <w:spacing w:after="20"/>
            </w:pPr>
            <w:r>
              <w:rPr>
                <w:sz w:val="17"/>
              </w:rPr>
              <w:t>Je výsledok správny, užitočný a zrozumiteľný?</w:t>
            </w:r>
          </w:p>
        </w:tc>
      </w:tr>
      <w:tr w:rsidR="00204F55" w14:paraId="505AE10F" w14:textId="77777777">
        <w:trPr>
          <w:jc w:val="center"/>
        </w:trPr>
        <w:tc>
          <w:tcPr>
            <w:tcW w:w="1984" w:type="dxa"/>
          </w:tcPr>
          <w:p w14:paraId="47CECB0A" w14:textId="77777777" w:rsidR="00204F55" w:rsidRDefault="00000000">
            <w:pPr>
              <w:spacing w:after="20"/>
            </w:pPr>
            <w:r>
              <w:rPr>
                <w:sz w:val="17"/>
              </w:rPr>
              <w:t>Nasadenie a monitoring</w:t>
            </w:r>
          </w:p>
        </w:tc>
        <w:tc>
          <w:tcPr>
            <w:tcW w:w="3969" w:type="dxa"/>
          </w:tcPr>
          <w:p w14:paraId="63500D61" w14:textId="77777777" w:rsidR="00204F55" w:rsidRDefault="00000000">
            <w:pPr>
              <w:spacing w:after="20"/>
            </w:pPr>
            <w:r>
              <w:rPr>
                <w:sz w:val="17"/>
              </w:rPr>
              <w:t>Použitie výsledku v praxi a sledovanie zmeny dát v čase.</w:t>
            </w:r>
          </w:p>
        </w:tc>
        <w:tc>
          <w:tcPr>
            <w:tcW w:w="2835" w:type="dxa"/>
          </w:tcPr>
          <w:p w14:paraId="111E3EC6" w14:textId="77777777" w:rsidR="00204F55" w:rsidRDefault="00000000">
            <w:pPr>
              <w:spacing w:after="20"/>
            </w:pPr>
            <w:r>
              <w:rPr>
                <w:sz w:val="17"/>
              </w:rPr>
              <w:t>Funguje model aj po nasadení? Nenastal drift?</w:t>
            </w:r>
          </w:p>
        </w:tc>
      </w:tr>
    </w:tbl>
    <w:p w14:paraId="4978DFF4" w14:textId="77777777" w:rsidR="00204F55" w:rsidRDefault="00204F55">
      <w:pPr>
        <w:spacing w:after="40"/>
      </w:pPr>
    </w:p>
    <w:p w14:paraId="3D3475DF" w14:textId="77777777" w:rsidR="00204F55" w:rsidRDefault="00000000">
      <w:pPr>
        <w:pStyle w:val="Nadpis3"/>
        <w:spacing w:before="120" w:after="60"/>
      </w:pPr>
      <w:r>
        <w:rPr>
          <w:rFonts w:ascii="Arial" w:eastAsia="Arial" w:hAnsi="Arial"/>
        </w:rPr>
        <w:t>3.1.1 Metodiky: Six Sigma, SEMMA, CRISP-DM</w:t>
      </w:r>
    </w:p>
    <w:p w14:paraId="209ACAE0" w14:textId="77777777" w:rsidR="00204F55" w:rsidRDefault="00000000">
      <w:pPr>
        <w:spacing w:after="80" w:line="259" w:lineRule="auto"/>
      </w:pPr>
      <w:r>
        <w:t>Metodiky pomáhajú riadiť analytický projekt. Ich význam je najmä v tom, že znižujú riziko chaotického postupu: najprv sa definuje problém, potom dáta a až následne algoritmy.</w:t>
      </w:r>
    </w:p>
    <w:tbl>
      <w:tblPr>
        <w:tblStyle w:val="Mriekatabuky"/>
        <w:tblW w:w="0" w:type="auto"/>
        <w:jc w:val="center"/>
        <w:tblLook w:val="04A0" w:firstRow="1" w:lastRow="0" w:firstColumn="1" w:lastColumn="0" w:noHBand="0" w:noVBand="1"/>
      </w:tblPr>
      <w:tblGrid>
        <w:gridCol w:w="2098"/>
        <w:gridCol w:w="3061"/>
        <w:gridCol w:w="3969"/>
      </w:tblGrid>
      <w:tr w:rsidR="00204F55" w14:paraId="58A2E979" w14:textId="77777777">
        <w:trPr>
          <w:tblHeader/>
          <w:jc w:val="center"/>
        </w:trPr>
        <w:tc>
          <w:tcPr>
            <w:tcW w:w="2098" w:type="dxa"/>
            <w:shd w:val="clear" w:color="auto" w:fill="1F4E79"/>
          </w:tcPr>
          <w:p w14:paraId="6D65A533" w14:textId="77777777" w:rsidR="00204F55" w:rsidRDefault="00000000">
            <w:pPr>
              <w:spacing w:after="20"/>
            </w:pPr>
            <w:r>
              <w:rPr>
                <w:b/>
                <w:color w:val="FFFFFF"/>
                <w:sz w:val="17"/>
              </w:rPr>
              <w:t>Metodika</w:t>
            </w:r>
          </w:p>
        </w:tc>
        <w:tc>
          <w:tcPr>
            <w:tcW w:w="3061" w:type="dxa"/>
            <w:shd w:val="clear" w:color="auto" w:fill="1F4E79"/>
          </w:tcPr>
          <w:p w14:paraId="6F7F8DB6" w14:textId="77777777" w:rsidR="00204F55" w:rsidRDefault="00000000">
            <w:pPr>
              <w:spacing w:after="20"/>
            </w:pPr>
            <w:r>
              <w:rPr>
                <w:b/>
                <w:color w:val="FFFFFF"/>
                <w:sz w:val="17"/>
              </w:rPr>
              <w:t>Kroky</w:t>
            </w:r>
          </w:p>
        </w:tc>
        <w:tc>
          <w:tcPr>
            <w:tcW w:w="3969" w:type="dxa"/>
            <w:shd w:val="clear" w:color="auto" w:fill="1F4E79"/>
          </w:tcPr>
          <w:p w14:paraId="0B6C6672" w14:textId="77777777" w:rsidR="00204F55" w:rsidRDefault="00000000">
            <w:pPr>
              <w:spacing w:after="20"/>
            </w:pPr>
            <w:r>
              <w:rPr>
                <w:b/>
                <w:color w:val="FFFFFF"/>
                <w:sz w:val="17"/>
              </w:rPr>
              <w:t>Charakteristika</w:t>
            </w:r>
          </w:p>
        </w:tc>
      </w:tr>
      <w:tr w:rsidR="00204F55" w14:paraId="1C0EFE39" w14:textId="77777777">
        <w:trPr>
          <w:jc w:val="center"/>
        </w:trPr>
        <w:tc>
          <w:tcPr>
            <w:tcW w:w="2098" w:type="dxa"/>
          </w:tcPr>
          <w:p w14:paraId="7CE39A6C" w14:textId="77777777" w:rsidR="00204F55" w:rsidRDefault="00000000">
            <w:pPr>
              <w:spacing w:after="20"/>
            </w:pPr>
            <w:r>
              <w:rPr>
                <w:sz w:val="17"/>
              </w:rPr>
              <w:t>Six Sigma - DMAIC</w:t>
            </w:r>
          </w:p>
        </w:tc>
        <w:tc>
          <w:tcPr>
            <w:tcW w:w="3061" w:type="dxa"/>
          </w:tcPr>
          <w:p w14:paraId="42A82EC6" w14:textId="77777777" w:rsidR="00204F55" w:rsidRDefault="00000000">
            <w:pPr>
              <w:spacing w:after="20"/>
            </w:pPr>
            <w:r>
              <w:rPr>
                <w:sz w:val="17"/>
              </w:rPr>
              <w:t>Define, Measure, Analyze, Improve, Control</w:t>
            </w:r>
          </w:p>
        </w:tc>
        <w:tc>
          <w:tcPr>
            <w:tcW w:w="3969" w:type="dxa"/>
          </w:tcPr>
          <w:p w14:paraId="4917406A" w14:textId="77777777" w:rsidR="00204F55" w:rsidRDefault="00000000">
            <w:pPr>
              <w:spacing w:after="20"/>
            </w:pPr>
            <w:r>
              <w:rPr>
                <w:sz w:val="17"/>
              </w:rPr>
              <w:t>Zameraná na zlepšovanie procesov, redukciu variability a kontrolu kvality. V dátových projektoch je vhodná pri optimalizácii procesov.</w:t>
            </w:r>
          </w:p>
        </w:tc>
      </w:tr>
      <w:tr w:rsidR="00204F55" w14:paraId="456D2A95" w14:textId="77777777">
        <w:trPr>
          <w:jc w:val="center"/>
        </w:trPr>
        <w:tc>
          <w:tcPr>
            <w:tcW w:w="2098" w:type="dxa"/>
          </w:tcPr>
          <w:p w14:paraId="063B90C6" w14:textId="77777777" w:rsidR="00204F55" w:rsidRDefault="00000000">
            <w:pPr>
              <w:spacing w:after="20"/>
            </w:pPr>
            <w:r>
              <w:rPr>
                <w:sz w:val="17"/>
              </w:rPr>
              <w:t>Six Sigma - DMADV</w:t>
            </w:r>
          </w:p>
        </w:tc>
        <w:tc>
          <w:tcPr>
            <w:tcW w:w="3061" w:type="dxa"/>
          </w:tcPr>
          <w:p w14:paraId="362DBB05" w14:textId="77777777" w:rsidR="00204F55" w:rsidRDefault="00000000">
            <w:pPr>
              <w:spacing w:after="20"/>
            </w:pPr>
            <w:r>
              <w:rPr>
                <w:sz w:val="17"/>
              </w:rPr>
              <w:t>Define, Measure, Analyze, Design, Verify</w:t>
            </w:r>
          </w:p>
        </w:tc>
        <w:tc>
          <w:tcPr>
            <w:tcW w:w="3969" w:type="dxa"/>
          </w:tcPr>
          <w:p w14:paraId="136C8669" w14:textId="77777777" w:rsidR="00204F55" w:rsidRDefault="00000000">
            <w:pPr>
              <w:spacing w:after="20"/>
            </w:pPr>
            <w:r>
              <w:rPr>
                <w:sz w:val="17"/>
              </w:rPr>
              <w:t>Používa sa pri návrhu nového procesu alebo produktu, keď nestačí zlepšiť existujúci proces.</w:t>
            </w:r>
          </w:p>
        </w:tc>
      </w:tr>
      <w:tr w:rsidR="00204F55" w14:paraId="1B660158" w14:textId="77777777">
        <w:trPr>
          <w:jc w:val="center"/>
        </w:trPr>
        <w:tc>
          <w:tcPr>
            <w:tcW w:w="2098" w:type="dxa"/>
          </w:tcPr>
          <w:p w14:paraId="08077810" w14:textId="77777777" w:rsidR="00204F55" w:rsidRDefault="00000000">
            <w:pPr>
              <w:spacing w:after="20"/>
            </w:pPr>
            <w:r>
              <w:rPr>
                <w:sz w:val="17"/>
              </w:rPr>
              <w:t>SEMMA</w:t>
            </w:r>
          </w:p>
        </w:tc>
        <w:tc>
          <w:tcPr>
            <w:tcW w:w="3061" w:type="dxa"/>
          </w:tcPr>
          <w:p w14:paraId="2195C0CD" w14:textId="77777777" w:rsidR="00204F55" w:rsidRDefault="00000000">
            <w:pPr>
              <w:spacing w:after="20"/>
            </w:pPr>
            <w:r>
              <w:rPr>
                <w:sz w:val="17"/>
              </w:rPr>
              <w:t>Sample, Explore, Modify, Model, Assess</w:t>
            </w:r>
          </w:p>
        </w:tc>
        <w:tc>
          <w:tcPr>
            <w:tcW w:w="3969" w:type="dxa"/>
          </w:tcPr>
          <w:p w14:paraId="09123ACA" w14:textId="77777777" w:rsidR="00204F55" w:rsidRDefault="00000000">
            <w:pPr>
              <w:spacing w:after="20"/>
            </w:pPr>
            <w:r>
              <w:rPr>
                <w:sz w:val="17"/>
              </w:rPr>
              <w:t>Praktická dátovo-analytická metodika orientovaná na prácu so vzorkou, exploráciu, úpravu dát, modelovanie a hodnotenie.</w:t>
            </w:r>
          </w:p>
        </w:tc>
      </w:tr>
      <w:tr w:rsidR="00204F55" w14:paraId="2CB6D872" w14:textId="77777777">
        <w:trPr>
          <w:jc w:val="center"/>
        </w:trPr>
        <w:tc>
          <w:tcPr>
            <w:tcW w:w="2098" w:type="dxa"/>
          </w:tcPr>
          <w:p w14:paraId="334E5C05" w14:textId="77777777" w:rsidR="00204F55" w:rsidRDefault="00000000">
            <w:pPr>
              <w:spacing w:after="20"/>
            </w:pPr>
            <w:r>
              <w:rPr>
                <w:sz w:val="17"/>
              </w:rPr>
              <w:t>CRISP-DM</w:t>
            </w:r>
          </w:p>
        </w:tc>
        <w:tc>
          <w:tcPr>
            <w:tcW w:w="3061" w:type="dxa"/>
          </w:tcPr>
          <w:p w14:paraId="602CF77E" w14:textId="77777777" w:rsidR="00204F55" w:rsidRDefault="00000000">
            <w:pPr>
              <w:spacing w:after="20"/>
            </w:pPr>
            <w:r>
              <w:rPr>
                <w:sz w:val="17"/>
              </w:rPr>
              <w:t>Business Understanding, Data Understanding, Data Preparation, Modeling, Evaluation, Deployment</w:t>
            </w:r>
          </w:p>
        </w:tc>
        <w:tc>
          <w:tcPr>
            <w:tcW w:w="3969" w:type="dxa"/>
          </w:tcPr>
          <w:p w14:paraId="381F8826" w14:textId="77777777" w:rsidR="00204F55" w:rsidRDefault="00000000">
            <w:pPr>
              <w:spacing w:after="20"/>
            </w:pPr>
            <w:r>
              <w:rPr>
                <w:sz w:val="17"/>
              </w:rPr>
              <w:t>Najčastejšie citovaná všeobecná metodika data mining projektov. Zdôrazňuje iteratívnosť a návrat medzi fázami.</w:t>
            </w:r>
          </w:p>
        </w:tc>
      </w:tr>
    </w:tbl>
    <w:p w14:paraId="7D9A618E" w14:textId="77777777" w:rsidR="00204F55" w:rsidRDefault="00204F55">
      <w:pPr>
        <w:spacing w:after="40"/>
      </w:pPr>
    </w:p>
    <w:tbl>
      <w:tblPr>
        <w:tblStyle w:val="Mriekatabuky"/>
        <w:tblW w:w="0" w:type="auto"/>
        <w:jc w:val="center"/>
        <w:tblLook w:val="04A0" w:firstRow="1" w:lastRow="0" w:firstColumn="1" w:lastColumn="0" w:noHBand="0" w:noVBand="1"/>
      </w:tblPr>
      <w:tblGrid>
        <w:gridCol w:w="2268"/>
        <w:gridCol w:w="3969"/>
        <w:gridCol w:w="2551"/>
      </w:tblGrid>
      <w:tr w:rsidR="00204F55" w14:paraId="505AA580" w14:textId="77777777">
        <w:trPr>
          <w:tblHeader/>
          <w:jc w:val="center"/>
        </w:trPr>
        <w:tc>
          <w:tcPr>
            <w:tcW w:w="2268" w:type="dxa"/>
            <w:shd w:val="clear" w:color="auto" w:fill="1F4E79"/>
          </w:tcPr>
          <w:p w14:paraId="269D841E" w14:textId="77777777" w:rsidR="00204F55" w:rsidRDefault="00000000">
            <w:pPr>
              <w:spacing w:after="20"/>
            </w:pPr>
            <w:r>
              <w:rPr>
                <w:b/>
                <w:color w:val="FFFFFF"/>
                <w:sz w:val="17"/>
              </w:rPr>
              <w:t>CRISP-DM fáza</w:t>
            </w:r>
          </w:p>
        </w:tc>
        <w:tc>
          <w:tcPr>
            <w:tcW w:w="3969" w:type="dxa"/>
            <w:shd w:val="clear" w:color="auto" w:fill="1F4E79"/>
          </w:tcPr>
          <w:p w14:paraId="03E22C5F" w14:textId="77777777" w:rsidR="00204F55" w:rsidRDefault="00000000">
            <w:pPr>
              <w:spacing w:after="20"/>
            </w:pPr>
            <w:r>
              <w:rPr>
                <w:b/>
                <w:color w:val="FFFFFF"/>
                <w:sz w:val="17"/>
              </w:rPr>
              <w:t>Obsah</w:t>
            </w:r>
          </w:p>
        </w:tc>
        <w:tc>
          <w:tcPr>
            <w:tcW w:w="2551" w:type="dxa"/>
            <w:shd w:val="clear" w:color="auto" w:fill="1F4E79"/>
          </w:tcPr>
          <w:p w14:paraId="16CCF834" w14:textId="77777777" w:rsidR="00204F55" w:rsidRDefault="00000000">
            <w:pPr>
              <w:spacing w:after="20"/>
            </w:pPr>
            <w:r>
              <w:rPr>
                <w:b/>
                <w:color w:val="FFFFFF"/>
                <w:sz w:val="17"/>
              </w:rPr>
              <w:t>Výstup</w:t>
            </w:r>
          </w:p>
        </w:tc>
      </w:tr>
      <w:tr w:rsidR="00204F55" w14:paraId="3272D3FA" w14:textId="77777777">
        <w:trPr>
          <w:jc w:val="center"/>
        </w:trPr>
        <w:tc>
          <w:tcPr>
            <w:tcW w:w="2268" w:type="dxa"/>
          </w:tcPr>
          <w:p w14:paraId="408C0BB2" w14:textId="77777777" w:rsidR="00204F55" w:rsidRDefault="00000000">
            <w:pPr>
              <w:spacing w:after="20"/>
            </w:pPr>
            <w:r>
              <w:rPr>
                <w:sz w:val="17"/>
              </w:rPr>
              <w:t>Business Understanding</w:t>
            </w:r>
          </w:p>
        </w:tc>
        <w:tc>
          <w:tcPr>
            <w:tcW w:w="3969" w:type="dxa"/>
          </w:tcPr>
          <w:p w14:paraId="57A99097" w14:textId="77777777" w:rsidR="00204F55" w:rsidRDefault="00000000">
            <w:pPr>
              <w:spacing w:after="20"/>
            </w:pPr>
            <w:r>
              <w:rPr>
                <w:sz w:val="17"/>
              </w:rPr>
              <w:t>Pochopenie cieľov, obmedzení, rizík a kritérií úspechu.</w:t>
            </w:r>
          </w:p>
        </w:tc>
        <w:tc>
          <w:tcPr>
            <w:tcW w:w="2551" w:type="dxa"/>
          </w:tcPr>
          <w:p w14:paraId="1F1CE466" w14:textId="77777777" w:rsidR="00204F55" w:rsidRDefault="00000000">
            <w:pPr>
              <w:spacing w:after="20"/>
            </w:pPr>
            <w:r>
              <w:rPr>
                <w:sz w:val="17"/>
              </w:rPr>
              <w:t>Analytický cieľ a plán projektu.</w:t>
            </w:r>
          </w:p>
        </w:tc>
      </w:tr>
      <w:tr w:rsidR="00204F55" w14:paraId="47E0D893" w14:textId="77777777">
        <w:trPr>
          <w:jc w:val="center"/>
        </w:trPr>
        <w:tc>
          <w:tcPr>
            <w:tcW w:w="2268" w:type="dxa"/>
          </w:tcPr>
          <w:p w14:paraId="7A3AFD20" w14:textId="77777777" w:rsidR="00204F55" w:rsidRDefault="00000000">
            <w:pPr>
              <w:spacing w:after="20"/>
            </w:pPr>
            <w:r>
              <w:rPr>
                <w:sz w:val="17"/>
              </w:rPr>
              <w:t>Data Understanding</w:t>
            </w:r>
          </w:p>
        </w:tc>
        <w:tc>
          <w:tcPr>
            <w:tcW w:w="3969" w:type="dxa"/>
          </w:tcPr>
          <w:p w14:paraId="440DB6A0" w14:textId="77777777" w:rsidR="00204F55" w:rsidRDefault="00000000">
            <w:pPr>
              <w:spacing w:after="20"/>
            </w:pPr>
            <w:r>
              <w:rPr>
                <w:sz w:val="17"/>
              </w:rPr>
              <w:t>Zber prvých dát, EDA, kontrola kvality.</w:t>
            </w:r>
          </w:p>
        </w:tc>
        <w:tc>
          <w:tcPr>
            <w:tcW w:w="2551" w:type="dxa"/>
          </w:tcPr>
          <w:p w14:paraId="5D23F7A8" w14:textId="77777777" w:rsidR="00204F55" w:rsidRDefault="00000000">
            <w:pPr>
              <w:spacing w:after="20"/>
            </w:pPr>
            <w:r>
              <w:rPr>
                <w:sz w:val="17"/>
              </w:rPr>
              <w:t>Opis dát, zistené problémy, prvé hypotézy.</w:t>
            </w:r>
          </w:p>
        </w:tc>
      </w:tr>
      <w:tr w:rsidR="00204F55" w14:paraId="28923790" w14:textId="77777777">
        <w:trPr>
          <w:jc w:val="center"/>
        </w:trPr>
        <w:tc>
          <w:tcPr>
            <w:tcW w:w="2268" w:type="dxa"/>
          </w:tcPr>
          <w:p w14:paraId="17E15280" w14:textId="77777777" w:rsidR="00204F55" w:rsidRDefault="00000000">
            <w:pPr>
              <w:spacing w:after="20"/>
            </w:pPr>
            <w:r>
              <w:rPr>
                <w:sz w:val="17"/>
              </w:rPr>
              <w:t>Data Preparation</w:t>
            </w:r>
          </w:p>
        </w:tc>
        <w:tc>
          <w:tcPr>
            <w:tcW w:w="3969" w:type="dxa"/>
          </w:tcPr>
          <w:p w14:paraId="3A26BCD6" w14:textId="77777777" w:rsidR="00204F55" w:rsidRDefault="00000000">
            <w:pPr>
              <w:spacing w:after="20"/>
            </w:pPr>
            <w:r>
              <w:rPr>
                <w:sz w:val="17"/>
              </w:rPr>
              <w:t>Čistenie, integrácia, transformácia, tvorba príznakov.</w:t>
            </w:r>
          </w:p>
        </w:tc>
        <w:tc>
          <w:tcPr>
            <w:tcW w:w="2551" w:type="dxa"/>
          </w:tcPr>
          <w:p w14:paraId="7B272A64" w14:textId="77777777" w:rsidR="00204F55" w:rsidRDefault="00000000">
            <w:pPr>
              <w:spacing w:after="20"/>
            </w:pPr>
            <w:r>
              <w:rPr>
                <w:sz w:val="17"/>
              </w:rPr>
              <w:t>Modelovateľný dataset.</w:t>
            </w:r>
          </w:p>
        </w:tc>
      </w:tr>
      <w:tr w:rsidR="00204F55" w14:paraId="0A0C76D2" w14:textId="77777777">
        <w:trPr>
          <w:jc w:val="center"/>
        </w:trPr>
        <w:tc>
          <w:tcPr>
            <w:tcW w:w="2268" w:type="dxa"/>
          </w:tcPr>
          <w:p w14:paraId="0C6A6542" w14:textId="77777777" w:rsidR="00204F55" w:rsidRDefault="00000000">
            <w:pPr>
              <w:spacing w:after="20"/>
            </w:pPr>
            <w:r>
              <w:rPr>
                <w:sz w:val="17"/>
              </w:rPr>
              <w:t>Modeling</w:t>
            </w:r>
          </w:p>
        </w:tc>
        <w:tc>
          <w:tcPr>
            <w:tcW w:w="3969" w:type="dxa"/>
          </w:tcPr>
          <w:p w14:paraId="68BB5590" w14:textId="77777777" w:rsidR="00204F55" w:rsidRDefault="00000000">
            <w:pPr>
              <w:spacing w:after="20"/>
            </w:pPr>
            <w:r>
              <w:rPr>
                <w:sz w:val="17"/>
              </w:rPr>
              <w:t>Výber algoritmov, tréning, ladenie parametrov.</w:t>
            </w:r>
          </w:p>
        </w:tc>
        <w:tc>
          <w:tcPr>
            <w:tcW w:w="2551" w:type="dxa"/>
          </w:tcPr>
          <w:p w14:paraId="75CE652D" w14:textId="77777777" w:rsidR="00204F55" w:rsidRDefault="00000000">
            <w:pPr>
              <w:spacing w:after="20"/>
            </w:pPr>
            <w:r>
              <w:rPr>
                <w:sz w:val="17"/>
              </w:rPr>
              <w:t>Kandidátne modely.</w:t>
            </w:r>
          </w:p>
        </w:tc>
      </w:tr>
      <w:tr w:rsidR="00204F55" w14:paraId="486EB69A" w14:textId="77777777">
        <w:trPr>
          <w:jc w:val="center"/>
        </w:trPr>
        <w:tc>
          <w:tcPr>
            <w:tcW w:w="2268" w:type="dxa"/>
          </w:tcPr>
          <w:p w14:paraId="1B37195A" w14:textId="77777777" w:rsidR="00204F55" w:rsidRDefault="00000000">
            <w:pPr>
              <w:spacing w:after="20"/>
            </w:pPr>
            <w:r>
              <w:rPr>
                <w:sz w:val="17"/>
              </w:rPr>
              <w:t>Evaluation</w:t>
            </w:r>
          </w:p>
        </w:tc>
        <w:tc>
          <w:tcPr>
            <w:tcW w:w="3969" w:type="dxa"/>
          </w:tcPr>
          <w:p w14:paraId="2BD45AFA" w14:textId="77777777" w:rsidR="00204F55" w:rsidRDefault="00000000">
            <w:pPr>
              <w:spacing w:after="20"/>
            </w:pPr>
            <w:r>
              <w:rPr>
                <w:sz w:val="17"/>
              </w:rPr>
              <w:t>Kontrola, či model spĺňa analytické aj doménové ciele.</w:t>
            </w:r>
          </w:p>
        </w:tc>
        <w:tc>
          <w:tcPr>
            <w:tcW w:w="2551" w:type="dxa"/>
          </w:tcPr>
          <w:p w14:paraId="0CB2F507" w14:textId="77777777" w:rsidR="00204F55" w:rsidRDefault="00000000">
            <w:pPr>
              <w:spacing w:after="20"/>
            </w:pPr>
            <w:r>
              <w:rPr>
                <w:sz w:val="17"/>
              </w:rPr>
              <w:t>Rozhodnutie, či model nasadiť alebo iterovať.</w:t>
            </w:r>
          </w:p>
        </w:tc>
      </w:tr>
      <w:tr w:rsidR="00204F55" w14:paraId="5433F67D" w14:textId="77777777">
        <w:trPr>
          <w:jc w:val="center"/>
        </w:trPr>
        <w:tc>
          <w:tcPr>
            <w:tcW w:w="2268" w:type="dxa"/>
          </w:tcPr>
          <w:p w14:paraId="5A602077" w14:textId="77777777" w:rsidR="00204F55" w:rsidRDefault="00000000">
            <w:pPr>
              <w:spacing w:after="20"/>
            </w:pPr>
            <w:r>
              <w:rPr>
                <w:sz w:val="17"/>
              </w:rPr>
              <w:t>Deployment</w:t>
            </w:r>
          </w:p>
        </w:tc>
        <w:tc>
          <w:tcPr>
            <w:tcW w:w="3969" w:type="dxa"/>
          </w:tcPr>
          <w:p w14:paraId="34CA4C00" w14:textId="77777777" w:rsidR="00204F55" w:rsidRDefault="00000000">
            <w:pPr>
              <w:spacing w:after="20"/>
            </w:pPr>
            <w:r>
              <w:rPr>
                <w:sz w:val="17"/>
              </w:rPr>
              <w:t>Nasadenie modelu, reporting, automatizácia, monitoring.</w:t>
            </w:r>
          </w:p>
        </w:tc>
        <w:tc>
          <w:tcPr>
            <w:tcW w:w="2551" w:type="dxa"/>
          </w:tcPr>
          <w:p w14:paraId="4FD25C83" w14:textId="77777777" w:rsidR="00204F55" w:rsidRDefault="00000000">
            <w:pPr>
              <w:spacing w:after="20"/>
            </w:pPr>
            <w:r>
              <w:rPr>
                <w:sz w:val="17"/>
              </w:rPr>
              <w:t>Používaný analytický výstup alebo systém.</w:t>
            </w:r>
          </w:p>
        </w:tc>
      </w:tr>
    </w:tbl>
    <w:p w14:paraId="6883FEA3"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026C860A"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2ACC9C44" w14:textId="77777777" w:rsidR="00204F55" w:rsidRDefault="00000000">
            <w:pPr>
              <w:spacing w:after="20" w:line="240" w:lineRule="auto"/>
            </w:pPr>
            <w:r>
              <w:rPr>
                <w:b/>
                <w:color w:val="1F4E79"/>
              </w:rPr>
              <w:t>Modelová odpoveď ku skúške</w:t>
            </w:r>
          </w:p>
          <w:p w14:paraId="0693A982" w14:textId="77777777" w:rsidR="00204F55" w:rsidRDefault="00000000">
            <w:pPr>
              <w:spacing w:after="20" w:line="240" w:lineRule="auto"/>
            </w:pPr>
            <w:r>
              <w:rPr>
                <w:sz w:val="17"/>
              </w:rPr>
              <w:t>Otázka: Aký je rozdiel medzi KDD a data miningom?</w:t>
            </w:r>
          </w:p>
          <w:p w14:paraId="69DA9AAB" w14:textId="77777777" w:rsidR="00204F55" w:rsidRDefault="00000000">
            <w:pPr>
              <w:spacing w:after="20" w:line="240" w:lineRule="auto"/>
            </w:pPr>
            <w:r>
              <w:rPr>
                <w:sz w:val="17"/>
              </w:rPr>
              <w:t xml:space="preserve">Odpoveď: KDD je celý proces objavovania znalostí od pochopenia problému cez výber, čistenie a transformáciu dát až po interpretáciu a nasadenie. Data mining je analytická fáza KDD, v ktorej sa používajú algoritmy na hľadanie vzorov, pravidiel, </w:t>
            </w:r>
            <w:r>
              <w:rPr>
                <w:sz w:val="17"/>
              </w:rPr>
              <w:lastRenderedPageBreak/>
              <w:t>modelov alebo zhlukov v dátach.</w:t>
            </w:r>
          </w:p>
        </w:tc>
      </w:tr>
    </w:tbl>
    <w:p w14:paraId="185EE109" w14:textId="77777777" w:rsidR="00204F55" w:rsidRDefault="00204F55">
      <w:pPr>
        <w:spacing w:after="40"/>
      </w:pPr>
    </w:p>
    <w:p w14:paraId="0AEBE0FB" w14:textId="77777777" w:rsidR="00204F55" w:rsidRDefault="00000000">
      <w:pPr>
        <w:pStyle w:val="Nadpis2"/>
        <w:spacing w:before="120" w:after="60"/>
      </w:pPr>
      <w:r>
        <w:rPr>
          <w:rFonts w:ascii="Arial" w:eastAsia="Arial" w:hAnsi="Arial"/>
        </w:rPr>
        <w:t>3.2 Hlavné oblasti objavovania znalostí</w:t>
      </w:r>
    </w:p>
    <w:p w14:paraId="1622A4F9" w14:textId="77777777" w:rsidR="00204F55" w:rsidRDefault="00000000">
      <w:pPr>
        <w:spacing w:after="80" w:line="259" w:lineRule="auto"/>
      </w:pPr>
      <w:r>
        <w:t>Objavovanie znalostí sa uplatňuje v štruktúrovaných databázach, textoch, webových dátach, logoch, senzoroch, sociálnych sieťach, biologických dátach, ekonomike, medicíne aj vo vzdelávaní. Rozdiel medzi oblasťami je najmä v type dát, predspracovaní a interpretácii výsledkov.</w:t>
      </w:r>
    </w:p>
    <w:tbl>
      <w:tblPr>
        <w:tblStyle w:val="Mriekatabuky"/>
        <w:tblW w:w="0" w:type="auto"/>
        <w:jc w:val="center"/>
        <w:tblLook w:val="04A0" w:firstRow="1" w:lastRow="0" w:firstColumn="1" w:lastColumn="0" w:noHBand="0" w:noVBand="1"/>
      </w:tblPr>
      <w:tblGrid>
        <w:gridCol w:w="1814"/>
        <w:gridCol w:w="3458"/>
        <w:gridCol w:w="3458"/>
      </w:tblGrid>
      <w:tr w:rsidR="00204F55" w14:paraId="5F574A1B" w14:textId="77777777">
        <w:trPr>
          <w:tblHeader/>
          <w:jc w:val="center"/>
        </w:trPr>
        <w:tc>
          <w:tcPr>
            <w:tcW w:w="1814" w:type="dxa"/>
            <w:shd w:val="clear" w:color="auto" w:fill="1F4E79"/>
          </w:tcPr>
          <w:p w14:paraId="4A1FA93E" w14:textId="77777777" w:rsidR="00204F55" w:rsidRDefault="00000000">
            <w:pPr>
              <w:spacing w:after="20"/>
            </w:pPr>
            <w:r>
              <w:rPr>
                <w:b/>
                <w:color w:val="FFFFFF"/>
                <w:sz w:val="17"/>
              </w:rPr>
              <w:t>Oblasť</w:t>
            </w:r>
          </w:p>
        </w:tc>
        <w:tc>
          <w:tcPr>
            <w:tcW w:w="3458" w:type="dxa"/>
            <w:shd w:val="clear" w:color="auto" w:fill="1F4E79"/>
          </w:tcPr>
          <w:p w14:paraId="3BAC7F9F" w14:textId="77777777" w:rsidR="00204F55" w:rsidRDefault="00000000">
            <w:pPr>
              <w:spacing w:after="20"/>
            </w:pPr>
            <w:r>
              <w:rPr>
                <w:b/>
                <w:color w:val="FFFFFF"/>
                <w:sz w:val="17"/>
              </w:rPr>
              <w:t>Dáta</w:t>
            </w:r>
          </w:p>
        </w:tc>
        <w:tc>
          <w:tcPr>
            <w:tcW w:w="3458" w:type="dxa"/>
            <w:shd w:val="clear" w:color="auto" w:fill="1F4E79"/>
          </w:tcPr>
          <w:p w14:paraId="63A8D744" w14:textId="77777777" w:rsidR="00204F55" w:rsidRDefault="00000000">
            <w:pPr>
              <w:spacing w:after="20"/>
            </w:pPr>
            <w:r>
              <w:rPr>
                <w:b/>
                <w:color w:val="FFFFFF"/>
                <w:sz w:val="17"/>
              </w:rPr>
              <w:t>Typické úlohy</w:t>
            </w:r>
          </w:p>
        </w:tc>
      </w:tr>
      <w:tr w:rsidR="00204F55" w14:paraId="280F6E40" w14:textId="77777777">
        <w:trPr>
          <w:jc w:val="center"/>
        </w:trPr>
        <w:tc>
          <w:tcPr>
            <w:tcW w:w="1814" w:type="dxa"/>
          </w:tcPr>
          <w:p w14:paraId="32C2D80F" w14:textId="77777777" w:rsidR="00204F55" w:rsidRDefault="00000000">
            <w:pPr>
              <w:spacing w:after="20"/>
            </w:pPr>
            <w:r>
              <w:rPr>
                <w:sz w:val="17"/>
              </w:rPr>
              <w:t>KDD v databázach</w:t>
            </w:r>
          </w:p>
        </w:tc>
        <w:tc>
          <w:tcPr>
            <w:tcW w:w="3458" w:type="dxa"/>
          </w:tcPr>
          <w:p w14:paraId="77E780A7" w14:textId="77777777" w:rsidR="00204F55" w:rsidRDefault="00000000">
            <w:pPr>
              <w:spacing w:after="20"/>
            </w:pPr>
            <w:r>
              <w:rPr>
                <w:sz w:val="17"/>
              </w:rPr>
              <w:t>Štruktúrované tabuľky, transakcie, dátové sklady.</w:t>
            </w:r>
          </w:p>
        </w:tc>
        <w:tc>
          <w:tcPr>
            <w:tcW w:w="3458" w:type="dxa"/>
          </w:tcPr>
          <w:p w14:paraId="073F7245" w14:textId="77777777" w:rsidR="00204F55" w:rsidRDefault="00000000">
            <w:pPr>
              <w:spacing w:after="20"/>
            </w:pPr>
            <w:r>
              <w:rPr>
                <w:sz w:val="17"/>
              </w:rPr>
              <w:t>Segmentácia zákazníkov, predikcia odchodu, detekcia podvodov, asociačné pravidlá.</w:t>
            </w:r>
          </w:p>
        </w:tc>
      </w:tr>
      <w:tr w:rsidR="00204F55" w14:paraId="3EF2960E" w14:textId="77777777">
        <w:trPr>
          <w:jc w:val="center"/>
        </w:trPr>
        <w:tc>
          <w:tcPr>
            <w:tcW w:w="1814" w:type="dxa"/>
          </w:tcPr>
          <w:p w14:paraId="73055507" w14:textId="77777777" w:rsidR="00204F55" w:rsidRDefault="00000000">
            <w:pPr>
              <w:spacing w:after="20"/>
            </w:pPr>
            <w:r>
              <w:rPr>
                <w:sz w:val="17"/>
              </w:rPr>
              <w:t>Text mining</w:t>
            </w:r>
          </w:p>
        </w:tc>
        <w:tc>
          <w:tcPr>
            <w:tcW w:w="3458" w:type="dxa"/>
          </w:tcPr>
          <w:p w14:paraId="2E9BEE32" w14:textId="77777777" w:rsidR="00204F55" w:rsidRDefault="00000000">
            <w:pPr>
              <w:spacing w:after="20"/>
            </w:pPr>
            <w:r>
              <w:rPr>
                <w:sz w:val="17"/>
              </w:rPr>
              <w:t>Dokumenty, recenzie, e-maily, články, sociálne siete.</w:t>
            </w:r>
          </w:p>
        </w:tc>
        <w:tc>
          <w:tcPr>
            <w:tcW w:w="3458" w:type="dxa"/>
          </w:tcPr>
          <w:p w14:paraId="2F0DC95C" w14:textId="77777777" w:rsidR="00204F55" w:rsidRDefault="00000000">
            <w:pPr>
              <w:spacing w:after="20"/>
            </w:pPr>
            <w:r>
              <w:rPr>
                <w:sz w:val="17"/>
              </w:rPr>
              <w:t>Klasifikácia textov, sentimentová analýza, extrakcia tém, pomenované entity, sumarizácia.</w:t>
            </w:r>
          </w:p>
        </w:tc>
      </w:tr>
      <w:tr w:rsidR="00204F55" w14:paraId="4D5BF379" w14:textId="77777777">
        <w:trPr>
          <w:jc w:val="center"/>
        </w:trPr>
        <w:tc>
          <w:tcPr>
            <w:tcW w:w="1814" w:type="dxa"/>
          </w:tcPr>
          <w:p w14:paraId="7B73636F" w14:textId="77777777" w:rsidR="00204F55" w:rsidRDefault="00000000">
            <w:pPr>
              <w:spacing w:after="20"/>
            </w:pPr>
            <w:r>
              <w:rPr>
                <w:sz w:val="17"/>
              </w:rPr>
              <w:t>Web mining</w:t>
            </w:r>
          </w:p>
        </w:tc>
        <w:tc>
          <w:tcPr>
            <w:tcW w:w="3458" w:type="dxa"/>
          </w:tcPr>
          <w:p w14:paraId="14BA9D0D" w14:textId="77777777" w:rsidR="00204F55" w:rsidRDefault="00000000">
            <w:pPr>
              <w:spacing w:after="20"/>
            </w:pPr>
            <w:r>
              <w:rPr>
                <w:sz w:val="17"/>
              </w:rPr>
              <w:t>Webové stránky, odkazy, kliky, vyhľadávacie dotazy, logy.</w:t>
            </w:r>
          </w:p>
        </w:tc>
        <w:tc>
          <w:tcPr>
            <w:tcW w:w="3458" w:type="dxa"/>
          </w:tcPr>
          <w:p w14:paraId="5627BBC9" w14:textId="77777777" w:rsidR="00204F55" w:rsidRDefault="00000000">
            <w:pPr>
              <w:spacing w:after="20"/>
            </w:pPr>
            <w:r>
              <w:rPr>
                <w:sz w:val="17"/>
              </w:rPr>
              <w:t>Analýza správania používateľov, odporúčanie obsahu, PageRank, personalizácia.</w:t>
            </w:r>
          </w:p>
        </w:tc>
      </w:tr>
      <w:tr w:rsidR="00204F55" w14:paraId="4F888393" w14:textId="77777777">
        <w:trPr>
          <w:jc w:val="center"/>
        </w:trPr>
        <w:tc>
          <w:tcPr>
            <w:tcW w:w="1814" w:type="dxa"/>
          </w:tcPr>
          <w:p w14:paraId="5B98408C" w14:textId="77777777" w:rsidR="00204F55" w:rsidRDefault="00000000">
            <w:pPr>
              <w:spacing w:after="20"/>
            </w:pPr>
            <w:r>
              <w:rPr>
                <w:sz w:val="17"/>
              </w:rPr>
              <w:t>Process mining</w:t>
            </w:r>
          </w:p>
        </w:tc>
        <w:tc>
          <w:tcPr>
            <w:tcW w:w="3458" w:type="dxa"/>
          </w:tcPr>
          <w:p w14:paraId="7AF121A8" w14:textId="77777777" w:rsidR="00204F55" w:rsidRDefault="00000000">
            <w:pPr>
              <w:spacing w:after="20"/>
            </w:pPr>
            <w:r>
              <w:rPr>
                <w:sz w:val="17"/>
              </w:rPr>
              <w:t>Event logy informačných systémov.</w:t>
            </w:r>
          </w:p>
        </w:tc>
        <w:tc>
          <w:tcPr>
            <w:tcW w:w="3458" w:type="dxa"/>
          </w:tcPr>
          <w:p w14:paraId="0FA53254" w14:textId="77777777" w:rsidR="00204F55" w:rsidRDefault="00000000">
            <w:pPr>
              <w:spacing w:after="20"/>
            </w:pPr>
            <w:r>
              <w:rPr>
                <w:sz w:val="17"/>
              </w:rPr>
              <w:t>Rekonštrukcia procesov, odhalenie úzkych miest, kontrola zhody procesu.</w:t>
            </w:r>
          </w:p>
        </w:tc>
      </w:tr>
      <w:tr w:rsidR="00204F55" w14:paraId="26D52FD1" w14:textId="77777777">
        <w:trPr>
          <w:jc w:val="center"/>
        </w:trPr>
        <w:tc>
          <w:tcPr>
            <w:tcW w:w="1814" w:type="dxa"/>
          </w:tcPr>
          <w:p w14:paraId="432C8E0C" w14:textId="77777777" w:rsidR="00204F55" w:rsidRDefault="00000000">
            <w:pPr>
              <w:spacing w:after="20"/>
            </w:pPr>
            <w:r>
              <w:rPr>
                <w:sz w:val="17"/>
              </w:rPr>
              <w:t>Time series mining</w:t>
            </w:r>
          </w:p>
        </w:tc>
        <w:tc>
          <w:tcPr>
            <w:tcW w:w="3458" w:type="dxa"/>
          </w:tcPr>
          <w:p w14:paraId="1F522E90" w14:textId="77777777" w:rsidR="00204F55" w:rsidRDefault="00000000">
            <w:pPr>
              <w:spacing w:after="20"/>
            </w:pPr>
            <w:r>
              <w:rPr>
                <w:sz w:val="17"/>
              </w:rPr>
              <w:t>Časové rady, senzory, finančné dáta.</w:t>
            </w:r>
          </w:p>
        </w:tc>
        <w:tc>
          <w:tcPr>
            <w:tcW w:w="3458" w:type="dxa"/>
          </w:tcPr>
          <w:p w14:paraId="2ED119BD" w14:textId="77777777" w:rsidR="00204F55" w:rsidRDefault="00000000">
            <w:pPr>
              <w:spacing w:after="20"/>
            </w:pPr>
            <w:r>
              <w:rPr>
                <w:sz w:val="17"/>
              </w:rPr>
              <w:t>Predikcia, detekcia anomálií, segmentácia režimov, rozpoznanie vzorov.</w:t>
            </w:r>
          </w:p>
        </w:tc>
      </w:tr>
    </w:tbl>
    <w:p w14:paraId="5B983BB1" w14:textId="77777777" w:rsidR="00204F55" w:rsidRDefault="00204F55">
      <w:pPr>
        <w:spacing w:after="40"/>
      </w:pPr>
    </w:p>
    <w:p w14:paraId="7A36DC2D" w14:textId="77777777" w:rsidR="00204F55" w:rsidRDefault="00000000">
      <w:pPr>
        <w:pStyle w:val="Nadpis3"/>
        <w:spacing w:before="120" w:after="60"/>
      </w:pPr>
      <w:r>
        <w:rPr>
          <w:rFonts w:ascii="Arial" w:eastAsia="Arial" w:hAnsi="Arial"/>
        </w:rPr>
        <w:t>3.2.1 Zdroje dát</w:t>
      </w:r>
    </w:p>
    <w:tbl>
      <w:tblPr>
        <w:tblStyle w:val="Mriekatabuky"/>
        <w:tblW w:w="0" w:type="auto"/>
        <w:jc w:val="center"/>
        <w:tblLook w:val="04A0" w:firstRow="1" w:lastRow="0" w:firstColumn="1" w:lastColumn="0" w:noHBand="0" w:noVBand="1"/>
      </w:tblPr>
      <w:tblGrid>
        <w:gridCol w:w="1984"/>
        <w:gridCol w:w="3231"/>
        <w:gridCol w:w="3515"/>
      </w:tblGrid>
      <w:tr w:rsidR="00204F55" w14:paraId="4C3D4971" w14:textId="77777777">
        <w:trPr>
          <w:tblHeader/>
          <w:jc w:val="center"/>
        </w:trPr>
        <w:tc>
          <w:tcPr>
            <w:tcW w:w="1984" w:type="dxa"/>
            <w:shd w:val="clear" w:color="auto" w:fill="1F4E79"/>
          </w:tcPr>
          <w:p w14:paraId="25A99340" w14:textId="77777777" w:rsidR="00204F55" w:rsidRDefault="00000000">
            <w:pPr>
              <w:spacing w:after="20"/>
            </w:pPr>
            <w:r>
              <w:rPr>
                <w:b/>
                <w:color w:val="FFFFFF"/>
                <w:sz w:val="17"/>
              </w:rPr>
              <w:t>Zdroj dát</w:t>
            </w:r>
          </w:p>
        </w:tc>
        <w:tc>
          <w:tcPr>
            <w:tcW w:w="3231" w:type="dxa"/>
            <w:shd w:val="clear" w:color="auto" w:fill="1F4E79"/>
          </w:tcPr>
          <w:p w14:paraId="7582BD1D" w14:textId="77777777" w:rsidR="00204F55" w:rsidRDefault="00000000">
            <w:pPr>
              <w:spacing w:after="20"/>
            </w:pPr>
            <w:r>
              <w:rPr>
                <w:b/>
                <w:color w:val="FFFFFF"/>
                <w:sz w:val="17"/>
              </w:rPr>
              <w:t>Výhody</w:t>
            </w:r>
          </w:p>
        </w:tc>
        <w:tc>
          <w:tcPr>
            <w:tcW w:w="3515" w:type="dxa"/>
            <w:shd w:val="clear" w:color="auto" w:fill="1F4E79"/>
          </w:tcPr>
          <w:p w14:paraId="339DEA96" w14:textId="77777777" w:rsidR="00204F55" w:rsidRDefault="00000000">
            <w:pPr>
              <w:spacing w:after="20"/>
            </w:pPr>
            <w:r>
              <w:rPr>
                <w:b/>
                <w:color w:val="FFFFFF"/>
                <w:sz w:val="17"/>
              </w:rPr>
              <w:t>Riziká a problémy</w:t>
            </w:r>
          </w:p>
        </w:tc>
      </w:tr>
      <w:tr w:rsidR="00204F55" w14:paraId="053349A1" w14:textId="77777777">
        <w:trPr>
          <w:jc w:val="center"/>
        </w:trPr>
        <w:tc>
          <w:tcPr>
            <w:tcW w:w="1984" w:type="dxa"/>
          </w:tcPr>
          <w:p w14:paraId="663762CB" w14:textId="77777777" w:rsidR="00204F55" w:rsidRDefault="00000000">
            <w:pPr>
              <w:spacing w:after="20"/>
            </w:pPr>
            <w:r>
              <w:rPr>
                <w:sz w:val="17"/>
              </w:rPr>
              <w:t>Databázy</w:t>
            </w:r>
          </w:p>
        </w:tc>
        <w:tc>
          <w:tcPr>
            <w:tcW w:w="3231" w:type="dxa"/>
          </w:tcPr>
          <w:p w14:paraId="75D5F16A" w14:textId="77777777" w:rsidR="00204F55" w:rsidRDefault="00000000">
            <w:pPr>
              <w:spacing w:after="20"/>
            </w:pPr>
            <w:r>
              <w:rPr>
                <w:sz w:val="17"/>
              </w:rPr>
              <w:t>Štruktúrovanosť, integrita, pravidelná aktualizácia.</w:t>
            </w:r>
          </w:p>
        </w:tc>
        <w:tc>
          <w:tcPr>
            <w:tcW w:w="3515" w:type="dxa"/>
          </w:tcPr>
          <w:p w14:paraId="2B9B7063" w14:textId="77777777" w:rsidR="00204F55" w:rsidRDefault="00000000">
            <w:pPr>
              <w:spacing w:after="20"/>
            </w:pPr>
            <w:r>
              <w:rPr>
                <w:sz w:val="17"/>
              </w:rPr>
              <w:t>Schémy môžu byť navrhnuté pre prevádzku, nie analýzu.</w:t>
            </w:r>
          </w:p>
        </w:tc>
      </w:tr>
      <w:tr w:rsidR="00204F55" w14:paraId="119862A8" w14:textId="77777777">
        <w:trPr>
          <w:jc w:val="center"/>
        </w:trPr>
        <w:tc>
          <w:tcPr>
            <w:tcW w:w="1984" w:type="dxa"/>
          </w:tcPr>
          <w:p w14:paraId="1B9C59CA" w14:textId="77777777" w:rsidR="00204F55" w:rsidRDefault="00000000">
            <w:pPr>
              <w:spacing w:after="20"/>
            </w:pPr>
            <w:r>
              <w:rPr>
                <w:sz w:val="17"/>
              </w:rPr>
              <w:t>Dátové sklady</w:t>
            </w:r>
          </w:p>
        </w:tc>
        <w:tc>
          <w:tcPr>
            <w:tcW w:w="3231" w:type="dxa"/>
          </w:tcPr>
          <w:p w14:paraId="582D6BFB" w14:textId="77777777" w:rsidR="00204F55" w:rsidRDefault="00000000">
            <w:pPr>
              <w:spacing w:after="20"/>
            </w:pPr>
            <w:r>
              <w:rPr>
                <w:sz w:val="17"/>
              </w:rPr>
              <w:t>Integrované historické dáta pripravené na analytiku.</w:t>
            </w:r>
          </w:p>
        </w:tc>
        <w:tc>
          <w:tcPr>
            <w:tcW w:w="3515" w:type="dxa"/>
          </w:tcPr>
          <w:p w14:paraId="61944E9A" w14:textId="77777777" w:rsidR="00204F55" w:rsidRDefault="00000000">
            <w:pPr>
              <w:spacing w:after="20"/>
            </w:pPr>
            <w:r>
              <w:rPr>
                <w:sz w:val="17"/>
              </w:rPr>
              <w:t>Agregácie môžu skrývať detail, nutnosť ETL/ELT.</w:t>
            </w:r>
          </w:p>
        </w:tc>
      </w:tr>
      <w:tr w:rsidR="00204F55" w14:paraId="216420D3" w14:textId="77777777">
        <w:trPr>
          <w:jc w:val="center"/>
        </w:trPr>
        <w:tc>
          <w:tcPr>
            <w:tcW w:w="1984" w:type="dxa"/>
          </w:tcPr>
          <w:p w14:paraId="1E0D9269" w14:textId="77777777" w:rsidR="00204F55" w:rsidRDefault="00000000">
            <w:pPr>
              <w:spacing w:after="20"/>
            </w:pPr>
            <w:r>
              <w:rPr>
                <w:sz w:val="17"/>
              </w:rPr>
              <w:t>Kolekcie dokumentov</w:t>
            </w:r>
          </w:p>
        </w:tc>
        <w:tc>
          <w:tcPr>
            <w:tcW w:w="3231" w:type="dxa"/>
          </w:tcPr>
          <w:p w14:paraId="09B695A6" w14:textId="77777777" w:rsidR="00204F55" w:rsidRDefault="00000000">
            <w:pPr>
              <w:spacing w:after="20"/>
            </w:pPr>
            <w:r>
              <w:rPr>
                <w:sz w:val="17"/>
              </w:rPr>
              <w:t>Bohatý obsah a kontext.</w:t>
            </w:r>
          </w:p>
        </w:tc>
        <w:tc>
          <w:tcPr>
            <w:tcW w:w="3515" w:type="dxa"/>
          </w:tcPr>
          <w:p w14:paraId="3C97AA11" w14:textId="77777777" w:rsidR="00204F55" w:rsidRDefault="00000000">
            <w:pPr>
              <w:spacing w:after="20"/>
            </w:pPr>
            <w:r>
              <w:rPr>
                <w:sz w:val="17"/>
              </w:rPr>
              <w:t>Nestruktúrovanosť, jazyk, šum, potreba tokenizácie a reprezentácie textu.</w:t>
            </w:r>
          </w:p>
        </w:tc>
      </w:tr>
      <w:tr w:rsidR="00204F55" w14:paraId="1561D28B" w14:textId="77777777">
        <w:trPr>
          <w:jc w:val="center"/>
        </w:trPr>
        <w:tc>
          <w:tcPr>
            <w:tcW w:w="1984" w:type="dxa"/>
          </w:tcPr>
          <w:p w14:paraId="194BFF8B" w14:textId="77777777" w:rsidR="00204F55" w:rsidRDefault="00000000">
            <w:pPr>
              <w:spacing w:after="20"/>
            </w:pPr>
            <w:r>
              <w:rPr>
                <w:sz w:val="17"/>
              </w:rPr>
              <w:t>Logovacie súbory</w:t>
            </w:r>
          </w:p>
        </w:tc>
        <w:tc>
          <w:tcPr>
            <w:tcW w:w="3231" w:type="dxa"/>
          </w:tcPr>
          <w:p w14:paraId="13973684" w14:textId="77777777" w:rsidR="00204F55" w:rsidRDefault="00000000">
            <w:pPr>
              <w:spacing w:after="20"/>
            </w:pPr>
            <w:r>
              <w:rPr>
                <w:sz w:val="17"/>
              </w:rPr>
              <w:t>Detailný záznam udalostí a správania systému.</w:t>
            </w:r>
          </w:p>
        </w:tc>
        <w:tc>
          <w:tcPr>
            <w:tcW w:w="3515" w:type="dxa"/>
          </w:tcPr>
          <w:p w14:paraId="2B131037" w14:textId="77777777" w:rsidR="00204F55" w:rsidRDefault="00000000">
            <w:pPr>
              <w:spacing w:after="20"/>
            </w:pPr>
            <w:r>
              <w:rPr>
                <w:sz w:val="17"/>
              </w:rPr>
              <w:t>Veľký objem, neúplnosť, zmena formátu logov.</w:t>
            </w:r>
          </w:p>
        </w:tc>
      </w:tr>
      <w:tr w:rsidR="00204F55" w14:paraId="32592259" w14:textId="77777777">
        <w:trPr>
          <w:jc w:val="center"/>
        </w:trPr>
        <w:tc>
          <w:tcPr>
            <w:tcW w:w="1984" w:type="dxa"/>
          </w:tcPr>
          <w:p w14:paraId="64D6D9B0" w14:textId="77777777" w:rsidR="00204F55" w:rsidRDefault="00000000">
            <w:pPr>
              <w:spacing w:after="20"/>
            </w:pPr>
            <w:r>
              <w:rPr>
                <w:sz w:val="17"/>
              </w:rPr>
              <w:t>Webové zdroje</w:t>
            </w:r>
          </w:p>
        </w:tc>
        <w:tc>
          <w:tcPr>
            <w:tcW w:w="3231" w:type="dxa"/>
          </w:tcPr>
          <w:p w14:paraId="216A21CF" w14:textId="77777777" w:rsidR="00204F55" w:rsidRDefault="00000000">
            <w:pPr>
              <w:spacing w:after="20"/>
            </w:pPr>
            <w:r>
              <w:rPr>
                <w:sz w:val="17"/>
              </w:rPr>
              <w:t>Aktuálne a rozsiahle dáta.</w:t>
            </w:r>
          </w:p>
        </w:tc>
        <w:tc>
          <w:tcPr>
            <w:tcW w:w="3515" w:type="dxa"/>
          </w:tcPr>
          <w:p w14:paraId="7F9FD91D" w14:textId="77777777" w:rsidR="00204F55" w:rsidRDefault="00000000">
            <w:pPr>
              <w:spacing w:after="20"/>
            </w:pPr>
            <w:r>
              <w:rPr>
                <w:sz w:val="17"/>
              </w:rPr>
              <w:t>Právne obmedzenia, duplicity, dynamický obsah, šum.</w:t>
            </w:r>
          </w:p>
        </w:tc>
      </w:tr>
      <w:tr w:rsidR="00204F55" w14:paraId="7E76211C" w14:textId="77777777">
        <w:trPr>
          <w:jc w:val="center"/>
        </w:trPr>
        <w:tc>
          <w:tcPr>
            <w:tcW w:w="1984" w:type="dxa"/>
          </w:tcPr>
          <w:p w14:paraId="20879111" w14:textId="77777777" w:rsidR="00204F55" w:rsidRDefault="00000000">
            <w:pPr>
              <w:spacing w:after="20"/>
            </w:pPr>
            <w:r>
              <w:rPr>
                <w:sz w:val="17"/>
              </w:rPr>
              <w:t>Senzory a IoT</w:t>
            </w:r>
          </w:p>
        </w:tc>
        <w:tc>
          <w:tcPr>
            <w:tcW w:w="3231" w:type="dxa"/>
          </w:tcPr>
          <w:p w14:paraId="0BD4FFC3" w14:textId="77777777" w:rsidR="00204F55" w:rsidRDefault="00000000">
            <w:pPr>
              <w:spacing w:after="20"/>
            </w:pPr>
            <w:r>
              <w:rPr>
                <w:sz w:val="17"/>
              </w:rPr>
              <w:t>Vysoká frekvencia a reálny čas.</w:t>
            </w:r>
          </w:p>
        </w:tc>
        <w:tc>
          <w:tcPr>
            <w:tcW w:w="3515" w:type="dxa"/>
          </w:tcPr>
          <w:p w14:paraId="0564935E" w14:textId="77777777" w:rsidR="00204F55" w:rsidRDefault="00000000">
            <w:pPr>
              <w:spacing w:after="20"/>
            </w:pPr>
            <w:r>
              <w:rPr>
                <w:sz w:val="17"/>
              </w:rPr>
              <w:t>Chýbajúce merania, drift senzorov, šum.</w:t>
            </w:r>
          </w:p>
        </w:tc>
      </w:tr>
    </w:tbl>
    <w:p w14:paraId="14E13692"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629AA5D4" w14:textId="77777777">
        <w:trPr>
          <w:jc w:val="center"/>
        </w:trPr>
        <w:tc>
          <w:tcPr>
            <w:tcW w:w="10200" w:type="dxa"/>
            <w:tcBorders>
              <w:top w:val="single" w:sz="8" w:space="0" w:color="D6B656"/>
              <w:left w:val="single" w:sz="8" w:space="0" w:color="D6B656"/>
              <w:bottom w:val="single" w:sz="8" w:space="0" w:color="D6B656"/>
              <w:right w:val="single" w:sz="8" w:space="0" w:color="D6B656"/>
            </w:tcBorders>
            <w:shd w:val="clear" w:color="auto" w:fill="FFF2CC"/>
          </w:tcPr>
          <w:p w14:paraId="1EF73B35" w14:textId="77777777" w:rsidR="00204F55" w:rsidRDefault="00000000">
            <w:pPr>
              <w:spacing w:after="20" w:line="240" w:lineRule="auto"/>
            </w:pPr>
            <w:r>
              <w:rPr>
                <w:b/>
                <w:color w:val="1F4E79"/>
              </w:rPr>
              <w:t>Kvalita dát</w:t>
            </w:r>
          </w:p>
          <w:p w14:paraId="0DA734A0" w14:textId="77777777" w:rsidR="00204F55" w:rsidRDefault="00000000">
            <w:pPr>
              <w:spacing w:after="20" w:line="240" w:lineRule="auto"/>
            </w:pPr>
            <w:r>
              <w:rPr>
                <w:sz w:val="17"/>
              </w:rPr>
              <w:t>Najlepšia metóda nedokáže spoľahlivo kompenzovať nekvalitné dáta. V analytickom projekte preto často viac času zaberie príprava dát než samotné spustenie modelu.</w:t>
            </w:r>
          </w:p>
        </w:tc>
      </w:tr>
    </w:tbl>
    <w:p w14:paraId="61D8AFB3" w14:textId="77777777" w:rsidR="00204F55" w:rsidRDefault="00204F55">
      <w:pPr>
        <w:spacing w:after="40"/>
      </w:pPr>
    </w:p>
    <w:p w14:paraId="50D93F44" w14:textId="77777777" w:rsidR="00204F55" w:rsidRDefault="00000000">
      <w:pPr>
        <w:pStyle w:val="Nadpis2"/>
        <w:spacing w:before="120" w:after="60"/>
      </w:pPr>
      <w:r>
        <w:rPr>
          <w:rFonts w:ascii="Arial" w:eastAsia="Arial" w:hAnsi="Arial"/>
        </w:rPr>
        <w:t>3.3 Dolovanie z dát a výber analytickej metódy</w:t>
      </w:r>
    </w:p>
    <w:p w14:paraId="395CFA5B" w14:textId="77777777" w:rsidR="00204F55" w:rsidRDefault="00000000">
      <w:pPr>
        <w:spacing w:after="80" w:line="259" w:lineRule="auto"/>
      </w:pPr>
      <w:r>
        <w:t>Dolovanie z dát je aplikácia algoritmov na extrakciu vzorov, modelov alebo znalostí. Výber metódy závisí od cieľa úlohy, typu dát, dostupnosti označených príkladov, požiadaviek na interpretovateľnosť, veľkosti dát, predpokladov metódy a spôsobu hodnotenia výsledkov.</w:t>
      </w:r>
    </w:p>
    <w:tbl>
      <w:tblPr>
        <w:tblStyle w:val="Mriekatabuky"/>
        <w:tblW w:w="0" w:type="auto"/>
        <w:jc w:val="center"/>
        <w:tblLook w:val="04A0" w:firstRow="1" w:lastRow="0" w:firstColumn="1" w:lastColumn="0" w:noHBand="0" w:noVBand="1"/>
      </w:tblPr>
      <w:tblGrid>
        <w:gridCol w:w="2835"/>
        <w:gridCol w:w="2324"/>
        <w:gridCol w:w="3572"/>
      </w:tblGrid>
      <w:tr w:rsidR="00204F55" w14:paraId="45150647" w14:textId="77777777">
        <w:trPr>
          <w:tblHeader/>
          <w:jc w:val="center"/>
        </w:trPr>
        <w:tc>
          <w:tcPr>
            <w:tcW w:w="2835" w:type="dxa"/>
            <w:shd w:val="clear" w:color="auto" w:fill="1F4E79"/>
          </w:tcPr>
          <w:p w14:paraId="3EFD490E" w14:textId="77777777" w:rsidR="00204F55" w:rsidRDefault="00000000">
            <w:pPr>
              <w:spacing w:after="20"/>
            </w:pPr>
            <w:r>
              <w:rPr>
                <w:b/>
                <w:color w:val="FFFFFF"/>
                <w:sz w:val="17"/>
              </w:rPr>
              <w:t>Cieľ</w:t>
            </w:r>
          </w:p>
        </w:tc>
        <w:tc>
          <w:tcPr>
            <w:tcW w:w="2324" w:type="dxa"/>
            <w:shd w:val="clear" w:color="auto" w:fill="1F4E79"/>
          </w:tcPr>
          <w:p w14:paraId="15E86951" w14:textId="77777777" w:rsidR="00204F55" w:rsidRDefault="00000000">
            <w:pPr>
              <w:spacing w:after="20"/>
            </w:pPr>
            <w:r>
              <w:rPr>
                <w:b/>
                <w:color w:val="FFFFFF"/>
                <w:sz w:val="17"/>
              </w:rPr>
              <w:t>Typ úlohy</w:t>
            </w:r>
          </w:p>
        </w:tc>
        <w:tc>
          <w:tcPr>
            <w:tcW w:w="3572" w:type="dxa"/>
            <w:shd w:val="clear" w:color="auto" w:fill="1F4E79"/>
          </w:tcPr>
          <w:p w14:paraId="101D09FE" w14:textId="77777777" w:rsidR="00204F55" w:rsidRDefault="00000000">
            <w:pPr>
              <w:spacing w:after="20"/>
            </w:pPr>
            <w:r>
              <w:rPr>
                <w:b/>
                <w:color w:val="FFFFFF"/>
                <w:sz w:val="17"/>
              </w:rPr>
              <w:t>Vhodné metódy</w:t>
            </w:r>
          </w:p>
        </w:tc>
      </w:tr>
      <w:tr w:rsidR="00204F55" w14:paraId="1A49F046" w14:textId="77777777">
        <w:trPr>
          <w:jc w:val="center"/>
        </w:trPr>
        <w:tc>
          <w:tcPr>
            <w:tcW w:w="2835" w:type="dxa"/>
          </w:tcPr>
          <w:p w14:paraId="529EA3B0" w14:textId="77777777" w:rsidR="00204F55" w:rsidRDefault="00000000">
            <w:pPr>
              <w:spacing w:after="20"/>
            </w:pPr>
            <w:r>
              <w:rPr>
                <w:sz w:val="17"/>
              </w:rPr>
              <w:t>Chcem opísať dáta.</w:t>
            </w:r>
          </w:p>
        </w:tc>
        <w:tc>
          <w:tcPr>
            <w:tcW w:w="2324" w:type="dxa"/>
          </w:tcPr>
          <w:p w14:paraId="2AFA853C" w14:textId="77777777" w:rsidR="00204F55" w:rsidRDefault="00000000">
            <w:pPr>
              <w:spacing w:after="20"/>
            </w:pPr>
            <w:r>
              <w:rPr>
                <w:sz w:val="17"/>
              </w:rPr>
              <w:t>Deskripcia a sumarizácia</w:t>
            </w:r>
          </w:p>
        </w:tc>
        <w:tc>
          <w:tcPr>
            <w:tcW w:w="3572" w:type="dxa"/>
          </w:tcPr>
          <w:p w14:paraId="67D610A8" w14:textId="77777777" w:rsidR="00204F55" w:rsidRDefault="00000000">
            <w:pPr>
              <w:spacing w:after="20"/>
            </w:pPr>
            <w:r>
              <w:rPr>
                <w:sz w:val="17"/>
              </w:rPr>
              <w:t>EDA, popisná štatistika, vizualizácie, kontingenčné tabuľky.</w:t>
            </w:r>
          </w:p>
        </w:tc>
      </w:tr>
      <w:tr w:rsidR="00204F55" w14:paraId="466DA5D9" w14:textId="77777777">
        <w:trPr>
          <w:jc w:val="center"/>
        </w:trPr>
        <w:tc>
          <w:tcPr>
            <w:tcW w:w="2835" w:type="dxa"/>
          </w:tcPr>
          <w:p w14:paraId="21936ED8" w14:textId="77777777" w:rsidR="00204F55" w:rsidRDefault="00000000">
            <w:pPr>
              <w:spacing w:after="20"/>
            </w:pPr>
            <w:r>
              <w:rPr>
                <w:sz w:val="17"/>
              </w:rPr>
              <w:t>Chcem nájsť skupiny bez známych tried.</w:t>
            </w:r>
          </w:p>
        </w:tc>
        <w:tc>
          <w:tcPr>
            <w:tcW w:w="2324" w:type="dxa"/>
          </w:tcPr>
          <w:p w14:paraId="30101DE6" w14:textId="77777777" w:rsidR="00204F55" w:rsidRDefault="00000000">
            <w:pPr>
              <w:spacing w:after="20"/>
            </w:pPr>
            <w:r>
              <w:rPr>
                <w:sz w:val="17"/>
              </w:rPr>
              <w:t>Segmentácia / zhlukovanie</w:t>
            </w:r>
          </w:p>
        </w:tc>
        <w:tc>
          <w:tcPr>
            <w:tcW w:w="3572" w:type="dxa"/>
          </w:tcPr>
          <w:p w14:paraId="7557DAB1" w14:textId="77777777" w:rsidR="00204F55" w:rsidRDefault="00000000">
            <w:pPr>
              <w:spacing w:after="20"/>
            </w:pPr>
            <w:r>
              <w:rPr>
                <w:sz w:val="17"/>
              </w:rPr>
              <w:t>k-means, hierarchické zhlukovanie, DBSCAN, GMM.</w:t>
            </w:r>
          </w:p>
        </w:tc>
      </w:tr>
      <w:tr w:rsidR="00204F55" w14:paraId="41F0BC48" w14:textId="77777777">
        <w:trPr>
          <w:jc w:val="center"/>
        </w:trPr>
        <w:tc>
          <w:tcPr>
            <w:tcW w:w="2835" w:type="dxa"/>
          </w:tcPr>
          <w:p w14:paraId="77803EE2" w14:textId="77777777" w:rsidR="00204F55" w:rsidRDefault="00000000">
            <w:pPr>
              <w:spacing w:after="20"/>
            </w:pPr>
            <w:r>
              <w:rPr>
                <w:sz w:val="17"/>
              </w:rPr>
              <w:t>Chcem priradiť objekt do triedy.</w:t>
            </w:r>
          </w:p>
        </w:tc>
        <w:tc>
          <w:tcPr>
            <w:tcW w:w="2324" w:type="dxa"/>
          </w:tcPr>
          <w:p w14:paraId="0DF96821" w14:textId="77777777" w:rsidR="00204F55" w:rsidRDefault="00000000">
            <w:pPr>
              <w:spacing w:after="20"/>
            </w:pPr>
            <w:r>
              <w:rPr>
                <w:sz w:val="17"/>
              </w:rPr>
              <w:t>Klasifikácia</w:t>
            </w:r>
          </w:p>
        </w:tc>
        <w:tc>
          <w:tcPr>
            <w:tcW w:w="3572" w:type="dxa"/>
          </w:tcPr>
          <w:p w14:paraId="341C6F90" w14:textId="77777777" w:rsidR="00204F55" w:rsidRDefault="00000000">
            <w:pPr>
              <w:spacing w:after="20"/>
            </w:pPr>
            <w:r>
              <w:rPr>
                <w:sz w:val="17"/>
              </w:rPr>
              <w:t>Logistická regresia, rozhodovacie stromy, SVM, náhodný les, neurónové siete, Naive Bayes.</w:t>
            </w:r>
          </w:p>
        </w:tc>
      </w:tr>
      <w:tr w:rsidR="00F44C3D" w14:paraId="5EA9860C" w14:textId="77777777">
        <w:trPr>
          <w:jc w:val="center"/>
        </w:trPr>
        <w:tc>
          <w:tcPr>
            <w:tcW w:w="2835" w:type="dxa"/>
          </w:tcPr>
          <w:p w14:paraId="1B5BFC1B" w14:textId="77777777" w:rsidR="00F44C3D" w:rsidRDefault="00F44C3D">
            <w:pPr>
              <w:spacing w:after="20"/>
              <w:rPr>
                <w:sz w:val="17"/>
              </w:rPr>
            </w:pPr>
          </w:p>
        </w:tc>
        <w:tc>
          <w:tcPr>
            <w:tcW w:w="2324" w:type="dxa"/>
          </w:tcPr>
          <w:p w14:paraId="32E34A03" w14:textId="77777777" w:rsidR="00F44C3D" w:rsidRDefault="00F44C3D">
            <w:pPr>
              <w:spacing w:after="20"/>
              <w:rPr>
                <w:sz w:val="17"/>
              </w:rPr>
            </w:pPr>
          </w:p>
        </w:tc>
        <w:tc>
          <w:tcPr>
            <w:tcW w:w="3572" w:type="dxa"/>
          </w:tcPr>
          <w:p w14:paraId="549B2364" w14:textId="77777777" w:rsidR="00F44C3D" w:rsidRDefault="00F44C3D">
            <w:pPr>
              <w:spacing w:after="20"/>
              <w:rPr>
                <w:sz w:val="17"/>
              </w:rPr>
            </w:pPr>
          </w:p>
        </w:tc>
      </w:tr>
      <w:tr w:rsidR="00204F55" w14:paraId="0522018F" w14:textId="77777777">
        <w:trPr>
          <w:jc w:val="center"/>
        </w:trPr>
        <w:tc>
          <w:tcPr>
            <w:tcW w:w="2835" w:type="dxa"/>
          </w:tcPr>
          <w:p w14:paraId="4B73EF3F" w14:textId="77777777" w:rsidR="00204F55" w:rsidRDefault="00000000">
            <w:pPr>
              <w:spacing w:after="20"/>
            </w:pPr>
            <w:proofErr w:type="spellStart"/>
            <w:r>
              <w:rPr>
                <w:sz w:val="17"/>
              </w:rPr>
              <w:t>Chcem</w:t>
            </w:r>
            <w:proofErr w:type="spellEnd"/>
            <w:r>
              <w:rPr>
                <w:sz w:val="17"/>
              </w:rPr>
              <w:t xml:space="preserve"> </w:t>
            </w:r>
            <w:proofErr w:type="spellStart"/>
            <w:r>
              <w:rPr>
                <w:sz w:val="17"/>
              </w:rPr>
              <w:t>odhadnúť</w:t>
            </w:r>
            <w:proofErr w:type="spellEnd"/>
            <w:r>
              <w:rPr>
                <w:sz w:val="17"/>
              </w:rPr>
              <w:t xml:space="preserve"> </w:t>
            </w:r>
            <w:proofErr w:type="spellStart"/>
            <w:r>
              <w:rPr>
                <w:sz w:val="17"/>
              </w:rPr>
              <w:t>číselnú</w:t>
            </w:r>
            <w:proofErr w:type="spellEnd"/>
            <w:r>
              <w:rPr>
                <w:sz w:val="17"/>
              </w:rPr>
              <w:t xml:space="preserve"> </w:t>
            </w:r>
            <w:proofErr w:type="spellStart"/>
            <w:r>
              <w:rPr>
                <w:sz w:val="17"/>
              </w:rPr>
              <w:t>hodnotu</w:t>
            </w:r>
            <w:proofErr w:type="spellEnd"/>
            <w:r>
              <w:rPr>
                <w:sz w:val="17"/>
              </w:rPr>
              <w:t>.</w:t>
            </w:r>
          </w:p>
        </w:tc>
        <w:tc>
          <w:tcPr>
            <w:tcW w:w="2324" w:type="dxa"/>
          </w:tcPr>
          <w:p w14:paraId="39AE1C9A" w14:textId="77777777" w:rsidR="00204F55" w:rsidRDefault="00000000">
            <w:pPr>
              <w:spacing w:after="20"/>
            </w:pPr>
            <w:r>
              <w:rPr>
                <w:sz w:val="17"/>
              </w:rPr>
              <w:t>Regresia / predikcia</w:t>
            </w:r>
          </w:p>
        </w:tc>
        <w:tc>
          <w:tcPr>
            <w:tcW w:w="3572" w:type="dxa"/>
          </w:tcPr>
          <w:p w14:paraId="678C1C2E" w14:textId="77777777" w:rsidR="00204F55" w:rsidRDefault="00000000">
            <w:pPr>
              <w:spacing w:after="20"/>
            </w:pPr>
            <w:r>
              <w:rPr>
                <w:sz w:val="17"/>
              </w:rPr>
              <w:t>Lineárna regresia, regresné stromy, random forest, gradient boosting, neurónové siete.</w:t>
            </w:r>
          </w:p>
        </w:tc>
      </w:tr>
      <w:tr w:rsidR="00204F55" w14:paraId="3965CD18" w14:textId="77777777">
        <w:trPr>
          <w:jc w:val="center"/>
        </w:trPr>
        <w:tc>
          <w:tcPr>
            <w:tcW w:w="2835" w:type="dxa"/>
          </w:tcPr>
          <w:p w14:paraId="04A26D32" w14:textId="77777777" w:rsidR="00204F55" w:rsidRDefault="00000000">
            <w:pPr>
              <w:spacing w:after="20"/>
            </w:pPr>
            <w:r>
              <w:rPr>
                <w:sz w:val="17"/>
              </w:rPr>
              <w:t>Chcem nájsť súbežné výskyty.</w:t>
            </w:r>
          </w:p>
        </w:tc>
        <w:tc>
          <w:tcPr>
            <w:tcW w:w="2324" w:type="dxa"/>
          </w:tcPr>
          <w:p w14:paraId="6643CB03" w14:textId="77777777" w:rsidR="00204F55" w:rsidRDefault="00000000">
            <w:pPr>
              <w:spacing w:after="20"/>
            </w:pPr>
            <w:r>
              <w:rPr>
                <w:sz w:val="17"/>
              </w:rPr>
              <w:t>Asociačné pravidlá</w:t>
            </w:r>
          </w:p>
        </w:tc>
        <w:tc>
          <w:tcPr>
            <w:tcW w:w="3572" w:type="dxa"/>
          </w:tcPr>
          <w:p w14:paraId="51D0269A" w14:textId="77777777" w:rsidR="00204F55" w:rsidRDefault="00000000">
            <w:pPr>
              <w:spacing w:after="20"/>
            </w:pPr>
            <w:r>
              <w:rPr>
                <w:sz w:val="17"/>
              </w:rPr>
              <w:t>Apriori, FP-growth.</w:t>
            </w:r>
          </w:p>
        </w:tc>
      </w:tr>
      <w:tr w:rsidR="00204F55" w14:paraId="1BB2D309" w14:textId="77777777">
        <w:trPr>
          <w:jc w:val="center"/>
        </w:trPr>
        <w:tc>
          <w:tcPr>
            <w:tcW w:w="2835" w:type="dxa"/>
          </w:tcPr>
          <w:p w14:paraId="1179E1D2" w14:textId="77777777" w:rsidR="00204F55" w:rsidRDefault="00000000">
            <w:pPr>
              <w:spacing w:after="20"/>
            </w:pPr>
            <w:r>
              <w:rPr>
                <w:sz w:val="17"/>
              </w:rPr>
              <w:t>Chcem nájsť poradie udalostí.</w:t>
            </w:r>
          </w:p>
        </w:tc>
        <w:tc>
          <w:tcPr>
            <w:tcW w:w="2324" w:type="dxa"/>
          </w:tcPr>
          <w:p w14:paraId="0BD8EF70" w14:textId="77777777" w:rsidR="00204F55" w:rsidRDefault="00000000">
            <w:pPr>
              <w:spacing w:after="20"/>
            </w:pPr>
            <w:r>
              <w:rPr>
                <w:sz w:val="17"/>
              </w:rPr>
              <w:t>Sekvenčné pravidlá</w:t>
            </w:r>
          </w:p>
        </w:tc>
        <w:tc>
          <w:tcPr>
            <w:tcW w:w="3572" w:type="dxa"/>
          </w:tcPr>
          <w:p w14:paraId="1C664D5E" w14:textId="77777777" w:rsidR="00204F55" w:rsidRDefault="00000000">
            <w:pPr>
              <w:spacing w:after="20"/>
            </w:pPr>
            <w:r>
              <w:rPr>
                <w:sz w:val="17"/>
              </w:rPr>
              <w:t>PrefixSpan, Markovské modely, sekvenčné pattern mining.</w:t>
            </w:r>
          </w:p>
        </w:tc>
      </w:tr>
      <w:tr w:rsidR="00204F55" w14:paraId="792BD121" w14:textId="77777777">
        <w:trPr>
          <w:jc w:val="center"/>
        </w:trPr>
        <w:tc>
          <w:tcPr>
            <w:tcW w:w="2835" w:type="dxa"/>
          </w:tcPr>
          <w:p w14:paraId="3656C97A" w14:textId="77777777" w:rsidR="00204F55" w:rsidRDefault="00000000">
            <w:pPr>
              <w:spacing w:after="20"/>
            </w:pPr>
            <w:r>
              <w:rPr>
                <w:sz w:val="17"/>
              </w:rPr>
              <w:t xml:space="preserve">Chcem odhaliť nezvyčajné </w:t>
            </w:r>
            <w:r>
              <w:rPr>
                <w:sz w:val="17"/>
              </w:rPr>
              <w:lastRenderedPageBreak/>
              <w:t>prípady.</w:t>
            </w:r>
          </w:p>
        </w:tc>
        <w:tc>
          <w:tcPr>
            <w:tcW w:w="2324" w:type="dxa"/>
          </w:tcPr>
          <w:p w14:paraId="3A7C128E" w14:textId="77777777" w:rsidR="00204F55" w:rsidRDefault="00000000">
            <w:pPr>
              <w:spacing w:after="20"/>
            </w:pPr>
            <w:r>
              <w:rPr>
                <w:sz w:val="17"/>
              </w:rPr>
              <w:lastRenderedPageBreak/>
              <w:t>Detekcia anomálií</w:t>
            </w:r>
          </w:p>
        </w:tc>
        <w:tc>
          <w:tcPr>
            <w:tcW w:w="3572" w:type="dxa"/>
          </w:tcPr>
          <w:p w14:paraId="44E0A522" w14:textId="77777777" w:rsidR="00204F55" w:rsidRDefault="00000000">
            <w:pPr>
              <w:spacing w:after="20"/>
            </w:pPr>
            <w:r>
              <w:rPr>
                <w:sz w:val="17"/>
              </w:rPr>
              <w:t xml:space="preserve">Isolation Forest, LOF, robustné štatistiky, </w:t>
            </w:r>
            <w:r>
              <w:rPr>
                <w:sz w:val="17"/>
              </w:rPr>
              <w:lastRenderedPageBreak/>
              <w:t>autoenkódery.</w:t>
            </w:r>
          </w:p>
        </w:tc>
      </w:tr>
    </w:tbl>
    <w:p w14:paraId="2102DFA4" w14:textId="77777777" w:rsidR="00204F55" w:rsidRDefault="00204F55">
      <w:pPr>
        <w:spacing w:after="40"/>
      </w:pPr>
    </w:p>
    <w:p w14:paraId="064A6BC7" w14:textId="77777777" w:rsidR="00204F55" w:rsidRDefault="00000000">
      <w:pPr>
        <w:pStyle w:val="Nadpis3"/>
        <w:spacing w:before="120" w:after="60"/>
      </w:pPr>
      <w:r>
        <w:rPr>
          <w:rFonts w:ascii="Arial" w:eastAsia="Arial" w:hAnsi="Arial"/>
        </w:rPr>
        <w:t>3.3.1 Štatistické metódy v data miningu</w:t>
      </w:r>
    </w:p>
    <w:tbl>
      <w:tblPr>
        <w:tblStyle w:val="Mriekatabuky"/>
        <w:tblW w:w="0" w:type="auto"/>
        <w:jc w:val="center"/>
        <w:tblLook w:val="04A0" w:firstRow="1" w:lastRow="0" w:firstColumn="1" w:lastColumn="0" w:noHBand="0" w:noVBand="1"/>
      </w:tblPr>
      <w:tblGrid>
        <w:gridCol w:w="2268"/>
        <w:gridCol w:w="2665"/>
        <w:gridCol w:w="2268"/>
        <w:gridCol w:w="2268"/>
      </w:tblGrid>
      <w:tr w:rsidR="00204F55" w14:paraId="5413B1B3" w14:textId="77777777">
        <w:trPr>
          <w:tblHeader/>
          <w:jc w:val="center"/>
        </w:trPr>
        <w:tc>
          <w:tcPr>
            <w:tcW w:w="2268" w:type="dxa"/>
            <w:shd w:val="clear" w:color="auto" w:fill="1F4E79"/>
          </w:tcPr>
          <w:p w14:paraId="7015528F" w14:textId="77777777" w:rsidR="00204F55" w:rsidRDefault="00000000">
            <w:pPr>
              <w:spacing w:after="20"/>
            </w:pPr>
            <w:r>
              <w:rPr>
                <w:b/>
                <w:color w:val="FFFFFF"/>
                <w:sz w:val="17"/>
              </w:rPr>
              <w:t>Metóda</w:t>
            </w:r>
          </w:p>
        </w:tc>
        <w:tc>
          <w:tcPr>
            <w:tcW w:w="2665" w:type="dxa"/>
            <w:shd w:val="clear" w:color="auto" w:fill="1F4E79"/>
          </w:tcPr>
          <w:p w14:paraId="7D0D2AA9" w14:textId="77777777" w:rsidR="00204F55" w:rsidRDefault="00000000">
            <w:pPr>
              <w:spacing w:after="20"/>
            </w:pPr>
            <w:r>
              <w:rPr>
                <w:b/>
                <w:color w:val="FFFFFF"/>
                <w:sz w:val="17"/>
              </w:rPr>
              <w:t>Úloha</w:t>
            </w:r>
          </w:p>
        </w:tc>
        <w:tc>
          <w:tcPr>
            <w:tcW w:w="2268" w:type="dxa"/>
            <w:shd w:val="clear" w:color="auto" w:fill="1F4E79"/>
          </w:tcPr>
          <w:p w14:paraId="7D2A9931" w14:textId="77777777" w:rsidR="00204F55" w:rsidRDefault="00000000">
            <w:pPr>
              <w:spacing w:after="20"/>
            </w:pPr>
            <w:r>
              <w:rPr>
                <w:b/>
                <w:color w:val="FFFFFF"/>
                <w:sz w:val="17"/>
              </w:rPr>
              <w:t>Výhoda</w:t>
            </w:r>
          </w:p>
        </w:tc>
        <w:tc>
          <w:tcPr>
            <w:tcW w:w="2268" w:type="dxa"/>
            <w:shd w:val="clear" w:color="auto" w:fill="1F4E79"/>
          </w:tcPr>
          <w:p w14:paraId="6643DA1F" w14:textId="77777777" w:rsidR="00204F55" w:rsidRDefault="00000000">
            <w:pPr>
              <w:spacing w:after="20"/>
            </w:pPr>
            <w:r>
              <w:rPr>
                <w:b/>
                <w:color w:val="FFFFFF"/>
                <w:sz w:val="17"/>
              </w:rPr>
              <w:t>Obmedzenie</w:t>
            </w:r>
          </w:p>
        </w:tc>
      </w:tr>
      <w:tr w:rsidR="00204F55" w14:paraId="66841953" w14:textId="77777777">
        <w:trPr>
          <w:jc w:val="center"/>
        </w:trPr>
        <w:tc>
          <w:tcPr>
            <w:tcW w:w="2268" w:type="dxa"/>
          </w:tcPr>
          <w:p w14:paraId="12950316" w14:textId="77777777" w:rsidR="00204F55" w:rsidRDefault="00000000">
            <w:pPr>
              <w:spacing w:after="20"/>
            </w:pPr>
            <w:r>
              <w:rPr>
                <w:sz w:val="17"/>
              </w:rPr>
              <w:t>Viacrozmerné prieskumné techniky</w:t>
            </w:r>
          </w:p>
        </w:tc>
        <w:tc>
          <w:tcPr>
            <w:tcW w:w="2665" w:type="dxa"/>
          </w:tcPr>
          <w:p w14:paraId="79A41B69" w14:textId="77777777" w:rsidR="00204F55" w:rsidRDefault="00000000">
            <w:pPr>
              <w:spacing w:after="20"/>
            </w:pPr>
            <w:r>
              <w:rPr>
                <w:sz w:val="17"/>
              </w:rPr>
              <w:t>Redukcia dimenzie a hľadanie štruktúry.</w:t>
            </w:r>
          </w:p>
        </w:tc>
        <w:tc>
          <w:tcPr>
            <w:tcW w:w="2268" w:type="dxa"/>
          </w:tcPr>
          <w:p w14:paraId="27BC82BB" w14:textId="77777777" w:rsidR="00204F55" w:rsidRDefault="00000000">
            <w:pPr>
              <w:spacing w:after="20"/>
            </w:pPr>
            <w:r>
              <w:rPr>
                <w:sz w:val="17"/>
              </w:rPr>
              <w:t>Zrozumiteľný prvý pohľad na komplexné dáta.</w:t>
            </w:r>
          </w:p>
        </w:tc>
        <w:tc>
          <w:tcPr>
            <w:tcW w:w="2268" w:type="dxa"/>
          </w:tcPr>
          <w:p w14:paraId="05F015E1" w14:textId="77777777" w:rsidR="00204F55" w:rsidRDefault="00000000">
            <w:pPr>
              <w:spacing w:after="20"/>
            </w:pPr>
            <w:r>
              <w:rPr>
                <w:sz w:val="17"/>
              </w:rPr>
              <w:t>Nemusia priamo riešiť predikčnú úlohu.</w:t>
            </w:r>
          </w:p>
        </w:tc>
      </w:tr>
      <w:tr w:rsidR="00204F55" w14:paraId="00DD648E" w14:textId="77777777">
        <w:trPr>
          <w:jc w:val="center"/>
        </w:trPr>
        <w:tc>
          <w:tcPr>
            <w:tcW w:w="2268" w:type="dxa"/>
          </w:tcPr>
          <w:p w14:paraId="74CC7504" w14:textId="77777777" w:rsidR="00204F55" w:rsidRDefault="00000000">
            <w:pPr>
              <w:spacing w:after="20"/>
            </w:pPr>
            <w:r>
              <w:rPr>
                <w:sz w:val="17"/>
              </w:rPr>
              <w:t>Lineárne modely</w:t>
            </w:r>
          </w:p>
        </w:tc>
        <w:tc>
          <w:tcPr>
            <w:tcW w:w="2665" w:type="dxa"/>
          </w:tcPr>
          <w:p w14:paraId="62B221EC" w14:textId="77777777" w:rsidR="00204F55" w:rsidRDefault="00000000">
            <w:pPr>
              <w:spacing w:after="20"/>
            </w:pPr>
            <w:r>
              <w:rPr>
                <w:sz w:val="17"/>
              </w:rPr>
              <w:t>Vysvetlenie a predikcia lineárnych vzťahov.</w:t>
            </w:r>
          </w:p>
        </w:tc>
        <w:tc>
          <w:tcPr>
            <w:tcW w:w="2268" w:type="dxa"/>
          </w:tcPr>
          <w:p w14:paraId="66CC4428" w14:textId="77777777" w:rsidR="00204F55" w:rsidRDefault="00000000">
            <w:pPr>
              <w:spacing w:after="20"/>
            </w:pPr>
            <w:r>
              <w:rPr>
                <w:sz w:val="17"/>
              </w:rPr>
              <w:t>Interpretovateľnosť koeficientov.</w:t>
            </w:r>
          </w:p>
        </w:tc>
        <w:tc>
          <w:tcPr>
            <w:tcW w:w="2268" w:type="dxa"/>
          </w:tcPr>
          <w:p w14:paraId="455FA22D" w14:textId="77777777" w:rsidR="00204F55" w:rsidRDefault="00000000">
            <w:pPr>
              <w:spacing w:after="20"/>
            </w:pPr>
            <w:r>
              <w:rPr>
                <w:sz w:val="17"/>
              </w:rPr>
              <w:t>Slabšie pri silnej nelinearite bez úprav.</w:t>
            </w:r>
          </w:p>
        </w:tc>
      </w:tr>
      <w:tr w:rsidR="00204F55" w14:paraId="063BA3BF" w14:textId="77777777">
        <w:trPr>
          <w:jc w:val="center"/>
        </w:trPr>
        <w:tc>
          <w:tcPr>
            <w:tcW w:w="2268" w:type="dxa"/>
          </w:tcPr>
          <w:p w14:paraId="486744A5" w14:textId="77777777" w:rsidR="00204F55" w:rsidRDefault="00000000">
            <w:pPr>
              <w:spacing w:after="20"/>
            </w:pPr>
            <w:r>
              <w:rPr>
                <w:sz w:val="17"/>
              </w:rPr>
              <w:t>Nelineárne modely</w:t>
            </w:r>
          </w:p>
        </w:tc>
        <w:tc>
          <w:tcPr>
            <w:tcW w:w="2665" w:type="dxa"/>
          </w:tcPr>
          <w:p w14:paraId="3CC15C76" w14:textId="77777777" w:rsidR="00204F55" w:rsidRDefault="00000000">
            <w:pPr>
              <w:spacing w:after="20"/>
            </w:pPr>
            <w:r>
              <w:rPr>
                <w:sz w:val="17"/>
              </w:rPr>
              <w:t>Modelovanie komplexných vzťahov.</w:t>
            </w:r>
          </w:p>
        </w:tc>
        <w:tc>
          <w:tcPr>
            <w:tcW w:w="2268" w:type="dxa"/>
          </w:tcPr>
          <w:p w14:paraId="6104FD19" w14:textId="77777777" w:rsidR="00204F55" w:rsidRDefault="00000000">
            <w:pPr>
              <w:spacing w:after="20"/>
            </w:pPr>
            <w:r>
              <w:rPr>
                <w:sz w:val="17"/>
              </w:rPr>
              <w:t>Vyššia flexibilita.</w:t>
            </w:r>
          </w:p>
        </w:tc>
        <w:tc>
          <w:tcPr>
            <w:tcW w:w="2268" w:type="dxa"/>
          </w:tcPr>
          <w:p w14:paraId="176E86F2" w14:textId="77777777" w:rsidR="00204F55" w:rsidRDefault="00000000">
            <w:pPr>
              <w:spacing w:after="20"/>
            </w:pPr>
            <w:r>
              <w:rPr>
                <w:sz w:val="17"/>
              </w:rPr>
              <w:t>Riziko preučenia a nižšia interpretovateľnosť.</w:t>
            </w:r>
          </w:p>
        </w:tc>
      </w:tr>
      <w:tr w:rsidR="00204F55" w14:paraId="0537C2A5" w14:textId="77777777">
        <w:trPr>
          <w:jc w:val="center"/>
        </w:trPr>
        <w:tc>
          <w:tcPr>
            <w:tcW w:w="2268" w:type="dxa"/>
          </w:tcPr>
          <w:p w14:paraId="390581D9" w14:textId="77777777" w:rsidR="00204F55" w:rsidRDefault="00000000">
            <w:pPr>
              <w:spacing w:after="20"/>
            </w:pPr>
            <w:r>
              <w:rPr>
                <w:sz w:val="17"/>
              </w:rPr>
              <w:t>GLM</w:t>
            </w:r>
          </w:p>
        </w:tc>
        <w:tc>
          <w:tcPr>
            <w:tcW w:w="2665" w:type="dxa"/>
          </w:tcPr>
          <w:p w14:paraId="235322CC" w14:textId="77777777" w:rsidR="00204F55" w:rsidRDefault="00000000">
            <w:pPr>
              <w:spacing w:after="20"/>
            </w:pPr>
            <w:r>
              <w:rPr>
                <w:sz w:val="17"/>
              </w:rPr>
              <w:t>Rozšírenie lineárnej regresie na rôzne typy cieľov.</w:t>
            </w:r>
          </w:p>
        </w:tc>
        <w:tc>
          <w:tcPr>
            <w:tcW w:w="2268" w:type="dxa"/>
          </w:tcPr>
          <w:p w14:paraId="476AB218" w14:textId="77777777" w:rsidR="00204F55" w:rsidRDefault="00000000">
            <w:pPr>
              <w:spacing w:after="20"/>
            </w:pPr>
            <w:r>
              <w:rPr>
                <w:sz w:val="17"/>
              </w:rPr>
              <w:t>Spája štatistickú interpretáciu a flexibilitu.</w:t>
            </w:r>
          </w:p>
        </w:tc>
        <w:tc>
          <w:tcPr>
            <w:tcW w:w="2268" w:type="dxa"/>
          </w:tcPr>
          <w:p w14:paraId="633F0F38" w14:textId="77777777" w:rsidR="00204F55" w:rsidRDefault="00000000">
            <w:pPr>
              <w:spacing w:after="20"/>
            </w:pPr>
            <w:r>
              <w:rPr>
                <w:sz w:val="17"/>
              </w:rPr>
              <w:t>Vyžaduje správny link a distribučnú rodinu.</w:t>
            </w:r>
          </w:p>
        </w:tc>
      </w:tr>
    </w:tbl>
    <w:p w14:paraId="4732EB9D" w14:textId="77777777" w:rsidR="00204F55" w:rsidRDefault="00204F55">
      <w:pPr>
        <w:spacing w:after="40"/>
      </w:pPr>
    </w:p>
    <w:p w14:paraId="0785BE4E" w14:textId="77777777" w:rsidR="00204F55" w:rsidRDefault="00000000">
      <w:pPr>
        <w:pStyle w:val="Nadpis3"/>
        <w:spacing w:before="120" w:after="60"/>
      </w:pPr>
      <w:r>
        <w:rPr>
          <w:rFonts w:ascii="Arial" w:eastAsia="Arial" w:hAnsi="Arial"/>
        </w:rPr>
        <w:t>3.3.2 Symbolické a subsymbolické metódy strojového učenia</w:t>
      </w:r>
    </w:p>
    <w:p w14:paraId="30E268C4" w14:textId="77777777" w:rsidR="00204F55" w:rsidRDefault="00000000">
      <w:pPr>
        <w:spacing w:after="80" w:line="259" w:lineRule="auto"/>
      </w:pPr>
      <w:r>
        <w:t>Symbolické metódy reprezentujú znalosti explicitne vo forme pravidiel, stromov, logických výrazov alebo štruktúr, ktoré sú relatívne interpretovateľné. Subsymbolické metódy reprezentujú znalosti implicitne v parametroch modelu, napríklad váhach neurónovej siete alebo vektorových reprezentáciách.</w:t>
      </w:r>
    </w:p>
    <w:tbl>
      <w:tblPr>
        <w:tblStyle w:val="Mriekatabuky"/>
        <w:tblW w:w="0" w:type="auto"/>
        <w:jc w:val="center"/>
        <w:tblLook w:val="04A0" w:firstRow="1" w:lastRow="0" w:firstColumn="1" w:lastColumn="0" w:noHBand="0" w:noVBand="1"/>
      </w:tblPr>
      <w:tblGrid>
        <w:gridCol w:w="1984"/>
        <w:gridCol w:w="2665"/>
        <w:gridCol w:w="2551"/>
        <w:gridCol w:w="2551"/>
      </w:tblGrid>
      <w:tr w:rsidR="00204F55" w14:paraId="18BB6BEC" w14:textId="77777777">
        <w:trPr>
          <w:tblHeader/>
          <w:jc w:val="center"/>
        </w:trPr>
        <w:tc>
          <w:tcPr>
            <w:tcW w:w="1984" w:type="dxa"/>
            <w:shd w:val="clear" w:color="auto" w:fill="1F4E79"/>
          </w:tcPr>
          <w:p w14:paraId="78D9E40B" w14:textId="77777777" w:rsidR="00204F55" w:rsidRDefault="00000000">
            <w:pPr>
              <w:spacing w:after="20"/>
            </w:pPr>
            <w:r>
              <w:rPr>
                <w:b/>
                <w:color w:val="FFFFFF"/>
                <w:sz w:val="17"/>
              </w:rPr>
              <w:t>Skupina</w:t>
            </w:r>
          </w:p>
        </w:tc>
        <w:tc>
          <w:tcPr>
            <w:tcW w:w="2665" w:type="dxa"/>
            <w:shd w:val="clear" w:color="auto" w:fill="1F4E79"/>
          </w:tcPr>
          <w:p w14:paraId="5A0E66B7" w14:textId="77777777" w:rsidR="00204F55" w:rsidRDefault="00000000">
            <w:pPr>
              <w:spacing w:after="20"/>
            </w:pPr>
            <w:r>
              <w:rPr>
                <w:b/>
                <w:color w:val="FFFFFF"/>
                <w:sz w:val="17"/>
              </w:rPr>
              <w:t>Príklady</w:t>
            </w:r>
          </w:p>
        </w:tc>
        <w:tc>
          <w:tcPr>
            <w:tcW w:w="2551" w:type="dxa"/>
            <w:shd w:val="clear" w:color="auto" w:fill="1F4E79"/>
          </w:tcPr>
          <w:p w14:paraId="758769E5" w14:textId="77777777" w:rsidR="00204F55" w:rsidRDefault="00000000">
            <w:pPr>
              <w:spacing w:after="20"/>
            </w:pPr>
            <w:r>
              <w:rPr>
                <w:b/>
                <w:color w:val="FFFFFF"/>
                <w:sz w:val="17"/>
              </w:rPr>
              <w:t>Výhody</w:t>
            </w:r>
          </w:p>
        </w:tc>
        <w:tc>
          <w:tcPr>
            <w:tcW w:w="2551" w:type="dxa"/>
            <w:shd w:val="clear" w:color="auto" w:fill="1F4E79"/>
          </w:tcPr>
          <w:p w14:paraId="66F67A37" w14:textId="77777777" w:rsidR="00204F55" w:rsidRDefault="00000000">
            <w:pPr>
              <w:spacing w:after="20"/>
            </w:pPr>
            <w:r>
              <w:rPr>
                <w:b/>
                <w:color w:val="FFFFFF"/>
                <w:sz w:val="17"/>
              </w:rPr>
              <w:t>Nevýhody</w:t>
            </w:r>
          </w:p>
        </w:tc>
      </w:tr>
      <w:tr w:rsidR="00204F55" w14:paraId="0E7E75CD" w14:textId="77777777">
        <w:trPr>
          <w:jc w:val="center"/>
        </w:trPr>
        <w:tc>
          <w:tcPr>
            <w:tcW w:w="1984" w:type="dxa"/>
          </w:tcPr>
          <w:p w14:paraId="6927EB56" w14:textId="77777777" w:rsidR="00204F55" w:rsidRDefault="00000000">
            <w:pPr>
              <w:spacing w:after="20"/>
            </w:pPr>
            <w:r>
              <w:rPr>
                <w:sz w:val="17"/>
              </w:rPr>
              <w:t>Symbolické metódy</w:t>
            </w:r>
          </w:p>
        </w:tc>
        <w:tc>
          <w:tcPr>
            <w:tcW w:w="2665" w:type="dxa"/>
          </w:tcPr>
          <w:p w14:paraId="3B7C41B2" w14:textId="77777777" w:rsidR="00204F55" w:rsidRDefault="00000000">
            <w:pPr>
              <w:spacing w:after="20"/>
            </w:pPr>
            <w:r>
              <w:rPr>
                <w:sz w:val="17"/>
              </w:rPr>
              <w:t>Rozhodovacie stromy, rozhodovacie pravidlá, indukcia pravidiel, logické modely.</w:t>
            </w:r>
          </w:p>
        </w:tc>
        <w:tc>
          <w:tcPr>
            <w:tcW w:w="2551" w:type="dxa"/>
          </w:tcPr>
          <w:p w14:paraId="28F12262" w14:textId="77777777" w:rsidR="00204F55" w:rsidRDefault="00000000">
            <w:pPr>
              <w:spacing w:after="20"/>
            </w:pPr>
            <w:r>
              <w:rPr>
                <w:sz w:val="17"/>
              </w:rPr>
              <w:t>Interpretovateľnosť, jednoduché vysvetlenie, pravidlá.</w:t>
            </w:r>
          </w:p>
        </w:tc>
        <w:tc>
          <w:tcPr>
            <w:tcW w:w="2551" w:type="dxa"/>
          </w:tcPr>
          <w:p w14:paraId="45C0BF7A" w14:textId="77777777" w:rsidR="00204F55" w:rsidRDefault="00000000">
            <w:pPr>
              <w:spacing w:after="20"/>
            </w:pPr>
            <w:r>
              <w:rPr>
                <w:sz w:val="17"/>
              </w:rPr>
              <w:t>Môžu mať nižšiu presnosť pri veľmi komplexných vzťahoch.</w:t>
            </w:r>
          </w:p>
        </w:tc>
      </w:tr>
      <w:tr w:rsidR="00204F55" w14:paraId="2344A417" w14:textId="77777777">
        <w:trPr>
          <w:jc w:val="center"/>
        </w:trPr>
        <w:tc>
          <w:tcPr>
            <w:tcW w:w="1984" w:type="dxa"/>
          </w:tcPr>
          <w:p w14:paraId="247A0215" w14:textId="77777777" w:rsidR="00204F55" w:rsidRDefault="00000000">
            <w:pPr>
              <w:spacing w:after="20"/>
            </w:pPr>
            <w:r>
              <w:rPr>
                <w:sz w:val="17"/>
              </w:rPr>
              <w:t>Subsymbolické metódy</w:t>
            </w:r>
          </w:p>
        </w:tc>
        <w:tc>
          <w:tcPr>
            <w:tcW w:w="2665" w:type="dxa"/>
          </w:tcPr>
          <w:p w14:paraId="77AE937A" w14:textId="77777777" w:rsidR="00204F55" w:rsidRDefault="00000000">
            <w:pPr>
              <w:spacing w:after="20"/>
            </w:pPr>
            <w:r>
              <w:rPr>
                <w:sz w:val="17"/>
              </w:rPr>
              <w:t>Neurónové siete, hlboké učenie, embeddingy.</w:t>
            </w:r>
          </w:p>
        </w:tc>
        <w:tc>
          <w:tcPr>
            <w:tcW w:w="2551" w:type="dxa"/>
          </w:tcPr>
          <w:p w14:paraId="7F5CA3D5" w14:textId="77777777" w:rsidR="00204F55" w:rsidRDefault="00000000">
            <w:pPr>
              <w:spacing w:after="20"/>
            </w:pPr>
            <w:r>
              <w:rPr>
                <w:sz w:val="17"/>
              </w:rPr>
              <w:t>Schopnosť modelovať zložité nelineárne vzťahy a reprezentácie.</w:t>
            </w:r>
          </w:p>
        </w:tc>
        <w:tc>
          <w:tcPr>
            <w:tcW w:w="2551" w:type="dxa"/>
          </w:tcPr>
          <w:p w14:paraId="20060D9B" w14:textId="77777777" w:rsidR="00204F55" w:rsidRDefault="00000000">
            <w:pPr>
              <w:spacing w:after="20"/>
            </w:pPr>
            <w:r>
              <w:rPr>
                <w:sz w:val="17"/>
              </w:rPr>
              <w:t>Nižšia interpretovateľnosť, potreba dát a výpočtov.</w:t>
            </w:r>
          </w:p>
        </w:tc>
      </w:tr>
      <w:tr w:rsidR="00204F55" w14:paraId="25A29075" w14:textId="77777777">
        <w:trPr>
          <w:jc w:val="center"/>
        </w:trPr>
        <w:tc>
          <w:tcPr>
            <w:tcW w:w="1984" w:type="dxa"/>
          </w:tcPr>
          <w:p w14:paraId="1B57C35A" w14:textId="77777777" w:rsidR="00204F55" w:rsidRDefault="00000000">
            <w:pPr>
              <w:spacing w:after="20"/>
            </w:pPr>
            <w:r>
              <w:rPr>
                <w:sz w:val="17"/>
              </w:rPr>
              <w:t>Metódy založené na analógii</w:t>
            </w:r>
          </w:p>
        </w:tc>
        <w:tc>
          <w:tcPr>
            <w:tcW w:w="2665" w:type="dxa"/>
          </w:tcPr>
          <w:p w14:paraId="10EE01A1" w14:textId="77777777" w:rsidR="00204F55" w:rsidRDefault="00000000">
            <w:pPr>
              <w:spacing w:after="20"/>
            </w:pPr>
            <w:r>
              <w:rPr>
                <w:sz w:val="17"/>
              </w:rPr>
              <w:t>kNN, case-based reasoning.</w:t>
            </w:r>
          </w:p>
        </w:tc>
        <w:tc>
          <w:tcPr>
            <w:tcW w:w="2551" w:type="dxa"/>
          </w:tcPr>
          <w:p w14:paraId="15C13E3B" w14:textId="77777777" w:rsidR="00204F55" w:rsidRDefault="00000000">
            <w:pPr>
              <w:spacing w:after="20"/>
            </w:pPr>
            <w:r>
              <w:rPr>
                <w:sz w:val="17"/>
              </w:rPr>
              <w:t>Jednoduchý princíp podobnosti.</w:t>
            </w:r>
          </w:p>
        </w:tc>
        <w:tc>
          <w:tcPr>
            <w:tcW w:w="2551" w:type="dxa"/>
          </w:tcPr>
          <w:p w14:paraId="317D0E83" w14:textId="77777777" w:rsidR="00204F55" w:rsidRDefault="00000000">
            <w:pPr>
              <w:spacing w:after="20"/>
            </w:pPr>
            <w:r>
              <w:rPr>
                <w:sz w:val="17"/>
              </w:rPr>
              <w:t>Citlivé na mierku, dimenziu a voľbu metriky.</w:t>
            </w:r>
          </w:p>
        </w:tc>
      </w:tr>
      <w:tr w:rsidR="00204F55" w14:paraId="313EDA01" w14:textId="77777777">
        <w:trPr>
          <w:jc w:val="center"/>
        </w:trPr>
        <w:tc>
          <w:tcPr>
            <w:tcW w:w="1984" w:type="dxa"/>
          </w:tcPr>
          <w:p w14:paraId="688C9C50" w14:textId="77777777" w:rsidR="00204F55" w:rsidRDefault="00000000">
            <w:pPr>
              <w:spacing w:after="20"/>
            </w:pPr>
            <w:r>
              <w:rPr>
                <w:sz w:val="17"/>
              </w:rPr>
              <w:t>Pravdepodobnostné metódy</w:t>
            </w:r>
          </w:p>
        </w:tc>
        <w:tc>
          <w:tcPr>
            <w:tcW w:w="2665" w:type="dxa"/>
          </w:tcPr>
          <w:p w14:paraId="755591A9" w14:textId="77777777" w:rsidR="00204F55" w:rsidRDefault="00000000">
            <w:pPr>
              <w:spacing w:after="20"/>
            </w:pPr>
            <w:r>
              <w:rPr>
                <w:sz w:val="17"/>
              </w:rPr>
              <w:t>Naive Bayes, Bayesovské siete.</w:t>
            </w:r>
          </w:p>
        </w:tc>
        <w:tc>
          <w:tcPr>
            <w:tcW w:w="2551" w:type="dxa"/>
          </w:tcPr>
          <w:p w14:paraId="6EC1F01C" w14:textId="77777777" w:rsidR="00204F55" w:rsidRDefault="00000000">
            <w:pPr>
              <w:spacing w:after="20"/>
            </w:pPr>
            <w:r>
              <w:rPr>
                <w:sz w:val="17"/>
              </w:rPr>
              <w:t>Práca s neistotou a podmienenosťami.</w:t>
            </w:r>
          </w:p>
        </w:tc>
        <w:tc>
          <w:tcPr>
            <w:tcW w:w="2551" w:type="dxa"/>
          </w:tcPr>
          <w:p w14:paraId="21255BC8" w14:textId="77777777" w:rsidR="00204F55" w:rsidRDefault="00000000">
            <w:pPr>
              <w:spacing w:after="20"/>
            </w:pPr>
            <w:r>
              <w:rPr>
                <w:sz w:val="17"/>
              </w:rPr>
              <w:t>Predpoklady nezávislosti môžu byť nerealistické.</w:t>
            </w:r>
          </w:p>
        </w:tc>
      </w:tr>
    </w:tbl>
    <w:p w14:paraId="533E23BE" w14:textId="77777777" w:rsidR="00204F55" w:rsidRDefault="00204F55">
      <w:pPr>
        <w:spacing w:after="40"/>
      </w:pPr>
    </w:p>
    <w:p w14:paraId="11EDFF87" w14:textId="77777777" w:rsidR="00204F55" w:rsidRDefault="00000000">
      <w:pPr>
        <w:pStyle w:val="Nadpis2"/>
        <w:spacing w:before="120" w:after="60"/>
      </w:pPr>
      <w:r>
        <w:rPr>
          <w:rFonts w:ascii="Arial" w:eastAsia="Arial" w:hAnsi="Arial"/>
        </w:rPr>
        <w:t>3.4 Aplikácia vybraných analytických metód</w:t>
      </w:r>
    </w:p>
    <w:p w14:paraId="727086CD" w14:textId="77777777" w:rsidR="00204F55" w:rsidRDefault="00000000">
      <w:pPr>
        <w:spacing w:after="80" w:line="259" w:lineRule="auto"/>
      </w:pPr>
      <w:r>
        <w:t>Táto časť sumarizuje metódy, ktoré sa v okruhoch výslovne spomínajú. Pri každej metóde je dobré vedieť základnú ideu, predpoklady, výstup a typickú oblasť použitia.</w:t>
      </w:r>
    </w:p>
    <w:p w14:paraId="61F05F7B" w14:textId="77777777" w:rsidR="00204F55" w:rsidRDefault="00000000">
      <w:pPr>
        <w:pStyle w:val="Nadpis3"/>
        <w:spacing w:before="120" w:after="60"/>
      </w:pPr>
      <w:r>
        <w:rPr>
          <w:rFonts w:ascii="Arial" w:eastAsia="Arial" w:hAnsi="Arial"/>
        </w:rPr>
        <w:t>Zhluková analýza</w:t>
      </w:r>
    </w:p>
    <w:tbl>
      <w:tblPr>
        <w:tblStyle w:val="Mriekatabuky"/>
        <w:tblW w:w="0" w:type="auto"/>
        <w:jc w:val="center"/>
        <w:tblLook w:val="04A0" w:firstRow="1" w:lastRow="0" w:firstColumn="1" w:lastColumn="0" w:noHBand="0" w:noVBand="1"/>
      </w:tblPr>
      <w:tblGrid>
        <w:gridCol w:w="1928"/>
        <w:gridCol w:w="6803"/>
      </w:tblGrid>
      <w:tr w:rsidR="00204F55" w14:paraId="7E55BB67" w14:textId="77777777">
        <w:trPr>
          <w:tblHeader/>
          <w:jc w:val="center"/>
        </w:trPr>
        <w:tc>
          <w:tcPr>
            <w:tcW w:w="1928" w:type="dxa"/>
            <w:shd w:val="clear" w:color="auto" w:fill="595959"/>
          </w:tcPr>
          <w:p w14:paraId="5D8BD902" w14:textId="77777777" w:rsidR="00204F55" w:rsidRDefault="00000000">
            <w:pPr>
              <w:spacing w:after="20"/>
            </w:pPr>
            <w:r>
              <w:rPr>
                <w:b/>
                <w:color w:val="FFFFFF"/>
                <w:sz w:val="17"/>
              </w:rPr>
              <w:t>Aspekt</w:t>
            </w:r>
          </w:p>
        </w:tc>
        <w:tc>
          <w:tcPr>
            <w:tcW w:w="6803" w:type="dxa"/>
            <w:shd w:val="clear" w:color="auto" w:fill="595959"/>
          </w:tcPr>
          <w:p w14:paraId="59110E12" w14:textId="77777777" w:rsidR="00204F55" w:rsidRDefault="00000000">
            <w:pPr>
              <w:spacing w:after="20"/>
            </w:pPr>
            <w:r>
              <w:rPr>
                <w:b/>
                <w:color w:val="FFFFFF"/>
                <w:sz w:val="17"/>
              </w:rPr>
              <w:t>Téza</w:t>
            </w:r>
          </w:p>
        </w:tc>
      </w:tr>
      <w:tr w:rsidR="00204F55" w14:paraId="6438D337" w14:textId="77777777">
        <w:trPr>
          <w:jc w:val="center"/>
        </w:trPr>
        <w:tc>
          <w:tcPr>
            <w:tcW w:w="1928" w:type="dxa"/>
          </w:tcPr>
          <w:p w14:paraId="3A0349B7" w14:textId="77777777" w:rsidR="00204F55" w:rsidRDefault="00000000">
            <w:pPr>
              <w:spacing w:after="20"/>
            </w:pPr>
            <w:r>
              <w:rPr>
                <w:sz w:val="17"/>
              </w:rPr>
              <w:t>Základná idea</w:t>
            </w:r>
          </w:p>
        </w:tc>
        <w:tc>
          <w:tcPr>
            <w:tcW w:w="6803" w:type="dxa"/>
          </w:tcPr>
          <w:p w14:paraId="2B2FCF84" w14:textId="77777777" w:rsidR="00204F55" w:rsidRDefault="00000000">
            <w:pPr>
              <w:spacing w:after="20"/>
            </w:pPr>
            <w:r>
              <w:rPr>
                <w:sz w:val="17"/>
              </w:rPr>
              <w:t>Cieľom je rozdeliť objekty do skupín tak, aby objekty v tom istom zhluku boli podobné a objekty z rôznych zhlukov odlišné. Nepotrebuje cieľovú premennú, preto patrí medzi učenie bez učiteľa.</w:t>
            </w:r>
          </w:p>
        </w:tc>
      </w:tr>
      <w:tr w:rsidR="00204F55" w14:paraId="5396674E" w14:textId="77777777">
        <w:trPr>
          <w:jc w:val="center"/>
        </w:trPr>
        <w:tc>
          <w:tcPr>
            <w:tcW w:w="1928" w:type="dxa"/>
          </w:tcPr>
          <w:p w14:paraId="730BE422" w14:textId="77777777" w:rsidR="00204F55" w:rsidRDefault="00000000">
            <w:pPr>
              <w:spacing w:after="20"/>
            </w:pPr>
            <w:r>
              <w:rPr>
                <w:sz w:val="17"/>
              </w:rPr>
              <w:t>Príklady metód</w:t>
            </w:r>
          </w:p>
        </w:tc>
        <w:tc>
          <w:tcPr>
            <w:tcW w:w="6803" w:type="dxa"/>
          </w:tcPr>
          <w:p w14:paraId="2A3BCF8F" w14:textId="77777777" w:rsidR="00204F55" w:rsidRDefault="00000000">
            <w:pPr>
              <w:spacing w:after="20"/>
            </w:pPr>
            <w:r>
              <w:rPr>
                <w:sz w:val="17"/>
              </w:rPr>
              <w:t>k-means, hierarchické zhlukovanie, DBSCAN, Gaussian Mixture Models.</w:t>
            </w:r>
          </w:p>
        </w:tc>
      </w:tr>
      <w:tr w:rsidR="00204F55" w14:paraId="5B07FCD3" w14:textId="77777777">
        <w:trPr>
          <w:jc w:val="center"/>
        </w:trPr>
        <w:tc>
          <w:tcPr>
            <w:tcW w:w="1928" w:type="dxa"/>
          </w:tcPr>
          <w:p w14:paraId="4C060AAE" w14:textId="77777777" w:rsidR="00204F55" w:rsidRDefault="00000000">
            <w:pPr>
              <w:spacing w:after="20"/>
            </w:pPr>
            <w:r>
              <w:rPr>
                <w:sz w:val="17"/>
              </w:rPr>
              <w:t>Typické použitie</w:t>
            </w:r>
          </w:p>
        </w:tc>
        <w:tc>
          <w:tcPr>
            <w:tcW w:w="6803" w:type="dxa"/>
          </w:tcPr>
          <w:p w14:paraId="1ED48BE8" w14:textId="77777777" w:rsidR="00204F55" w:rsidRDefault="00000000">
            <w:pPr>
              <w:spacing w:after="20"/>
            </w:pPr>
            <w:r>
              <w:rPr>
                <w:sz w:val="17"/>
              </w:rPr>
              <w:t>Segmentácia zákazníkov, skupiny dokumentov, typy používateľov, detekcia režimov v dátach.</w:t>
            </w:r>
          </w:p>
        </w:tc>
      </w:tr>
      <w:tr w:rsidR="00204F55" w14:paraId="5B27FDD0" w14:textId="77777777">
        <w:trPr>
          <w:jc w:val="center"/>
        </w:trPr>
        <w:tc>
          <w:tcPr>
            <w:tcW w:w="1928" w:type="dxa"/>
          </w:tcPr>
          <w:p w14:paraId="5C7B17AC" w14:textId="77777777" w:rsidR="00204F55" w:rsidRDefault="00000000">
            <w:pPr>
              <w:spacing w:after="20"/>
            </w:pPr>
            <w:r>
              <w:rPr>
                <w:sz w:val="17"/>
              </w:rPr>
              <w:t>Obmedzenia</w:t>
            </w:r>
          </w:p>
        </w:tc>
        <w:tc>
          <w:tcPr>
            <w:tcW w:w="6803" w:type="dxa"/>
          </w:tcPr>
          <w:p w14:paraId="79480656" w14:textId="77777777" w:rsidR="00204F55" w:rsidRDefault="00000000">
            <w:pPr>
              <w:spacing w:after="20"/>
            </w:pPr>
            <w:r>
              <w:rPr>
                <w:sz w:val="17"/>
              </w:rPr>
              <w:t>Citlivosť na škálovanie, voľbu počtu zhlukov, metriku vzdialenosti a šum.</w:t>
            </w:r>
          </w:p>
        </w:tc>
      </w:tr>
    </w:tbl>
    <w:p w14:paraId="2840F60C" w14:textId="77777777" w:rsidR="00204F55" w:rsidRDefault="00204F55">
      <w:pPr>
        <w:spacing w:after="40"/>
      </w:pPr>
    </w:p>
    <w:p w14:paraId="5F2BE9E6" w14:textId="77777777" w:rsidR="00204F55" w:rsidRDefault="00000000">
      <w:pPr>
        <w:pStyle w:val="Nadpis3"/>
        <w:spacing w:before="120" w:after="60"/>
      </w:pPr>
      <w:r>
        <w:rPr>
          <w:rFonts w:ascii="Arial" w:eastAsia="Arial" w:hAnsi="Arial"/>
        </w:rPr>
        <w:t>Diskriminačná analýza</w:t>
      </w:r>
    </w:p>
    <w:tbl>
      <w:tblPr>
        <w:tblStyle w:val="Mriekatabuky"/>
        <w:tblW w:w="0" w:type="auto"/>
        <w:jc w:val="center"/>
        <w:tblLook w:val="04A0" w:firstRow="1" w:lastRow="0" w:firstColumn="1" w:lastColumn="0" w:noHBand="0" w:noVBand="1"/>
      </w:tblPr>
      <w:tblGrid>
        <w:gridCol w:w="1928"/>
        <w:gridCol w:w="6803"/>
      </w:tblGrid>
      <w:tr w:rsidR="00204F55" w14:paraId="69B8316C" w14:textId="77777777">
        <w:trPr>
          <w:tblHeader/>
          <w:jc w:val="center"/>
        </w:trPr>
        <w:tc>
          <w:tcPr>
            <w:tcW w:w="1928" w:type="dxa"/>
            <w:shd w:val="clear" w:color="auto" w:fill="595959"/>
          </w:tcPr>
          <w:p w14:paraId="32B8F798" w14:textId="77777777" w:rsidR="00204F55" w:rsidRDefault="00000000">
            <w:pPr>
              <w:spacing w:after="20"/>
            </w:pPr>
            <w:r>
              <w:rPr>
                <w:b/>
                <w:color w:val="FFFFFF"/>
                <w:sz w:val="17"/>
              </w:rPr>
              <w:t>Aspekt</w:t>
            </w:r>
          </w:p>
        </w:tc>
        <w:tc>
          <w:tcPr>
            <w:tcW w:w="6803" w:type="dxa"/>
            <w:shd w:val="clear" w:color="auto" w:fill="595959"/>
          </w:tcPr>
          <w:p w14:paraId="7CFF504A" w14:textId="77777777" w:rsidR="00204F55" w:rsidRDefault="00000000">
            <w:pPr>
              <w:spacing w:after="20"/>
            </w:pPr>
            <w:r>
              <w:rPr>
                <w:b/>
                <w:color w:val="FFFFFF"/>
                <w:sz w:val="17"/>
              </w:rPr>
              <w:t>Téza</w:t>
            </w:r>
          </w:p>
        </w:tc>
      </w:tr>
      <w:tr w:rsidR="00204F55" w14:paraId="39DAD4E7" w14:textId="77777777">
        <w:trPr>
          <w:jc w:val="center"/>
        </w:trPr>
        <w:tc>
          <w:tcPr>
            <w:tcW w:w="1928" w:type="dxa"/>
          </w:tcPr>
          <w:p w14:paraId="5A4CF6E4" w14:textId="77777777" w:rsidR="00204F55" w:rsidRDefault="00000000">
            <w:pPr>
              <w:spacing w:after="20"/>
            </w:pPr>
            <w:r>
              <w:rPr>
                <w:sz w:val="17"/>
              </w:rPr>
              <w:t>Základná idea</w:t>
            </w:r>
          </w:p>
        </w:tc>
        <w:tc>
          <w:tcPr>
            <w:tcW w:w="6803" w:type="dxa"/>
          </w:tcPr>
          <w:p w14:paraId="55A86FEE" w14:textId="77777777" w:rsidR="00204F55" w:rsidRDefault="00000000">
            <w:pPr>
              <w:spacing w:after="20"/>
            </w:pPr>
            <w:r>
              <w:rPr>
                <w:sz w:val="17"/>
              </w:rPr>
              <w:t>Hľadá lineárne kombinácie premenných, ktoré najlepšie oddeľujú vopred známe skupiny. Je to klasická štatistická klasifikačná metóda.</w:t>
            </w:r>
          </w:p>
        </w:tc>
      </w:tr>
      <w:tr w:rsidR="00204F55" w14:paraId="1694919E" w14:textId="77777777">
        <w:trPr>
          <w:jc w:val="center"/>
        </w:trPr>
        <w:tc>
          <w:tcPr>
            <w:tcW w:w="1928" w:type="dxa"/>
          </w:tcPr>
          <w:p w14:paraId="1B267AC9" w14:textId="77777777" w:rsidR="00204F55" w:rsidRDefault="00000000">
            <w:pPr>
              <w:spacing w:after="20"/>
            </w:pPr>
            <w:r>
              <w:rPr>
                <w:sz w:val="17"/>
              </w:rPr>
              <w:t>Príklady metód</w:t>
            </w:r>
          </w:p>
        </w:tc>
        <w:tc>
          <w:tcPr>
            <w:tcW w:w="6803" w:type="dxa"/>
          </w:tcPr>
          <w:p w14:paraId="2E4134D5" w14:textId="77777777" w:rsidR="00204F55" w:rsidRDefault="00000000">
            <w:pPr>
              <w:spacing w:after="20"/>
            </w:pPr>
            <w:r>
              <w:rPr>
                <w:sz w:val="17"/>
              </w:rPr>
              <w:t>LDA, QDA.</w:t>
            </w:r>
          </w:p>
        </w:tc>
      </w:tr>
      <w:tr w:rsidR="00204F55" w14:paraId="758999D2" w14:textId="77777777">
        <w:trPr>
          <w:jc w:val="center"/>
        </w:trPr>
        <w:tc>
          <w:tcPr>
            <w:tcW w:w="1928" w:type="dxa"/>
          </w:tcPr>
          <w:p w14:paraId="5CA323C0" w14:textId="77777777" w:rsidR="00204F55" w:rsidRDefault="00000000">
            <w:pPr>
              <w:spacing w:after="20"/>
            </w:pPr>
            <w:r>
              <w:rPr>
                <w:sz w:val="17"/>
              </w:rPr>
              <w:t>Typické použitie</w:t>
            </w:r>
          </w:p>
        </w:tc>
        <w:tc>
          <w:tcPr>
            <w:tcW w:w="6803" w:type="dxa"/>
          </w:tcPr>
          <w:p w14:paraId="799F7648" w14:textId="77777777" w:rsidR="00204F55" w:rsidRDefault="00000000">
            <w:pPr>
              <w:spacing w:after="20"/>
            </w:pPr>
            <w:r>
              <w:rPr>
                <w:sz w:val="17"/>
              </w:rPr>
              <w:t>Klasifikácia objektov do známych tried pri splnených predpokladoch.</w:t>
            </w:r>
          </w:p>
        </w:tc>
      </w:tr>
      <w:tr w:rsidR="00204F55" w14:paraId="2FADE7D3" w14:textId="77777777">
        <w:trPr>
          <w:jc w:val="center"/>
        </w:trPr>
        <w:tc>
          <w:tcPr>
            <w:tcW w:w="1928" w:type="dxa"/>
          </w:tcPr>
          <w:p w14:paraId="3ADEFC42" w14:textId="77777777" w:rsidR="00204F55" w:rsidRDefault="00000000">
            <w:pPr>
              <w:spacing w:after="20"/>
            </w:pPr>
            <w:r>
              <w:rPr>
                <w:sz w:val="17"/>
              </w:rPr>
              <w:t>Obmedzenia</w:t>
            </w:r>
          </w:p>
        </w:tc>
        <w:tc>
          <w:tcPr>
            <w:tcW w:w="6803" w:type="dxa"/>
          </w:tcPr>
          <w:p w14:paraId="17804A45" w14:textId="77777777" w:rsidR="00204F55" w:rsidRDefault="00000000">
            <w:pPr>
              <w:spacing w:after="20"/>
            </w:pPr>
            <w:r>
              <w:rPr>
                <w:sz w:val="17"/>
              </w:rPr>
              <w:t>Predpoklad normality v skupinách a vhodnej kovariančnej štruktúry.</w:t>
            </w:r>
          </w:p>
        </w:tc>
      </w:tr>
    </w:tbl>
    <w:p w14:paraId="3DA34A51" w14:textId="77777777" w:rsidR="00204F55" w:rsidRDefault="00204F55">
      <w:pPr>
        <w:spacing w:after="40"/>
      </w:pPr>
    </w:p>
    <w:p w14:paraId="3C66D5E6" w14:textId="77777777" w:rsidR="00204F55" w:rsidRDefault="00000000">
      <w:pPr>
        <w:pStyle w:val="Nadpis3"/>
        <w:spacing w:before="120" w:after="60"/>
      </w:pPr>
      <w:r>
        <w:rPr>
          <w:rFonts w:ascii="Arial" w:eastAsia="Arial" w:hAnsi="Arial"/>
        </w:rPr>
        <w:t>Zovšeobecnené lineárne modely</w:t>
      </w:r>
    </w:p>
    <w:tbl>
      <w:tblPr>
        <w:tblStyle w:val="Mriekatabuky"/>
        <w:tblW w:w="0" w:type="auto"/>
        <w:jc w:val="center"/>
        <w:tblLook w:val="04A0" w:firstRow="1" w:lastRow="0" w:firstColumn="1" w:lastColumn="0" w:noHBand="0" w:noVBand="1"/>
      </w:tblPr>
      <w:tblGrid>
        <w:gridCol w:w="1928"/>
        <w:gridCol w:w="6803"/>
      </w:tblGrid>
      <w:tr w:rsidR="00204F55" w14:paraId="7B658E94" w14:textId="77777777">
        <w:trPr>
          <w:tblHeader/>
          <w:jc w:val="center"/>
        </w:trPr>
        <w:tc>
          <w:tcPr>
            <w:tcW w:w="1928" w:type="dxa"/>
            <w:shd w:val="clear" w:color="auto" w:fill="595959"/>
          </w:tcPr>
          <w:p w14:paraId="5028B58A" w14:textId="77777777" w:rsidR="00204F55" w:rsidRDefault="00000000">
            <w:pPr>
              <w:spacing w:after="20"/>
            </w:pPr>
            <w:r>
              <w:rPr>
                <w:b/>
                <w:color w:val="FFFFFF"/>
                <w:sz w:val="17"/>
              </w:rPr>
              <w:t>Aspekt</w:t>
            </w:r>
          </w:p>
        </w:tc>
        <w:tc>
          <w:tcPr>
            <w:tcW w:w="6803" w:type="dxa"/>
            <w:shd w:val="clear" w:color="auto" w:fill="595959"/>
          </w:tcPr>
          <w:p w14:paraId="44C958EE" w14:textId="77777777" w:rsidR="00204F55" w:rsidRDefault="00000000">
            <w:pPr>
              <w:spacing w:after="20"/>
            </w:pPr>
            <w:r>
              <w:rPr>
                <w:b/>
                <w:color w:val="FFFFFF"/>
                <w:sz w:val="17"/>
              </w:rPr>
              <w:t>Téza</w:t>
            </w:r>
          </w:p>
        </w:tc>
      </w:tr>
      <w:tr w:rsidR="00204F55" w14:paraId="3C7E0253" w14:textId="77777777">
        <w:trPr>
          <w:jc w:val="center"/>
        </w:trPr>
        <w:tc>
          <w:tcPr>
            <w:tcW w:w="1928" w:type="dxa"/>
          </w:tcPr>
          <w:p w14:paraId="021BC818" w14:textId="77777777" w:rsidR="00204F55" w:rsidRDefault="00000000">
            <w:pPr>
              <w:spacing w:after="20"/>
            </w:pPr>
            <w:r>
              <w:rPr>
                <w:sz w:val="17"/>
              </w:rPr>
              <w:t>Základná idea</w:t>
            </w:r>
          </w:p>
        </w:tc>
        <w:tc>
          <w:tcPr>
            <w:tcW w:w="6803" w:type="dxa"/>
          </w:tcPr>
          <w:p w14:paraId="7ED7EBCD" w14:textId="77777777" w:rsidR="00204F55" w:rsidRDefault="00000000">
            <w:pPr>
              <w:spacing w:after="20"/>
            </w:pPr>
            <w:r>
              <w:rPr>
                <w:sz w:val="17"/>
              </w:rPr>
              <w:t xml:space="preserve">GLM rozširujú lineárnu regresiu tak, aby cieľová premenná mohla mať iné rozdelenie než normálne. Používajú link funkciu medzi očakávanou hodnotou a lineárnym </w:t>
            </w:r>
            <w:r>
              <w:rPr>
                <w:sz w:val="17"/>
              </w:rPr>
              <w:lastRenderedPageBreak/>
              <w:t>prediktorom.</w:t>
            </w:r>
          </w:p>
        </w:tc>
      </w:tr>
      <w:tr w:rsidR="00204F55" w14:paraId="277BF684" w14:textId="77777777">
        <w:trPr>
          <w:jc w:val="center"/>
        </w:trPr>
        <w:tc>
          <w:tcPr>
            <w:tcW w:w="1928" w:type="dxa"/>
          </w:tcPr>
          <w:p w14:paraId="492BF574" w14:textId="77777777" w:rsidR="00204F55" w:rsidRDefault="00000000">
            <w:pPr>
              <w:spacing w:after="20"/>
            </w:pPr>
            <w:r>
              <w:rPr>
                <w:sz w:val="17"/>
              </w:rPr>
              <w:lastRenderedPageBreak/>
              <w:t>Príklady metód</w:t>
            </w:r>
          </w:p>
        </w:tc>
        <w:tc>
          <w:tcPr>
            <w:tcW w:w="6803" w:type="dxa"/>
          </w:tcPr>
          <w:p w14:paraId="36745209" w14:textId="77777777" w:rsidR="00204F55" w:rsidRDefault="00000000">
            <w:pPr>
              <w:spacing w:after="20"/>
            </w:pPr>
            <w:r>
              <w:rPr>
                <w:sz w:val="17"/>
              </w:rPr>
              <w:t>Logistická regresia, Poissonova regresia, Gamma regresia.</w:t>
            </w:r>
          </w:p>
        </w:tc>
      </w:tr>
      <w:tr w:rsidR="00204F55" w14:paraId="452F7B4E" w14:textId="77777777">
        <w:trPr>
          <w:jc w:val="center"/>
        </w:trPr>
        <w:tc>
          <w:tcPr>
            <w:tcW w:w="1928" w:type="dxa"/>
          </w:tcPr>
          <w:p w14:paraId="59ACF839" w14:textId="77777777" w:rsidR="00204F55" w:rsidRDefault="00000000">
            <w:pPr>
              <w:spacing w:after="20"/>
            </w:pPr>
            <w:r>
              <w:rPr>
                <w:sz w:val="17"/>
              </w:rPr>
              <w:t>Typické použitie</w:t>
            </w:r>
          </w:p>
        </w:tc>
        <w:tc>
          <w:tcPr>
            <w:tcW w:w="6803" w:type="dxa"/>
          </w:tcPr>
          <w:p w14:paraId="5BBB8D7A" w14:textId="77777777" w:rsidR="00204F55" w:rsidRDefault="00000000">
            <w:pPr>
              <w:spacing w:after="20"/>
            </w:pPr>
            <w:r>
              <w:rPr>
                <w:sz w:val="17"/>
              </w:rPr>
              <w:t>Binárna klasifikácia, počty udalostí, pozitívne spojité veličiny.</w:t>
            </w:r>
          </w:p>
        </w:tc>
      </w:tr>
      <w:tr w:rsidR="00204F55" w14:paraId="44FF7263" w14:textId="77777777">
        <w:trPr>
          <w:jc w:val="center"/>
        </w:trPr>
        <w:tc>
          <w:tcPr>
            <w:tcW w:w="1928" w:type="dxa"/>
          </w:tcPr>
          <w:p w14:paraId="499A2E16" w14:textId="77777777" w:rsidR="00204F55" w:rsidRDefault="00000000">
            <w:pPr>
              <w:spacing w:after="20"/>
            </w:pPr>
            <w:r>
              <w:rPr>
                <w:sz w:val="17"/>
              </w:rPr>
              <w:t>Obmedzenia</w:t>
            </w:r>
          </w:p>
        </w:tc>
        <w:tc>
          <w:tcPr>
            <w:tcW w:w="6803" w:type="dxa"/>
          </w:tcPr>
          <w:p w14:paraId="3AE6D829" w14:textId="77777777" w:rsidR="00204F55" w:rsidRDefault="00000000">
            <w:pPr>
              <w:spacing w:after="20"/>
            </w:pPr>
            <w:r>
              <w:rPr>
                <w:sz w:val="17"/>
              </w:rPr>
              <w:t>Treba správne zvoliť distribučnú rodinu, link funkciu a overiť diagnostiku.</w:t>
            </w:r>
          </w:p>
        </w:tc>
      </w:tr>
    </w:tbl>
    <w:p w14:paraId="16D42379" w14:textId="77777777" w:rsidR="00204F55" w:rsidRDefault="00204F55">
      <w:pPr>
        <w:spacing w:after="40"/>
      </w:pPr>
    </w:p>
    <w:p w14:paraId="636194D3" w14:textId="77777777" w:rsidR="00204F55" w:rsidRDefault="00000000">
      <w:pPr>
        <w:pStyle w:val="Nadpis3"/>
        <w:spacing w:before="120" w:after="60"/>
      </w:pPr>
      <w:r>
        <w:rPr>
          <w:rFonts w:ascii="Arial" w:eastAsia="Arial" w:hAnsi="Arial"/>
        </w:rPr>
        <w:t>Asociačné pravidlá</w:t>
      </w:r>
    </w:p>
    <w:tbl>
      <w:tblPr>
        <w:tblStyle w:val="Mriekatabuky"/>
        <w:tblW w:w="0" w:type="auto"/>
        <w:jc w:val="center"/>
        <w:tblLook w:val="04A0" w:firstRow="1" w:lastRow="0" w:firstColumn="1" w:lastColumn="0" w:noHBand="0" w:noVBand="1"/>
      </w:tblPr>
      <w:tblGrid>
        <w:gridCol w:w="1928"/>
        <w:gridCol w:w="6803"/>
      </w:tblGrid>
      <w:tr w:rsidR="00204F55" w14:paraId="61ABC87A" w14:textId="77777777">
        <w:trPr>
          <w:tblHeader/>
          <w:jc w:val="center"/>
        </w:trPr>
        <w:tc>
          <w:tcPr>
            <w:tcW w:w="1928" w:type="dxa"/>
            <w:shd w:val="clear" w:color="auto" w:fill="595959"/>
          </w:tcPr>
          <w:p w14:paraId="31974183" w14:textId="77777777" w:rsidR="00204F55" w:rsidRDefault="00000000">
            <w:pPr>
              <w:spacing w:after="20"/>
            </w:pPr>
            <w:r>
              <w:rPr>
                <w:b/>
                <w:color w:val="FFFFFF"/>
                <w:sz w:val="17"/>
              </w:rPr>
              <w:t>Aspekt</w:t>
            </w:r>
          </w:p>
        </w:tc>
        <w:tc>
          <w:tcPr>
            <w:tcW w:w="6803" w:type="dxa"/>
            <w:shd w:val="clear" w:color="auto" w:fill="595959"/>
          </w:tcPr>
          <w:p w14:paraId="12B916C9" w14:textId="77777777" w:rsidR="00204F55" w:rsidRDefault="00000000">
            <w:pPr>
              <w:spacing w:after="20"/>
            </w:pPr>
            <w:r>
              <w:rPr>
                <w:b/>
                <w:color w:val="FFFFFF"/>
                <w:sz w:val="17"/>
              </w:rPr>
              <w:t>Téza</w:t>
            </w:r>
          </w:p>
        </w:tc>
      </w:tr>
      <w:tr w:rsidR="00204F55" w14:paraId="65330062" w14:textId="77777777">
        <w:trPr>
          <w:jc w:val="center"/>
        </w:trPr>
        <w:tc>
          <w:tcPr>
            <w:tcW w:w="1928" w:type="dxa"/>
          </w:tcPr>
          <w:p w14:paraId="1636D7A6" w14:textId="77777777" w:rsidR="00204F55" w:rsidRDefault="00000000">
            <w:pPr>
              <w:spacing w:after="20"/>
            </w:pPr>
            <w:r>
              <w:rPr>
                <w:sz w:val="17"/>
              </w:rPr>
              <w:t>Základná idea</w:t>
            </w:r>
          </w:p>
        </w:tc>
        <w:tc>
          <w:tcPr>
            <w:tcW w:w="6803" w:type="dxa"/>
          </w:tcPr>
          <w:p w14:paraId="50FBC149" w14:textId="77777777" w:rsidR="00204F55" w:rsidRDefault="00000000">
            <w:pPr>
              <w:spacing w:after="20"/>
            </w:pPr>
            <w:r>
              <w:rPr>
                <w:sz w:val="17"/>
              </w:rPr>
              <w:t>Hľadajú pravidlá typu A -&gt; B, kde výskyt položiek A zvyšuje pravdepodobnosť výskytu B. Sú typické pre transakčné dáta.</w:t>
            </w:r>
          </w:p>
        </w:tc>
      </w:tr>
      <w:tr w:rsidR="00204F55" w14:paraId="63504432" w14:textId="77777777">
        <w:trPr>
          <w:jc w:val="center"/>
        </w:trPr>
        <w:tc>
          <w:tcPr>
            <w:tcW w:w="1928" w:type="dxa"/>
          </w:tcPr>
          <w:p w14:paraId="70A29AE5" w14:textId="77777777" w:rsidR="00204F55" w:rsidRDefault="00000000">
            <w:pPr>
              <w:spacing w:after="20"/>
            </w:pPr>
            <w:r>
              <w:rPr>
                <w:sz w:val="17"/>
              </w:rPr>
              <w:t>Príklady metód</w:t>
            </w:r>
          </w:p>
        </w:tc>
        <w:tc>
          <w:tcPr>
            <w:tcW w:w="6803" w:type="dxa"/>
          </w:tcPr>
          <w:p w14:paraId="291D4797" w14:textId="77777777" w:rsidR="00204F55" w:rsidRDefault="00000000">
            <w:pPr>
              <w:spacing w:after="20"/>
            </w:pPr>
            <w:r>
              <w:rPr>
                <w:sz w:val="17"/>
              </w:rPr>
              <w:t>Apriori, FP-growth; metriky support, confidence, lift.</w:t>
            </w:r>
          </w:p>
        </w:tc>
      </w:tr>
      <w:tr w:rsidR="00204F55" w14:paraId="04F16406" w14:textId="77777777">
        <w:trPr>
          <w:jc w:val="center"/>
        </w:trPr>
        <w:tc>
          <w:tcPr>
            <w:tcW w:w="1928" w:type="dxa"/>
          </w:tcPr>
          <w:p w14:paraId="195511ED" w14:textId="77777777" w:rsidR="00204F55" w:rsidRDefault="00000000">
            <w:pPr>
              <w:spacing w:after="20"/>
            </w:pPr>
            <w:r>
              <w:rPr>
                <w:sz w:val="17"/>
              </w:rPr>
              <w:t>Typické použitie</w:t>
            </w:r>
          </w:p>
        </w:tc>
        <w:tc>
          <w:tcPr>
            <w:tcW w:w="6803" w:type="dxa"/>
          </w:tcPr>
          <w:p w14:paraId="6F9D69D1" w14:textId="77777777" w:rsidR="00204F55" w:rsidRDefault="00000000">
            <w:pPr>
              <w:spacing w:after="20"/>
            </w:pPr>
            <w:r>
              <w:rPr>
                <w:sz w:val="17"/>
              </w:rPr>
              <w:t>Nákupné košíky, odporúčanie položiek, súbežné javy.</w:t>
            </w:r>
          </w:p>
        </w:tc>
      </w:tr>
      <w:tr w:rsidR="00204F55" w14:paraId="0725738B" w14:textId="77777777">
        <w:trPr>
          <w:jc w:val="center"/>
        </w:trPr>
        <w:tc>
          <w:tcPr>
            <w:tcW w:w="1928" w:type="dxa"/>
          </w:tcPr>
          <w:p w14:paraId="3B96FFA4" w14:textId="77777777" w:rsidR="00204F55" w:rsidRDefault="00000000">
            <w:pPr>
              <w:spacing w:after="20"/>
            </w:pPr>
            <w:r>
              <w:rPr>
                <w:sz w:val="17"/>
              </w:rPr>
              <w:t>Obmedzenia</w:t>
            </w:r>
          </w:p>
        </w:tc>
        <w:tc>
          <w:tcPr>
            <w:tcW w:w="6803" w:type="dxa"/>
          </w:tcPr>
          <w:p w14:paraId="2AD9F8AB" w14:textId="77777777" w:rsidR="00204F55" w:rsidRDefault="00000000">
            <w:pPr>
              <w:spacing w:after="20"/>
            </w:pPr>
            <w:r>
              <w:rPr>
                <w:sz w:val="17"/>
              </w:rPr>
              <w:t>Veľa pravidiel môže byť triviálnych; treba filtrovať podľa významu a domény.</w:t>
            </w:r>
          </w:p>
        </w:tc>
      </w:tr>
    </w:tbl>
    <w:p w14:paraId="42CE508C" w14:textId="77777777" w:rsidR="00204F55" w:rsidRDefault="00204F55">
      <w:pPr>
        <w:spacing w:after="40"/>
      </w:pPr>
    </w:p>
    <w:p w14:paraId="7FF4D569" w14:textId="77777777" w:rsidR="00204F55" w:rsidRDefault="00000000">
      <w:pPr>
        <w:pStyle w:val="Nadpis3"/>
        <w:spacing w:before="120" w:after="60"/>
      </w:pPr>
      <w:r>
        <w:rPr>
          <w:rFonts w:ascii="Arial" w:eastAsia="Arial" w:hAnsi="Arial"/>
        </w:rPr>
        <w:t>Sekvenčné pravidlá</w:t>
      </w:r>
    </w:p>
    <w:tbl>
      <w:tblPr>
        <w:tblStyle w:val="Mriekatabuky"/>
        <w:tblW w:w="0" w:type="auto"/>
        <w:jc w:val="center"/>
        <w:tblLook w:val="04A0" w:firstRow="1" w:lastRow="0" w:firstColumn="1" w:lastColumn="0" w:noHBand="0" w:noVBand="1"/>
      </w:tblPr>
      <w:tblGrid>
        <w:gridCol w:w="1928"/>
        <w:gridCol w:w="6803"/>
      </w:tblGrid>
      <w:tr w:rsidR="00204F55" w14:paraId="6B60618C" w14:textId="77777777">
        <w:trPr>
          <w:tblHeader/>
          <w:jc w:val="center"/>
        </w:trPr>
        <w:tc>
          <w:tcPr>
            <w:tcW w:w="1928" w:type="dxa"/>
            <w:shd w:val="clear" w:color="auto" w:fill="595959"/>
          </w:tcPr>
          <w:p w14:paraId="6EAC1314" w14:textId="77777777" w:rsidR="00204F55" w:rsidRDefault="00000000">
            <w:pPr>
              <w:spacing w:after="20"/>
            </w:pPr>
            <w:r>
              <w:rPr>
                <w:b/>
                <w:color w:val="FFFFFF"/>
                <w:sz w:val="17"/>
              </w:rPr>
              <w:t>Aspekt</w:t>
            </w:r>
          </w:p>
        </w:tc>
        <w:tc>
          <w:tcPr>
            <w:tcW w:w="6803" w:type="dxa"/>
            <w:shd w:val="clear" w:color="auto" w:fill="595959"/>
          </w:tcPr>
          <w:p w14:paraId="5A64E2DF" w14:textId="77777777" w:rsidR="00204F55" w:rsidRDefault="00000000">
            <w:pPr>
              <w:spacing w:after="20"/>
            </w:pPr>
            <w:r>
              <w:rPr>
                <w:b/>
                <w:color w:val="FFFFFF"/>
                <w:sz w:val="17"/>
              </w:rPr>
              <w:t>Téza</w:t>
            </w:r>
          </w:p>
        </w:tc>
      </w:tr>
      <w:tr w:rsidR="00204F55" w14:paraId="15986CFA" w14:textId="77777777">
        <w:trPr>
          <w:jc w:val="center"/>
        </w:trPr>
        <w:tc>
          <w:tcPr>
            <w:tcW w:w="1928" w:type="dxa"/>
          </w:tcPr>
          <w:p w14:paraId="6B8B1E36" w14:textId="77777777" w:rsidR="00204F55" w:rsidRDefault="00000000">
            <w:pPr>
              <w:spacing w:after="20"/>
            </w:pPr>
            <w:r>
              <w:rPr>
                <w:sz w:val="17"/>
              </w:rPr>
              <w:t>Základná idea</w:t>
            </w:r>
          </w:p>
        </w:tc>
        <w:tc>
          <w:tcPr>
            <w:tcW w:w="6803" w:type="dxa"/>
          </w:tcPr>
          <w:p w14:paraId="5312DC40" w14:textId="77777777" w:rsidR="00204F55" w:rsidRDefault="00000000">
            <w:pPr>
              <w:spacing w:after="20"/>
            </w:pPr>
            <w:r>
              <w:rPr>
                <w:sz w:val="17"/>
              </w:rPr>
              <w:t>Rozširujú asociačné pravidlá o poradie udalostí v čase alebo sekvencii.</w:t>
            </w:r>
          </w:p>
        </w:tc>
      </w:tr>
      <w:tr w:rsidR="00204F55" w14:paraId="54087009" w14:textId="77777777">
        <w:trPr>
          <w:jc w:val="center"/>
        </w:trPr>
        <w:tc>
          <w:tcPr>
            <w:tcW w:w="1928" w:type="dxa"/>
          </w:tcPr>
          <w:p w14:paraId="1399719D" w14:textId="77777777" w:rsidR="00204F55" w:rsidRDefault="00000000">
            <w:pPr>
              <w:spacing w:after="20"/>
            </w:pPr>
            <w:r>
              <w:rPr>
                <w:sz w:val="17"/>
              </w:rPr>
              <w:t>Príklady metód</w:t>
            </w:r>
          </w:p>
        </w:tc>
        <w:tc>
          <w:tcPr>
            <w:tcW w:w="6803" w:type="dxa"/>
          </w:tcPr>
          <w:p w14:paraId="00A84FC2" w14:textId="77777777" w:rsidR="00204F55" w:rsidRDefault="00000000">
            <w:pPr>
              <w:spacing w:after="20"/>
            </w:pPr>
            <w:r>
              <w:rPr>
                <w:sz w:val="17"/>
              </w:rPr>
              <w:t>Sequential pattern mining, PrefixSpan, Markovské modely.</w:t>
            </w:r>
          </w:p>
        </w:tc>
      </w:tr>
      <w:tr w:rsidR="00204F55" w14:paraId="3330BC73" w14:textId="77777777">
        <w:trPr>
          <w:jc w:val="center"/>
        </w:trPr>
        <w:tc>
          <w:tcPr>
            <w:tcW w:w="1928" w:type="dxa"/>
          </w:tcPr>
          <w:p w14:paraId="62BEE9B4" w14:textId="77777777" w:rsidR="00204F55" w:rsidRDefault="00000000">
            <w:pPr>
              <w:spacing w:after="20"/>
            </w:pPr>
            <w:r>
              <w:rPr>
                <w:sz w:val="17"/>
              </w:rPr>
              <w:t>Typické použitie</w:t>
            </w:r>
          </w:p>
        </w:tc>
        <w:tc>
          <w:tcPr>
            <w:tcW w:w="6803" w:type="dxa"/>
          </w:tcPr>
          <w:p w14:paraId="51187AED" w14:textId="77777777" w:rsidR="00204F55" w:rsidRDefault="00000000">
            <w:pPr>
              <w:spacing w:after="20"/>
            </w:pPr>
            <w:r>
              <w:rPr>
                <w:sz w:val="17"/>
              </w:rPr>
              <w:t>Klikové cesty, nákupné sekvencie, postupy v procese.</w:t>
            </w:r>
          </w:p>
        </w:tc>
      </w:tr>
      <w:tr w:rsidR="00204F55" w14:paraId="492C7D26" w14:textId="77777777">
        <w:trPr>
          <w:jc w:val="center"/>
        </w:trPr>
        <w:tc>
          <w:tcPr>
            <w:tcW w:w="1928" w:type="dxa"/>
          </w:tcPr>
          <w:p w14:paraId="6FBA6642" w14:textId="77777777" w:rsidR="00204F55" w:rsidRDefault="00000000">
            <w:pPr>
              <w:spacing w:after="20"/>
            </w:pPr>
            <w:r>
              <w:rPr>
                <w:sz w:val="17"/>
              </w:rPr>
              <w:t>Obmedzenia</w:t>
            </w:r>
          </w:p>
        </w:tc>
        <w:tc>
          <w:tcPr>
            <w:tcW w:w="6803" w:type="dxa"/>
          </w:tcPr>
          <w:p w14:paraId="5CF1F40D" w14:textId="77777777" w:rsidR="00204F55" w:rsidRDefault="00000000">
            <w:pPr>
              <w:spacing w:after="20"/>
            </w:pPr>
            <w:r>
              <w:rPr>
                <w:sz w:val="17"/>
              </w:rPr>
              <w:t>Vyššia výpočtová náročnosť a citlivosť na definíciu okna/sekvencie.</w:t>
            </w:r>
          </w:p>
        </w:tc>
      </w:tr>
    </w:tbl>
    <w:p w14:paraId="4ACA0042" w14:textId="77777777" w:rsidR="00204F55" w:rsidRDefault="00204F55">
      <w:pPr>
        <w:spacing w:after="40"/>
      </w:pPr>
    </w:p>
    <w:p w14:paraId="4278BB91" w14:textId="77777777" w:rsidR="00204F55" w:rsidRDefault="00000000">
      <w:pPr>
        <w:pStyle w:val="Nadpis3"/>
        <w:spacing w:before="120" w:after="60"/>
      </w:pPr>
      <w:r>
        <w:rPr>
          <w:rFonts w:ascii="Arial" w:eastAsia="Arial" w:hAnsi="Arial"/>
        </w:rPr>
        <w:t>Rozhodovacie stromy</w:t>
      </w:r>
    </w:p>
    <w:tbl>
      <w:tblPr>
        <w:tblStyle w:val="Mriekatabuky"/>
        <w:tblW w:w="0" w:type="auto"/>
        <w:jc w:val="center"/>
        <w:tblLook w:val="04A0" w:firstRow="1" w:lastRow="0" w:firstColumn="1" w:lastColumn="0" w:noHBand="0" w:noVBand="1"/>
      </w:tblPr>
      <w:tblGrid>
        <w:gridCol w:w="1928"/>
        <w:gridCol w:w="6803"/>
      </w:tblGrid>
      <w:tr w:rsidR="00204F55" w14:paraId="5325D299" w14:textId="77777777">
        <w:trPr>
          <w:tblHeader/>
          <w:jc w:val="center"/>
        </w:trPr>
        <w:tc>
          <w:tcPr>
            <w:tcW w:w="1928" w:type="dxa"/>
            <w:shd w:val="clear" w:color="auto" w:fill="595959"/>
          </w:tcPr>
          <w:p w14:paraId="2CC0907B" w14:textId="77777777" w:rsidR="00204F55" w:rsidRDefault="00000000">
            <w:pPr>
              <w:spacing w:after="20"/>
            </w:pPr>
            <w:r>
              <w:rPr>
                <w:b/>
                <w:color w:val="FFFFFF"/>
                <w:sz w:val="17"/>
              </w:rPr>
              <w:t>Aspekt</w:t>
            </w:r>
          </w:p>
        </w:tc>
        <w:tc>
          <w:tcPr>
            <w:tcW w:w="6803" w:type="dxa"/>
            <w:shd w:val="clear" w:color="auto" w:fill="595959"/>
          </w:tcPr>
          <w:p w14:paraId="72737A40" w14:textId="77777777" w:rsidR="00204F55" w:rsidRDefault="00000000">
            <w:pPr>
              <w:spacing w:after="20"/>
            </w:pPr>
            <w:r>
              <w:rPr>
                <w:b/>
                <w:color w:val="FFFFFF"/>
                <w:sz w:val="17"/>
              </w:rPr>
              <w:t>Téza</w:t>
            </w:r>
          </w:p>
        </w:tc>
      </w:tr>
      <w:tr w:rsidR="00204F55" w14:paraId="5D8AB0F4" w14:textId="77777777">
        <w:trPr>
          <w:jc w:val="center"/>
        </w:trPr>
        <w:tc>
          <w:tcPr>
            <w:tcW w:w="1928" w:type="dxa"/>
          </w:tcPr>
          <w:p w14:paraId="6D0D2067" w14:textId="77777777" w:rsidR="00204F55" w:rsidRDefault="00000000">
            <w:pPr>
              <w:spacing w:after="20"/>
            </w:pPr>
            <w:r>
              <w:rPr>
                <w:sz w:val="17"/>
              </w:rPr>
              <w:t>Základná idea</w:t>
            </w:r>
          </w:p>
        </w:tc>
        <w:tc>
          <w:tcPr>
            <w:tcW w:w="6803" w:type="dxa"/>
          </w:tcPr>
          <w:p w14:paraId="2BA1140B" w14:textId="77777777" w:rsidR="00204F55" w:rsidRDefault="00000000">
            <w:pPr>
              <w:spacing w:after="20"/>
            </w:pPr>
            <w:r>
              <w:rPr>
                <w:sz w:val="17"/>
              </w:rPr>
              <w:t>Strom postupne delí dáta podľa premenných tak, aby v listoch boli čo najhomogénnejšie triedy alebo hodnoty.</w:t>
            </w:r>
          </w:p>
        </w:tc>
      </w:tr>
      <w:tr w:rsidR="00204F55" w14:paraId="45254BAF" w14:textId="77777777">
        <w:trPr>
          <w:jc w:val="center"/>
        </w:trPr>
        <w:tc>
          <w:tcPr>
            <w:tcW w:w="1928" w:type="dxa"/>
          </w:tcPr>
          <w:p w14:paraId="2CB35B01" w14:textId="77777777" w:rsidR="00204F55" w:rsidRDefault="00000000">
            <w:pPr>
              <w:spacing w:after="20"/>
            </w:pPr>
            <w:r>
              <w:rPr>
                <w:sz w:val="17"/>
              </w:rPr>
              <w:t>Príklady metód</w:t>
            </w:r>
          </w:p>
        </w:tc>
        <w:tc>
          <w:tcPr>
            <w:tcW w:w="6803" w:type="dxa"/>
          </w:tcPr>
          <w:p w14:paraId="77B71172" w14:textId="77777777" w:rsidR="00204F55" w:rsidRDefault="00000000">
            <w:pPr>
              <w:spacing w:after="20"/>
            </w:pPr>
            <w:r>
              <w:rPr>
                <w:sz w:val="17"/>
              </w:rPr>
              <w:t>CART, ID3, C4.5.</w:t>
            </w:r>
          </w:p>
        </w:tc>
      </w:tr>
      <w:tr w:rsidR="00204F55" w14:paraId="2B3EE139" w14:textId="77777777">
        <w:trPr>
          <w:jc w:val="center"/>
        </w:trPr>
        <w:tc>
          <w:tcPr>
            <w:tcW w:w="1928" w:type="dxa"/>
          </w:tcPr>
          <w:p w14:paraId="42D5496C" w14:textId="77777777" w:rsidR="00204F55" w:rsidRDefault="00000000">
            <w:pPr>
              <w:spacing w:after="20"/>
            </w:pPr>
            <w:r>
              <w:rPr>
                <w:sz w:val="17"/>
              </w:rPr>
              <w:t>Typické použitie</w:t>
            </w:r>
          </w:p>
        </w:tc>
        <w:tc>
          <w:tcPr>
            <w:tcW w:w="6803" w:type="dxa"/>
          </w:tcPr>
          <w:p w14:paraId="0B6E8DB4" w14:textId="77777777" w:rsidR="00204F55" w:rsidRDefault="00000000">
            <w:pPr>
              <w:spacing w:after="20"/>
            </w:pPr>
            <w:r>
              <w:rPr>
                <w:sz w:val="17"/>
              </w:rPr>
              <w:t>Klasifikácia a regresia s dobrou interpretovateľnosťou.</w:t>
            </w:r>
          </w:p>
        </w:tc>
      </w:tr>
      <w:tr w:rsidR="00204F55" w14:paraId="637BBC5D" w14:textId="77777777">
        <w:trPr>
          <w:jc w:val="center"/>
        </w:trPr>
        <w:tc>
          <w:tcPr>
            <w:tcW w:w="1928" w:type="dxa"/>
          </w:tcPr>
          <w:p w14:paraId="26530F57" w14:textId="77777777" w:rsidR="00204F55" w:rsidRDefault="00000000">
            <w:pPr>
              <w:spacing w:after="20"/>
            </w:pPr>
            <w:r>
              <w:rPr>
                <w:sz w:val="17"/>
              </w:rPr>
              <w:t>Obmedzenia</w:t>
            </w:r>
          </w:p>
        </w:tc>
        <w:tc>
          <w:tcPr>
            <w:tcW w:w="6803" w:type="dxa"/>
          </w:tcPr>
          <w:p w14:paraId="5B8048F5" w14:textId="77777777" w:rsidR="00204F55" w:rsidRDefault="00000000">
            <w:pPr>
              <w:spacing w:after="20"/>
            </w:pPr>
            <w:r>
              <w:rPr>
                <w:sz w:val="17"/>
              </w:rPr>
              <w:t>Jednotlivé stromy môžu byť nestabilné a náchylné na preučenie.</w:t>
            </w:r>
          </w:p>
        </w:tc>
      </w:tr>
    </w:tbl>
    <w:p w14:paraId="1CF62211" w14:textId="77777777" w:rsidR="00204F55" w:rsidRDefault="00204F55">
      <w:pPr>
        <w:spacing w:after="40"/>
      </w:pPr>
    </w:p>
    <w:p w14:paraId="29859755" w14:textId="77777777" w:rsidR="00204F55" w:rsidRDefault="00000000">
      <w:pPr>
        <w:pStyle w:val="Nadpis3"/>
        <w:spacing w:before="120" w:after="60"/>
      </w:pPr>
      <w:r>
        <w:rPr>
          <w:rFonts w:ascii="Arial" w:eastAsia="Arial" w:hAnsi="Arial"/>
        </w:rPr>
        <w:t>Rozhodovacie pravidlá</w:t>
      </w:r>
    </w:p>
    <w:tbl>
      <w:tblPr>
        <w:tblStyle w:val="Mriekatabuky"/>
        <w:tblW w:w="0" w:type="auto"/>
        <w:jc w:val="center"/>
        <w:tblLook w:val="04A0" w:firstRow="1" w:lastRow="0" w:firstColumn="1" w:lastColumn="0" w:noHBand="0" w:noVBand="1"/>
      </w:tblPr>
      <w:tblGrid>
        <w:gridCol w:w="1928"/>
        <w:gridCol w:w="6803"/>
      </w:tblGrid>
      <w:tr w:rsidR="00204F55" w14:paraId="183AFD94" w14:textId="77777777">
        <w:trPr>
          <w:tblHeader/>
          <w:jc w:val="center"/>
        </w:trPr>
        <w:tc>
          <w:tcPr>
            <w:tcW w:w="1928" w:type="dxa"/>
            <w:shd w:val="clear" w:color="auto" w:fill="595959"/>
          </w:tcPr>
          <w:p w14:paraId="050B515A" w14:textId="77777777" w:rsidR="00204F55" w:rsidRDefault="00000000">
            <w:pPr>
              <w:spacing w:after="20"/>
            </w:pPr>
            <w:r>
              <w:rPr>
                <w:b/>
                <w:color w:val="FFFFFF"/>
                <w:sz w:val="17"/>
              </w:rPr>
              <w:t>Aspekt</w:t>
            </w:r>
          </w:p>
        </w:tc>
        <w:tc>
          <w:tcPr>
            <w:tcW w:w="6803" w:type="dxa"/>
            <w:shd w:val="clear" w:color="auto" w:fill="595959"/>
          </w:tcPr>
          <w:p w14:paraId="1E3CA963" w14:textId="77777777" w:rsidR="00204F55" w:rsidRDefault="00000000">
            <w:pPr>
              <w:spacing w:after="20"/>
            </w:pPr>
            <w:r>
              <w:rPr>
                <w:b/>
                <w:color w:val="FFFFFF"/>
                <w:sz w:val="17"/>
              </w:rPr>
              <w:t>Téza</w:t>
            </w:r>
          </w:p>
        </w:tc>
      </w:tr>
      <w:tr w:rsidR="00204F55" w14:paraId="46F674C4" w14:textId="77777777">
        <w:trPr>
          <w:jc w:val="center"/>
        </w:trPr>
        <w:tc>
          <w:tcPr>
            <w:tcW w:w="1928" w:type="dxa"/>
          </w:tcPr>
          <w:p w14:paraId="2A1EDC9A" w14:textId="77777777" w:rsidR="00204F55" w:rsidRDefault="00000000">
            <w:pPr>
              <w:spacing w:after="20"/>
            </w:pPr>
            <w:r>
              <w:rPr>
                <w:sz w:val="17"/>
              </w:rPr>
              <w:t>Základná idea</w:t>
            </w:r>
          </w:p>
        </w:tc>
        <w:tc>
          <w:tcPr>
            <w:tcW w:w="6803" w:type="dxa"/>
          </w:tcPr>
          <w:p w14:paraId="7D01BE82" w14:textId="77777777" w:rsidR="00204F55" w:rsidRDefault="00000000">
            <w:pPr>
              <w:spacing w:after="20"/>
            </w:pPr>
            <w:r>
              <w:rPr>
                <w:sz w:val="17"/>
              </w:rPr>
              <w:t>Model reprezentuje znalosti vo forme pravidiel IF-THEN. Pravidlá môžu vzniknúť priamo alebo extrakciou zo stromov.</w:t>
            </w:r>
          </w:p>
        </w:tc>
      </w:tr>
      <w:tr w:rsidR="00204F55" w14:paraId="52F19469" w14:textId="77777777">
        <w:trPr>
          <w:jc w:val="center"/>
        </w:trPr>
        <w:tc>
          <w:tcPr>
            <w:tcW w:w="1928" w:type="dxa"/>
          </w:tcPr>
          <w:p w14:paraId="77EA60A3" w14:textId="77777777" w:rsidR="00204F55" w:rsidRDefault="00000000">
            <w:pPr>
              <w:spacing w:after="20"/>
            </w:pPr>
            <w:r>
              <w:rPr>
                <w:sz w:val="17"/>
              </w:rPr>
              <w:t>Príklady metód</w:t>
            </w:r>
          </w:p>
        </w:tc>
        <w:tc>
          <w:tcPr>
            <w:tcW w:w="6803" w:type="dxa"/>
          </w:tcPr>
          <w:p w14:paraId="758A3A75" w14:textId="77777777" w:rsidR="00204F55" w:rsidRDefault="00000000">
            <w:pPr>
              <w:spacing w:after="20"/>
            </w:pPr>
            <w:r>
              <w:rPr>
                <w:sz w:val="17"/>
              </w:rPr>
              <w:t>RIPPER, OneR, pravidlové klasifikátory.</w:t>
            </w:r>
          </w:p>
        </w:tc>
      </w:tr>
      <w:tr w:rsidR="00204F55" w14:paraId="0E2DC1FF" w14:textId="77777777">
        <w:trPr>
          <w:jc w:val="center"/>
        </w:trPr>
        <w:tc>
          <w:tcPr>
            <w:tcW w:w="1928" w:type="dxa"/>
          </w:tcPr>
          <w:p w14:paraId="18D76E5E" w14:textId="77777777" w:rsidR="00204F55" w:rsidRDefault="00000000">
            <w:pPr>
              <w:spacing w:after="20"/>
            </w:pPr>
            <w:r>
              <w:rPr>
                <w:sz w:val="17"/>
              </w:rPr>
              <w:t>Typické použitie</w:t>
            </w:r>
          </w:p>
        </w:tc>
        <w:tc>
          <w:tcPr>
            <w:tcW w:w="6803" w:type="dxa"/>
          </w:tcPr>
          <w:p w14:paraId="1BB1C70B" w14:textId="77777777" w:rsidR="00204F55" w:rsidRDefault="00000000">
            <w:pPr>
              <w:spacing w:after="20"/>
            </w:pPr>
            <w:r>
              <w:rPr>
                <w:sz w:val="17"/>
              </w:rPr>
              <w:t>Vysvetliteľné klasifikačné systémy.</w:t>
            </w:r>
          </w:p>
        </w:tc>
      </w:tr>
      <w:tr w:rsidR="00204F55" w14:paraId="14BE69DB" w14:textId="77777777">
        <w:trPr>
          <w:jc w:val="center"/>
        </w:trPr>
        <w:tc>
          <w:tcPr>
            <w:tcW w:w="1928" w:type="dxa"/>
          </w:tcPr>
          <w:p w14:paraId="0C7814AE" w14:textId="77777777" w:rsidR="00204F55" w:rsidRDefault="00000000">
            <w:pPr>
              <w:spacing w:after="20"/>
            </w:pPr>
            <w:r>
              <w:rPr>
                <w:sz w:val="17"/>
              </w:rPr>
              <w:t>Obmedzenia</w:t>
            </w:r>
          </w:p>
        </w:tc>
        <w:tc>
          <w:tcPr>
            <w:tcW w:w="6803" w:type="dxa"/>
          </w:tcPr>
          <w:p w14:paraId="75BDFDCC" w14:textId="77777777" w:rsidR="00204F55" w:rsidRDefault="00000000">
            <w:pPr>
              <w:spacing w:after="20"/>
            </w:pPr>
            <w:r>
              <w:rPr>
                <w:sz w:val="17"/>
              </w:rPr>
              <w:t>Pravidiel môže byť veľa a môžu sa prekrývať.</w:t>
            </w:r>
          </w:p>
        </w:tc>
      </w:tr>
    </w:tbl>
    <w:p w14:paraId="67EFBC04" w14:textId="77777777" w:rsidR="00204F55" w:rsidRDefault="00204F55">
      <w:pPr>
        <w:spacing w:after="40"/>
      </w:pPr>
    </w:p>
    <w:p w14:paraId="730CCDE6" w14:textId="77777777" w:rsidR="00204F55" w:rsidRDefault="00000000">
      <w:pPr>
        <w:pStyle w:val="Nadpis3"/>
        <w:spacing w:before="120" w:after="60"/>
      </w:pPr>
      <w:r>
        <w:rPr>
          <w:rFonts w:ascii="Arial" w:eastAsia="Arial" w:hAnsi="Arial"/>
        </w:rPr>
        <w:t>Metódy založené na analógii</w:t>
      </w:r>
    </w:p>
    <w:tbl>
      <w:tblPr>
        <w:tblStyle w:val="Mriekatabuky"/>
        <w:tblW w:w="0" w:type="auto"/>
        <w:jc w:val="center"/>
        <w:tblLook w:val="04A0" w:firstRow="1" w:lastRow="0" w:firstColumn="1" w:lastColumn="0" w:noHBand="0" w:noVBand="1"/>
      </w:tblPr>
      <w:tblGrid>
        <w:gridCol w:w="1928"/>
        <w:gridCol w:w="6803"/>
      </w:tblGrid>
      <w:tr w:rsidR="00204F55" w14:paraId="3CD4877A" w14:textId="77777777">
        <w:trPr>
          <w:tblHeader/>
          <w:jc w:val="center"/>
        </w:trPr>
        <w:tc>
          <w:tcPr>
            <w:tcW w:w="1928" w:type="dxa"/>
            <w:shd w:val="clear" w:color="auto" w:fill="595959"/>
          </w:tcPr>
          <w:p w14:paraId="4D43F8B3" w14:textId="77777777" w:rsidR="00204F55" w:rsidRDefault="00000000">
            <w:pPr>
              <w:spacing w:after="20"/>
            </w:pPr>
            <w:r>
              <w:rPr>
                <w:b/>
                <w:color w:val="FFFFFF"/>
                <w:sz w:val="17"/>
              </w:rPr>
              <w:t>Aspekt</w:t>
            </w:r>
          </w:p>
        </w:tc>
        <w:tc>
          <w:tcPr>
            <w:tcW w:w="6803" w:type="dxa"/>
            <w:shd w:val="clear" w:color="auto" w:fill="595959"/>
          </w:tcPr>
          <w:p w14:paraId="43A8C684" w14:textId="77777777" w:rsidR="00204F55" w:rsidRDefault="00000000">
            <w:pPr>
              <w:spacing w:after="20"/>
            </w:pPr>
            <w:r>
              <w:rPr>
                <w:b/>
                <w:color w:val="FFFFFF"/>
                <w:sz w:val="17"/>
              </w:rPr>
              <w:t>Téza</w:t>
            </w:r>
          </w:p>
        </w:tc>
      </w:tr>
      <w:tr w:rsidR="00204F55" w14:paraId="30E4DC0F" w14:textId="77777777">
        <w:trPr>
          <w:jc w:val="center"/>
        </w:trPr>
        <w:tc>
          <w:tcPr>
            <w:tcW w:w="1928" w:type="dxa"/>
          </w:tcPr>
          <w:p w14:paraId="405E1EC6" w14:textId="77777777" w:rsidR="00204F55" w:rsidRDefault="00000000">
            <w:pPr>
              <w:spacing w:after="20"/>
            </w:pPr>
            <w:r>
              <w:rPr>
                <w:sz w:val="17"/>
              </w:rPr>
              <w:t>Základná idea</w:t>
            </w:r>
          </w:p>
        </w:tc>
        <w:tc>
          <w:tcPr>
            <w:tcW w:w="6803" w:type="dxa"/>
          </w:tcPr>
          <w:p w14:paraId="75CF6865" w14:textId="77777777" w:rsidR="00204F55" w:rsidRDefault="00000000">
            <w:pPr>
              <w:spacing w:after="20"/>
            </w:pPr>
            <w:r>
              <w:rPr>
                <w:sz w:val="17"/>
              </w:rPr>
              <w:t>Predikcia sa robí podľa podobnosti s už známymi príkladmi. Najznámejší je k-nearest neighbors.</w:t>
            </w:r>
          </w:p>
        </w:tc>
      </w:tr>
      <w:tr w:rsidR="00204F55" w14:paraId="5A281BD0" w14:textId="77777777">
        <w:trPr>
          <w:jc w:val="center"/>
        </w:trPr>
        <w:tc>
          <w:tcPr>
            <w:tcW w:w="1928" w:type="dxa"/>
          </w:tcPr>
          <w:p w14:paraId="56DAFE8B" w14:textId="77777777" w:rsidR="00204F55" w:rsidRDefault="00000000">
            <w:pPr>
              <w:spacing w:after="20"/>
            </w:pPr>
            <w:r>
              <w:rPr>
                <w:sz w:val="17"/>
              </w:rPr>
              <w:t>Príklady metód</w:t>
            </w:r>
          </w:p>
        </w:tc>
        <w:tc>
          <w:tcPr>
            <w:tcW w:w="6803" w:type="dxa"/>
          </w:tcPr>
          <w:p w14:paraId="2A640532" w14:textId="77777777" w:rsidR="00204F55" w:rsidRDefault="00000000">
            <w:pPr>
              <w:spacing w:after="20"/>
            </w:pPr>
            <w:r>
              <w:rPr>
                <w:sz w:val="17"/>
              </w:rPr>
              <w:t>kNN, case-based reasoning.</w:t>
            </w:r>
          </w:p>
        </w:tc>
      </w:tr>
      <w:tr w:rsidR="00204F55" w14:paraId="0C5AACF0" w14:textId="77777777">
        <w:trPr>
          <w:jc w:val="center"/>
        </w:trPr>
        <w:tc>
          <w:tcPr>
            <w:tcW w:w="1928" w:type="dxa"/>
          </w:tcPr>
          <w:p w14:paraId="4FBFF3CC" w14:textId="77777777" w:rsidR="00204F55" w:rsidRDefault="00000000">
            <w:pPr>
              <w:spacing w:after="20"/>
            </w:pPr>
            <w:r>
              <w:rPr>
                <w:sz w:val="17"/>
              </w:rPr>
              <w:t>Typické použitie</w:t>
            </w:r>
          </w:p>
        </w:tc>
        <w:tc>
          <w:tcPr>
            <w:tcW w:w="6803" w:type="dxa"/>
          </w:tcPr>
          <w:p w14:paraId="11F8AEE8" w14:textId="77777777" w:rsidR="00204F55" w:rsidRDefault="00000000">
            <w:pPr>
              <w:spacing w:after="20"/>
            </w:pPr>
            <w:r>
              <w:rPr>
                <w:sz w:val="17"/>
              </w:rPr>
              <w:t>Jednoduchá klasifikácia/regresia, odporúčanie podobných prípadov.</w:t>
            </w:r>
          </w:p>
        </w:tc>
      </w:tr>
      <w:tr w:rsidR="00204F55" w14:paraId="1650BE29" w14:textId="77777777">
        <w:trPr>
          <w:jc w:val="center"/>
        </w:trPr>
        <w:tc>
          <w:tcPr>
            <w:tcW w:w="1928" w:type="dxa"/>
          </w:tcPr>
          <w:p w14:paraId="0DA91E93" w14:textId="77777777" w:rsidR="00204F55" w:rsidRDefault="00000000">
            <w:pPr>
              <w:spacing w:after="20"/>
            </w:pPr>
            <w:r>
              <w:rPr>
                <w:sz w:val="17"/>
              </w:rPr>
              <w:t>Obmedzenia</w:t>
            </w:r>
          </w:p>
        </w:tc>
        <w:tc>
          <w:tcPr>
            <w:tcW w:w="6803" w:type="dxa"/>
          </w:tcPr>
          <w:p w14:paraId="2C06A766" w14:textId="77777777" w:rsidR="00204F55" w:rsidRDefault="00000000">
            <w:pPr>
              <w:spacing w:after="20"/>
            </w:pPr>
            <w:r>
              <w:rPr>
                <w:sz w:val="17"/>
              </w:rPr>
              <w:t>Citlivosť na škálovanie, irelevantné premenné a vysokú dimenziu.</w:t>
            </w:r>
          </w:p>
        </w:tc>
      </w:tr>
    </w:tbl>
    <w:p w14:paraId="329BF706" w14:textId="77777777" w:rsidR="00204F55" w:rsidRDefault="00204F55">
      <w:pPr>
        <w:spacing w:after="40"/>
      </w:pPr>
    </w:p>
    <w:p w14:paraId="246069A3" w14:textId="77777777" w:rsidR="00204F55" w:rsidRDefault="00000000">
      <w:pPr>
        <w:pStyle w:val="Nadpis3"/>
        <w:spacing w:before="120" w:after="60"/>
      </w:pPr>
      <w:r>
        <w:rPr>
          <w:rFonts w:ascii="Arial" w:eastAsia="Arial" w:hAnsi="Arial"/>
        </w:rPr>
        <w:t>Neurónové siete</w:t>
      </w:r>
    </w:p>
    <w:tbl>
      <w:tblPr>
        <w:tblStyle w:val="Mriekatabuky"/>
        <w:tblW w:w="0" w:type="auto"/>
        <w:jc w:val="center"/>
        <w:tblLook w:val="04A0" w:firstRow="1" w:lastRow="0" w:firstColumn="1" w:lastColumn="0" w:noHBand="0" w:noVBand="1"/>
      </w:tblPr>
      <w:tblGrid>
        <w:gridCol w:w="1928"/>
        <w:gridCol w:w="6803"/>
      </w:tblGrid>
      <w:tr w:rsidR="00204F55" w14:paraId="1021DBA9" w14:textId="77777777">
        <w:trPr>
          <w:tblHeader/>
          <w:jc w:val="center"/>
        </w:trPr>
        <w:tc>
          <w:tcPr>
            <w:tcW w:w="1928" w:type="dxa"/>
            <w:shd w:val="clear" w:color="auto" w:fill="595959"/>
          </w:tcPr>
          <w:p w14:paraId="21C15E7E" w14:textId="77777777" w:rsidR="00204F55" w:rsidRDefault="00000000">
            <w:pPr>
              <w:spacing w:after="20"/>
            </w:pPr>
            <w:r>
              <w:rPr>
                <w:b/>
                <w:color w:val="FFFFFF"/>
                <w:sz w:val="17"/>
              </w:rPr>
              <w:t>Aspekt</w:t>
            </w:r>
          </w:p>
        </w:tc>
        <w:tc>
          <w:tcPr>
            <w:tcW w:w="6803" w:type="dxa"/>
            <w:shd w:val="clear" w:color="auto" w:fill="595959"/>
          </w:tcPr>
          <w:p w14:paraId="1252DE2B" w14:textId="77777777" w:rsidR="00204F55" w:rsidRDefault="00000000">
            <w:pPr>
              <w:spacing w:after="20"/>
            </w:pPr>
            <w:r>
              <w:rPr>
                <w:b/>
                <w:color w:val="FFFFFF"/>
                <w:sz w:val="17"/>
              </w:rPr>
              <w:t>Téza</w:t>
            </w:r>
          </w:p>
        </w:tc>
      </w:tr>
      <w:tr w:rsidR="00204F55" w14:paraId="77FDF80C" w14:textId="77777777">
        <w:trPr>
          <w:jc w:val="center"/>
        </w:trPr>
        <w:tc>
          <w:tcPr>
            <w:tcW w:w="1928" w:type="dxa"/>
          </w:tcPr>
          <w:p w14:paraId="7DF4932B" w14:textId="77777777" w:rsidR="00204F55" w:rsidRDefault="00000000">
            <w:pPr>
              <w:spacing w:after="20"/>
            </w:pPr>
            <w:r>
              <w:rPr>
                <w:sz w:val="17"/>
              </w:rPr>
              <w:t>Základná idea</w:t>
            </w:r>
          </w:p>
        </w:tc>
        <w:tc>
          <w:tcPr>
            <w:tcW w:w="6803" w:type="dxa"/>
          </w:tcPr>
          <w:p w14:paraId="2ABEE257" w14:textId="77777777" w:rsidR="00204F55" w:rsidRDefault="00000000">
            <w:pPr>
              <w:spacing w:after="20"/>
            </w:pPr>
            <w:r>
              <w:rPr>
                <w:sz w:val="17"/>
              </w:rPr>
              <w:t>Modely zložené z vrstiev neurónov sa učia nelineárne transformácie dát. V hlbokom učení sa učia aj reprezentácie.</w:t>
            </w:r>
          </w:p>
        </w:tc>
      </w:tr>
      <w:tr w:rsidR="00204F55" w14:paraId="6BA96FF7" w14:textId="77777777">
        <w:trPr>
          <w:jc w:val="center"/>
        </w:trPr>
        <w:tc>
          <w:tcPr>
            <w:tcW w:w="1928" w:type="dxa"/>
          </w:tcPr>
          <w:p w14:paraId="6521D965" w14:textId="77777777" w:rsidR="00204F55" w:rsidRDefault="00000000">
            <w:pPr>
              <w:spacing w:after="20"/>
            </w:pPr>
            <w:r>
              <w:rPr>
                <w:sz w:val="17"/>
              </w:rPr>
              <w:t>Príklady metód</w:t>
            </w:r>
          </w:p>
        </w:tc>
        <w:tc>
          <w:tcPr>
            <w:tcW w:w="6803" w:type="dxa"/>
          </w:tcPr>
          <w:p w14:paraId="5E9DED67" w14:textId="77777777" w:rsidR="00204F55" w:rsidRDefault="00000000">
            <w:pPr>
              <w:spacing w:after="20"/>
            </w:pPr>
            <w:r>
              <w:rPr>
                <w:sz w:val="17"/>
              </w:rPr>
              <w:t>MLP, CNN, RNN, transformery, autoenkódery.</w:t>
            </w:r>
          </w:p>
        </w:tc>
      </w:tr>
      <w:tr w:rsidR="00204F55" w14:paraId="3535EBDE" w14:textId="77777777">
        <w:trPr>
          <w:jc w:val="center"/>
        </w:trPr>
        <w:tc>
          <w:tcPr>
            <w:tcW w:w="1928" w:type="dxa"/>
          </w:tcPr>
          <w:p w14:paraId="5E3957FB" w14:textId="77777777" w:rsidR="00204F55" w:rsidRDefault="00000000">
            <w:pPr>
              <w:spacing w:after="20"/>
            </w:pPr>
            <w:r>
              <w:rPr>
                <w:sz w:val="17"/>
              </w:rPr>
              <w:t>Typické použitie</w:t>
            </w:r>
          </w:p>
        </w:tc>
        <w:tc>
          <w:tcPr>
            <w:tcW w:w="6803" w:type="dxa"/>
          </w:tcPr>
          <w:p w14:paraId="58F11EC2" w14:textId="77777777" w:rsidR="00204F55" w:rsidRDefault="00000000">
            <w:pPr>
              <w:spacing w:after="20"/>
            </w:pPr>
            <w:r>
              <w:rPr>
                <w:sz w:val="17"/>
              </w:rPr>
              <w:t>Obraz, text, reč, komplexné predikčné úlohy.</w:t>
            </w:r>
          </w:p>
        </w:tc>
      </w:tr>
      <w:tr w:rsidR="00204F55" w14:paraId="75F37479" w14:textId="77777777">
        <w:trPr>
          <w:jc w:val="center"/>
        </w:trPr>
        <w:tc>
          <w:tcPr>
            <w:tcW w:w="1928" w:type="dxa"/>
          </w:tcPr>
          <w:p w14:paraId="70A672FF" w14:textId="77777777" w:rsidR="00204F55" w:rsidRDefault="00000000">
            <w:pPr>
              <w:spacing w:after="20"/>
            </w:pPr>
            <w:r>
              <w:rPr>
                <w:sz w:val="17"/>
              </w:rPr>
              <w:t>Obmedzenia</w:t>
            </w:r>
          </w:p>
        </w:tc>
        <w:tc>
          <w:tcPr>
            <w:tcW w:w="6803" w:type="dxa"/>
          </w:tcPr>
          <w:p w14:paraId="3C968830" w14:textId="77777777" w:rsidR="00204F55" w:rsidRDefault="00000000">
            <w:pPr>
              <w:spacing w:after="20"/>
            </w:pPr>
            <w:r>
              <w:rPr>
                <w:sz w:val="17"/>
              </w:rPr>
              <w:t>Vyžadujú dáta, výpočty, ladenie a často sú menej interpretovateľné.</w:t>
            </w:r>
          </w:p>
        </w:tc>
      </w:tr>
    </w:tbl>
    <w:p w14:paraId="17C83A66" w14:textId="77777777" w:rsidR="00204F55" w:rsidRDefault="00204F55">
      <w:pPr>
        <w:spacing w:after="40"/>
      </w:pPr>
    </w:p>
    <w:p w14:paraId="77751904" w14:textId="77777777" w:rsidR="00204F55" w:rsidRDefault="00000000">
      <w:pPr>
        <w:pStyle w:val="Nadpis3"/>
        <w:spacing w:before="120" w:after="60"/>
      </w:pPr>
      <w:r>
        <w:rPr>
          <w:rFonts w:ascii="Arial" w:eastAsia="Arial" w:hAnsi="Arial"/>
        </w:rPr>
        <w:lastRenderedPageBreak/>
        <w:t>Bayesovské siete</w:t>
      </w:r>
    </w:p>
    <w:tbl>
      <w:tblPr>
        <w:tblStyle w:val="Mriekatabuky"/>
        <w:tblW w:w="0" w:type="auto"/>
        <w:jc w:val="center"/>
        <w:tblLook w:val="04A0" w:firstRow="1" w:lastRow="0" w:firstColumn="1" w:lastColumn="0" w:noHBand="0" w:noVBand="1"/>
      </w:tblPr>
      <w:tblGrid>
        <w:gridCol w:w="1928"/>
        <w:gridCol w:w="6803"/>
      </w:tblGrid>
      <w:tr w:rsidR="00204F55" w14:paraId="46AA6063" w14:textId="77777777">
        <w:trPr>
          <w:tblHeader/>
          <w:jc w:val="center"/>
        </w:trPr>
        <w:tc>
          <w:tcPr>
            <w:tcW w:w="1928" w:type="dxa"/>
            <w:shd w:val="clear" w:color="auto" w:fill="595959"/>
          </w:tcPr>
          <w:p w14:paraId="624DB6F9" w14:textId="77777777" w:rsidR="00204F55" w:rsidRDefault="00000000">
            <w:pPr>
              <w:spacing w:after="20"/>
            </w:pPr>
            <w:r>
              <w:rPr>
                <w:b/>
                <w:color w:val="FFFFFF"/>
                <w:sz w:val="17"/>
              </w:rPr>
              <w:t>Aspekt</w:t>
            </w:r>
          </w:p>
        </w:tc>
        <w:tc>
          <w:tcPr>
            <w:tcW w:w="6803" w:type="dxa"/>
            <w:shd w:val="clear" w:color="auto" w:fill="595959"/>
          </w:tcPr>
          <w:p w14:paraId="5A71467F" w14:textId="77777777" w:rsidR="00204F55" w:rsidRDefault="00000000">
            <w:pPr>
              <w:spacing w:after="20"/>
            </w:pPr>
            <w:r>
              <w:rPr>
                <w:b/>
                <w:color w:val="FFFFFF"/>
                <w:sz w:val="17"/>
              </w:rPr>
              <w:t>Téza</w:t>
            </w:r>
          </w:p>
        </w:tc>
      </w:tr>
      <w:tr w:rsidR="00204F55" w14:paraId="3B52B7E4" w14:textId="77777777">
        <w:trPr>
          <w:jc w:val="center"/>
        </w:trPr>
        <w:tc>
          <w:tcPr>
            <w:tcW w:w="1928" w:type="dxa"/>
          </w:tcPr>
          <w:p w14:paraId="11407F2C" w14:textId="77777777" w:rsidR="00204F55" w:rsidRDefault="00000000">
            <w:pPr>
              <w:spacing w:after="20"/>
            </w:pPr>
            <w:r>
              <w:rPr>
                <w:sz w:val="17"/>
              </w:rPr>
              <w:t>Základná idea</w:t>
            </w:r>
          </w:p>
        </w:tc>
        <w:tc>
          <w:tcPr>
            <w:tcW w:w="6803" w:type="dxa"/>
          </w:tcPr>
          <w:p w14:paraId="725B8037" w14:textId="77777777" w:rsidR="00204F55" w:rsidRDefault="00000000">
            <w:pPr>
              <w:spacing w:after="20"/>
            </w:pPr>
            <w:r>
              <w:rPr>
                <w:sz w:val="17"/>
              </w:rPr>
              <w:t>Pravdepodobnostný grafický model, v ktorom uzly predstavujú premenné a hrany podmienené závislosti.</w:t>
            </w:r>
          </w:p>
        </w:tc>
      </w:tr>
      <w:tr w:rsidR="00204F55" w14:paraId="7158C386" w14:textId="77777777">
        <w:trPr>
          <w:jc w:val="center"/>
        </w:trPr>
        <w:tc>
          <w:tcPr>
            <w:tcW w:w="1928" w:type="dxa"/>
          </w:tcPr>
          <w:p w14:paraId="6F656DAF" w14:textId="77777777" w:rsidR="00204F55" w:rsidRDefault="00000000">
            <w:pPr>
              <w:spacing w:after="20"/>
            </w:pPr>
            <w:r>
              <w:rPr>
                <w:sz w:val="17"/>
              </w:rPr>
              <w:t>Príklady metód</w:t>
            </w:r>
          </w:p>
        </w:tc>
        <w:tc>
          <w:tcPr>
            <w:tcW w:w="6803" w:type="dxa"/>
          </w:tcPr>
          <w:p w14:paraId="212DB3D5" w14:textId="77777777" w:rsidR="00204F55" w:rsidRDefault="00000000">
            <w:pPr>
              <w:spacing w:after="20"/>
            </w:pPr>
            <w:r>
              <w:rPr>
                <w:sz w:val="17"/>
              </w:rPr>
              <w:t>DAG graf, podmienené pravdepodobnostné tabuľky.</w:t>
            </w:r>
          </w:p>
        </w:tc>
      </w:tr>
      <w:tr w:rsidR="00204F55" w14:paraId="600E60FD" w14:textId="77777777">
        <w:trPr>
          <w:jc w:val="center"/>
        </w:trPr>
        <w:tc>
          <w:tcPr>
            <w:tcW w:w="1928" w:type="dxa"/>
          </w:tcPr>
          <w:p w14:paraId="7551E104" w14:textId="77777777" w:rsidR="00204F55" w:rsidRDefault="00000000">
            <w:pPr>
              <w:spacing w:after="20"/>
            </w:pPr>
            <w:r>
              <w:rPr>
                <w:sz w:val="17"/>
              </w:rPr>
              <w:t>Typické použitie</w:t>
            </w:r>
          </w:p>
        </w:tc>
        <w:tc>
          <w:tcPr>
            <w:tcW w:w="6803" w:type="dxa"/>
          </w:tcPr>
          <w:p w14:paraId="613241AC" w14:textId="77777777" w:rsidR="00204F55" w:rsidRDefault="00000000">
            <w:pPr>
              <w:spacing w:after="20"/>
            </w:pPr>
            <w:r>
              <w:rPr>
                <w:sz w:val="17"/>
              </w:rPr>
              <w:t>Diagnostika, expertné systémy, modelovanie neistoty.</w:t>
            </w:r>
          </w:p>
        </w:tc>
      </w:tr>
      <w:tr w:rsidR="00204F55" w14:paraId="67AB66BC" w14:textId="77777777">
        <w:trPr>
          <w:jc w:val="center"/>
        </w:trPr>
        <w:tc>
          <w:tcPr>
            <w:tcW w:w="1928" w:type="dxa"/>
          </w:tcPr>
          <w:p w14:paraId="22ABAD44" w14:textId="77777777" w:rsidR="00204F55" w:rsidRDefault="00000000">
            <w:pPr>
              <w:spacing w:after="20"/>
            </w:pPr>
            <w:r>
              <w:rPr>
                <w:sz w:val="17"/>
              </w:rPr>
              <w:t>Obmedzenia</w:t>
            </w:r>
          </w:p>
        </w:tc>
        <w:tc>
          <w:tcPr>
            <w:tcW w:w="6803" w:type="dxa"/>
          </w:tcPr>
          <w:p w14:paraId="2F22DE00" w14:textId="77777777" w:rsidR="00204F55" w:rsidRDefault="00000000">
            <w:pPr>
              <w:spacing w:after="20"/>
            </w:pPr>
            <w:r>
              <w:rPr>
                <w:sz w:val="17"/>
              </w:rPr>
              <w:t>Náročnosť učenia štruktúry a odhadov pri veľa premenných.</w:t>
            </w:r>
          </w:p>
        </w:tc>
      </w:tr>
    </w:tbl>
    <w:p w14:paraId="3591381A" w14:textId="77777777" w:rsidR="00204F55" w:rsidRDefault="00204F55">
      <w:pPr>
        <w:spacing w:after="40"/>
      </w:pPr>
    </w:p>
    <w:p w14:paraId="1F221650" w14:textId="77777777" w:rsidR="00204F55" w:rsidRDefault="00000000">
      <w:pPr>
        <w:pStyle w:val="Nadpis3"/>
        <w:spacing w:before="120" w:after="60"/>
      </w:pPr>
      <w:r>
        <w:rPr>
          <w:rFonts w:ascii="Arial" w:eastAsia="Arial" w:hAnsi="Arial"/>
        </w:rPr>
        <w:t>3.4.1 Metriky pre vybrané metódy</w:t>
      </w:r>
    </w:p>
    <w:tbl>
      <w:tblPr>
        <w:tblStyle w:val="Mriekatabuky"/>
        <w:tblW w:w="0" w:type="auto"/>
        <w:jc w:val="center"/>
        <w:tblLook w:val="04A0" w:firstRow="1" w:lastRow="0" w:firstColumn="1" w:lastColumn="0" w:noHBand="0" w:noVBand="1"/>
      </w:tblPr>
      <w:tblGrid>
        <w:gridCol w:w="1871"/>
        <w:gridCol w:w="4252"/>
        <w:gridCol w:w="2551"/>
      </w:tblGrid>
      <w:tr w:rsidR="00204F55" w14:paraId="51FCC07F" w14:textId="77777777">
        <w:trPr>
          <w:tblHeader/>
          <w:jc w:val="center"/>
        </w:trPr>
        <w:tc>
          <w:tcPr>
            <w:tcW w:w="1871" w:type="dxa"/>
            <w:shd w:val="clear" w:color="auto" w:fill="1F4E79"/>
          </w:tcPr>
          <w:p w14:paraId="79BEBEDF" w14:textId="77777777" w:rsidR="00204F55" w:rsidRDefault="00000000">
            <w:pPr>
              <w:spacing w:after="20"/>
            </w:pPr>
            <w:r>
              <w:rPr>
                <w:b/>
                <w:color w:val="FFFFFF"/>
                <w:sz w:val="17"/>
              </w:rPr>
              <w:t>Typ úlohy</w:t>
            </w:r>
          </w:p>
        </w:tc>
        <w:tc>
          <w:tcPr>
            <w:tcW w:w="4252" w:type="dxa"/>
            <w:shd w:val="clear" w:color="auto" w:fill="1F4E79"/>
          </w:tcPr>
          <w:p w14:paraId="25AD599D" w14:textId="77777777" w:rsidR="00204F55" w:rsidRDefault="00000000">
            <w:pPr>
              <w:spacing w:after="20"/>
            </w:pPr>
            <w:r>
              <w:rPr>
                <w:b/>
                <w:color w:val="FFFFFF"/>
                <w:sz w:val="17"/>
              </w:rPr>
              <w:t>Metriky</w:t>
            </w:r>
          </w:p>
        </w:tc>
        <w:tc>
          <w:tcPr>
            <w:tcW w:w="2551" w:type="dxa"/>
            <w:shd w:val="clear" w:color="auto" w:fill="1F4E79"/>
          </w:tcPr>
          <w:p w14:paraId="0653A565" w14:textId="77777777" w:rsidR="00204F55" w:rsidRDefault="00000000">
            <w:pPr>
              <w:spacing w:after="20"/>
            </w:pPr>
            <w:r>
              <w:rPr>
                <w:b/>
                <w:color w:val="FFFFFF"/>
                <w:sz w:val="17"/>
              </w:rPr>
              <w:t>Poznámka</w:t>
            </w:r>
          </w:p>
        </w:tc>
      </w:tr>
      <w:tr w:rsidR="00204F55" w14:paraId="78CA5609" w14:textId="77777777">
        <w:trPr>
          <w:jc w:val="center"/>
        </w:trPr>
        <w:tc>
          <w:tcPr>
            <w:tcW w:w="1871" w:type="dxa"/>
          </w:tcPr>
          <w:p w14:paraId="6871B9CD" w14:textId="77777777" w:rsidR="00204F55" w:rsidRDefault="00000000">
            <w:pPr>
              <w:spacing w:after="20"/>
            </w:pPr>
            <w:r>
              <w:rPr>
                <w:sz w:val="17"/>
              </w:rPr>
              <w:t>Klasifikácia</w:t>
            </w:r>
          </w:p>
        </w:tc>
        <w:tc>
          <w:tcPr>
            <w:tcW w:w="4252" w:type="dxa"/>
          </w:tcPr>
          <w:p w14:paraId="6DF1DC5D" w14:textId="77777777" w:rsidR="00204F55" w:rsidRDefault="00000000">
            <w:pPr>
              <w:spacing w:after="20"/>
            </w:pPr>
            <w:r>
              <w:rPr>
                <w:sz w:val="17"/>
              </w:rPr>
              <w:t>Accuracy, precision, recall, F1, ROC AUC, PR AUC, confusion matrix.</w:t>
            </w:r>
          </w:p>
        </w:tc>
        <w:tc>
          <w:tcPr>
            <w:tcW w:w="2551" w:type="dxa"/>
          </w:tcPr>
          <w:p w14:paraId="729FD564" w14:textId="77777777" w:rsidR="00204F55" w:rsidRDefault="00000000">
            <w:pPr>
              <w:spacing w:after="20"/>
            </w:pPr>
            <w:r>
              <w:rPr>
                <w:sz w:val="17"/>
              </w:rPr>
              <w:t>Pri nevyvážených triedach accuracy nestačí.</w:t>
            </w:r>
          </w:p>
        </w:tc>
      </w:tr>
      <w:tr w:rsidR="00204F55" w14:paraId="38EAFC13" w14:textId="77777777">
        <w:trPr>
          <w:jc w:val="center"/>
        </w:trPr>
        <w:tc>
          <w:tcPr>
            <w:tcW w:w="1871" w:type="dxa"/>
          </w:tcPr>
          <w:p w14:paraId="05538917" w14:textId="77777777" w:rsidR="00204F55" w:rsidRDefault="00000000">
            <w:pPr>
              <w:spacing w:after="20"/>
            </w:pPr>
            <w:r>
              <w:rPr>
                <w:sz w:val="17"/>
              </w:rPr>
              <w:t>Regresia</w:t>
            </w:r>
          </w:p>
        </w:tc>
        <w:tc>
          <w:tcPr>
            <w:tcW w:w="4252" w:type="dxa"/>
          </w:tcPr>
          <w:p w14:paraId="70BEE788" w14:textId="77777777" w:rsidR="00204F55" w:rsidRDefault="00000000">
            <w:pPr>
              <w:spacing w:after="20"/>
            </w:pPr>
            <w:r>
              <w:rPr>
                <w:sz w:val="17"/>
              </w:rPr>
              <w:t>MAE, MSE, RMSE, R², MAPE.</w:t>
            </w:r>
          </w:p>
        </w:tc>
        <w:tc>
          <w:tcPr>
            <w:tcW w:w="2551" w:type="dxa"/>
          </w:tcPr>
          <w:p w14:paraId="66C544BD" w14:textId="77777777" w:rsidR="00204F55" w:rsidRDefault="00000000">
            <w:pPr>
              <w:spacing w:after="20"/>
            </w:pPr>
            <w:r>
              <w:rPr>
                <w:sz w:val="17"/>
              </w:rPr>
              <w:t>Treba rozlišovať chybu v jednotkách a percentuálnu chybu.</w:t>
            </w:r>
          </w:p>
        </w:tc>
      </w:tr>
      <w:tr w:rsidR="00204F55" w14:paraId="6F9EAEFC" w14:textId="77777777">
        <w:trPr>
          <w:jc w:val="center"/>
        </w:trPr>
        <w:tc>
          <w:tcPr>
            <w:tcW w:w="1871" w:type="dxa"/>
          </w:tcPr>
          <w:p w14:paraId="29D53095" w14:textId="77777777" w:rsidR="00204F55" w:rsidRDefault="00000000">
            <w:pPr>
              <w:spacing w:after="20"/>
            </w:pPr>
            <w:r>
              <w:rPr>
                <w:sz w:val="17"/>
              </w:rPr>
              <w:t>Zhlukovanie</w:t>
            </w:r>
          </w:p>
        </w:tc>
        <w:tc>
          <w:tcPr>
            <w:tcW w:w="4252" w:type="dxa"/>
          </w:tcPr>
          <w:p w14:paraId="72B58923" w14:textId="77777777" w:rsidR="00204F55" w:rsidRDefault="00000000">
            <w:pPr>
              <w:spacing w:after="20"/>
            </w:pPr>
            <w:r>
              <w:rPr>
                <w:sz w:val="17"/>
              </w:rPr>
              <w:t>Silhouette score, Davies-Bouldin, Calinski-Harabasz, doménová interpretácia.</w:t>
            </w:r>
          </w:p>
        </w:tc>
        <w:tc>
          <w:tcPr>
            <w:tcW w:w="2551" w:type="dxa"/>
          </w:tcPr>
          <w:p w14:paraId="395AE8B8" w14:textId="77777777" w:rsidR="00204F55" w:rsidRDefault="00000000">
            <w:pPr>
              <w:spacing w:after="20"/>
            </w:pPr>
            <w:r>
              <w:rPr>
                <w:sz w:val="17"/>
              </w:rPr>
              <w:t>Neexistuje jedna univerzálna metrika bez znalosti cieľa.</w:t>
            </w:r>
          </w:p>
        </w:tc>
      </w:tr>
      <w:tr w:rsidR="00204F55" w14:paraId="55C51E4E" w14:textId="77777777">
        <w:trPr>
          <w:jc w:val="center"/>
        </w:trPr>
        <w:tc>
          <w:tcPr>
            <w:tcW w:w="1871" w:type="dxa"/>
          </w:tcPr>
          <w:p w14:paraId="35ABF913" w14:textId="77777777" w:rsidR="00204F55" w:rsidRDefault="00000000">
            <w:pPr>
              <w:spacing w:after="20"/>
            </w:pPr>
            <w:r>
              <w:rPr>
                <w:sz w:val="17"/>
              </w:rPr>
              <w:t>Asociačné pravidlá</w:t>
            </w:r>
          </w:p>
        </w:tc>
        <w:tc>
          <w:tcPr>
            <w:tcW w:w="4252" w:type="dxa"/>
          </w:tcPr>
          <w:p w14:paraId="217F2DBD" w14:textId="77777777" w:rsidR="00204F55" w:rsidRDefault="00000000">
            <w:pPr>
              <w:spacing w:after="20"/>
            </w:pPr>
            <w:r>
              <w:rPr>
                <w:sz w:val="17"/>
              </w:rPr>
              <w:t>Support, confidence, lift, conviction.</w:t>
            </w:r>
          </w:p>
        </w:tc>
        <w:tc>
          <w:tcPr>
            <w:tcW w:w="2551" w:type="dxa"/>
          </w:tcPr>
          <w:p w14:paraId="270A6B5A" w14:textId="77777777" w:rsidR="00204F55" w:rsidRDefault="00000000">
            <w:pPr>
              <w:spacing w:after="20"/>
            </w:pPr>
            <w:r>
              <w:rPr>
                <w:sz w:val="17"/>
              </w:rPr>
              <w:t>Vysoká confidence nemusí znamenať užitočnosť bez liftu.</w:t>
            </w:r>
          </w:p>
        </w:tc>
      </w:tr>
      <w:tr w:rsidR="00204F55" w14:paraId="45BA5628" w14:textId="77777777">
        <w:trPr>
          <w:jc w:val="center"/>
        </w:trPr>
        <w:tc>
          <w:tcPr>
            <w:tcW w:w="1871" w:type="dxa"/>
          </w:tcPr>
          <w:p w14:paraId="06288289" w14:textId="77777777" w:rsidR="00204F55" w:rsidRDefault="00000000">
            <w:pPr>
              <w:spacing w:after="20"/>
            </w:pPr>
            <w:r>
              <w:rPr>
                <w:sz w:val="17"/>
              </w:rPr>
              <w:t>Sekvenčné pravidlá</w:t>
            </w:r>
          </w:p>
        </w:tc>
        <w:tc>
          <w:tcPr>
            <w:tcW w:w="4252" w:type="dxa"/>
          </w:tcPr>
          <w:p w14:paraId="5B248055" w14:textId="77777777" w:rsidR="00204F55" w:rsidRDefault="00000000">
            <w:pPr>
              <w:spacing w:after="20"/>
            </w:pPr>
            <w:r>
              <w:rPr>
                <w:sz w:val="17"/>
              </w:rPr>
              <w:t>Support sekvencie, confidence pravidla, dĺžka a časové okno.</w:t>
            </w:r>
          </w:p>
        </w:tc>
        <w:tc>
          <w:tcPr>
            <w:tcW w:w="2551" w:type="dxa"/>
          </w:tcPr>
          <w:p w14:paraId="225C306C" w14:textId="77777777" w:rsidR="00204F55" w:rsidRDefault="00000000">
            <w:pPr>
              <w:spacing w:after="20"/>
            </w:pPr>
            <w:r>
              <w:rPr>
                <w:sz w:val="17"/>
              </w:rPr>
              <w:t>Interpretácia závisí od definície sekvencie.</w:t>
            </w:r>
          </w:p>
        </w:tc>
      </w:tr>
    </w:tbl>
    <w:p w14:paraId="18881BD8"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775FC241"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38A0E2BE" w14:textId="77777777" w:rsidR="00204F55" w:rsidRDefault="00000000">
            <w:pPr>
              <w:spacing w:after="20" w:line="240" w:lineRule="auto"/>
              <w:jc w:val="center"/>
            </w:pPr>
            <w:r>
              <w:rPr>
                <w:rFonts w:ascii="Courier New" w:eastAsia="Courier New" w:hAnsi="Courier New"/>
              </w:rPr>
              <w:t>precision = TP/(TP+FP)     recall = TP/(TP+FN)     F1 = 2·precision·recall/(precision+recall)</w:t>
            </w:r>
          </w:p>
          <w:p w14:paraId="0F27727C" w14:textId="77777777" w:rsidR="00204F55" w:rsidRDefault="00000000">
            <w:pPr>
              <w:spacing w:after="20" w:line="240" w:lineRule="auto"/>
            </w:pPr>
            <w:r>
              <w:rPr>
                <w:i/>
                <w:color w:val="555555"/>
                <w:sz w:val="16"/>
              </w:rPr>
              <w:t>Základné metriky klasifikácie. TP = správne pozitívne, FP = falošne pozitívne, FN = falošne negatívne.</w:t>
            </w:r>
          </w:p>
        </w:tc>
      </w:tr>
    </w:tbl>
    <w:p w14:paraId="2FAC3532"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29F9A3BD" w14:textId="77777777">
        <w:trPr>
          <w:jc w:val="center"/>
        </w:trPr>
        <w:tc>
          <w:tcPr>
            <w:tcW w:w="10200" w:type="dxa"/>
            <w:tcBorders>
              <w:top w:val="single" w:sz="6" w:space="0" w:color="BFBFBF"/>
              <w:left w:val="single" w:sz="6" w:space="0" w:color="BFBFBF"/>
              <w:bottom w:val="single" w:sz="6" w:space="0" w:color="BFBFBF"/>
              <w:right w:val="single" w:sz="6" w:space="0" w:color="BFBFBF"/>
            </w:tcBorders>
            <w:shd w:val="clear" w:color="auto" w:fill="F8F8F8"/>
          </w:tcPr>
          <w:p w14:paraId="7C81831F" w14:textId="77777777" w:rsidR="00204F55" w:rsidRDefault="00000000">
            <w:pPr>
              <w:spacing w:after="20" w:line="240" w:lineRule="auto"/>
              <w:jc w:val="center"/>
            </w:pPr>
            <w:r>
              <w:rPr>
                <w:rFonts w:ascii="Courier New" w:eastAsia="Courier New" w:hAnsi="Courier New"/>
              </w:rPr>
              <w:t>support(A -&gt; B) = P(A ∩ B)     confidence(A -&gt; B) = P(B | A)     lift = P(A ∩ B)/(P(A)P(B))</w:t>
            </w:r>
          </w:p>
          <w:p w14:paraId="0F9032CD" w14:textId="77777777" w:rsidR="00204F55" w:rsidRDefault="00000000">
            <w:pPr>
              <w:spacing w:after="20" w:line="240" w:lineRule="auto"/>
            </w:pPr>
            <w:r>
              <w:rPr>
                <w:i/>
                <w:color w:val="555555"/>
                <w:sz w:val="16"/>
              </w:rPr>
              <w:t>Metriky asociačných pravidiel.</w:t>
            </w:r>
          </w:p>
        </w:tc>
      </w:tr>
    </w:tbl>
    <w:p w14:paraId="690B4527" w14:textId="77777777" w:rsidR="00204F55" w:rsidRDefault="00204F55">
      <w:pPr>
        <w:spacing w:after="40"/>
      </w:pPr>
    </w:p>
    <w:p w14:paraId="7068CB8C" w14:textId="77777777" w:rsidR="00204F55" w:rsidRDefault="00000000">
      <w:pPr>
        <w:pStyle w:val="Nadpis2"/>
        <w:spacing w:before="120" w:after="60"/>
      </w:pPr>
      <w:r>
        <w:rPr>
          <w:rFonts w:ascii="Arial" w:eastAsia="Arial" w:hAnsi="Arial"/>
        </w:rPr>
        <w:t>3.5 Vyhodnotenie výsledkov</w:t>
      </w:r>
    </w:p>
    <w:p w14:paraId="7F55A6A7" w14:textId="77777777" w:rsidR="00204F55" w:rsidRDefault="00000000">
      <w:pPr>
        <w:spacing w:after="80" w:line="259" w:lineRule="auto"/>
      </w:pPr>
      <w:r>
        <w:t>Vyhodnotenie výsledkov musí odpovedať na dve otázky: či model funguje štatisticky/technicky a či je užitočný v doméne. Nestačí optimalizovať jednu metriku bez kontroly predpokladov, generalizácie, interpretovateľnosti a nákladov chýb.</w:t>
      </w:r>
    </w:p>
    <w:p w14:paraId="13E74AFC" w14:textId="77777777" w:rsidR="00204F55" w:rsidRDefault="00000000">
      <w:pPr>
        <w:pStyle w:val="Nadpis3"/>
        <w:spacing w:before="120" w:after="60"/>
      </w:pPr>
      <w:r>
        <w:rPr>
          <w:rFonts w:ascii="Arial" w:eastAsia="Arial" w:hAnsi="Arial"/>
        </w:rPr>
        <w:t>3.5.1 Overenie predpokladov použitia</w:t>
      </w:r>
    </w:p>
    <w:tbl>
      <w:tblPr>
        <w:tblStyle w:val="Mriekatabuky"/>
        <w:tblW w:w="0" w:type="auto"/>
        <w:jc w:val="center"/>
        <w:tblLook w:val="04A0" w:firstRow="1" w:lastRow="0" w:firstColumn="1" w:lastColumn="0" w:noHBand="0" w:noVBand="1"/>
      </w:tblPr>
      <w:tblGrid>
        <w:gridCol w:w="2098"/>
        <w:gridCol w:w="4025"/>
        <w:gridCol w:w="2721"/>
      </w:tblGrid>
      <w:tr w:rsidR="00204F55" w14:paraId="7F139540" w14:textId="77777777">
        <w:trPr>
          <w:tblHeader/>
          <w:jc w:val="center"/>
        </w:trPr>
        <w:tc>
          <w:tcPr>
            <w:tcW w:w="2098" w:type="dxa"/>
            <w:shd w:val="clear" w:color="auto" w:fill="1F4E79"/>
          </w:tcPr>
          <w:p w14:paraId="2B3451D5" w14:textId="77777777" w:rsidR="00204F55" w:rsidRDefault="00000000">
            <w:pPr>
              <w:spacing w:after="20"/>
            </w:pPr>
            <w:r>
              <w:rPr>
                <w:b/>
                <w:color w:val="FFFFFF"/>
                <w:sz w:val="17"/>
              </w:rPr>
              <w:t>Metóda</w:t>
            </w:r>
          </w:p>
        </w:tc>
        <w:tc>
          <w:tcPr>
            <w:tcW w:w="4025" w:type="dxa"/>
            <w:shd w:val="clear" w:color="auto" w:fill="1F4E79"/>
          </w:tcPr>
          <w:p w14:paraId="11341945" w14:textId="77777777" w:rsidR="00204F55" w:rsidRDefault="00000000">
            <w:pPr>
              <w:spacing w:after="20"/>
            </w:pPr>
            <w:r>
              <w:rPr>
                <w:b/>
                <w:color w:val="FFFFFF"/>
                <w:sz w:val="17"/>
              </w:rPr>
              <w:t>Predpoklady / kontroly</w:t>
            </w:r>
          </w:p>
        </w:tc>
        <w:tc>
          <w:tcPr>
            <w:tcW w:w="2721" w:type="dxa"/>
            <w:shd w:val="clear" w:color="auto" w:fill="1F4E79"/>
          </w:tcPr>
          <w:p w14:paraId="16BA2B15" w14:textId="77777777" w:rsidR="00204F55" w:rsidRDefault="00000000">
            <w:pPr>
              <w:spacing w:after="20"/>
            </w:pPr>
            <w:r>
              <w:rPr>
                <w:b/>
                <w:color w:val="FFFFFF"/>
                <w:sz w:val="17"/>
              </w:rPr>
              <w:t>Dôsledok ignorovania</w:t>
            </w:r>
          </w:p>
        </w:tc>
      </w:tr>
      <w:tr w:rsidR="00204F55" w14:paraId="4E19E62C" w14:textId="77777777">
        <w:trPr>
          <w:jc w:val="center"/>
        </w:trPr>
        <w:tc>
          <w:tcPr>
            <w:tcW w:w="2098" w:type="dxa"/>
          </w:tcPr>
          <w:p w14:paraId="2D51A32D" w14:textId="77777777" w:rsidR="00204F55" w:rsidRDefault="00000000">
            <w:pPr>
              <w:spacing w:after="20"/>
            </w:pPr>
            <w:r>
              <w:rPr>
                <w:sz w:val="17"/>
              </w:rPr>
              <w:t>Lineárna regresia</w:t>
            </w:r>
          </w:p>
        </w:tc>
        <w:tc>
          <w:tcPr>
            <w:tcW w:w="4025" w:type="dxa"/>
          </w:tcPr>
          <w:p w14:paraId="2FEDB09E" w14:textId="77777777" w:rsidR="00204F55" w:rsidRDefault="00000000">
            <w:pPr>
              <w:spacing w:after="20"/>
            </w:pPr>
            <w:r>
              <w:rPr>
                <w:sz w:val="17"/>
              </w:rPr>
              <w:t>Linearita, nezávislosť, homoskedasticita, normalita reziduí, multikolinearita.</w:t>
            </w:r>
          </w:p>
        </w:tc>
        <w:tc>
          <w:tcPr>
            <w:tcW w:w="2721" w:type="dxa"/>
          </w:tcPr>
          <w:p w14:paraId="4C9D6AE0" w14:textId="77777777" w:rsidR="00204F55" w:rsidRDefault="00000000">
            <w:pPr>
              <w:spacing w:after="20"/>
            </w:pPr>
            <w:r>
              <w:rPr>
                <w:sz w:val="17"/>
              </w:rPr>
              <w:t>Nespoľahlivé koeficienty, intervaly a testy.</w:t>
            </w:r>
          </w:p>
        </w:tc>
      </w:tr>
      <w:tr w:rsidR="00204F55" w14:paraId="4D4104EA" w14:textId="77777777">
        <w:trPr>
          <w:jc w:val="center"/>
        </w:trPr>
        <w:tc>
          <w:tcPr>
            <w:tcW w:w="2098" w:type="dxa"/>
          </w:tcPr>
          <w:p w14:paraId="529FF4CF" w14:textId="77777777" w:rsidR="00204F55" w:rsidRDefault="00000000">
            <w:pPr>
              <w:spacing w:after="20"/>
            </w:pPr>
            <w:r>
              <w:rPr>
                <w:sz w:val="17"/>
              </w:rPr>
              <w:t>ANOVA</w:t>
            </w:r>
          </w:p>
        </w:tc>
        <w:tc>
          <w:tcPr>
            <w:tcW w:w="4025" w:type="dxa"/>
          </w:tcPr>
          <w:p w14:paraId="5D7F8655" w14:textId="77777777" w:rsidR="00204F55" w:rsidRDefault="00000000">
            <w:pPr>
              <w:spacing w:after="20"/>
            </w:pPr>
            <w:r>
              <w:rPr>
                <w:sz w:val="17"/>
              </w:rPr>
              <w:t>Nezávislosť, približná normalita reziduí, homoskedasticita.</w:t>
            </w:r>
          </w:p>
        </w:tc>
        <w:tc>
          <w:tcPr>
            <w:tcW w:w="2721" w:type="dxa"/>
          </w:tcPr>
          <w:p w14:paraId="0051629E" w14:textId="77777777" w:rsidR="00204F55" w:rsidRDefault="00000000">
            <w:pPr>
              <w:spacing w:after="20"/>
            </w:pPr>
            <w:r>
              <w:rPr>
                <w:sz w:val="17"/>
              </w:rPr>
              <w:t>Falošná významnosť alebo strata sily.</w:t>
            </w:r>
          </w:p>
        </w:tc>
      </w:tr>
      <w:tr w:rsidR="00204F55" w14:paraId="50516606" w14:textId="77777777">
        <w:trPr>
          <w:jc w:val="center"/>
        </w:trPr>
        <w:tc>
          <w:tcPr>
            <w:tcW w:w="2098" w:type="dxa"/>
          </w:tcPr>
          <w:p w14:paraId="526663B8" w14:textId="77777777" w:rsidR="00204F55" w:rsidRDefault="00000000">
            <w:pPr>
              <w:spacing w:after="20"/>
            </w:pPr>
            <w:r>
              <w:rPr>
                <w:sz w:val="17"/>
              </w:rPr>
              <w:t>k-means</w:t>
            </w:r>
          </w:p>
        </w:tc>
        <w:tc>
          <w:tcPr>
            <w:tcW w:w="4025" w:type="dxa"/>
          </w:tcPr>
          <w:p w14:paraId="3D0C627C" w14:textId="77777777" w:rsidR="00204F55" w:rsidRDefault="00000000">
            <w:pPr>
              <w:spacing w:after="20"/>
            </w:pPr>
            <w:r>
              <w:rPr>
                <w:sz w:val="17"/>
              </w:rPr>
              <w:t>Vhodná mierka, približne guľovité zhluky, zvolený počet k.</w:t>
            </w:r>
          </w:p>
        </w:tc>
        <w:tc>
          <w:tcPr>
            <w:tcW w:w="2721" w:type="dxa"/>
          </w:tcPr>
          <w:p w14:paraId="1F2B0451" w14:textId="77777777" w:rsidR="00204F55" w:rsidRDefault="00000000">
            <w:pPr>
              <w:spacing w:after="20"/>
            </w:pPr>
            <w:r>
              <w:rPr>
                <w:sz w:val="17"/>
              </w:rPr>
              <w:t>Umelé alebo nestabilné zhluky.</w:t>
            </w:r>
          </w:p>
        </w:tc>
      </w:tr>
      <w:tr w:rsidR="00204F55" w14:paraId="3FA5F1DD" w14:textId="77777777">
        <w:trPr>
          <w:jc w:val="center"/>
        </w:trPr>
        <w:tc>
          <w:tcPr>
            <w:tcW w:w="2098" w:type="dxa"/>
          </w:tcPr>
          <w:p w14:paraId="5DC3E2C6" w14:textId="77777777" w:rsidR="00204F55" w:rsidRDefault="00000000">
            <w:pPr>
              <w:spacing w:after="20"/>
            </w:pPr>
            <w:r>
              <w:rPr>
                <w:sz w:val="17"/>
              </w:rPr>
              <w:t>Naive Bayes</w:t>
            </w:r>
          </w:p>
        </w:tc>
        <w:tc>
          <w:tcPr>
            <w:tcW w:w="4025" w:type="dxa"/>
          </w:tcPr>
          <w:p w14:paraId="3EDFA3AA" w14:textId="77777777" w:rsidR="00204F55" w:rsidRDefault="00000000">
            <w:pPr>
              <w:spacing w:after="20"/>
            </w:pPr>
            <w:r>
              <w:rPr>
                <w:sz w:val="17"/>
              </w:rPr>
              <w:t>Podmienená nezávislosť príznakov vzhľadom na triedu.</w:t>
            </w:r>
          </w:p>
        </w:tc>
        <w:tc>
          <w:tcPr>
            <w:tcW w:w="2721" w:type="dxa"/>
          </w:tcPr>
          <w:p w14:paraId="24969384" w14:textId="77777777" w:rsidR="00204F55" w:rsidRDefault="00000000">
            <w:pPr>
              <w:spacing w:after="20"/>
            </w:pPr>
            <w:r>
              <w:rPr>
                <w:sz w:val="17"/>
              </w:rPr>
              <w:t>Model môže byť kalibračne slabý, hoci často klasifikuje dobre.</w:t>
            </w:r>
          </w:p>
        </w:tc>
      </w:tr>
      <w:tr w:rsidR="00204F55" w14:paraId="7F09BA83" w14:textId="77777777">
        <w:trPr>
          <w:jc w:val="center"/>
        </w:trPr>
        <w:tc>
          <w:tcPr>
            <w:tcW w:w="2098" w:type="dxa"/>
          </w:tcPr>
          <w:p w14:paraId="5C3C8CFE" w14:textId="77777777" w:rsidR="00204F55" w:rsidRDefault="00000000">
            <w:pPr>
              <w:spacing w:after="20"/>
            </w:pPr>
            <w:r>
              <w:rPr>
                <w:sz w:val="17"/>
              </w:rPr>
              <w:t>Neurónové siete</w:t>
            </w:r>
          </w:p>
        </w:tc>
        <w:tc>
          <w:tcPr>
            <w:tcW w:w="4025" w:type="dxa"/>
          </w:tcPr>
          <w:p w14:paraId="19F9C0B8" w14:textId="77777777" w:rsidR="00204F55" w:rsidRDefault="00000000">
            <w:pPr>
              <w:spacing w:after="20"/>
            </w:pPr>
            <w:r>
              <w:rPr>
                <w:sz w:val="17"/>
              </w:rPr>
              <w:t>Dostatok dát, vhodná architektúra, normalizácia, regularizácia.</w:t>
            </w:r>
          </w:p>
        </w:tc>
        <w:tc>
          <w:tcPr>
            <w:tcW w:w="2721" w:type="dxa"/>
          </w:tcPr>
          <w:p w14:paraId="1D632185" w14:textId="77777777" w:rsidR="00204F55" w:rsidRDefault="00000000">
            <w:pPr>
              <w:spacing w:after="20"/>
            </w:pPr>
            <w:r>
              <w:rPr>
                <w:sz w:val="17"/>
              </w:rPr>
              <w:t>Preučenie, nestabilita, zlá generalizácia.</w:t>
            </w:r>
          </w:p>
        </w:tc>
      </w:tr>
    </w:tbl>
    <w:p w14:paraId="33453392" w14:textId="77777777" w:rsidR="00204F55" w:rsidRDefault="00204F55">
      <w:pPr>
        <w:spacing w:after="40"/>
      </w:pPr>
    </w:p>
    <w:p w14:paraId="00D824CF" w14:textId="77777777" w:rsidR="00204F55" w:rsidRDefault="00000000">
      <w:pPr>
        <w:pStyle w:val="Nadpis3"/>
        <w:spacing w:before="120" w:after="60"/>
      </w:pPr>
      <w:r>
        <w:rPr>
          <w:rFonts w:ascii="Arial" w:eastAsia="Arial" w:hAnsi="Arial"/>
        </w:rPr>
        <w:t>3.5.2 Porovnanie výsledkov a validácia</w:t>
      </w:r>
    </w:p>
    <w:p w14:paraId="7F08D896" w14:textId="77777777" w:rsidR="00204F55" w:rsidRDefault="00000000">
      <w:pPr>
        <w:spacing w:after="80" w:line="259" w:lineRule="auto"/>
      </w:pPr>
      <w:r>
        <w:t>Model sa nesmie hodnotiť iba na dátach, na ktorých bol trénovaný. Taký výsledok by odhadoval schopnosť zapamätať si tréningové dáta, nie schopnosť generalizovať na nové prípady.</w:t>
      </w:r>
    </w:p>
    <w:tbl>
      <w:tblPr>
        <w:tblStyle w:val="Mriekatabuky"/>
        <w:tblW w:w="0" w:type="auto"/>
        <w:jc w:val="center"/>
        <w:tblLook w:val="04A0" w:firstRow="1" w:lastRow="0" w:firstColumn="1" w:lastColumn="0" w:noHBand="0" w:noVBand="1"/>
      </w:tblPr>
      <w:tblGrid>
        <w:gridCol w:w="2268"/>
        <w:gridCol w:w="4082"/>
        <w:gridCol w:w="2665"/>
      </w:tblGrid>
      <w:tr w:rsidR="00204F55" w14:paraId="6784E3A8" w14:textId="77777777">
        <w:trPr>
          <w:tblHeader/>
          <w:jc w:val="center"/>
        </w:trPr>
        <w:tc>
          <w:tcPr>
            <w:tcW w:w="2268" w:type="dxa"/>
            <w:shd w:val="clear" w:color="auto" w:fill="1F4E79"/>
          </w:tcPr>
          <w:p w14:paraId="1169E5F6" w14:textId="77777777" w:rsidR="00204F55" w:rsidRDefault="00000000">
            <w:pPr>
              <w:spacing w:after="20"/>
            </w:pPr>
            <w:r>
              <w:rPr>
                <w:b/>
                <w:color w:val="FFFFFF"/>
                <w:sz w:val="17"/>
              </w:rPr>
              <w:t>Postup</w:t>
            </w:r>
          </w:p>
        </w:tc>
        <w:tc>
          <w:tcPr>
            <w:tcW w:w="4082" w:type="dxa"/>
            <w:shd w:val="clear" w:color="auto" w:fill="1F4E79"/>
          </w:tcPr>
          <w:p w14:paraId="26A7C9F0" w14:textId="77777777" w:rsidR="00204F55" w:rsidRDefault="00000000">
            <w:pPr>
              <w:spacing w:after="20"/>
            </w:pPr>
            <w:r>
              <w:rPr>
                <w:b/>
                <w:color w:val="FFFFFF"/>
                <w:sz w:val="17"/>
              </w:rPr>
              <w:t>Opis</w:t>
            </w:r>
          </w:p>
        </w:tc>
        <w:tc>
          <w:tcPr>
            <w:tcW w:w="2665" w:type="dxa"/>
            <w:shd w:val="clear" w:color="auto" w:fill="1F4E79"/>
          </w:tcPr>
          <w:p w14:paraId="0DFABF2D" w14:textId="77777777" w:rsidR="00204F55" w:rsidRDefault="00000000">
            <w:pPr>
              <w:spacing w:after="20"/>
            </w:pPr>
            <w:r>
              <w:rPr>
                <w:b/>
                <w:color w:val="FFFFFF"/>
                <w:sz w:val="17"/>
              </w:rPr>
              <w:t>Kedy sa používa</w:t>
            </w:r>
          </w:p>
        </w:tc>
      </w:tr>
      <w:tr w:rsidR="00204F55" w14:paraId="01B066E5" w14:textId="77777777">
        <w:trPr>
          <w:jc w:val="center"/>
        </w:trPr>
        <w:tc>
          <w:tcPr>
            <w:tcW w:w="2268" w:type="dxa"/>
          </w:tcPr>
          <w:p w14:paraId="701E9AB7" w14:textId="77777777" w:rsidR="00204F55" w:rsidRDefault="00000000">
            <w:pPr>
              <w:spacing w:after="20"/>
            </w:pPr>
            <w:r>
              <w:rPr>
                <w:sz w:val="17"/>
              </w:rPr>
              <w:t>Train/test split</w:t>
            </w:r>
          </w:p>
        </w:tc>
        <w:tc>
          <w:tcPr>
            <w:tcW w:w="4082" w:type="dxa"/>
          </w:tcPr>
          <w:p w14:paraId="612253E4" w14:textId="77777777" w:rsidR="00204F55" w:rsidRDefault="00000000">
            <w:pPr>
              <w:spacing w:after="20"/>
            </w:pPr>
            <w:r>
              <w:rPr>
                <w:sz w:val="17"/>
              </w:rPr>
              <w:t>Dáta sa rozdelia na tréningovú a testovaciu časť.</w:t>
            </w:r>
          </w:p>
        </w:tc>
        <w:tc>
          <w:tcPr>
            <w:tcW w:w="2665" w:type="dxa"/>
          </w:tcPr>
          <w:p w14:paraId="7CF943F1" w14:textId="77777777" w:rsidR="00204F55" w:rsidRDefault="00000000">
            <w:pPr>
              <w:spacing w:after="20"/>
            </w:pPr>
            <w:r>
              <w:rPr>
                <w:sz w:val="17"/>
              </w:rPr>
              <w:t>Rýchle základné hodnotenie.</w:t>
            </w:r>
          </w:p>
        </w:tc>
      </w:tr>
      <w:tr w:rsidR="00204F55" w14:paraId="50CCBCB4" w14:textId="77777777">
        <w:trPr>
          <w:jc w:val="center"/>
        </w:trPr>
        <w:tc>
          <w:tcPr>
            <w:tcW w:w="2268" w:type="dxa"/>
          </w:tcPr>
          <w:p w14:paraId="676819DC" w14:textId="77777777" w:rsidR="00204F55" w:rsidRDefault="00000000">
            <w:pPr>
              <w:spacing w:after="20"/>
            </w:pPr>
            <w:r>
              <w:rPr>
                <w:sz w:val="17"/>
              </w:rPr>
              <w:t>Validation set</w:t>
            </w:r>
          </w:p>
        </w:tc>
        <w:tc>
          <w:tcPr>
            <w:tcW w:w="4082" w:type="dxa"/>
          </w:tcPr>
          <w:p w14:paraId="1FB4EF62" w14:textId="77777777" w:rsidR="00204F55" w:rsidRDefault="00000000">
            <w:pPr>
              <w:spacing w:after="20"/>
            </w:pPr>
            <w:r>
              <w:rPr>
                <w:sz w:val="17"/>
              </w:rPr>
              <w:t>Samostatná validačná množina na ladenie modelu.</w:t>
            </w:r>
          </w:p>
        </w:tc>
        <w:tc>
          <w:tcPr>
            <w:tcW w:w="2665" w:type="dxa"/>
          </w:tcPr>
          <w:p w14:paraId="7B5040A4" w14:textId="77777777" w:rsidR="00204F55" w:rsidRDefault="00000000">
            <w:pPr>
              <w:spacing w:after="20"/>
            </w:pPr>
            <w:r>
              <w:rPr>
                <w:sz w:val="17"/>
              </w:rPr>
              <w:t>Keď ladíme hyperparametre.</w:t>
            </w:r>
          </w:p>
        </w:tc>
      </w:tr>
      <w:tr w:rsidR="00204F55" w14:paraId="278BDF88" w14:textId="77777777">
        <w:trPr>
          <w:jc w:val="center"/>
        </w:trPr>
        <w:tc>
          <w:tcPr>
            <w:tcW w:w="2268" w:type="dxa"/>
          </w:tcPr>
          <w:p w14:paraId="5970193C" w14:textId="77777777" w:rsidR="00204F55" w:rsidRDefault="00000000">
            <w:pPr>
              <w:spacing w:after="20"/>
            </w:pPr>
            <w:r>
              <w:rPr>
                <w:sz w:val="17"/>
              </w:rPr>
              <w:t>k-fold cross-validation</w:t>
            </w:r>
          </w:p>
        </w:tc>
        <w:tc>
          <w:tcPr>
            <w:tcW w:w="4082" w:type="dxa"/>
          </w:tcPr>
          <w:p w14:paraId="3C84F674" w14:textId="77777777" w:rsidR="00204F55" w:rsidRDefault="00000000">
            <w:pPr>
              <w:spacing w:after="20"/>
            </w:pPr>
            <w:r>
              <w:rPr>
                <w:sz w:val="17"/>
              </w:rPr>
              <w:t>Dáta sa rozdelia na k častí, model sa k-krát trénuje a testuje na inej časti.</w:t>
            </w:r>
          </w:p>
        </w:tc>
        <w:tc>
          <w:tcPr>
            <w:tcW w:w="2665" w:type="dxa"/>
          </w:tcPr>
          <w:p w14:paraId="53EF89F2" w14:textId="77777777" w:rsidR="00204F55" w:rsidRDefault="00000000">
            <w:pPr>
              <w:spacing w:after="20"/>
            </w:pPr>
            <w:r>
              <w:rPr>
                <w:sz w:val="17"/>
              </w:rPr>
              <w:t>Stabilnejší odhad výkonu pri menších dátach.</w:t>
            </w:r>
          </w:p>
        </w:tc>
      </w:tr>
      <w:tr w:rsidR="00204F55" w14:paraId="655FE865" w14:textId="77777777">
        <w:trPr>
          <w:jc w:val="center"/>
        </w:trPr>
        <w:tc>
          <w:tcPr>
            <w:tcW w:w="2268" w:type="dxa"/>
          </w:tcPr>
          <w:p w14:paraId="3C0B3D59" w14:textId="77777777" w:rsidR="00204F55" w:rsidRDefault="00000000">
            <w:pPr>
              <w:spacing w:after="20"/>
            </w:pPr>
            <w:r>
              <w:rPr>
                <w:sz w:val="17"/>
              </w:rPr>
              <w:t>Stratifikovaná CV</w:t>
            </w:r>
          </w:p>
        </w:tc>
        <w:tc>
          <w:tcPr>
            <w:tcW w:w="4082" w:type="dxa"/>
          </w:tcPr>
          <w:p w14:paraId="163D4A1D" w14:textId="77777777" w:rsidR="00204F55" w:rsidRDefault="00000000">
            <w:pPr>
              <w:spacing w:after="20"/>
            </w:pPr>
            <w:r>
              <w:rPr>
                <w:sz w:val="17"/>
              </w:rPr>
              <w:t>Foldy zachovávajú pomer tried.</w:t>
            </w:r>
          </w:p>
        </w:tc>
        <w:tc>
          <w:tcPr>
            <w:tcW w:w="2665" w:type="dxa"/>
          </w:tcPr>
          <w:p w14:paraId="4850F8A7" w14:textId="77777777" w:rsidR="00204F55" w:rsidRDefault="00000000">
            <w:pPr>
              <w:spacing w:after="20"/>
            </w:pPr>
            <w:r>
              <w:rPr>
                <w:sz w:val="17"/>
              </w:rPr>
              <w:t>Klasifikácia s nevyváženými triedami.</w:t>
            </w:r>
          </w:p>
        </w:tc>
      </w:tr>
      <w:tr w:rsidR="00204F55" w14:paraId="70D59E7E" w14:textId="77777777">
        <w:trPr>
          <w:jc w:val="center"/>
        </w:trPr>
        <w:tc>
          <w:tcPr>
            <w:tcW w:w="2268" w:type="dxa"/>
          </w:tcPr>
          <w:p w14:paraId="2B6360B4" w14:textId="77777777" w:rsidR="00204F55" w:rsidRDefault="00000000">
            <w:pPr>
              <w:spacing w:after="20"/>
            </w:pPr>
            <w:r>
              <w:rPr>
                <w:sz w:val="17"/>
              </w:rPr>
              <w:lastRenderedPageBreak/>
              <w:t>Nested CV</w:t>
            </w:r>
          </w:p>
        </w:tc>
        <w:tc>
          <w:tcPr>
            <w:tcW w:w="4082" w:type="dxa"/>
          </w:tcPr>
          <w:p w14:paraId="1E81B674" w14:textId="77777777" w:rsidR="00204F55" w:rsidRDefault="00000000">
            <w:pPr>
              <w:spacing w:after="20"/>
            </w:pPr>
            <w:r>
              <w:rPr>
                <w:sz w:val="17"/>
              </w:rPr>
              <w:t>Vnorená validácia oddelí ladenie hyperparametrov od odhadu výkonu.</w:t>
            </w:r>
          </w:p>
        </w:tc>
        <w:tc>
          <w:tcPr>
            <w:tcW w:w="2665" w:type="dxa"/>
          </w:tcPr>
          <w:p w14:paraId="71414A8B" w14:textId="77777777" w:rsidR="00204F55" w:rsidRDefault="00000000">
            <w:pPr>
              <w:spacing w:after="20"/>
            </w:pPr>
            <w:r>
              <w:rPr>
                <w:sz w:val="17"/>
              </w:rPr>
              <w:t>Férové porovnanie modelov pri intenzívnom ladení.</w:t>
            </w:r>
          </w:p>
        </w:tc>
      </w:tr>
      <w:tr w:rsidR="00204F55" w14:paraId="4487298A" w14:textId="77777777">
        <w:trPr>
          <w:jc w:val="center"/>
        </w:trPr>
        <w:tc>
          <w:tcPr>
            <w:tcW w:w="2268" w:type="dxa"/>
          </w:tcPr>
          <w:p w14:paraId="4E2E4C79" w14:textId="77777777" w:rsidR="00204F55" w:rsidRDefault="00000000">
            <w:pPr>
              <w:spacing w:after="20"/>
            </w:pPr>
            <w:r>
              <w:rPr>
                <w:sz w:val="17"/>
              </w:rPr>
              <w:t>Holdout podľa času</w:t>
            </w:r>
          </w:p>
        </w:tc>
        <w:tc>
          <w:tcPr>
            <w:tcW w:w="4082" w:type="dxa"/>
          </w:tcPr>
          <w:p w14:paraId="61388BCE" w14:textId="77777777" w:rsidR="00204F55" w:rsidRDefault="00000000">
            <w:pPr>
              <w:spacing w:after="20"/>
            </w:pPr>
            <w:r>
              <w:rPr>
                <w:sz w:val="17"/>
              </w:rPr>
              <w:t>Tréning na minulosti, test na budúcnosti.</w:t>
            </w:r>
          </w:p>
        </w:tc>
        <w:tc>
          <w:tcPr>
            <w:tcW w:w="2665" w:type="dxa"/>
          </w:tcPr>
          <w:p w14:paraId="51585379" w14:textId="77777777" w:rsidR="00204F55" w:rsidRDefault="00000000">
            <w:pPr>
              <w:spacing w:after="20"/>
            </w:pPr>
            <w:r>
              <w:rPr>
                <w:sz w:val="17"/>
              </w:rPr>
              <w:t>Časové rady a produkčné scenáre.</w:t>
            </w:r>
          </w:p>
        </w:tc>
      </w:tr>
    </w:tbl>
    <w:p w14:paraId="10517225"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25B38275" w14:textId="77777777">
        <w:trPr>
          <w:jc w:val="center"/>
        </w:trPr>
        <w:tc>
          <w:tcPr>
            <w:tcW w:w="10200" w:type="dxa"/>
            <w:tcBorders>
              <w:top w:val="single" w:sz="8" w:space="0" w:color="1F4E79"/>
              <w:left w:val="single" w:sz="8" w:space="0" w:color="1F4E79"/>
              <w:bottom w:val="single" w:sz="8" w:space="0" w:color="1F4E79"/>
              <w:right w:val="single" w:sz="8" w:space="0" w:color="1F4E79"/>
            </w:tcBorders>
            <w:shd w:val="clear" w:color="auto" w:fill="EAF2F8"/>
          </w:tcPr>
          <w:p w14:paraId="1F94B535" w14:textId="77777777" w:rsidR="00204F55" w:rsidRDefault="00000000">
            <w:pPr>
              <w:spacing w:after="20" w:line="240" w:lineRule="auto"/>
            </w:pPr>
            <w:r>
              <w:rPr>
                <w:b/>
                <w:color w:val="1F4E79"/>
              </w:rPr>
              <w:t>m-násobná krížová validácia</w:t>
            </w:r>
          </w:p>
          <w:p w14:paraId="26F87BD6" w14:textId="77777777" w:rsidR="00204F55" w:rsidRDefault="00000000">
            <w:pPr>
              <w:spacing w:after="20" w:line="240" w:lineRule="auto"/>
            </w:pPr>
            <w:r>
              <w:rPr>
                <w:sz w:val="17"/>
              </w:rPr>
              <w:t>Pojem m-násobná alebo k-násobná krížová validácia znamená, že dataset sa rozdelí na m približne rovnako veľkých častí. V každej iterácii sa jedna časť použije na testovanie a zvyšné na trénovanie. Výsledná metrika sa spriemeruje.</w:t>
            </w:r>
          </w:p>
        </w:tc>
      </w:tr>
    </w:tbl>
    <w:p w14:paraId="72A08171" w14:textId="77777777" w:rsidR="00204F55" w:rsidRDefault="00204F55">
      <w:pPr>
        <w:spacing w:after="40"/>
      </w:pPr>
    </w:p>
    <w:p w14:paraId="1292BC12" w14:textId="77777777" w:rsidR="00204F55" w:rsidRDefault="00000000">
      <w:pPr>
        <w:pStyle w:val="Nadpis3"/>
        <w:spacing w:before="120" w:after="60"/>
      </w:pPr>
      <w:r>
        <w:rPr>
          <w:rFonts w:ascii="Arial" w:eastAsia="Arial" w:hAnsi="Arial"/>
        </w:rPr>
        <w:t>3.5.3 Preučenie, podučenie a generalizácia</w:t>
      </w:r>
    </w:p>
    <w:tbl>
      <w:tblPr>
        <w:tblStyle w:val="Mriekatabuky"/>
        <w:tblW w:w="0" w:type="auto"/>
        <w:jc w:val="center"/>
        <w:tblLook w:val="04A0" w:firstRow="1" w:lastRow="0" w:firstColumn="1" w:lastColumn="0" w:noHBand="0" w:noVBand="1"/>
      </w:tblPr>
      <w:tblGrid>
        <w:gridCol w:w="1701"/>
        <w:gridCol w:w="3402"/>
        <w:gridCol w:w="3515"/>
      </w:tblGrid>
      <w:tr w:rsidR="00204F55" w14:paraId="0691CF45" w14:textId="77777777">
        <w:trPr>
          <w:tblHeader/>
          <w:jc w:val="center"/>
        </w:trPr>
        <w:tc>
          <w:tcPr>
            <w:tcW w:w="1701" w:type="dxa"/>
            <w:shd w:val="clear" w:color="auto" w:fill="1F4E79"/>
          </w:tcPr>
          <w:p w14:paraId="2245C74C" w14:textId="77777777" w:rsidR="00204F55" w:rsidRDefault="00000000">
            <w:pPr>
              <w:spacing w:after="20"/>
            </w:pPr>
            <w:r>
              <w:rPr>
                <w:b/>
                <w:color w:val="FFFFFF"/>
                <w:sz w:val="17"/>
              </w:rPr>
              <w:t>Jav</w:t>
            </w:r>
          </w:p>
        </w:tc>
        <w:tc>
          <w:tcPr>
            <w:tcW w:w="3402" w:type="dxa"/>
            <w:shd w:val="clear" w:color="auto" w:fill="1F4E79"/>
          </w:tcPr>
          <w:p w14:paraId="69FB7065" w14:textId="77777777" w:rsidR="00204F55" w:rsidRDefault="00000000">
            <w:pPr>
              <w:spacing w:after="20"/>
            </w:pPr>
            <w:r>
              <w:rPr>
                <w:b/>
                <w:color w:val="FFFFFF"/>
                <w:sz w:val="17"/>
              </w:rPr>
              <w:t>Príznak</w:t>
            </w:r>
          </w:p>
        </w:tc>
        <w:tc>
          <w:tcPr>
            <w:tcW w:w="3515" w:type="dxa"/>
            <w:shd w:val="clear" w:color="auto" w:fill="1F4E79"/>
          </w:tcPr>
          <w:p w14:paraId="6E13BEF6" w14:textId="77777777" w:rsidR="00204F55" w:rsidRDefault="00000000">
            <w:pPr>
              <w:spacing w:after="20"/>
            </w:pPr>
            <w:r>
              <w:rPr>
                <w:b/>
                <w:color w:val="FFFFFF"/>
                <w:sz w:val="17"/>
              </w:rPr>
              <w:t>Riešenie</w:t>
            </w:r>
          </w:p>
        </w:tc>
      </w:tr>
      <w:tr w:rsidR="00204F55" w14:paraId="16FAD9E6" w14:textId="77777777">
        <w:trPr>
          <w:jc w:val="center"/>
        </w:trPr>
        <w:tc>
          <w:tcPr>
            <w:tcW w:w="1701" w:type="dxa"/>
          </w:tcPr>
          <w:p w14:paraId="22C92CC3" w14:textId="77777777" w:rsidR="00204F55" w:rsidRDefault="00000000">
            <w:pPr>
              <w:spacing w:after="20"/>
            </w:pPr>
            <w:r>
              <w:rPr>
                <w:sz w:val="17"/>
              </w:rPr>
              <w:t>Podučenie</w:t>
            </w:r>
          </w:p>
        </w:tc>
        <w:tc>
          <w:tcPr>
            <w:tcW w:w="3402" w:type="dxa"/>
          </w:tcPr>
          <w:p w14:paraId="1AC6EC24" w14:textId="77777777" w:rsidR="00204F55" w:rsidRDefault="00000000">
            <w:pPr>
              <w:spacing w:after="20"/>
            </w:pPr>
            <w:r>
              <w:rPr>
                <w:sz w:val="17"/>
              </w:rPr>
              <w:t>Model je slabý na tréningových aj testovacích dátach.</w:t>
            </w:r>
          </w:p>
        </w:tc>
        <w:tc>
          <w:tcPr>
            <w:tcW w:w="3515" w:type="dxa"/>
          </w:tcPr>
          <w:p w14:paraId="5C5DD680" w14:textId="77777777" w:rsidR="00204F55" w:rsidRDefault="00000000">
            <w:pPr>
              <w:spacing w:after="20"/>
            </w:pPr>
            <w:r>
              <w:rPr>
                <w:sz w:val="17"/>
              </w:rPr>
              <w:t>Zložitejší model, lepšie príznaky, dlhší tréning.</w:t>
            </w:r>
          </w:p>
        </w:tc>
      </w:tr>
      <w:tr w:rsidR="00204F55" w14:paraId="2938D009" w14:textId="77777777">
        <w:trPr>
          <w:jc w:val="center"/>
        </w:trPr>
        <w:tc>
          <w:tcPr>
            <w:tcW w:w="1701" w:type="dxa"/>
          </w:tcPr>
          <w:p w14:paraId="30860786" w14:textId="77777777" w:rsidR="00204F55" w:rsidRDefault="00000000">
            <w:pPr>
              <w:spacing w:after="20"/>
            </w:pPr>
            <w:r>
              <w:rPr>
                <w:sz w:val="17"/>
              </w:rPr>
              <w:t>Preučenie</w:t>
            </w:r>
          </w:p>
        </w:tc>
        <w:tc>
          <w:tcPr>
            <w:tcW w:w="3402" w:type="dxa"/>
          </w:tcPr>
          <w:p w14:paraId="20DB77A6" w14:textId="77777777" w:rsidR="00204F55" w:rsidRDefault="00000000">
            <w:pPr>
              <w:spacing w:after="20"/>
            </w:pPr>
            <w:r>
              <w:rPr>
                <w:sz w:val="17"/>
              </w:rPr>
              <w:t>Model je výborný na tréningu, slabší na teste.</w:t>
            </w:r>
          </w:p>
        </w:tc>
        <w:tc>
          <w:tcPr>
            <w:tcW w:w="3515" w:type="dxa"/>
          </w:tcPr>
          <w:p w14:paraId="1E89D839" w14:textId="77777777" w:rsidR="00204F55" w:rsidRDefault="00000000">
            <w:pPr>
              <w:spacing w:after="20"/>
            </w:pPr>
            <w:r>
              <w:rPr>
                <w:sz w:val="17"/>
              </w:rPr>
              <w:t>Regularizácia, viac dát, jednoduchší model, cross-validation, early stopping.</w:t>
            </w:r>
          </w:p>
        </w:tc>
      </w:tr>
      <w:tr w:rsidR="00204F55" w14:paraId="4D10325F" w14:textId="77777777">
        <w:trPr>
          <w:jc w:val="center"/>
        </w:trPr>
        <w:tc>
          <w:tcPr>
            <w:tcW w:w="1701" w:type="dxa"/>
          </w:tcPr>
          <w:p w14:paraId="0391AE22" w14:textId="77777777" w:rsidR="00204F55" w:rsidRDefault="00000000">
            <w:pPr>
              <w:spacing w:after="20"/>
            </w:pPr>
            <w:r>
              <w:rPr>
                <w:sz w:val="17"/>
              </w:rPr>
              <w:t>Dátový leakage</w:t>
            </w:r>
          </w:p>
        </w:tc>
        <w:tc>
          <w:tcPr>
            <w:tcW w:w="3402" w:type="dxa"/>
          </w:tcPr>
          <w:p w14:paraId="06D1FF0F" w14:textId="77777777" w:rsidR="00204F55" w:rsidRDefault="00000000">
            <w:pPr>
              <w:spacing w:after="20"/>
            </w:pPr>
            <w:r>
              <w:rPr>
                <w:sz w:val="17"/>
              </w:rPr>
              <w:t>Model používa informáciu, ktorá by pri reálnej predikcii nebola dostupná.</w:t>
            </w:r>
          </w:p>
        </w:tc>
        <w:tc>
          <w:tcPr>
            <w:tcW w:w="3515" w:type="dxa"/>
          </w:tcPr>
          <w:p w14:paraId="41329879" w14:textId="77777777" w:rsidR="00204F55" w:rsidRDefault="00000000">
            <w:pPr>
              <w:spacing w:after="20"/>
            </w:pPr>
            <w:r>
              <w:rPr>
                <w:sz w:val="17"/>
              </w:rPr>
              <w:t>Striktné oddelenie tréningu/testu, pipeline, časové delenie.</w:t>
            </w:r>
          </w:p>
        </w:tc>
      </w:tr>
      <w:tr w:rsidR="00204F55" w14:paraId="10F5BBB3" w14:textId="77777777">
        <w:trPr>
          <w:jc w:val="center"/>
        </w:trPr>
        <w:tc>
          <w:tcPr>
            <w:tcW w:w="1701" w:type="dxa"/>
          </w:tcPr>
          <w:p w14:paraId="01694D3E" w14:textId="77777777" w:rsidR="00204F55" w:rsidRDefault="00000000">
            <w:pPr>
              <w:spacing w:after="20"/>
            </w:pPr>
            <w:r>
              <w:rPr>
                <w:sz w:val="17"/>
              </w:rPr>
              <w:t>Drift dát</w:t>
            </w:r>
          </w:p>
        </w:tc>
        <w:tc>
          <w:tcPr>
            <w:tcW w:w="3402" w:type="dxa"/>
          </w:tcPr>
          <w:p w14:paraId="3FC4F820" w14:textId="77777777" w:rsidR="00204F55" w:rsidRDefault="00000000">
            <w:pPr>
              <w:spacing w:after="20"/>
            </w:pPr>
            <w:r>
              <w:rPr>
                <w:sz w:val="17"/>
              </w:rPr>
              <w:t>Rozdelenie dát sa po nasadení mení.</w:t>
            </w:r>
          </w:p>
        </w:tc>
        <w:tc>
          <w:tcPr>
            <w:tcW w:w="3515" w:type="dxa"/>
          </w:tcPr>
          <w:p w14:paraId="026FAABD" w14:textId="77777777" w:rsidR="00204F55" w:rsidRDefault="00000000">
            <w:pPr>
              <w:spacing w:after="20"/>
            </w:pPr>
            <w:r>
              <w:rPr>
                <w:sz w:val="17"/>
              </w:rPr>
              <w:t>Monitoring výkonu, re-tréning, adaptívne modely.</w:t>
            </w:r>
          </w:p>
        </w:tc>
      </w:tr>
    </w:tbl>
    <w:p w14:paraId="3E2E8DDC" w14:textId="77777777" w:rsidR="00204F55" w:rsidRDefault="00204F55">
      <w:pPr>
        <w:spacing w:after="40"/>
      </w:pPr>
    </w:p>
    <w:p w14:paraId="1B04F483" w14:textId="77777777" w:rsidR="00204F55" w:rsidRDefault="00000000">
      <w:pPr>
        <w:pStyle w:val="Nadpis3"/>
        <w:spacing w:before="120" w:after="60"/>
      </w:pPr>
      <w:r>
        <w:rPr>
          <w:rFonts w:ascii="Arial" w:eastAsia="Arial" w:hAnsi="Arial"/>
        </w:rPr>
        <w:t>3.5.4 Vizualizácia výsledkov</w:t>
      </w:r>
    </w:p>
    <w:tbl>
      <w:tblPr>
        <w:tblStyle w:val="Mriekatabuky"/>
        <w:tblW w:w="0" w:type="auto"/>
        <w:jc w:val="center"/>
        <w:tblLook w:val="04A0" w:firstRow="1" w:lastRow="0" w:firstColumn="1" w:lastColumn="0" w:noHBand="0" w:noVBand="1"/>
      </w:tblPr>
      <w:tblGrid>
        <w:gridCol w:w="2098"/>
        <w:gridCol w:w="3685"/>
        <w:gridCol w:w="2835"/>
      </w:tblGrid>
      <w:tr w:rsidR="00204F55" w14:paraId="080CB04F" w14:textId="77777777">
        <w:trPr>
          <w:tblHeader/>
          <w:jc w:val="center"/>
        </w:trPr>
        <w:tc>
          <w:tcPr>
            <w:tcW w:w="2098" w:type="dxa"/>
            <w:shd w:val="clear" w:color="auto" w:fill="1F4E79"/>
          </w:tcPr>
          <w:p w14:paraId="2824F2EC" w14:textId="77777777" w:rsidR="00204F55" w:rsidRDefault="00000000">
            <w:pPr>
              <w:spacing w:after="20"/>
            </w:pPr>
            <w:r>
              <w:rPr>
                <w:b/>
                <w:color w:val="FFFFFF"/>
                <w:sz w:val="17"/>
              </w:rPr>
              <w:t>Výsledok</w:t>
            </w:r>
          </w:p>
        </w:tc>
        <w:tc>
          <w:tcPr>
            <w:tcW w:w="3685" w:type="dxa"/>
            <w:shd w:val="clear" w:color="auto" w:fill="1F4E79"/>
          </w:tcPr>
          <w:p w14:paraId="2C881D74" w14:textId="77777777" w:rsidR="00204F55" w:rsidRDefault="00000000">
            <w:pPr>
              <w:spacing w:after="20"/>
            </w:pPr>
            <w:r>
              <w:rPr>
                <w:b/>
                <w:color w:val="FFFFFF"/>
                <w:sz w:val="17"/>
              </w:rPr>
              <w:t>Vhodná vizualizácia</w:t>
            </w:r>
          </w:p>
        </w:tc>
        <w:tc>
          <w:tcPr>
            <w:tcW w:w="2835" w:type="dxa"/>
            <w:shd w:val="clear" w:color="auto" w:fill="1F4E79"/>
          </w:tcPr>
          <w:p w14:paraId="7CDEBD2F" w14:textId="77777777" w:rsidR="00204F55" w:rsidRDefault="00000000">
            <w:pPr>
              <w:spacing w:after="20"/>
            </w:pPr>
            <w:r>
              <w:rPr>
                <w:b/>
                <w:color w:val="FFFFFF"/>
                <w:sz w:val="17"/>
              </w:rPr>
              <w:t>Interpretácia</w:t>
            </w:r>
          </w:p>
        </w:tc>
      </w:tr>
      <w:tr w:rsidR="00204F55" w14:paraId="4AE81783" w14:textId="77777777">
        <w:trPr>
          <w:jc w:val="center"/>
        </w:trPr>
        <w:tc>
          <w:tcPr>
            <w:tcW w:w="2098" w:type="dxa"/>
          </w:tcPr>
          <w:p w14:paraId="69D48077" w14:textId="77777777" w:rsidR="00204F55" w:rsidRDefault="00000000">
            <w:pPr>
              <w:spacing w:after="20"/>
            </w:pPr>
            <w:r>
              <w:rPr>
                <w:sz w:val="17"/>
              </w:rPr>
              <w:t>Klasifikácia</w:t>
            </w:r>
          </w:p>
        </w:tc>
        <w:tc>
          <w:tcPr>
            <w:tcW w:w="3685" w:type="dxa"/>
          </w:tcPr>
          <w:p w14:paraId="18515729" w14:textId="77777777" w:rsidR="00204F55" w:rsidRDefault="00000000">
            <w:pPr>
              <w:spacing w:after="20"/>
            </w:pPr>
            <w:r>
              <w:rPr>
                <w:sz w:val="17"/>
              </w:rPr>
              <w:t>Confusion matrix, ROC krivka, PR krivka.</w:t>
            </w:r>
          </w:p>
        </w:tc>
        <w:tc>
          <w:tcPr>
            <w:tcW w:w="2835" w:type="dxa"/>
          </w:tcPr>
          <w:p w14:paraId="03897207" w14:textId="77777777" w:rsidR="00204F55" w:rsidRDefault="00000000">
            <w:pPr>
              <w:spacing w:after="20"/>
            </w:pPr>
            <w:r>
              <w:rPr>
                <w:sz w:val="17"/>
              </w:rPr>
              <w:t>Druhy chýb, trade-off medzi recall a precision.</w:t>
            </w:r>
          </w:p>
        </w:tc>
      </w:tr>
      <w:tr w:rsidR="00204F55" w14:paraId="06B6D3A4" w14:textId="77777777">
        <w:trPr>
          <w:jc w:val="center"/>
        </w:trPr>
        <w:tc>
          <w:tcPr>
            <w:tcW w:w="2098" w:type="dxa"/>
          </w:tcPr>
          <w:p w14:paraId="44DAD36F" w14:textId="77777777" w:rsidR="00204F55" w:rsidRDefault="00000000">
            <w:pPr>
              <w:spacing w:after="20"/>
            </w:pPr>
            <w:r>
              <w:rPr>
                <w:sz w:val="17"/>
              </w:rPr>
              <w:t>Regresia</w:t>
            </w:r>
          </w:p>
        </w:tc>
        <w:tc>
          <w:tcPr>
            <w:tcW w:w="3685" w:type="dxa"/>
          </w:tcPr>
          <w:p w14:paraId="19EE10CF" w14:textId="77777777" w:rsidR="00204F55" w:rsidRDefault="00000000">
            <w:pPr>
              <w:spacing w:after="20"/>
            </w:pPr>
            <w:r>
              <w:rPr>
                <w:sz w:val="17"/>
              </w:rPr>
              <w:t>Predikcie vs. skutočnosť, reziduá vs. predikcie.</w:t>
            </w:r>
          </w:p>
        </w:tc>
        <w:tc>
          <w:tcPr>
            <w:tcW w:w="2835" w:type="dxa"/>
          </w:tcPr>
          <w:p w14:paraId="5D07939D" w14:textId="77777777" w:rsidR="00204F55" w:rsidRDefault="00000000">
            <w:pPr>
              <w:spacing w:after="20"/>
            </w:pPr>
            <w:r>
              <w:rPr>
                <w:sz w:val="17"/>
              </w:rPr>
              <w:t>Systematická chyba, nelinearita, heteroskedasticita.</w:t>
            </w:r>
          </w:p>
        </w:tc>
      </w:tr>
      <w:tr w:rsidR="00204F55" w14:paraId="229CB182" w14:textId="77777777">
        <w:trPr>
          <w:jc w:val="center"/>
        </w:trPr>
        <w:tc>
          <w:tcPr>
            <w:tcW w:w="2098" w:type="dxa"/>
          </w:tcPr>
          <w:p w14:paraId="2EE1F9BE" w14:textId="77777777" w:rsidR="00204F55" w:rsidRDefault="00000000">
            <w:pPr>
              <w:spacing w:after="20"/>
            </w:pPr>
            <w:r>
              <w:rPr>
                <w:sz w:val="17"/>
              </w:rPr>
              <w:t>Zhlukovanie</w:t>
            </w:r>
          </w:p>
        </w:tc>
        <w:tc>
          <w:tcPr>
            <w:tcW w:w="3685" w:type="dxa"/>
          </w:tcPr>
          <w:p w14:paraId="2E36CC96" w14:textId="77777777" w:rsidR="00204F55" w:rsidRDefault="00000000">
            <w:pPr>
              <w:spacing w:after="20"/>
            </w:pPr>
            <w:r>
              <w:rPr>
                <w:sz w:val="17"/>
              </w:rPr>
              <w:t>PCA/UMAP projekcia, dendrogram, profil zhlukov.</w:t>
            </w:r>
          </w:p>
        </w:tc>
        <w:tc>
          <w:tcPr>
            <w:tcW w:w="2835" w:type="dxa"/>
          </w:tcPr>
          <w:p w14:paraId="075352D0" w14:textId="77777777" w:rsidR="00204F55" w:rsidRDefault="00000000">
            <w:pPr>
              <w:spacing w:after="20"/>
            </w:pPr>
            <w:r>
              <w:rPr>
                <w:sz w:val="17"/>
              </w:rPr>
              <w:t>Oddelenosť a interpretácia skupín.</w:t>
            </w:r>
          </w:p>
        </w:tc>
      </w:tr>
      <w:tr w:rsidR="00204F55" w14:paraId="6D82264C" w14:textId="77777777">
        <w:trPr>
          <w:jc w:val="center"/>
        </w:trPr>
        <w:tc>
          <w:tcPr>
            <w:tcW w:w="2098" w:type="dxa"/>
          </w:tcPr>
          <w:p w14:paraId="705287B0" w14:textId="77777777" w:rsidR="00204F55" w:rsidRDefault="00000000">
            <w:pPr>
              <w:spacing w:after="20"/>
            </w:pPr>
            <w:r>
              <w:rPr>
                <w:sz w:val="17"/>
              </w:rPr>
              <w:t>Asociačné pravidlá</w:t>
            </w:r>
          </w:p>
        </w:tc>
        <w:tc>
          <w:tcPr>
            <w:tcW w:w="3685" w:type="dxa"/>
          </w:tcPr>
          <w:p w14:paraId="292C655F" w14:textId="77777777" w:rsidR="00204F55" w:rsidRDefault="00000000">
            <w:pPr>
              <w:spacing w:after="20"/>
            </w:pPr>
            <w:r>
              <w:rPr>
                <w:sz w:val="17"/>
              </w:rPr>
              <w:t>Graf pravidiel, tabuľka support-confidence-lift.</w:t>
            </w:r>
          </w:p>
        </w:tc>
        <w:tc>
          <w:tcPr>
            <w:tcW w:w="2835" w:type="dxa"/>
          </w:tcPr>
          <w:p w14:paraId="2739BFDC" w14:textId="77777777" w:rsidR="00204F55" w:rsidRDefault="00000000">
            <w:pPr>
              <w:spacing w:after="20"/>
            </w:pPr>
            <w:r>
              <w:rPr>
                <w:sz w:val="17"/>
              </w:rPr>
              <w:t>Silné a užitočné pravidlá.</w:t>
            </w:r>
          </w:p>
        </w:tc>
      </w:tr>
      <w:tr w:rsidR="00204F55" w14:paraId="1BBFE293" w14:textId="77777777">
        <w:trPr>
          <w:jc w:val="center"/>
        </w:trPr>
        <w:tc>
          <w:tcPr>
            <w:tcW w:w="2098" w:type="dxa"/>
          </w:tcPr>
          <w:p w14:paraId="35042779" w14:textId="77777777" w:rsidR="00204F55" w:rsidRDefault="00000000">
            <w:pPr>
              <w:spacing w:after="20"/>
            </w:pPr>
            <w:r>
              <w:rPr>
                <w:sz w:val="17"/>
              </w:rPr>
              <w:t>Časové dáta</w:t>
            </w:r>
          </w:p>
        </w:tc>
        <w:tc>
          <w:tcPr>
            <w:tcW w:w="3685" w:type="dxa"/>
          </w:tcPr>
          <w:p w14:paraId="7B6B1C27" w14:textId="77777777" w:rsidR="00204F55" w:rsidRDefault="00000000">
            <w:pPr>
              <w:spacing w:after="20"/>
            </w:pPr>
            <w:r>
              <w:rPr>
                <w:sz w:val="17"/>
              </w:rPr>
              <w:t>Časový graf, rolling metriky, heatmapa sezónnosti.</w:t>
            </w:r>
          </w:p>
        </w:tc>
        <w:tc>
          <w:tcPr>
            <w:tcW w:w="2835" w:type="dxa"/>
          </w:tcPr>
          <w:p w14:paraId="57240425" w14:textId="77777777" w:rsidR="00204F55" w:rsidRDefault="00000000">
            <w:pPr>
              <w:spacing w:after="20"/>
            </w:pPr>
            <w:r>
              <w:rPr>
                <w:sz w:val="17"/>
              </w:rPr>
              <w:t>Trend, zmena režimu, sezónnosť.</w:t>
            </w:r>
          </w:p>
        </w:tc>
      </w:tr>
    </w:tbl>
    <w:p w14:paraId="2B63E0CB"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7A01650E"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31B398D9" w14:textId="77777777" w:rsidR="00204F55" w:rsidRDefault="00000000">
            <w:pPr>
              <w:spacing w:after="20" w:line="240" w:lineRule="auto"/>
            </w:pPr>
            <w:r>
              <w:rPr>
                <w:b/>
                <w:color w:val="1F4E79"/>
              </w:rPr>
              <w:t>Modelová odpoveď ku skúške</w:t>
            </w:r>
          </w:p>
          <w:p w14:paraId="51FB9326" w14:textId="77777777" w:rsidR="00204F55" w:rsidRDefault="00000000">
            <w:pPr>
              <w:spacing w:after="20" w:line="240" w:lineRule="auto"/>
            </w:pPr>
            <w:r>
              <w:rPr>
                <w:sz w:val="17"/>
              </w:rPr>
              <w:t>Otázka: Ako vyhodnotíte výsledky modelu?</w:t>
            </w:r>
          </w:p>
          <w:p w14:paraId="3B48FC3C" w14:textId="77777777" w:rsidR="00204F55" w:rsidRDefault="00000000">
            <w:pPr>
              <w:spacing w:after="20" w:line="240" w:lineRule="auto"/>
            </w:pPr>
            <w:r>
              <w:rPr>
                <w:sz w:val="17"/>
              </w:rPr>
              <w:t>Odpoveď: Najprv overím, či bol model hodnotený na nezávislých dátach alebo pomocou krížovej validácie. Potom zvolím metriky podľa typu úlohy a nákladov chýb. Pri klasifikácii použijem confusion matrix, precision, recall, F1 a prípadne ROC/PR AUC. Pri regresii MAE, RMSE a R². Skontrolujem predpoklady, preučenie, stabilitu výsledkov, interpretovateľnosť a praktickú užitočnosť v doméne.</w:t>
            </w:r>
          </w:p>
        </w:tc>
      </w:tr>
    </w:tbl>
    <w:p w14:paraId="228ED36E" w14:textId="77777777" w:rsidR="00204F55" w:rsidRDefault="00204F55">
      <w:pPr>
        <w:spacing w:after="40"/>
      </w:pPr>
    </w:p>
    <w:p w14:paraId="5C51FADA" w14:textId="77777777" w:rsidR="00204F55" w:rsidRDefault="00000000">
      <w:pPr>
        <w:pStyle w:val="Nadpis2"/>
        <w:spacing w:before="120" w:after="60"/>
      </w:pPr>
      <w:r>
        <w:rPr>
          <w:rFonts w:ascii="Arial" w:eastAsia="Arial" w:hAnsi="Arial"/>
        </w:rPr>
        <w:t>3.6 Úlohy objavovania znalostí a typy DM problémov</w:t>
      </w:r>
    </w:p>
    <w:p w14:paraId="50115982" w14:textId="77777777" w:rsidR="00204F55" w:rsidRDefault="00000000">
      <w:pPr>
        <w:spacing w:after="80" w:line="259" w:lineRule="auto"/>
      </w:pPr>
      <w:r>
        <w:t>Úlohy data miningu možno chápať ako typy otázok, ktoré kladieme dátam. Každý typ úlohy má iný vstup, výstup, metódy a spôsob hodnotenia.</w:t>
      </w:r>
    </w:p>
    <w:tbl>
      <w:tblPr>
        <w:tblStyle w:val="Mriekatabuky"/>
        <w:tblW w:w="0" w:type="auto"/>
        <w:jc w:val="center"/>
        <w:tblLook w:val="04A0" w:firstRow="1" w:lastRow="0" w:firstColumn="1" w:lastColumn="0" w:noHBand="0" w:noVBand="1"/>
      </w:tblPr>
      <w:tblGrid>
        <w:gridCol w:w="1928"/>
        <w:gridCol w:w="2835"/>
        <w:gridCol w:w="2835"/>
        <w:gridCol w:w="2268"/>
      </w:tblGrid>
      <w:tr w:rsidR="00204F55" w14:paraId="7FA0C43F" w14:textId="77777777">
        <w:trPr>
          <w:tblHeader/>
          <w:jc w:val="center"/>
        </w:trPr>
        <w:tc>
          <w:tcPr>
            <w:tcW w:w="1928" w:type="dxa"/>
            <w:shd w:val="clear" w:color="auto" w:fill="1F4E79"/>
          </w:tcPr>
          <w:p w14:paraId="44A3A1AC" w14:textId="77777777" w:rsidR="00204F55" w:rsidRDefault="00000000">
            <w:pPr>
              <w:spacing w:after="20"/>
            </w:pPr>
            <w:r>
              <w:rPr>
                <w:b/>
                <w:color w:val="FFFFFF"/>
                <w:sz w:val="17"/>
              </w:rPr>
              <w:t>Úloha</w:t>
            </w:r>
          </w:p>
        </w:tc>
        <w:tc>
          <w:tcPr>
            <w:tcW w:w="2835" w:type="dxa"/>
            <w:shd w:val="clear" w:color="auto" w:fill="1F4E79"/>
          </w:tcPr>
          <w:p w14:paraId="547E2E55" w14:textId="77777777" w:rsidR="00204F55" w:rsidRDefault="00000000">
            <w:pPr>
              <w:spacing w:after="20"/>
            </w:pPr>
            <w:r>
              <w:rPr>
                <w:b/>
                <w:color w:val="FFFFFF"/>
                <w:sz w:val="17"/>
              </w:rPr>
              <w:t>Cieľ</w:t>
            </w:r>
          </w:p>
        </w:tc>
        <w:tc>
          <w:tcPr>
            <w:tcW w:w="2835" w:type="dxa"/>
            <w:shd w:val="clear" w:color="auto" w:fill="1F4E79"/>
          </w:tcPr>
          <w:p w14:paraId="07C44D79" w14:textId="77777777" w:rsidR="00204F55" w:rsidRDefault="00000000">
            <w:pPr>
              <w:spacing w:after="20"/>
            </w:pPr>
            <w:r>
              <w:rPr>
                <w:b/>
                <w:color w:val="FFFFFF"/>
                <w:sz w:val="17"/>
              </w:rPr>
              <w:t>Metódy</w:t>
            </w:r>
          </w:p>
        </w:tc>
        <w:tc>
          <w:tcPr>
            <w:tcW w:w="2268" w:type="dxa"/>
            <w:shd w:val="clear" w:color="auto" w:fill="1F4E79"/>
          </w:tcPr>
          <w:p w14:paraId="10DCBF3A" w14:textId="77777777" w:rsidR="00204F55" w:rsidRDefault="00000000">
            <w:pPr>
              <w:spacing w:after="20"/>
            </w:pPr>
            <w:r>
              <w:rPr>
                <w:b/>
                <w:color w:val="FFFFFF"/>
                <w:sz w:val="17"/>
              </w:rPr>
              <w:t>Príklad</w:t>
            </w:r>
          </w:p>
        </w:tc>
      </w:tr>
      <w:tr w:rsidR="00204F55" w14:paraId="59ECA223" w14:textId="77777777">
        <w:trPr>
          <w:jc w:val="center"/>
        </w:trPr>
        <w:tc>
          <w:tcPr>
            <w:tcW w:w="1928" w:type="dxa"/>
          </w:tcPr>
          <w:p w14:paraId="55959D38" w14:textId="77777777" w:rsidR="00204F55" w:rsidRDefault="00000000">
            <w:pPr>
              <w:spacing w:after="20"/>
            </w:pPr>
            <w:r>
              <w:rPr>
                <w:sz w:val="17"/>
              </w:rPr>
              <w:t>Deskripcia dát a sumarizácia</w:t>
            </w:r>
          </w:p>
        </w:tc>
        <w:tc>
          <w:tcPr>
            <w:tcW w:w="2835" w:type="dxa"/>
          </w:tcPr>
          <w:p w14:paraId="67BD62C1" w14:textId="77777777" w:rsidR="00204F55" w:rsidRDefault="00000000">
            <w:pPr>
              <w:spacing w:after="20"/>
            </w:pPr>
            <w:r>
              <w:rPr>
                <w:sz w:val="17"/>
              </w:rPr>
              <w:t>Zhutniť a opísať štruktúru dát.</w:t>
            </w:r>
          </w:p>
        </w:tc>
        <w:tc>
          <w:tcPr>
            <w:tcW w:w="2835" w:type="dxa"/>
          </w:tcPr>
          <w:p w14:paraId="67827827" w14:textId="77777777" w:rsidR="00204F55" w:rsidRDefault="00000000">
            <w:pPr>
              <w:spacing w:after="20"/>
            </w:pPr>
            <w:r>
              <w:rPr>
                <w:sz w:val="17"/>
              </w:rPr>
              <w:t>EDA, popisná štatistika, vizualizácie.</w:t>
            </w:r>
          </w:p>
        </w:tc>
        <w:tc>
          <w:tcPr>
            <w:tcW w:w="2268" w:type="dxa"/>
          </w:tcPr>
          <w:p w14:paraId="13485B8B" w14:textId="77777777" w:rsidR="00204F55" w:rsidRDefault="00000000">
            <w:pPr>
              <w:spacing w:after="20"/>
            </w:pPr>
            <w:r>
              <w:rPr>
                <w:sz w:val="17"/>
              </w:rPr>
              <w:t>Prehľad správania používateľov aplikácie.</w:t>
            </w:r>
          </w:p>
        </w:tc>
      </w:tr>
      <w:tr w:rsidR="00204F55" w14:paraId="56058695" w14:textId="77777777">
        <w:trPr>
          <w:jc w:val="center"/>
        </w:trPr>
        <w:tc>
          <w:tcPr>
            <w:tcW w:w="1928" w:type="dxa"/>
          </w:tcPr>
          <w:p w14:paraId="6614ECDB" w14:textId="77777777" w:rsidR="00204F55" w:rsidRDefault="00000000">
            <w:pPr>
              <w:spacing w:after="20"/>
            </w:pPr>
            <w:r>
              <w:rPr>
                <w:sz w:val="17"/>
              </w:rPr>
              <w:t>Segmentácia</w:t>
            </w:r>
          </w:p>
        </w:tc>
        <w:tc>
          <w:tcPr>
            <w:tcW w:w="2835" w:type="dxa"/>
          </w:tcPr>
          <w:p w14:paraId="4BCF8D16" w14:textId="77777777" w:rsidR="00204F55" w:rsidRDefault="00000000">
            <w:pPr>
              <w:spacing w:after="20"/>
            </w:pPr>
            <w:r>
              <w:rPr>
                <w:sz w:val="17"/>
              </w:rPr>
              <w:t>Rozdeliť objekty na prirodzené skupiny.</w:t>
            </w:r>
          </w:p>
        </w:tc>
        <w:tc>
          <w:tcPr>
            <w:tcW w:w="2835" w:type="dxa"/>
          </w:tcPr>
          <w:p w14:paraId="746464AC" w14:textId="77777777" w:rsidR="00204F55" w:rsidRDefault="00000000">
            <w:pPr>
              <w:spacing w:after="20"/>
            </w:pPr>
            <w:r>
              <w:rPr>
                <w:sz w:val="17"/>
              </w:rPr>
              <w:t>Zhlukovanie, latentné triedy.</w:t>
            </w:r>
          </w:p>
        </w:tc>
        <w:tc>
          <w:tcPr>
            <w:tcW w:w="2268" w:type="dxa"/>
          </w:tcPr>
          <w:p w14:paraId="4A7718F7" w14:textId="77777777" w:rsidR="00204F55" w:rsidRDefault="00000000">
            <w:pPr>
              <w:spacing w:after="20"/>
            </w:pPr>
            <w:r>
              <w:rPr>
                <w:sz w:val="17"/>
              </w:rPr>
              <w:t>Segmenty zákazníkov podľa správania.</w:t>
            </w:r>
          </w:p>
        </w:tc>
      </w:tr>
      <w:tr w:rsidR="00204F55" w14:paraId="45B65FF5" w14:textId="77777777">
        <w:trPr>
          <w:jc w:val="center"/>
        </w:trPr>
        <w:tc>
          <w:tcPr>
            <w:tcW w:w="1928" w:type="dxa"/>
          </w:tcPr>
          <w:p w14:paraId="2D08ED94" w14:textId="77777777" w:rsidR="00204F55" w:rsidRDefault="00000000">
            <w:pPr>
              <w:spacing w:after="20"/>
            </w:pPr>
            <w:r>
              <w:rPr>
                <w:sz w:val="17"/>
              </w:rPr>
              <w:t>Deskripcia konceptov</w:t>
            </w:r>
          </w:p>
        </w:tc>
        <w:tc>
          <w:tcPr>
            <w:tcW w:w="2835" w:type="dxa"/>
          </w:tcPr>
          <w:p w14:paraId="4A8F0C60" w14:textId="77777777" w:rsidR="00204F55" w:rsidRDefault="00000000">
            <w:pPr>
              <w:spacing w:after="20"/>
            </w:pPr>
            <w:r>
              <w:rPr>
                <w:sz w:val="17"/>
              </w:rPr>
              <w:t>Charakterizovať triedu alebo koncept.</w:t>
            </w:r>
          </w:p>
        </w:tc>
        <w:tc>
          <w:tcPr>
            <w:tcW w:w="2835" w:type="dxa"/>
          </w:tcPr>
          <w:p w14:paraId="6CDA8EE5" w14:textId="77777777" w:rsidR="00204F55" w:rsidRDefault="00000000">
            <w:pPr>
              <w:spacing w:after="20"/>
            </w:pPr>
            <w:r>
              <w:rPr>
                <w:sz w:val="17"/>
              </w:rPr>
              <w:t>Pravidlá, profilovanie, rozhodovacie stromy.</w:t>
            </w:r>
          </w:p>
        </w:tc>
        <w:tc>
          <w:tcPr>
            <w:tcW w:w="2268" w:type="dxa"/>
          </w:tcPr>
          <w:p w14:paraId="17A8E719" w14:textId="77777777" w:rsidR="00204F55" w:rsidRDefault="00000000">
            <w:pPr>
              <w:spacing w:after="20"/>
            </w:pPr>
            <w:r>
              <w:rPr>
                <w:sz w:val="17"/>
              </w:rPr>
              <w:t>Čo charakterizuje používateľov, ktorí odchádzajú?</w:t>
            </w:r>
          </w:p>
        </w:tc>
      </w:tr>
      <w:tr w:rsidR="00204F55" w14:paraId="48992F95" w14:textId="77777777">
        <w:trPr>
          <w:jc w:val="center"/>
        </w:trPr>
        <w:tc>
          <w:tcPr>
            <w:tcW w:w="1928" w:type="dxa"/>
          </w:tcPr>
          <w:p w14:paraId="008C047D" w14:textId="77777777" w:rsidR="00204F55" w:rsidRDefault="00000000">
            <w:pPr>
              <w:spacing w:after="20"/>
            </w:pPr>
            <w:r>
              <w:rPr>
                <w:sz w:val="17"/>
              </w:rPr>
              <w:t>Klasifikácia</w:t>
            </w:r>
          </w:p>
        </w:tc>
        <w:tc>
          <w:tcPr>
            <w:tcW w:w="2835" w:type="dxa"/>
          </w:tcPr>
          <w:p w14:paraId="1694D1A8" w14:textId="77777777" w:rsidR="00204F55" w:rsidRDefault="00000000">
            <w:pPr>
              <w:spacing w:after="20"/>
            </w:pPr>
            <w:r>
              <w:rPr>
                <w:sz w:val="17"/>
              </w:rPr>
              <w:t>Priradiť objekt do známej kategórie.</w:t>
            </w:r>
          </w:p>
        </w:tc>
        <w:tc>
          <w:tcPr>
            <w:tcW w:w="2835" w:type="dxa"/>
          </w:tcPr>
          <w:p w14:paraId="663BCDE1" w14:textId="77777777" w:rsidR="00204F55" w:rsidRDefault="00000000">
            <w:pPr>
              <w:spacing w:after="20"/>
            </w:pPr>
            <w:r>
              <w:rPr>
                <w:sz w:val="17"/>
              </w:rPr>
              <w:t>Stromy, SVM, logistická regresia, Naive Bayes, neurónové siete.</w:t>
            </w:r>
          </w:p>
        </w:tc>
        <w:tc>
          <w:tcPr>
            <w:tcW w:w="2268" w:type="dxa"/>
          </w:tcPr>
          <w:p w14:paraId="1F5630C1" w14:textId="77777777" w:rsidR="00204F55" w:rsidRDefault="00000000">
            <w:pPr>
              <w:spacing w:after="20"/>
            </w:pPr>
            <w:r>
              <w:rPr>
                <w:sz w:val="17"/>
              </w:rPr>
              <w:t>Spam/nie spam, pozitívny/negatívny sentiment.</w:t>
            </w:r>
          </w:p>
        </w:tc>
      </w:tr>
      <w:tr w:rsidR="00204F55" w14:paraId="2CB5E0D9" w14:textId="77777777">
        <w:trPr>
          <w:jc w:val="center"/>
        </w:trPr>
        <w:tc>
          <w:tcPr>
            <w:tcW w:w="1928" w:type="dxa"/>
          </w:tcPr>
          <w:p w14:paraId="37C34E4E" w14:textId="77777777" w:rsidR="00204F55" w:rsidRDefault="00000000">
            <w:pPr>
              <w:spacing w:after="20"/>
            </w:pPr>
            <w:r>
              <w:rPr>
                <w:sz w:val="17"/>
              </w:rPr>
              <w:t>Predikcia</w:t>
            </w:r>
          </w:p>
        </w:tc>
        <w:tc>
          <w:tcPr>
            <w:tcW w:w="2835" w:type="dxa"/>
          </w:tcPr>
          <w:p w14:paraId="5A9FE4BF" w14:textId="77777777" w:rsidR="00204F55" w:rsidRDefault="00000000">
            <w:pPr>
              <w:spacing w:after="20"/>
            </w:pPr>
            <w:r>
              <w:rPr>
                <w:sz w:val="17"/>
              </w:rPr>
              <w:t>Odhadnúť budúcu hodnotu alebo číselnú premennú.</w:t>
            </w:r>
          </w:p>
        </w:tc>
        <w:tc>
          <w:tcPr>
            <w:tcW w:w="2835" w:type="dxa"/>
          </w:tcPr>
          <w:p w14:paraId="43174821" w14:textId="77777777" w:rsidR="00204F55" w:rsidRDefault="00000000">
            <w:pPr>
              <w:spacing w:after="20"/>
            </w:pPr>
            <w:r>
              <w:rPr>
                <w:sz w:val="17"/>
              </w:rPr>
              <w:t>Regresia, časové rady, boosting, neurónové siete.</w:t>
            </w:r>
          </w:p>
        </w:tc>
        <w:tc>
          <w:tcPr>
            <w:tcW w:w="2268" w:type="dxa"/>
          </w:tcPr>
          <w:p w14:paraId="6F370489" w14:textId="77777777" w:rsidR="00204F55" w:rsidRDefault="00000000">
            <w:pPr>
              <w:spacing w:after="20"/>
            </w:pPr>
            <w:r>
              <w:rPr>
                <w:sz w:val="17"/>
              </w:rPr>
              <w:t>Predikcia dopytu alebo ceny.</w:t>
            </w:r>
          </w:p>
        </w:tc>
      </w:tr>
      <w:tr w:rsidR="00204F55" w14:paraId="092551C4" w14:textId="77777777">
        <w:trPr>
          <w:jc w:val="center"/>
        </w:trPr>
        <w:tc>
          <w:tcPr>
            <w:tcW w:w="1928" w:type="dxa"/>
          </w:tcPr>
          <w:p w14:paraId="587FC005" w14:textId="77777777" w:rsidR="00204F55" w:rsidRDefault="00000000">
            <w:pPr>
              <w:spacing w:after="20"/>
            </w:pPr>
            <w:r>
              <w:rPr>
                <w:sz w:val="17"/>
              </w:rPr>
              <w:t>Analýza závislostí</w:t>
            </w:r>
          </w:p>
        </w:tc>
        <w:tc>
          <w:tcPr>
            <w:tcW w:w="2835" w:type="dxa"/>
          </w:tcPr>
          <w:p w14:paraId="37F65BD4" w14:textId="77777777" w:rsidR="00204F55" w:rsidRDefault="00000000">
            <w:pPr>
              <w:spacing w:after="20"/>
            </w:pPr>
            <w:r>
              <w:rPr>
                <w:sz w:val="17"/>
              </w:rPr>
              <w:t>Nájsť vzťahy medzi premennými alebo položkami.</w:t>
            </w:r>
          </w:p>
        </w:tc>
        <w:tc>
          <w:tcPr>
            <w:tcW w:w="2835" w:type="dxa"/>
          </w:tcPr>
          <w:p w14:paraId="012DAFF5" w14:textId="77777777" w:rsidR="00204F55" w:rsidRDefault="00000000">
            <w:pPr>
              <w:spacing w:after="20"/>
            </w:pPr>
            <w:r>
              <w:rPr>
                <w:sz w:val="17"/>
              </w:rPr>
              <w:t>Korelácia, regresia, asociačné pravidlá, Bayesovské siete.</w:t>
            </w:r>
          </w:p>
        </w:tc>
        <w:tc>
          <w:tcPr>
            <w:tcW w:w="2268" w:type="dxa"/>
          </w:tcPr>
          <w:p w14:paraId="50C3F89C" w14:textId="77777777" w:rsidR="00204F55" w:rsidRDefault="00000000">
            <w:pPr>
              <w:spacing w:after="20"/>
            </w:pPr>
            <w:r>
              <w:rPr>
                <w:sz w:val="17"/>
              </w:rPr>
              <w:t>Aké produkty sa kupujú spolu?</w:t>
            </w:r>
          </w:p>
        </w:tc>
      </w:tr>
      <w:tr w:rsidR="00204F55" w14:paraId="37ADA6AD" w14:textId="77777777">
        <w:trPr>
          <w:jc w:val="center"/>
        </w:trPr>
        <w:tc>
          <w:tcPr>
            <w:tcW w:w="1928" w:type="dxa"/>
          </w:tcPr>
          <w:p w14:paraId="77BE8A04" w14:textId="77777777" w:rsidR="00204F55" w:rsidRDefault="00000000">
            <w:pPr>
              <w:spacing w:after="20"/>
            </w:pPr>
            <w:r>
              <w:rPr>
                <w:sz w:val="17"/>
              </w:rPr>
              <w:t>Detekcia anomálií</w:t>
            </w:r>
          </w:p>
        </w:tc>
        <w:tc>
          <w:tcPr>
            <w:tcW w:w="2835" w:type="dxa"/>
          </w:tcPr>
          <w:p w14:paraId="63C1B609" w14:textId="77777777" w:rsidR="00204F55" w:rsidRDefault="00000000">
            <w:pPr>
              <w:spacing w:after="20"/>
            </w:pPr>
            <w:r>
              <w:rPr>
                <w:sz w:val="17"/>
              </w:rPr>
              <w:t xml:space="preserve">Nájsť nezvyčajné alebo podozrivé </w:t>
            </w:r>
            <w:r>
              <w:rPr>
                <w:sz w:val="17"/>
              </w:rPr>
              <w:lastRenderedPageBreak/>
              <w:t>prípady.</w:t>
            </w:r>
          </w:p>
        </w:tc>
        <w:tc>
          <w:tcPr>
            <w:tcW w:w="2835" w:type="dxa"/>
          </w:tcPr>
          <w:p w14:paraId="19715768" w14:textId="77777777" w:rsidR="00204F55" w:rsidRDefault="00000000">
            <w:pPr>
              <w:spacing w:after="20"/>
            </w:pPr>
            <w:r>
              <w:rPr>
                <w:sz w:val="17"/>
              </w:rPr>
              <w:lastRenderedPageBreak/>
              <w:t xml:space="preserve">Isolation Forest, LOF, štatistické </w:t>
            </w:r>
            <w:r>
              <w:rPr>
                <w:sz w:val="17"/>
              </w:rPr>
              <w:lastRenderedPageBreak/>
              <w:t>pravidlá, autoenkódery.</w:t>
            </w:r>
          </w:p>
        </w:tc>
        <w:tc>
          <w:tcPr>
            <w:tcW w:w="2268" w:type="dxa"/>
          </w:tcPr>
          <w:p w14:paraId="2C32E5FB" w14:textId="77777777" w:rsidR="00204F55" w:rsidRDefault="00000000">
            <w:pPr>
              <w:spacing w:after="20"/>
            </w:pPr>
            <w:r>
              <w:rPr>
                <w:sz w:val="17"/>
              </w:rPr>
              <w:lastRenderedPageBreak/>
              <w:t xml:space="preserve">Podvodné transakcie alebo </w:t>
            </w:r>
            <w:r>
              <w:rPr>
                <w:sz w:val="17"/>
              </w:rPr>
              <w:lastRenderedPageBreak/>
              <w:t>zlyhania servera.</w:t>
            </w:r>
          </w:p>
        </w:tc>
      </w:tr>
    </w:tbl>
    <w:p w14:paraId="1BE0022F"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1025C11C" w14:textId="77777777">
        <w:trPr>
          <w:jc w:val="center"/>
        </w:trPr>
        <w:tc>
          <w:tcPr>
            <w:tcW w:w="10200" w:type="dxa"/>
            <w:tcBorders>
              <w:top w:val="single" w:sz="8" w:space="0" w:color="1F4E79"/>
              <w:left w:val="single" w:sz="8" w:space="0" w:color="1F4E79"/>
              <w:bottom w:val="single" w:sz="8" w:space="0" w:color="1F4E79"/>
              <w:right w:val="single" w:sz="8" w:space="0" w:color="1F4E79"/>
            </w:tcBorders>
            <w:shd w:val="clear" w:color="auto" w:fill="EAF2F8"/>
          </w:tcPr>
          <w:p w14:paraId="7BC0758D" w14:textId="77777777" w:rsidR="00204F55" w:rsidRDefault="00000000">
            <w:pPr>
              <w:spacing w:after="20" w:line="240" w:lineRule="auto"/>
            </w:pPr>
            <w:r>
              <w:rPr>
                <w:b/>
                <w:color w:val="1F4E79"/>
              </w:rPr>
              <w:t>Doménový kontext</w:t>
            </w:r>
          </w:p>
          <w:p w14:paraId="216A9012" w14:textId="77777777" w:rsidR="00204F55" w:rsidRDefault="00000000">
            <w:pPr>
              <w:spacing w:after="20" w:line="240" w:lineRule="auto"/>
            </w:pPr>
            <w:r>
              <w:rPr>
                <w:sz w:val="17"/>
              </w:rPr>
              <w:t>Ten istý algoritmus môže riešiť rôzne úlohy podľa toho, ako je problém formulovaný. Napríklad rozhodovací strom môže byť klasifikačný aj regresný. Kľúčové je, či cieľová premenná existuje a aký má typ.</w:t>
            </w:r>
          </w:p>
        </w:tc>
      </w:tr>
    </w:tbl>
    <w:p w14:paraId="136DF5FD" w14:textId="77777777" w:rsidR="00204F55" w:rsidRDefault="00204F55">
      <w:pPr>
        <w:spacing w:after="40"/>
      </w:pPr>
    </w:p>
    <w:p w14:paraId="7C82A1D4" w14:textId="77777777" w:rsidR="00204F55" w:rsidRDefault="00000000">
      <w:pPr>
        <w:pStyle w:val="Nadpis1"/>
        <w:spacing w:before="120" w:after="60"/>
      </w:pPr>
      <w:r>
        <w:rPr>
          <w:rFonts w:ascii="Arial" w:eastAsia="Arial" w:hAnsi="Arial"/>
        </w:rPr>
        <w:t>4. Rýchly ťahák: výber testu alebo metódy</w:t>
      </w:r>
    </w:p>
    <w:p w14:paraId="3A8747B0" w14:textId="77777777" w:rsidR="00204F55" w:rsidRDefault="00000000">
      <w:pPr>
        <w:pStyle w:val="Nadpis2"/>
        <w:spacing w:before="120" w:after="60"/>
      </w:pPr>
      <w:r>
        <w:rPr>
          <w:rFonts w:ascii="Arial" w:eastAsia="Arial" w:hAnsi="Arial"/>
        </w:rPr>
        <w:t>4.1 Štatistické testy podľa situácie</w:t>
      </w:r>
    </w:p>
    <w:tbl>
      <w:tblPr>
        <w:tblStyle w:val="Mriekatabuky"/>
        <w:tblW w:w="0" w:type="auto"/>
        <w:jc w:val="center"/>
        <w:tblLook w:val="04A0" w:firstRow="1" w:lastRow="0" w:firstColumn="1" w:lastColumn="0" w:noHBand="0" w:noVBand="1"/>
      </w:tblPr>
      <w:tblGrid>
        <w:gridCol w:w="2665"/>
        <w:gridCol w:w="2665"/>
        <w:gridCol w:w="1871"/>
        <w:gridCol w:w="2674"/>
      </w:tblGrid>
      <w:tr w:rsidR="00204F55" w14:paraId="1CFB4ACD" w14:textId="77777777">
        <w:trPr>
          <w:tblHeader/>
          <w:jc w:val="center"/>
        </w:trPr>
        <w:tc>
          <w:tcPr>
            <w:tcW w:w="2665" w:type="dxa"/>
            <w:shd w:val="clear" w:color="auto" w:fill="1F4E79"/>
          </w:tcPr>
          <w:p w14:paraId="72D60692" w14:textId="77777777" w:rsidR="00204F55" w:rsidRDefault="00000000">
            <w:pPr>
              <w:spacing w:after="20"/>
            </w:pPr>
            <w:r>
              <w:rPr>
                <w:b/>
                <w:color w:val="FFFFFF"/>
                <w:sz w:val="17"/>
              </w:rPr>
              <w:t>Situácia</w:t>
            </w:r>
          </w:p>
        </w:tc>
        <w:tc>
          <w:tcPr>
            <w:tcW w:w="2665" w:type="dxa"/>
            <w:shd w:val="clear" w:color="auto" w:fill="1F4E79"/>
          </w:tcPr>
          <w:p w14:paraId="17C714DD" w14:textId="77777777" w:rsidR="00204F55" w:rsidRDefault="00000000">
            <w:pPr>
              <w:spacing w:after="20"/>
            </w:pPr>
            <w:r>
              <w:rPr>
                <w:b/>
                <w:color w:val="FFFFFF"/>
                <w:sz w:val="17"/>
              </w:rPr>
              <w:t>Podmienky</w:t>
            </w:r>
          </w:p>
        </w:tc>
        <w:tc>
          <w:tcPr>
            <w:tcW w:w="1871" w:type="dxa"/>
            <w:shd w:val="clear" w:color="auto" w:fill="1F4E79"/>
          </w:tcPr>
          <w:p w14:paraId="4B7825A5" w14:textId="77777777" w:rsidR="00204F55" w:rsidRDefault="00000000">
            <w:pPr>
              <w:spacing w:after="20"/>
            </w:pPr>
            <w:r>
              <w:rPr>
                <w:b/>
                <w:color w:val="FFFFFF"/>
                <w:sz w:val="17"/>
              </w:rPr>
              <w:t>Prvá voľba</w:t>
            </w:r>
          </w:p>
        </w:tc>
        <w:tc>
          <w:tcPr>
            <w:tcW w:w="2268" w:type="dxa"/>
            <w:shd w:val="clear" w:color="auto" w:fill="1F4E79"/>
          </w:tcPr>
          <w:p w14:paraId="5B491018" w14:textId="77777777" w:rsidR="00204F55" w:rsidRDefault="00000000">
            <w:pPr>
              <w:spacing w:after="20"/>
            </w:pPr>
            <w:r>
              <w:rPr>
                <w:b/>
                <w:color w:val="FFFFFF"/>
                <w:sz w:val="17"/>
              </w:rPr>
              <w:t>Alternatíva</w:t>
            </w:r>
          </w:p>
        </w:tc>
      </w:tr>
      <w:tr w:rsidR="00204F55" w14:paraId="4D45A0DC" w14:textId="77777777">
        <w:trPr>
          <w:jc w:val="center"/>
        </w:trPr>
        <w:tc>
          <w:tcPr>
            <w:tcW w:w="2665" w:type="dxa"/>
            <w:shd w:val="clear" w:color="auto" w:fill="F3F6FA"/>
          </w:tcPr>
          <w:p w14:paraId="6F716B65" w14:textId="77777777" w:rsidR="00204F55" w:rsidRDefault="00000000">
            <w:pPr>
              <w:spacing w:after="20"/>
            </w:pPr>
            <w:r>
              <w:rPr>
                <w:sz w:val="17"/>
              </w:rPr>
              <w:t>1 číselná premenná vs. hodnota</w:t>
            </w:r>
          </w:p>
        </w:tc>
        <w:tc>
          <w:tcPr>
            <w:tcW w:w="2665" w:type="dxa"/>
            <w:shd w:val="clear" w:color="auto" w:fill="F3F6FA"/>
          </w:tcPr>
          <w:p w14:paraId="6D31E21F" w14:textId="77777777" w:rsidR="00204F55" w:rsidRDefault="00000000">
            <w:pPr>
              <w:spacing w:after="20"/>
            </w:pPr>
            <w:r>
              <w:rPr>
                <w:sz w:val="17"/>
              </w:rPr>
              <w:t>Približná normalita</w:t>
            </w:r>
          </w:p>
        </w:tc>
        <w:tc>
          <w:tcPr>
            <w:tcW w:w="1871" w:type="dxa"/>
            <w:shd w:val="clear" w:color="auto" w:fill="F3F6FA"/>
          </w:tcPr>
          <w:p w14:paraId="2DBCB6C6" w14:textId="77777777" w:rsidR="00204F55" w:rsidRDefault="00000000">
            <w:pPr>
              <w:spacing w:after="20"/>
            </w:pPr>
            <w:r>
              <w:rPr>
                <w:sz w:val="17"/>
              </w:rPr>
              <w:t>Jednovýberový t-test</w:t>
            </w:r>
          </w:p>
        </w:tc>
        <w:tc>
          <w:tcPr>
            <w:tcW w:w="2268" w:type="dxa"/>
            <w:shd w:val="clear" w:color="auto" w:fill="F3F6FA"/>
          </w:tcPr>
          <w:p w14:paraId="3BBC98FB" w14:textId="77777777" w:rsidR="00204F55" w:rsidRDefault="00000000">
            <w:pPr>
              <w:spacing w:after="20"/>
            </w:pPr>
            <w:r>
              <w:rPr>
                <w:sz w:val="17"/>
              </w:rPr>
              <w:t>Wilcoxon / znamienkový test</w:t>
            </w:r>
          </w:p>
        </w:tc>
      </w:tr>
      <w:tr w:rsidR="00204F55" w14:paraId="1F6E788B" w14:textId="77777777">
        <w:trPr>
          <w:jc w:val="center"/>
        </w:trPr>
        <w:tc>
          <w:tcPr>
            <w:tcW w:w="2665" w:type="dxa"/>
          </w:tcPr>
          <w:p w14:paraId="0339034C" w14:textId="77777777" w:rsidR="00204F55" w:rsidRDefault="00000000">
            <w:pPr>
              <w:spacing w:after="20"/>
            </w:pPr>
            <w:r>
              <w:rPr>
                <w:sz w:val="17"/>
              </w:rPr>
              <w:t>2 nezávislé skupiny, číselný cieľ</w:t>
            </w:r>
          </w:p>
        </w:tc>
        <w:tc>
          <w:tcPr>
            <w:tcW w:w="2665" w:type="dxa"/>
          </w:tcPr>
          <w:p w14:paraId="3D403940" w14:textId="77777777" w:rsidR="00204F55" w:rsidRDefault="00000000">
            <w:pPr>
              <w:spacing w:after="20"/>
            </w:pPr>
            <w:r>
              <w:rPr>
                <w:sz w:val="17"/>
              </w:rPr>
              <w:t>Normalita, nezávislosť</w:t>
            </w:r>
          </w:p>
        </w:tc>
        <w:tc>
          <w:tcPr>
            <w:tcW w:w="1871" w:type="dxa"/>
          </w:tcPr>
          <w:p w14:paraId="63E12065" w14:textId="77777777" w:rsidR="00204F55" w:rsidRDefault="00000000">
            <w:pPr>
              <w:spacing w:after="20"/>
            </w:pPr>
            <w:r>
              <w:rPr>
                <w:sz w:val="17"/>
              </w:rPr>
              <w:t>Welchov t-test</w:t>
            </w:r>
          </w:p>
        </w:tc>
        <w:tc>
          <w:tcPr>
            <w:tcW w:w="2268" w:type="dxa"/>
          </w:tcPr>
          <w:p w14:paraId="4EA4B2DC" w14:textId="77777777" w:rsidR="00204F55" w:rsidRDefault="00000000">
            <w:pPr>
              <w:spacing w:after="20"/>
            </w:pPr>
            <w:r>
              <w:rPr>
                <w:sz w:val="17"/>
              </w:rPr>
              <w:t>Mann-Whitney U</w:t>
            </w:r>
          </w:p>
        </w:tc>
      </w:tr>
      <w:tr w:rsidR="00204F55" w14:paraId="6E715355" w14:textId="77777777">
        <w:trPr>
          <w:jc w:val="center"/>
        </w:trPr>
        <w:tc>
          <w:tcPr>
            <w:tcW w:w="2665" w:type="dxa"/>
            <w:shd w:val="clear" w:color="auto" w:fill="F3F6FA"/>
          </w:tcPr>
          <w:p w14:paraId="6C131F12" w14:textId="77777777" w:rsidR="00204F55" w:rsidRDefault="00000000">
            <w:pPr>
              <w:spacing w:after="20"/>
            </w:pPr>
            <w:r>
              <w:rPr>
                <w:sz w:val="17"/>
              </w:rPr>
              <w:t>2 párové merania</w:t>
            </w:r>
          </w:p>
        </w:tc>
        <w:tc>
          <w:tcPr>
            <w:tcW w:w="2665" w:type="dxa"/>
            <w:shd w:val="clear" w:color="auto" w:fill="F3F6FA"/>
          </w:tcPr>
          <w:p w14:paraId="349BE6AF" w14:textId="77777777" w:rsidR="00204F55" w:rsidRDefault="00000000">
            <w:pPr>
              <w:spacing w:after="20"/>
            </w:pPr>
            <w:r>
              <w:rPr>
                <w:sz w:val="17"/>
              </w:rPr>
              <w:t>Rozdiely približne normálne</w:t>
            </w:r>
          </w:p>
        </w:tc>
        <w:tc>
          <w:tcPr>
            <w:tcW w:w="1871" w:type="dxa"/>
            <w:shd w:val="clear" w:color="auto" w:fill="F3F6FA"/>
          </w:tcPr>
          <w:p w14:paraId="5BED85D7" w14:textId="77777777" w:rsidR="00204F55" w:rsidRDefault="00000000">
            <w:pPr>
              <w:spacing w:after="20"/>
            </w:pPr>
            <w:r>
              <w:rPr>
                <w:sz w:val="17"/>
              </w:rPr>
              <w:t>Párový t-test</w:t>
            </w:r>
          </w:p>
        </w:tc>
        <w:tc>
          <w:tcPr>
            <w:tcW w:w="2268" w:type="dxa"/>
            <w:shd w:val="clear" w:color="auto" w:fill="F3F6FA"/>
          </w:tcPr>
          <w:p w14:paraId="423460C6" w14:textId="77777777" w:rsidR="00204F55" w:rsidRDefault="00000000">
            <w:pPr>
              <w:spacing w:after="20"/>
            </w:pPr>
            <w:r>
              <w:rPr>
                <w:sz w:val="17"/>
              </w:rPr>
              <w:t>Wilcoxon podpísaný poradový test</w:t>
            </w:r>
          </w:p>
        </w:tc>
      </w:tr>
      <w:tr w:rsidR="00204F55" w14:paraId="01B58D67" w14:textId="77777777">
        <w:trPr>
          <w:jc w:val="center"/>
        </w:trPr>
        <w:tc>
          <w:tcPr>
            <w:tcW w:w="2665" w:type="dxa"/>
          </w:tcPr>
          <w:p w14:paraId="0C96E80E" w14:textId="77777777" w:rsidR="00204F55" w:rsidRDefault="00000000">
            <w:pPr>
              <w:spacing w:after="20"/>
            </w:pPr>
            <w:r>
              <w:rPr>
                <w:sz w:val="17"/>
              </w:rPr>
              <w:t>3+ nezávislých skupín</w:t>
            </w:r>
          </w:p>
        </w:tc>
        <w:tc>
          <w:tcPr>
            <w:tcW w:w="2665" w:type="dxa"/>
          </w:tcPr>
          <w:p w14:paraId="14512473" w14:textId="77777777" w:rsidR="00204F55" w:rsidRDefault="00000000">
            <w:pPr>
              <w:spacing w:after="20"/>
            </w:pPr>
            <w:r>
              <w:rPr>
                <w:sz w:val="17"/>
              </w:rPr>
              <w:t>Normalita reziduí, rovnosť rozptylov</w:t>
            </w:r>
          </w:p>
        </w:tc>
        <w:tc>
          <w:tcPr>
            <w:tcW w:w="1871" w:type="dxa"/>
          </w:tcPr>
          <w:p w14:paraId="07F00E92" w14:textId="77777777" w:rsidR="00204F55" w:rsidRDefault="00000000">
            <w:pPr>
              <w:spacing w:after="20"/>
            </w:pPr>
            <w:r>
              <w:rPr>
                <w:sz w:val="17"/>
              </w:rPr>
              <w:t>ANOVA</w:t>
            </w:r>
          </w:p>
        </w:tc>
        <w:tc>
          <w:tcPr>
            <w:tcW w:w="2268" w:type="dxa"/>
          </w:tcPr>
          <w:p w14:paraId="1F6BB2C2" w14:textId="77777777" w:rsidR="00204F55" w:rsidRDefault="00000000">
            <w:pPr>
              <w:spacing w:after="20"/>
            </w:pPr>
            <w:r>
              <w:rPr>
                <w:sz w:val="17"/>
              </w:rPr>
              <w:t>Kruskal-Wallis</w:t>
            </w:r>
          </w:p>
        </w:tc>
      </w:tr>
      <w:tr w:rsidR="00204F55" w14:paraId="1FD17C90" w14:textId="77777777">
        <w:trPr>
          <w:jc w:val="center"/>
        </w:trPr>
        <w:tc>
          <w:tcPr>
            <w:tcW w:w="2665" w:type="dxa"/>
            <w:shd w:val="clear" w:color="auto" w:fill="F3F6FA"/>
          </w:tcPr>
          <w:p w14:paraId="2CFE627D" w14:textId="77777777" w:rsidR="00204F55" w:rsidRDefault="00000000">
            <w:pPr>
              <w:spacing w:after="20"/>
            </w:pPr>
            <w:r>
              <w:rPr>
                <w:sz w:val="17"/>
              </w:rPr>
              <w:t>3+ opakovaných meraní</w:t>
            </w:r>
          </w:p>
        </w:tc>
        <w:tc>
          <w:tcPr>
            <w:tcW w:w="2665" w:type="dxa"/>
            <w:shd w:val="clear" w:color="auto" w:fill="F3F6FA"/>
          </w:tcPr>
          <w:p w14:paraId="3615267C" w14:textId="77777777" w:rsidR="00204F55" w:rsidRDefault="00000000">
            <w:pPr>
              <w:spacing w:after="20"/>
            </w:pPr>
            <w:r>
              <w:rPr>
                <w:sz w:val="17"/>
              </w:rPr>
              <w:t>Sphericita, normalita rozdielov</w:t>
            </w:r>
          </w:p>
        </w:tc>
        <w:tc>
          <w:tcPr>
            <w:tcW w:w="1871" w:type="dxa"/>
            <w:shd w:val="clear" w:color="auto" w:fill="F3F6FA"/>
          </w:tcPr>
          <w:p w14:paraId="6472420E" w14:textId="77777777" w:rsidR="00204F55" w:rsidRDefault="00000000">
            <w:pPr>
              <w:spacing w:after="20"/>
            </w:pPr>
            <w:r>
              <w:rPr>
                <w:sz w:val="17"/>
              </w:rPr>
              <w:t>Repeated-measures ANOVA</w:t>
            </w:r>
          </w:p>
        </w:tc>
        <w:tc>
          <w:tcPr>
            <w:tcW w:w="2268" w:type="dxa"/>
            <w:shd w:val="clear" w:color="auto" w:fill="F3F6FA"/>
          </w:tcPr>
          <w:p w14:paraId="0E5CF937" w14:textId="77777777" w:rsidR="00204F55" w:rsidRDefault="00000000">
            <w:pPr>
              <w:spacing w:after="20"/>
            </w:pPr>
            <w:r>
              <w:rPr>
                <w:sz w:val="17"/>
              </w:rPr>
              <w:t>Friedman</w:t>
            </w:r>
          </w:p>
        </w:tc>
      </w:tr>
      <w:tr w:rsidR="00204F55" w14:paraId="5FD2D4B8" w14:textId="77777777">
        <w:trPr>
          <w:jc w:val="center"/>
        </w:trPr>
        <w:tc>
          <w:tcPr>
            <w:tcW w:w="2665" w:type="dxa"/>
          </w:tcPr>
          <w:p w14:paraId="42A46206" w14:textId="77777777" w:rsidR="00204F55" w:rsidRDefault="00000000">
            <w:pPr>
              <w:spacing w:after="20"/>
            </w:pPr>
            <w:r>
              <w:rPr>
                <w:sz w:val="17"/>
              </w:rPr>
              <w:t>2 kategórne premenné</w:t>
            </w:r>
          </w:p>
        </w:tc>
        <w:tc>
          <w:tcPr>
            <w:tcW w:w="2665" w:type="dxa"/>
          </w:tcPr>
          <w:p w14:paraId="3751657C" w14:textId="77777777" w:rsidR="00204F55" w:rsidRDefault="00000000">
            <w:pPr>
              <w:spacing w:after="20"/>
            </w:pPr>
            <w:r>
              <w:rPr>
                <w:sz w:val="17"/>
              </w:rPr>
              <w:t>Dostatočné očakávané početnosti</w:t>
            </w:r>
          </w:p>
        </w:tc>
        <w:tc>
          <w:tcPr>
            <w:tcW w:w="1871" w:type="dxa"/>
          </w:tcPr>
          <w:p w14:paraId="48AF0FB4" w14:textId="77777777" w:rsidR="00204F55" w:rsidRDefault="00000000">
            <w:pPr>
              <w:spacing w:after="20"/>
            </w:pPr>
            <w:r>
              <w:rPr>
                <w:sz w:val="17"/>
              </w:rPr>
              <w:t>Chí-kvadrát test nezávislosti</w:t>
            </w:r>
          </w:p>
        </w:tc>
        <w:tc>
          <w:tcPr>
            <w:tcW w:w="2268" w:type="dxa"/>
          </w:tcPr>
          <w:p w14:paraId="7EFA3511" w14:textId="77777777" w:rsidR="00204F55" w:rsidRDefault="00000000">
            <w:pPr>
              <w:spacing w:after="20"/>
            </w:pPr>
            <w:r>
              <w:rPr>
                <w:sz w:val="17"/>
              </w:rPr>
              <w:t>Fisherov exaktný test</w:t>
            </w:r>
          </w:p>
        </w:tc>
      </w:tr>
      <w:tr w:rsidR="00204F55" w14:paraId="590BC801" w14:textId="77777777">
        <w:trPr>
          <w:jc w:val="center"/>
        </w:trPr>
        <w:tc>
          <w:tcPr>
            <w:tcW w:w="2665" w:type="dxa"/>
            <w:shd w:val="clear" w:color="auto" w:fill="F3F6FA"/>
          </w:tcPr>
          <w:p w14:paraId="36378750" w14:textId="77777777" w:rsidR="00204F55" w:rsidRDefault="00000000">
            <w:pPr>
              <w:spacing w:after="20"/>
            </w:pPr>
            <w:r>
              <w:rPr>
                <w:sz w:val="17"/>
              </w:rPr>
              <w:t>2 číselné premenné</w:t>
            </w:r>
          </w:p>
        </w:tc>
        <w:tc>
          <w:tcPr>
            <w:tcW w:w="2665" w:type="dxa"/>
            <w:shd w:val="clear" w:color="auto" w:fill="F3F6FA"/>
          </w:tcPr>
          <w:p w14:paraId="0B4ED431" w14:textId="77777777" w:rsidR="00204F55" w:rsidRDefault="00000000">
            <w:pPr>
              <w:spacing w:after="20"/>
            </w:pPr>
            <w:r>
              <w:rPr>
                <w:sz w:val="17"/>
              </w:rPr>
              <w:t>Lineárny vzťah a približná normalita</w:t>
            </w:r>
          </w:p>
        </w:tc>
        <w:tc>
          <w:tcPr>
            <w:tcW w:w="1871" w:type="dxa"/>
            <w:shd w:val="clear" w:color="auto" w:fill="F3F6FA"/>
          </w:tcPr>
          <w:p w14:paraId="6A2F2441" w14:textId="77777777" w:rsidR="00204F55" w:rsidRDefault="00000000">
            <w:pPr>
              <w:spacing w:after="20"/>
            </w:pPr>
            <w:r>
              <w:rPr>
                <w:sz w:val="17"/>
              </w:rPr>
              <w:t>Pearsonova korelácia</w:t>
            </w:r>
          </w:p>
        </w:tc>
        <w:tc>
          <w:tcPr>
            <w:tcW w:w="2268" w:type="dxa"/>
            <w:shd w:val="clear" w:color="auto" w:fill="F3F6FA"/>
          </w:tcPr>
          <w:p w14:paraId="2D8EC441" w14:textId="77777777" w:rsidR="00204F55" w:rsidRDefault="00000000">
            <w:pPr>
              <w:spacing w:after="20"/>
            </w:pPr>
            <w:r>
              <w:rPr>
                <w:sz w:val="17"/>
              </w:rPr>
              <w:t>Spearman / Kendall</w:t>
            </w:r>
          </w:p>
        </w:tc>
      </w:tr>
      <w:tr w:rsidR="00204F55" w14:paraId="312879B3" w14:textId="77777777">
        <w:trPr>
          <w:jc w:val="center"/>
        </w:trPr>
        <w:tc>
          <w:tcPr>
            <w:tcW w:w="2665" w:type="dxa"/>
          </w:tcPr>
          <w:p w14:paraId="3404B8C3" w14:textId="77777777" w:rsidR="00204F55" w:rsidRDefault="00000000">
            <w:pPr>
              <w:spacing w:after="20"/>
            </w:pPr>
            <w:r>
              <w:rPr>
                <w:sz w:val="17"/>
              </w:rPr>
              <w:t>Číselný cieľ + viac prediktorov</w:t>
            </w:r>
          </w:p>
        </w:tc>
        <w:tc>
          <w:tcPr>
            <w:tcW w:w="2665" w:type="dxa"/>
          </w:tcPr>
          <w:p w14:paraId="3430E7FC" w14:textId="77777777" w:rsidR="00204F55" w:rsidRDefault="00000000">
            <w:pPr>
              <w:spacing w:after="20"/>
            </w:pPr>
            <w:r>
              <w:rPr>
                <w:sz w:val="17"/>
              </w:rPr>
              <w:t>Lineárne predpoklady</w:t>
            </w:r>
          </w:p>
        </w:tc>
        <w:tc>
          <w:tcPr>
            <w:tcW w:w="1871" w:type="dxa"/>
          </w:tcPr>
          <w:p w14:paraId="53406B8A" w14:textId="77777777" w:rsidR="00204F55" w:rsidRDefault="00000000">
            <w:pPr>
              <w:spacing w:after="20"/>
            </w:pPr>
            <w:r>
              <w:rPr>
                <w:sz w:val="17"/>
              </w:rPr>
              <w:t>Lineárna regresia</w:t>
            </w:r>
          </w:p>
        </w:tc>
        <w:tc>
          <w:tcPr>
            <w:tcW w:w="2268" w:type="dxa"/>
          </w:tcPr>
          <w:p w14:paraId="696A616D" w14:textId="77777777" w:rsidR="00204F55" w:rsidRDefault="00000000">
            <w:pPr>
              <w:spacing w:after="20"/>
            </w:pPr>
            <w:r>
              <w:rPr>
                <w:sz w:val="17"/>
              </w:rPr>
              <w:t>Robustná/regulovaná/nelineárna regresia</w:t>
            </w:r>
          </w:p>
        </w:tc>
      </w:tr>
      <w:tr w:rsidR="00204F55" w14:paraId="1ECBAEEA" w14:textId="77777777">
        <w:trPr>
          <w:jc w:val="center"/>
        </w:trPr>
        <w:tc>
          <w:tcPr>
            <w:tcW w:w="2665" w:type="dxa"/>
            <w:shd w:val="clear" w:color="auto" w:fill="F3F6FA"/>
          </w:tcPr>
          <w:p w14:paraId="78D19F77" w14:textId="77777777" w:rsidR="00204F55" w:rsidRDefault="00000000">
            <w:pPr>
              <w:spacing w:after="20"/>
            </w:pPr>
            <w:r>
              <w:rPr>
                <w:sz w:val="17"/>
              </w:rPr>
              <w:t>Binárny cieľ + prediktory</w:t>
            </w:r>
          </w:p>
        </w:tc>
        <w:tc>
          <w:tcPr>
            <w:tcW w:w="2665" w:type="dxa"/>
            <w:shd w:val="clear" w:color="auto" w:fill="F3F6FA"/>
          </w:tcPr>
          <w:p w14:paraId="1CDF9776" w14:textId="77777777" w:rsidR="00204F55" w:rsidRDefault="00000000">
            <w:pPr>
              <w:spacing w:after="20"/>
            </w:pPr>
            <w:r>
              <w:rPr>
                <w:sz w:val="17"/>
              </w:rPr>
              <w:t>Nezávislosť, vhodná špecifikácia</w:t>
            </w:r>
          </w:p>
        </w:tc>
        <w:tc>
          <w:tcPr>
            <w:tcW w:w="1871" w:type="dxa"/>
            <w:shd w:val="clear" w:color="auto" w:fill="F3F6FA"/>
          </w:tcPr>
          <w:p w14:paraId="48C24DD4" w14:textId="77777777" w:rsidR="00204F55" w:rsidRDefault="00000000">
            <w:pPr>
              <w:spacing w:after="20"/>
            </w:pPr>
            <w:r>
              <w:rPr>
                <w:sz w:val="17"/>
              </w:rPr>
              <w:t>Logistická regresia</w:t>
            </w:r>
          </w:p>
        </w:tc>
        <w:tc>
          <w:tcPr>
            <w:tcW w:w="2268" w:type="dxa"/>
            <w:shd w:val="clear" w:color="auto" w:fill="F3F6FA"/>
          </w:tcPr>
          <w:p w14:paraId="61308E30" w14:textId="77777777" w:rsidR="00204F55" w:rsidRDefault="00000000">
            <w:pPr>
              <w:spacing w:after="20"/>
            </w:pPr>
            <w:r>
              <w:rPr>
                <w:sz w:val="17"/>
              </w:rPr>
              <w:t>Stromy, SVM, boosting, neurónové siete</w:t>
            </w:r>
          </w:p>
        </w:tc>
      </w:tr>
    </w:tbl>
    <w:p w14:paraId="07021AEE" w14:textId="77777777" w:rsidR="00204F55" w:rsidRDefault="00204F55">
      <w:pPr>
        <w:spacing w:after="40"/>
      </w:pPr>
    </w:p>
    <w:p w14:paraId="76CFE0B8" w14:textId="77777777" w:rsidR="00204F55" w:rsidRDefault="00000000">
      <w:pPr>
        <w:pStyle w:val="Nadpis2"/>
        <w:spacing w:before="120" w:after="60"/>
      </w:pPr>
      <w:r>
        <w:rPr>
          <w:rFonts w:ascii="Arial" w:eastAsia="Arial" w:hAnsi="Arial"/>
        </w:rPr>
        <w:t>4.2 Data mining metódy podľa cieľa</w:t>
      </w:r>
    </w:p>
    <w:tbl>
      <w:tblPr>
        <w:tblStyle w:val="Mriekatabuky"/>
        <w:tblW w:w="0" w:type="auto"/>
        <w:jc w:val="center"/>
        <w:tblLook w:val="04A0" w:firstRow="1" w:lastRow="0" w:firstColumn="1" w:lastColumn="0" w:noHBand="0" w:noVBand="1"/>
      </w:tblPr>
      <w:tblGrid>
        <w:gridCol w:w="1984"/>
        <w:gridCol w:w="1701"/>
        <w:gridCol w:w="2948"/>
        <w:gridCol w:w="3515"/>
      </w:tblGrid>
      <w:tr w:rsidR="00204F55" w14:paraId="1DA6E1A5" w14:textId="77777777">
        <w:trPr>
          <w:tblHeader/>
          <w:jc w:val="center"/>
        </w:trPr>
        <w:tc>
          <w:tcPr>
            <w:tcW w:w="1984" w:type="dxa"/>
            <w:shd w:val="clear" w:color="auto" w:fill="1F4E79"/>
          </w:tcPr>
          <w:p w14:paraId="1FECDEE5" w14:textId="77777777" w:rsidR="00204F55" w:rsidRDefault="00000000">
            <w:pPr>
              <w:spacing w:after="20"/>
            </w:pPr>
            <w:r>
              <w:rPr>
                <w:b/>
                <w:color w:val="FFFFFF"/>
                <w:sz w:val="17"/>
              </w:rPr>
              <w:t>Cieľ</w:t>
            </w:r>
          </w:p>
        </w:tc>
        <w:tc>
          <w:tcPr>
            <w:tcW w:w="1701" w:type="dxa"/>
            <w:shd w:val="clear" w:color="auto" w:fill="1F4E79"/>
          </w:tcPr>
          <w:p w14:paraId="5D2FA7F8" w14:textId="77777777" w:rsidR="00204F55" w:rsidRDefault="00000000">
            <w:pPr>
              <w:spacing w:after="20"/>
            </w:pPr>
            <w:r>
              <w:rPr>
                <w:b/>
                <w:color w:val="FFFFFF"/>
                <w:sz w:val="17"/>
              </w:rPr>
              <w:t>Označené dáta?</w:t>
            </w:r>
          </w:p>
        </w:tc>
        <w:tc>
          <w:tcPr>
            <w:tcW w:w="2948" w:type="dxa"/>
            <w:shd w:val="clear" w:color="auto" w:fill="1F4E79"/>
          </w:tcPr>
          <w:p w14:paraId="084BB874" w14:textId="77777777" w:rsidR="00204F55" w:rsidRDefault="00000000">
            <w:pPr>
              <w:spacing w:after="20"/>
            </w:pPr>
            <w:r>
              <w:rPr>
                <w:b/>
                <w:color w:val="FFFFFF"/>
                <w:sz w:val="17"/>
              </w:rPr>
              <w:t>Výstup</w:t>
            </w:r>
          </w:p>
        </w:tc>
        <w:tc>
          <w:tcPr>
            <w:tcW w:w="3515" w:type="dxa"/>
            <w:shd w:val="clear" w:color="auto" w:fill="1F4E79"/>
          </w:tcPr>
          <w:p w14:paraId="5BEFE812" w14:textId="77777777" w:rsidR="00204F55" w:rsidRDefault="00000000">
            <w:pPr>
              <w:spacing w:after="20"/>
            </w:pPr>
            <w:r>
              <w:rPr>
                <w:b/>
                <w:color w:val="FFFFFF"/>
                <w:sz w:val="17"/>
              </w:rPr>
              <w:t>Metódy</w:t>
            </w:r>
          </w:p>
        </w:tc>
      </w:tr>
      <w:tr w:rsidR="00204F55" w14:paraId="5E68113E" w14:textId="77777777">
        <w:trPr>
          <w:jc w:val="center"/>
        </w:trPr>
        <w:tc>
          <w:tcPr>
            <w:tcW w:w="1984" w:type="dxa"/>
          </w:tcPr>
          <w:p w14:paraId="262B2805" w14:textId="77777777" w:rsidR="00204F55" w:rsidRDefault="00000000">
            <w:pPr>
              <w:spacing w:after="20"/>
            </w:pPr>
            <w:r>
              <w:rPr>
                <w:sz w:val="17"/>
              </w:rPr>
              <w:t>Klasifikovať</w:t>
            </w:r>
          </w:p>
        </w:tc>
        <w:tc>
          <w:tcPr>
            <w:tcW w:w="1701" w:type="dxa"/>
          </w:tcPr>
          <w:p w14:paraId="60AB20AE" w14:textId="77777777" w:rsidR="00204F55" w:rsidRDefault="00000000">
            <w:pPr>
              <w:spacing w:after="20"/>
            </w:pPr>
            <w:r>
              <w:rPr>
                <w:sz w:val="17"/>
              </w:rPr>
              <w:t>Áno</w:t>
            </w:r>
          </w:p>
        </w:tc>
        <w:tc>
          <w:tcPr>
            <w:tcW w:w="2948" w:type="dxa"/>
          </w:tcPr>
          <w:p w14:paraId="20119D63" w14:textId="77777777" w:rsidR="00204F55" w:rsidRDefault="00000000">
            <w:pPr>
              <w:spacing w:after="20"/>
            </w:pPr>
            <w:r>
              <w:rPr>
                <w:sz w:val="17"/>
              </w:rPr>
              <w:t>Trieda alebo pravdepodobnosť triedy</w:t>
            </w:r>
          </w:p>
        </w:tc>
        <w:tc>
          <w:tcPr>
            <w:tcW w:w="3515" w:type="dxa"/>
          </w:tcPr>
          <w:p w14:paraId="5ECFA133" w14:textId="77777777" w:rsidR="00204F55" w:rsidRDefault="00000000">
            <w:pPr>
              <w:spacing w:after="20"/>
            </w:pPr>
            <w:r>
              <w:rPr>
                <w:sz w:val="17"/>
              </w:rPr>
              <w:t>Logistická regresia, SVM, strom, random forest, Naive Bayes, neurónová sieť.</w:t>
            </w:r>
          </w:p>
        </w:tc>
      </w:tr>
      <w:tr w:rsidR="00204F55" w14:paraId="6CC103B5" w14:textId="77777777">
        <w:trPr>
          <w:jc w:val="center"/>
        </w:trPr>
        <w:tc>
          <w:tcPr>
            <w:tcW w:w="1984" w:type="dxa"/>
          </w:tcPr>
          <w:p w14:paraId="596A710E" w14:textId="77777777" w:rsidR="00204F55" w:rsidRDefault="00000000">
            <w:pPr>
              <w:spacing w:after="20"/>
            </w:pPr>
            <w:r>
              <w:rPr>
                <w:sz w:val="17"/>
              </w:rPr>
              <w:t>Predikovať číslo</w:t>
            </w:r>
          </w:p>
        </w:tc>
        <w:tc>
          <w:tcPr>
            <w:tcW w:w="1701" w:type="dxa"/>
          </w:tcPr>
          <w:p w14:paraId="638017C0" w14:textId="77777777" w:rsidR="00204F55" w:rsidRDefault="00000000">
            <w:pPr>
              <w:spacing w:after="20"/>
            </w:pPr>
            <w:r>
              <w:rPr>
                <w:sz w:val="17"/>
              </w:rPr>
              <w:t>Áno</w:t>
            </w:r>
          </w:p>
        </w:tc>
        <w:tc>
          <w:tcPr>
            <w:tcW w:w="2948" w:type="dxa"/>
          </w:tcPr>
          <w:p w14:paraId="441C0FA5" w14:textId="77777777" w:rsidR="00204F55" w:rsidRDefault="00000000">
            <w:pPr>
              <w:spacing w:after="20"/>
            </w:pPr>
            <w:r>
              <w:rPr>
                <w:sz w:val="17"/>
              </w:rPr>
              <w:t>Číselná hodnota</w:t>
            </w:r>
          </w:p>
        </w:tc>
        <w:tc>
          <w:tcPr>
            <w:tcW w:w="3515" w:type="dxa"/>
          </w:tcPr>
          <w:p w14:paraId="03910031" w14:textId="77777777" w:rsidR="00204F55" w:rsidRDefault="00000000">
            <w:pPr>
              <w:spacing w:after="20"/>
            </w:pPr>
            <w:r>
              <w:rPr>
                <w:sz w:val="17"/>
              </w:rPr>
              <w:t>Lineárna regresia, regresný strom, random forest, gradient boosting, NN.</w:t>
            </w:r>
          </w:p>
        </w:tc>
      </w:tr>
      <w:tr w:rsidR="00204F55" w14:paraId="74917462" w14:textId="77777777">
        <w:trPr>
          <w:jc w:val="center"/>
        </w:trPr>
        <w:tc>
          <w:tcPr>
            <w:tcW w:w="1984" w:type="dxa"/>
          </w:tcPr>
          <w:p w14:paraId="43B82187" w14:textId="77777777" w:rsidR="00204F55" w:rsidRDefault="00000000">
            <w:pPr>
              <w:spacing w:after="20"/>
            </w:pPr>
            <w:r>
              <w:rPr>
                <w:sz w:val="17"/>
              </w:rPr>
              <w:t>Zhlukovať</w:t>
            </w:r>
          </w:p>
        </w:tc>
        <w:tc>
          <w:tcPr>
            <w:tcW w:w="1701" w:type="dxa"/>
          </w:tcPr>
          <w:p w14:paraId="09EB0BBE" w14:textId="77777777" w:rsidR="00204F55" w:rsidRDefault="00000000">
            <w:pPr>
              <w:spacing w:after="20"/>
            </w:pPr>
            <w:r>
              <w:rPr>
                <w:sz w:val="17"/>
              </w:rPr>
              <w:t>Nie</w:t>
            </w:r>
          </w:p>
        </w:tc>
        <w:tc>
          <w:tcPr>
            <w:tcW w:w="2948" w:type="dxa"/>
          </w:tcPr>
          <w:p w14:paraId="192E2761" w14:textId="77777777" w:rsidR="00204F55" w:rsidRDefault="00000000">
            <w:pPr>
              <w:spacing w:after="20"/>
            </w:pPr>
            <w:r>
              <w:rPr>
                <w:sz w:val="17"/>
              </w:rPr>
              <w:t>Skupiny objektov</w:t>
            </w:r>
          </w:p>
        </w:tc>
        <w:tc>
          <w:tcPr>
            <w:tcW w:w="3515" w:type="dxa"/>
          </w:tcPr>
          <w:p w14:paraId="1AA9864A" w14:textId="77777777" w:rsidR="00204F55" w:rsidRDefault="00000000">
            <w:pPr>
              <w:spacing w:after="20"/>
            </w:pPr>
            <w:r>
              <w:rPr>
                <w:sz w:val="17"/>
              </w:rPr>
              <w:t>k-means, hierarchické zhlukovanie, DBSCAN, GMM.</w:t>
            </w:r>
          </w:p>
        </w:tc>
      </w:tr>
      <w:tr w:rsidR="00204F55" w14:paraId="4D146856" w14:textId="77777777">
        <w:trPr>
          <w:jc w:val="center"/>
        </w:trPr>
        <w:tc>
          <w:tcPr>
            <w:tcW w:w="1984" w:type="dxa"/>
          </w:tcPr>
          <w:p w14:paraId="0B2AD9F4" w14:textId="77777777" w:rsidR="00204F55" w:rsidRDefault="00000000">
            <w:pPr>
              <w:spacing w:after="20"/>
            </w:pPr>
            <w:r>
              <w:rPr>
                <w:sz w:val="17"/>
              </w:rPr>
              <w:t>Nájsť pravidlá</w:t>
            </w:r>
          </w:p>
        </w:tc>
        <w:tc>
          <w:tcPr>
            <w:tcW w:w="1701" w:type="dxa"/>
          </w:tcPr>
          <w:p w14:paraId="05F80CFB" w14:textId="77777777" w:rsidR="00204F55" w:rsidRDefault="00000000">
            <w:pPr>
              <w:spacing w:after="20"/>
            </w:pPr>
            <w:r>
              <w:rPr>
                <w:sz w:val="17"/>
              </w:rPr>
              <w:t>Nie nutne</w:t>
            </w:r>
          </w:p>
        </w:tc>
        <w:tc>
          <w:tcPr>
            <w:tcW w:w="2948" w:type="dxa"/>
          </w:tcPr>
          <w:p w14:paraId="1816BA86" w14:textId="77777777" w:rsidR="00204F55" w:rsidRDefault="00000000">
            <w:pPr>
              <w:spacing w:after="20"/>
            </w:pPr>
            <w:r>
              <w:rPr>
                <w:sz w:val="17"/>
              </w:rPr>
              <w:t>Pravidlá A -&gt; B</w:t>
            </w:r>
          </w:p>
        </w:tc>
        <w:tc>
          <w:tcPr>
            <w:tcW w:w="3515" w:type="dxa"/>
          </w:tcPr>
          <w:p w14:paraId="3AFE6924" w14:textId="77777777" w:rsidR="00204F55" w:rsidRDefault="00000000">
            <w:pPr>
              <w:spacing w:after="20"/>
            </w:pPr>
            <w:r>
              <w:rPr>
                <w:sz w:val="17"/>
              </w:rPr>
              <w:t>Apriori, FP-growth, sekvenčné pattern mining.</w:t>
            </w:r>
          </w:p>
        </w:tc>
      </w:tr>
      <w:tr w:rsidR="00204F55" w14:paraId="76EB54E9" w14:textId="77777777">
        <w:trPr>
          <w:jc w:val="center"/>
        </w:trPr>
        <w:tc>
          <w:tcPr>
            <w:tcW w:w="1984" w:type="dxa"/>
          </w:tcPr>
          <w:p w14:paraId="22F3986A" w14:textId="77777777" w:rsidR="00204F55" w:rsidRDefault="00000000">
            <w:pPr>
              <w:spacing w:after="20"/>
            </w:pPr>
            <w:r>
              <w:rPr>
                <w:sz w:val="17"/>
              </w:rPr>
              <w:t>Redukovať dimenziu</w:t>
            </w:r>
          </w:p>
        </w:tc>
        <w:tc>
          <w:tcPr>
            <w:tcW w:w="1701" w:type="dxa"/>
          </w:tcPr>
          <w:p w14:paraId="762AE6EF" w14:textId="77777777" w:rsidR="00204F55" w:rsidRDefault="00000000">
            <w:pPr>
              <w:spacing w:after="20"/>
            </w:pPr>
            <w:r>
              <w:rPr>
                <w:sz w:val="17"/>
              </w:rPr>
              <w:t>Nie</w:t>
            </w:r>
          </w:p>
        </w:tc>
        <w:tc>
          <w:tcPr>
            <w:tcW w:w="2948" w:type="dxa"/>
          </w:tcPr>
          <w:p w14:paraId="66EA4327" w14:textId="77777777" w:rsidR="00204F55" w:rsidRDefault="00000000">
            <w:pPr>
              <w:spacing w:after="20"/>
            </w:pPr>
            <w:r>
              <w:rPr>
                <w:sz w:val="17"/>
              </w:rPr>
              <w:t>Komponenty alebo latentné faktory</w:t>
            </w:r>
          </w:p>
        </w:tc>
        <w:tc>
          <w:tcPr>
            <w:tcW w:w="3515" w:type="dxa"/>
          </w:tcPr>
          <w:p w14:paraId="441F1166" w14:textId="77777777" w:rsidR="00204F55" w:rsidRDefault="00000000">
            <w:pPr>
              <w:spacing w:after="20"/>
            </w:pPr>
            <w:r>
              <w:rPr>
                <w:sz w:val="17"/>
              </w:rPr>
              <w:t>PCA, faktorová analýza, autoenkóder.</w:t>
            </w:r>
          </w:p>
        </w:tc>
      </w:tr>
      <w:tr w:rsidR="00204F55" w14:paraId="2C96EB05" w14:textId="77777777">
        <w:trPr>
          <w:jc w:val="center"/>
        </w:trPr>
        <w:tc>
          <w:tcPr>
            <w:tcW w:w="1984" w:type="dxa"/>
          </w:tcPr>
          <w:p w14:paraId="3D256D33" w14:textId="77777777" w:rsidR="00204F55" w:rsidRDefault="00000000">
            <w:pPr>
              <w:spacing w:after="20"/>
            </w:pPr>
            <w:r>
              <w:rPr>
                <w:sz w:val="17"/>
              </w:rPr>
              <w:t>Detegovať anomálie</w:t>
            </w:r>
          </w:p>
        </w:tc>
        <w:tc>
          <w:tcPr>
            <w:tcW w:w="1701" w:type="dxa"/>
          </w:tcPr>
          <w:p w14:paraId="5FDB0F6C" w14:textId="77777777" w:rsidR="00204F55" w:rsidRDefault="00000000">
            <w:pPr>
              <w:spacing w:after="20"/>
            </w:pPr>
            <w:r>
              <w:rPr>
                <w:sz w:val="17"/>
              </w:rPr>
              <w:t>Často nie</w:t>
            </w:r>
          </w:p>
        </w:tc>
        <w:tc>
          <w:tcPr>
            <w:tcW w:w="2948" w:type="dxa"/>
          </w:tcPr>
          <w:p w14:paraId="71EB9087" w14:textId="77777777" w:rsidR="00204F55" w:rsidRDefault="00000000">
            <w:pPr>
              <w:spacing w:after="20"/>
            </w:pPr>
            <w:r>
              <w:rPr>
                <w:sz w:val="17"/>
              </w:rPr>
              <w:t>Skóre anomálie alebo označenie</w:t>
            </w:r>
          </w:p>
        </w:tc>
        <w:tc>
          <w:tcPr>
            <w:tcW w:w="3515" w:type="dxa"/>
          </w:tcPr>
          <w:p w14:paraId="75147344" w14:textId="77777777" w:rsidR="00204F55" w:rsidRDefault="00000000">
            <w:pPr>
              <w:spacing w:after="20"/>
            </w:pPr>
            <w:r>
              <w:rPr>
                <w:sz w:val="17"/>
              </w:rPr>
              <w:t>Isolation Forest, LOF, robustné štatistiky, autoenkódery.</w:t>
            </w:r>
          </w:p>
        </w:tc>
      </w:tr>
    </w:tbl>
    <w:p w14:paraId="34C2E746" w14:textId="77777777" w:rsidR="00204F55" w:rsidRDefault="00204F55">
      <w:pPr>
        <w:spacing w:after="40"/>
      </w:pPr>
    </w:p>
    <w:p w14:paraId="342F34B5" w14:textId="77777777" w:rsidR="00204F55" w:rsidRDefault="00000000">
      <w:pPr>
        <w:pStyle w:val="Nadpis2"/>
        <w:spacing w:before="120" w:after="60"/>
      </w:pPr>
      <w:r>
        <w:rPr>
          <w:rFonts w:ascii="Arial" w:eastAsia="Arial" w:hAnsi="Arial"/>
        </w:rPr>
        <w:t>4.3 Najkratšie formulácie na zapamätanie</w:t>
      </w:r>
    </w:p>
    <w:p w14:paraId="1205DA26" w14:textId="77777777" w:rsidR="00204F55" w:rsidRDefault="00000000">
      <w:pPr>
        <w:pStyle w:val="Zoznamsodrkami"/>
        <w:spacing w:after="40"/>
        <w:ind w:left="255"/>
      </w:pPr>
      <w:r>
        <w:rPr>
          <w:sz w:val="18"/>
        </w:rPr>
        <w:t>EDA odpovedá na otázku: Čo v dátach je a v akej kvalite?</w:t>
      </w:r>
    </w:p>
    <w:p w14:paraId="058EA7D8" w14:textId="77777777" w:rsidR="00204F55" w:rsidRDefault="00000000">
      <w:pPr>
        <w:pStyle w:val="Zoznamsodrkami"/>
        <w:spacing w:after="40"/>
        <w:ind w:left="255"/>
      </w:pPr>
      <w:r>
        <w:rPr>
          <w:sz w:val="18"/>
        </w:rPr>
        <w:t>Inferencia odpovedá na otázku: Čo môžeme tvrdiť o populácii na základe výberu?</w:t>
      </w:r>
    </w:p>
    <w:p w14:paraId="4CC9BA3F" w14:textId="77777777" w:rsidR="00204F55" w:rsidRDefault="00000000">
      <w:pPr>
        <w:pStyle w:val="Zoznamsodrkami"/>
        <w:spacing w:after="40"/>
        <w:ind w:left="255"/>
      </w:pPr>
      <w:r>
        <w:rPr>
          <w:sz w:val="18"/>
        </w:rPr>
        <w:t>p-hodnota nie je pravdepodobnosť pravdivosti hypotézy H0.</w:t>
      </w:r>
    </w:p>
    <w:p w14:paraId="71FAE63D" w14:textId="77777777" w:rsidR="00204F55" w:rsidRDefault="00000000">
      <w:pPr>
        <w:pStyle w:val="Zoznamsodrkami"/>
        <w:spacing w:after="40"/>
        <w:ind w:left="255"/>
      </w:pPr>
      <w:r>
        <w:rPr>
          <w:sz w:val="18"/>
        </w:rPr>
        <w:t>Interval spoľahlivosti hovorí o neistote odhadu, nie o intervale budúcich jednotlivých pozorovaní.</w:t>
      </w:r>
    </w:p>
    <w:p w14:paraId="415FACD1" w14:textId="77777777" w:rsidR="00204F55" w:rsidRDefault="00000000">
      <w:pPr>
        <w:pStyle w:val="Zoznamsodrkami"/>
        <w:spacing w:after="40"/>
        <w:ind w:left="255"/>
      </w:pPr>
      <w:r>
        <w:rPr>
          <w:sz w:val="18"/>
        </w:rPr>
        <w:t>Parametrické testy sú silné pri splnení predpokladov; neparametrické sú robustnejšie pri ich porušení alebo ordinálnych dátach.</w:t>
      </w:r>
    </w:p>
    <w:p w14:paraId="0E75B51B" w14:textId="77777777" w:rsidR="00204F55" w:rsidRDefault="00000000">
      <w:pPr>
        <w:pStyle w:val="Zoznamsodrkami"/>
        <w:spacing w:after="40"/>
        <w:ind w:left="255"/>
      </w:pPr>
      <w:r>
        <w:rPr>
          <w:sz w:val="18"/>
        </w:rPr>
        <w:t>KDD je proces; data mining je analytická fáza v tomto procese.</w:t>
      </w:r>
    </w:p>
    <w:p w14:paraId="54B184DB" w14:textId="77777777" w:rsidR="00204F55" w:rsidRDefault="00000000">
      <w:pPr>
        <w:pStyle w:val="Zoznamsodrkami"/>
        <w:spacing w:after="40"/>
        <w:ind w:left="255"/>
      </w:pPr>
      <w:r>
        <w:rPr>
          <w:sz w:val="18"/>
        </w:rPr>
        <w:t>Klasifikácia má kategórny cieľ, regresia číselný cieľ, zhlukovanie nemá cieľovú premennú.</w:t>
      </w:r>
    </w:p>
    <w:p w14:paraId="39429A4E" w14:textId="77777777" w:rsidR="00204F55" w:rsidRDefault="00000000">
      <w:pPr>
        <w:pStyle w:val="Zoznamsodrkami"/>
        <w:spacing w:after="40"/>
        <w:ind w:left="255"/>
      </w:pPr>
      <w:r>
        <w:rPr>
          <w:sz w:val="18"/>
        </w:rPr>
        <w:t>Cross-validation odhaduje generalizáciu, nie iba výkon na naučených dátach.</w:t>
      </w:r>
    </w:p>
    <w:p w14:paraId="4B266685" w14:textId="77777777" w:rsidR="00204F55" w:rsidRDefault="00000000">
      <w:pPr>
        <w:pStyle w:val="Zoznamsodrkami"/>
        <w:spacing w:after="40"/>
        <w:ind w:left="255"/>
      </w:pPr>
      <w:r>
        <w:rPr>
          <w:sz w:val="18"/>
        </w:rPr>
        <w:t>Korelácia neznamená kauzalitu.</w:t>
      </w:r>
    </w:p>
    <w:p w14:paraId="1B37E166" w14:textId="77777777" w:rsidR="00204F55" w:rsidRDefault="00000000">
      <w:pPr>
        <w:pStyle w:val="Zoznamsodrkami"/>
        <w:spacing w:after="40"/>
        <w:ind w:left="255"/>
      </w:pPr>
      <w:r>
        <w:rPr>
          <w:sz w:val="18"/>
        </w:rPr>
        <w:t>Model je užitočný iba vtedy, keď je technicky správny, generalizuje a dáva zmysel v doméne.</w:t>
      </w:r>
    </w:p>
    <w:p w14:paraId="49CEBACE" w14:textId="77777777" w:rsidR="00204F55" w:rsidRDefault="00000000">
      <w:r>
        <w:br w:type="page"/>
      </w:r>
    </w:p>
    <w:p w14:paraId="1AE145E2" w14:textId="77777777" w:rsidR="00204F55" w:rsidRDefault="00000000">
      <w:pPr>
        <w:pStyle w:val="Nadpis1"/>
        <w:spacing w:before="120" w:after="60"/>
      </w:pPr>
      <w:r>
        <w:rPr>
          <w:rFonts w:ascii="Arial" w:eastAsia="Arial" w:hAnsi="Arial"/>
        </w:rPr>
        <w:lastRenderedPageBreak/>
        <w:t>5. Modelové skúškové otázky a odpovede</w:t>
      </w:r>
    </w:p>
    <w:tbl>
      <w:tblPr>
        <w:tblW w:w="0" w:type="auto"/>
        <w:jc w:val="center"/>
        <w:tblLook w:val="04A0" w:firstRow="1" w:lastRow="0" w:firstColumn="1" w:lastColumn="0" w:noHBand="0" w:noVBand="1"/>
      </w:tblPr>
      <w:tblGrid>
        <w:gridCol w:w="10200"/>
      </w:tblGrid>
      <w:tr w:rsidR="00204F55" w14:paraId="73380951"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4F42A8CC" w14:textId="77777777" w:rsidR="00204F55" w:rsidRDefault="00000000">
            <w:pPr>
              <w:spacing w:after="20" w:line="240" w:lineRule="auto"/>
            </w:pPr>
            <w:r>
              <w:rPr>
                <w:b/>
                <w:color w:val="1F4E79"/>
              </w:rPr>
              <w:t>Modelová odpoveď ku skúške</w:t>
            </w:r>
          </w:p>
          <w:p w14:paraId="4B526EB4" w14:textId="77777777" w:rsidR="00204F55" w:rsidRDefault="00000000">
            <w:pPr>
              <w:spacing w:after="20" w:line="240" w:lineRule="auto"/>
            </w:pPr>
            <w:r>
              <w:rPr>
                <w:sz w:val="17"/>
              </w:rPr>
              <w:t>Otázka: Vysvetlite rozdiel medzi deskriptívnou, inferenčnou a prediktívnou analýzou.</w:t>
            </w:r>
          </w:p>
          <w:p w14:paraId="346DCC01" w14:textId="77777777" w:rsidR="00204F55" w:rsidRDefault="00000000">
            <w:pPr>
              <w:spacing w:after="20" w:line="240" w:lineRule="auto"/>
            </w:pPr>
            <w:r>
              <w:rPr>
                <w:sz w:val="17"/>
              </w:rPr>
              <w:t>Odpoveď: Deskriptívna analýza opisuje dostupné dáta pomocou tabuliek, grafov a súhrnných charakteristík. Inferenčná analýza robí závery o populácii na základe výberu a pracuje s neistotou, hypotézami a intervalmi spoľahlivosti. Prediktívna analýza sa sústreďuje na odhad budúcich alebo neznámych hodnôt a hodnotí sa podľa schopnosti generalizovať na nové dáta.</w:t>
            </w:r>
          </w:p>
        </w:tc>
      </w:tr>
    </w:tbl>
    <w:p w14:paraId="47CA6927"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5E4B0520"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3B30D968" w14:textId="77777777" w:rsidR="00204F55" w:rsidRDefault="00000000">
            <w:pPr>
              <w:spacing w:after="20" w:line="240" w:lineRule="auto"/>
            </w:pPr>
            <w:r>
              <w:rPr>
                <w:b/>
                <w:color w:val="1F4E79"/>
              </w:rPr>
              <w:t>Modelová odpoveď ku skúške</w:t>
            </w:r>
          </w:p>
          <w:p w14:paraId="5C113542" w14:textId="77777777" w:rsidR="00204F55" w:rsidRDefault="00000000">
            <w:pPr>
              <w:spacing w:after="20" w:line="240" w:lineRule="auto"/>
            </w:pPr>
            <w:r>
              <w:rPr>
                <w:sz w:val="17"/>
              </w:rPr>
              <w:t>Otázka: Čo sú reziduá a prečo ich analyzujeme?</w:t>
            </w:r>
          </w:p>
          <w:p w14:paraId="1B3513F3" w14:textId="77777777" w:rsidR="00204F55" w:rsidRDefault="00000000">
            <w:pPr>
              <w:spacing w:after="20" w:line="240" w:lineRule="auto"/>
            </w:pPr>
            <w:r>
              <w:rPr>
                <w:sz w:val="17"/>
              </w:rPr>
              <w:t>Odpoveď: Reziduá sú rozdiely medzi pozorovanými a modelom predikovanými hodnotami. Analyzujeme ich preto, aby sme zistili, či model nezanecháva systematický vzor. Náhodné reziduá podporujú vhodnosť modelu, zatiaľ čo vzor, lievikovitý tvar, autokorelácia alebo extrémne reziduá naznačujú problém.</w:t>
            </w:r>
          </w:p>
        </w:tc>
      </w:tr>
    </w:tbl>
    <w:p w14:paraId="7F109123"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430739FE"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399CD6DD" w14:textId="77777777" w:rsidR="00204F55" w:rsidRDefault="00000000">
            <w:pPr>
              <w:spacing w:after="20" w:line="240" w:lineRule="auto"/>
            </w:pPr>
            <w:r>
              <w:rPr>
                <w:b/>
                <w:color w:val="1F4E79"/>
              </w:rPr>
              <w:t>Modelová odpoveď ku skúške</w:t>
            </w:r>
          </w:p>
          <w:p w14:paraId="50EBAC88" w14:textId="77777777" w:rsidR="00204F55" w:rsidRDefault="00000000">
            <w:pPr>
              <w:spacing w:after="20" w:line="240" w:lineRule="auto"/>
            </w:pPr>
            <w:r>
              <w:rPr>
                <w:sz w:val="17"/>
              </w:rPr>
              <w:t>Otázka: Prečo a kedy transformujeme dáta?</w:t>
            </w:r>
          </w:p>
          <w:p w14:paraId="7C46CBD9" w14:textId="77777777" w:rsidR="00204F55" w:rsidRDefault="00000000">
            <w:pPr>
              <w:spacing w:after="20" w:line="240" w:lineRule="auto"/>
            </w:pPr>
            <w:r>
              <w:rPr>
                <w:sz w:val="17"/>
              </w:rPr>
              <w:t>Odpoveď: Dáta transformujeme vtedy, keď chceme znížiť šikmosť, stabilizovať rozptyl, priblížiť rozdelenie normalite, porovnať premenné v rôznych jednotkách alebo zlepšiť fungovanie modelu. Typické transformácie sú logaritmus, odmocnina, štandardizácia, min-max normalizácia, Box-Cox a Yeo-Johnson.</w:t>
            </w:r>
          </w:p>
        </w:tc>
      </w:tr>
    </w:tbl>
    <w:p w14:paraId="0748B05A"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69445F3E"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0AA20F77" w14:textId="77777777" w:rsidR="00204F55" w:rsidRDefault="00000000">
            <w:pPr>
              <w:spacing w:after="20" w:line="240" w:lineRule="auto"/>
            </w:pPr>
            <w:r>
              <w:rPr>
                <w:b/>
                <w:color w:val="1F4E79"/>
              </w:rPr>
              <w:t>Modelová odpoveď ku skúške</w:t>
            </w:r>
          </w:p>
          <w:p w14:paraId="06380680" w14:textId="77777777" w:rsidR="00204F55" w:rsidRDefault="00000000">
            <w:pPr>
              <w:spacing w:after="20" w:line="240" w:lineRule="auto"/>
            </w:pPr>
            <w:r>
              <w:rPr>
                <w:sz w:val="17"/>
              </w:rPr>
              <w:t>Otázka: Čo je centrálna limitná veta?</w:t>
            </w:r>
          </w:p>
          <w:p w14:paraId="2E5E0DCE" w14:textId="77777777" w:rsidR="00204F55" w:rsidRDefault="00000000">
            <w:pPr>
              <w:spacing w:after="20" w:line="240" w:lineRule="auto"/>
            </w:pPr>
            <w:r>
              <w:rPr>
                <w:sz w:val="17"/>
              </w:rPr>
              <w:t>Odpoveď: Centrálna limitná veta hovorí, že súčet alebo priemer veľkého počtu nezávislých náhodných premenných má za pomerne všeobecných podmienok približne normálne rozdelenie. Je dôležitá preto, že umožňuje používať normálne a t aproximácie pri inferencii o priemeroch.</w:t>
            </w:r>
          </w:p>
        </w:tc>
      </w:tr>
    </w:tbl>
    <w:p w14:paraId="7F06AB55"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21CC5D39"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3DE7C59A" w14:textId="77777777" w:rsidR="00204F55" w:rsidRDefault="00000000">
            <w:pPr>
              <w:spacing w:after="20" w:line="240" w:lineRule="auto"/>
            </w:pPr>
            <w:r>
              <w:rPr>
                <w:b/>
                <w:color w:val="1F4E79"/>
              </w:rPr>
              <w:t>Modelová odpoveď ku skúške</w:t>
            </w:r>
          </w:p>
          <w:p w14:paraId="7F948A2B" w14:textId="77777777" w:rsidR="00204F55" w:rsidRDefault="00000000">
            <w:pPr>
              <w:spacing w:after="20" w:line="240" w:lineRule="auto"/>
            </w:pPr>
            <w:r>
              <w:rPr>
                <w:sz w:val="17"/>
              </w:rPr>
              <w:t>Otázka: Aký je rozdiel medzi t-testom a ANOVA?</w:t>
            </w:r>
          </w:p>
          <w:p w14:paraId="0085A30A" w14:textId="77777777" w:rsidR="00204F55" w:rsidRDefault="00000000">
            <w:pPr>
              <w:spacing w:after="20" w:line="240" w:lineRule="auto"/>
            </w:pPr>
            <w:r>
              <w:rPr>
                <w:sz w:val="17"/>
              </w:rPr>
              <w:t>Odpoveď: t-test sa používa najmä na porovnanie jednej alebo dvoch stredných hodnôt. ANOVA sa používa pri porovnaní priemerov troch alebo viacerých skupín. ANOVA testuje, či existuje aspoň jeden rozdiel medzi skupinami; následné post-hoc testy určia, ktoré skupiny sa líšia.</w:t>
            </w:r>
          </w:p>
        </w:tc>
      </w:tr>
    </w:tbl>
    <w:p w14:paraId="38211C17"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4D3F1917"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693F6F2A" w14:textId="77777777" w:rsidR="00204F55" w:rsidRDefault="00000000">
            <w:pPr>
              <w:spacing w:after="20" w:line="240" w:lineRule="auto"/>
            </w:pPr>
            <w:r>
              <w:rPr>
                <w:b/>
                <w:color w:val="1F4E79"/>
              </w:rPr>
              <w:t>Modelová odpoveď ku skúške</w:t>
            </w:r>
          </w:p>
          <w:p w14:paraId="41988775" w14:textId="77777777" w:rsidR="00204F55" w:rsidRDefault="00000000">
            <w:pPr>
              <w:spacing w:after="20" w:line="240" w:lineRule="auto"/>
            </w:pPr>
            <w:r>
              <w:rPr>
                <w:sz w:val="17"/>
              </w:rPr>
              <w:t>Otázka: Kedy použijete neparametrický test?</w:t>
            </w:r>
          </w:p>
          <w:p w14:paraId="13916E3F" w14:textId="77777777" w:rsidR="00204F55" w:rsidRDefault="00000000">
            <w:pPr>
              <w:spacing w:after="20" w:line="240" w:lineRule="auto"/>
            </w:pPr>
            <w:r>
              <w:rPr>
                <w:sz w:val="17"/>
              </w:rPr>
              <w:t>Odpoveď: Neparametrický test použijem pri ordinálnych dátach, pri výraznom porušení predpokladov parametrického testu, pri malých vzorkách s nenormálnym rozdelením alebo pri silných outlieroch. Príklady sú Mann-Whitney, Wilcoxon, Kruskal-Wallis a Friedmanov test.</w:t>
            </w:r>
          </w:p>
        </w:tc>
      </w:tr>
    </w:tbl>
    <w:p w14:paraId="08B255A9"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718F37B1"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3C8CE0C1" w14:textId="77777777" w:rsidR="00204F55" w:rsidRDefault="00000000">
            <w:pPr>
              <w:spacing w:after="20" w:line="240" w:lineRule="auto"/>
            </w:pPr>
            <w:r>
              <w:rPr>
                <w:b/>
                <w:color w:val="1F4E79"/>
              </w:rPr>
              <w:t>Modelová odpoveď ku skúške</w:t>
            </w:r>
          </w:p>
          <w:p w14:paraId="039713F9" w14:textId="77777777" w:rsidR="00204F55" w:rsidRDefault="00000000">
            <w:pPr>
              <w:spacing w:after="20" w:line="240" w:lineRule="auto"/>
            </w:pPr>
            <w:r>
              <w:rPr>
                <w:sz w:val="17"/>
              </w:rPr>
              <w:t>Otázka: Čo je CRISP-DM?</w:t>
            </w:r>
          </w:p>
          <w:p w14:paraId="55E5F25A" w14:textId="77777777" w:rsidR="00204F55" w:rsidRDefault="00000000">
            <w:pPr>
              <w:spacing w:after="20" w:line="240" w:lineRule="auto"/>
            </w:pPr>
            <w:r>
              <w:rPr>
                <w:sz w:val="17"/>
              </w:rPr>
              <w:t>Odpoveď: CRISP-DM je metodika data mining projektov. Má fázy business understanding, data understanding, data preparation, modeling, evaluation a deployment. Je iteratívna, takže z modelovania sa možno vrátiť späť k príprave dát alebo k pochopeniu problému.</w:t>
            </w:r>
          </w:p>
        </w:tc>
      </w:tr>
    </w:tbl>
    <w:p w14:paraId="1E5868B4"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795A78E0"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40B58E58" w14:textId="77777777" w:rsidR="00204F55" w:rsidRDefault="00000000">
            <w:pPr>
              <w:spacing w:after="20" w:line="240" w:lineRule="auto"/>
            </w:pPr>
            <w:r>
              <w:rPr>
                <w:b/>
                <w:color w:val="1F4E79"/>
              </w:rPr>
              <w:t>Modelová odpoveď ku skúške</w:t>
            </w:r>
          </w:p>
          <w:p w14:paraId="10228E5A" w14:textId="77777777" w:rsidR="00204F55" w:rsidRDefault="00000000">
            <w:pPr>
              <w:spacing w:after="20" w:line="240" w:lineRule="auto"/>
            </w:pPr>
            <w:r>
              <w:rPr>
                <w:sz w:val="17"/>
              </w:rPr>
              <w:t>Otázka: Aký je rozdiel medzi symbolickými a subsymbolickými metódami?</w:t>
            </w:r>
          </w:p>
          <w:p w14:paraId="18BBD802" w14:textId="77777777" w:rsidR="00204F55" w:rsidRDefault="00000000">
            <w:pPr>
              <w:spacing w:after="20" w:line="240" w:lineRule="auto"/>
            </w:pPr>
            <w:r>
              <w:rPr>
                <w:sz w:val="17"/>
              </w:rPr>
              <w:t>Odpoveď: Symbolické metódy reprezentujú znalosti explicitne, napríklad vo forme pravidiel alebo stromov. Subsymbolické metódy reprezentujú znalosti implicitne v parametroch modelu, napríklad vo váhach neurónovej siete. Symbolické metódy sú často interpretovateľnejšie, subsymbolické môžu byť výkonnejšie pri komplexných dátach.</w:t>
            </w:r>
          </w:p>
        </w:tc>
      </w:tr>
    </w:tbl>
    <w:p w14:paraId="1EDC1367"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1CA5D740"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7BE10ACA" w14:textId="77777777" w:rsidR="00204F55" w:rsidRDefault="00000000">
            <w:pPr>
              <w:spacing w:after="20" w:line="240" w:lineRule="auto"/>
            </w:pPr>
            <w:r>
              <w:rPr>
                <w:b/>
                <w:color w:val="1F4E79"/>
              </w:rPr>
              <w:t>Modelová odpoveď ku skúške</w:t>
            </w:r>
          </w:p>
          <w:p w14:paraId="0367E651" w14:textId="77777777" w:rsidR="00204F55" w:rsidRDefault="00000000">
            <w:pPr>
              <w:spacing w:after="20" w:line="240" w:lineRule="auto"/>
            </w:pPr>
            <w:r>
              <w:rPr>
                <w:sz w:val="17"/>
              </w:rPr>
              <w:t>Otázka: Čo sú asociačné pravidlá?</w:t>
            </w:r>
          </w:p>
          <w:p w14:paraId="43FB5983" w14:textId="77777777" w:rsidR="00204F55" w:rsidRDefault="00000000">
            <w:pPr>
              <w:spacing w:after="20" w:line="240" w:lineRule="auto"/>
            </w:pPr>
            <w:r>
              <w:rPr>
                <w:sz w:val="17"/>
              </w:rPr>
              <w:t>Odpoveď: Asociačné pravidlá hľadajú vzťahy typu A -&gt; B, napríklad že zákazníci kupujúci A často kupujú aj B. Hodnotia sa metrikami support, confidence a lift. Používajú sa najmä pri transakčných dátach a odporúčacích systémoch.</w:t>
            </w:r>
          </w:p>
        </w:tc>
      </w:tr>
    </w:tbl>
    <w:p w14:paraId="213F71DE"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7D0C7B53"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1A000D4B" w14:textId="77777777" w:rsidR="00204F55" w:rsidRDefault="00000000">
            <w:pPr>
              <w:spacing w:after="20" w:line="240" w:lineRule="auto"/>
            </w:pPr>
            <w:r>
              <w:rPr>
                <w:b/>
                <w:color w:val="1F4E79"/>
              </w:rPr>
              <w:t>Modelová odpoveď ku skúške</w:t>
            </w:r>
          </w:p>
          <w:p w14:paraId="0F0AC034" w14:textId="77777777" w:rsidR="00204F55" w:rsidRDefault="00000000">
            <w:pPr>
              <w:spacing w:after="20" w:line="240" w:lineRule="auto"/>
            </w:pPr>
            <w:r>
              <w:rPr>
                <w:sz w:val="17"/>
              </w:rPr>
              <w:t>Otázka: Prečo nestačí accuracy pri klasifikácii?</w:t>
            </w:r>
          </w:p>
          <w:p w14:paraId="2A7C4915" w14:textId="77777777" w:rsidR="00204F55" w:rsidRDefault="00000000">
            <w:pPr>
              <w:spacing w:after="20" w:line="240" w:lineRule="auto"/>
            </w:pPr>
            <w:r>
              <w:rPr>
                <w:sz w:val="17"/>
              </w:rPr>
              <w:t>Odpoveď: Accuracy môže byť zavádzajúca pri nevyvážených triedach. Ak je 95 % prípadov negatívnych, model predikujúci vždy negatívnu triedu má 95 % accuracy, ale nulový recall pre pozitívnu triedu. Preto treba sledovať confusion matrix, precision, recall, F1 a podľa úlohy ROC AUC alebo PR AUC.</w:t>
            </w:r>
          </w:p>
        </w:tc>
      </w:tr>
    </w:tbl>
    <w:p w14:paraId="62E4110B"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540ED583"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626EB06E" w14:textId="77777777" w:rsidR="00204F55" w:rsidRDefault="00000000">
            <w:pPr>
              <w:spacing w:after="20" w:line="240" w:lineRule="auto"/>
            </w:pPr>
            <w:r>
              <w:rPr>
                <w:b/>
                <w:color w:val="1F4E79"/>
              </w:rPr>
              <w:t>Modelová odpoveď ku skúške</w:t>
            </w:r>
          </w:p>
          <w:p w14:paraId="4B735935" w14:textId="77777777" w:rsidR="00204F55" w:rsidRDefault="00000000">
            <w:pPr>
              <w:spacing w:after="20" w:line="240" w:lineRule="auto"/>
            </w:pPr>
            <w:r>
              <w:rPr>
                <w:sz w:val="17"/>
              </w:rPr>
              <w:t>Otázka: Čo je krížová validácia?</w:t>
            </w:r>
          </w:p>
          <w:p w14:paraId="233219A7" w14:textId="77777777" w:rsidR="00204F55" w:rsidRDefault="00000000">
            <w:pPr>
              <w:spacing w:after="20" w:line="240" w:lineRule="auto"/>
            </w:pPr>
            <w:r>
              <w:rPr>
                <w:sz w:val="17"/>
              </w:rPr>
              <w:t>Odpoveď: Krížová validácia rozdelí dáta na viac častí. Model sa opakovane trénuje na časti dát a testuje na zvyšnej časti. Výsledky sa spriemerujú. Cieľom je stabilnejší odhad generalizačného výkonu než pri jednom náhodnom rozdelení.</w:t>
            </w:r>
          </w:p>
        </w:tc>
      </w:tr>
    </w:tbl>
    <w:p w14:paraId="5821E51F"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494B1D4E"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275FAAA2" w14:textId="77777777" w:rsidR="00204F55" w:rsidRDefault="00000000">
            <w:pPr>
              <w:spacing w:after="20" w:line="240" w:lineRule="auto"/>
            </w:pPr>
            <w:r>
              <w:rPr>
                <w:b/>
                <w:color w:val="1F4E79"/>
              </w:rPr>
              <w:t>Modelová odpoveď ku skúške</w:t>
            </w:r>
          </w:p>
          <w:p w14:paraId="1C21D08F" w14:textId="77777777" w:rsidR="00204F55" w:rsidRDefault="00000000">
            <w:pPr>
              <w:spacing w:after="20" w:line="240" w:lineRule="auto"/>
            </w:pPr>
            <w:r>
              <w:rPr>
                <w:sz w:val="17"/>
              </w:rPr>
              <w:t>Otázka: Ako by ste riešili text mining úlohu?</w:t>
            </w:r>
          </w:p>
          <w:p w14:paraId="584AD145" w14:textId="77777777" w:rsidR="00204F55" w:rsidRDefault="00000000">
            <w:pPr>
              <w:spacing w:after="20" w:line="240" w:lineRule="auto"/>
            </w:pPr>
            <w:r>
              <w:rPr>
                <w:sz w:val="17"/>
              </w:rPr>
              <w:t>Odpoveď: Najprv definujem cieľ, napríklad klasifikáciu dokumentov alebo sentiment. Potom zozbieram a vyčistím texty, vykonám tokenizáciu, normalizáciu, prípadne lematizáciu a odstránenie šumu. Text reprezentujem pomocou bag-of-words, TF-IDF, embeddingov alebo transformerov. Následne trénujem model a hodnotím ho vhodnými metrikami.</w:t>
            </w:r>
          </w:p>
        </w:tc>
      </w:tr>
    </w:tbl>
    <w:p w14:paraId="61B01FFC"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5A5AED88"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3CC800E8" w14:textId="77777777" w:rsidR="00204F55" w:rsidRDefault="00000000">
            <w:pPr>
              <w:spacing w:after="20" w:line="240" w:lineRule="auto"/>
            </w:pPr>
            <w:r>
              <w:rPr>
                <w:b/>
                <w:color w:val="1F4E79"/>
              </w:rPr>
              <w:t>Modelová odpoveď ku skúške</w:t>
            </w:r>
          </w:p>
          <w:p w14:paraId="5FD78F82" w14:textId="77777777" w:rsidR="00204F55" w:rsidRDefault="00000000">
            <w:pPr>
              <w:spacing w:after="20" w:line="240" w:lineRule="auto"/>
            </w:pPr>
            <w:r>
              <w:rPr>
                <w:sz w:val="17"/>
              </w:rPr>
              <w:t>Otázka: Čo je multikolinearita?</w:t>
            </w:r>
          </w:p>
          <w:p w14:paraId="6BA95626" w14:textId="77777777" w:rsidR="00204F55" w:rsidRDefault="00000000">
            <w:pPr>
              <w:spacing w:after="20" w:line="240" w:lineRule="auto"/>
            </w:pPr>
            <w:r>
              <w:rPr>
                <w:sz w:val="17"/>
              </w:rPr>
              <w:t>Odpoveď: Multikolinearita je silná lineárna závislosť medzi prediktormi v regresnom modeli. Spôsobuje nestabilitu koeficientov, veľké smerodajné chyby a ťažkú interpretáciu. Dá sa zisťovať korelačnou maticou alebo VIF a riešiť odstránením premenných, regularizáciou alebo redukciou dimenzie.</w:t>
            </w:r>
          </w:p>
        </w:tc>
      </w:tr>
    </w:tbl>
    <w:p w14:paraId="6D5772D0"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03C9819E"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4EDC91CB" w14:textId="77777777" w:rsidR="00204F55" w:rsidRDefault="00000000">
            <w:pPr>
              <w:spacing w:after="20" w:line="240" w:lineRule="auto"/>
            </w:pPr>
            <w:r>
              <w:rPr>
                <w:b/>
                <w:color w:val="1F4E79"/>
              </w:rPr>
              <w:t>Modelová odpoveď ku skúške</w:t>
            </w:r>
          </w:p>
          <w:p w14:paraId="7ED1F8E0" w14:textId="77777777" w:rsidR="00204F55" w:rsidRDefault="00000000">
            <w:pPr>
              <w:spacing w:after="20" w:line="240" w:lineRule="auto"/>
            </w:pPr>
            <w:r>
              <w:rPr>
                <w:sz w:val="17"/>
              </w:rPr>
              <w:t>Otázka: Aký je rozdiel medzi PCA a zhlukovaním?</w:t>
            </w:r>
          </w:p>
          <w:p w14:paraId="5845AB4D" w14:textId="77777777" w:rsidR="00204F55" w:rsidRDefault="00000000">
            <w:pPr>
              <w:spacing w:after="20" w:line="240" w:lineRule="auto"/>
            </w:pPr>
            <w:r>
              <w:rPr>
                <w:sz w:val="17"/>
              </w:rPr>
              <w:t>Odpoveď: PCA redukuje dimenziu tým, že vytvorí nové nekorelované komponenty maximalizujúce vysvetlenú variabilitu. Zhlukovanie rozdeľuje objekty do skupín podľa podobnosti. PCA teda mení reprezentáciu premenných, zhlukovanie vytvára segmenty objektov.</w:t>
            </w:r>
          </w:p>
        </w:tc>
      </w:tr>
    </w:tbl>
    <w:p w14:paraId="647E394D" w14:textId="77777777" w:rsidR="00204F55" w:rsidRDefault="00204F55">
      <w:pPr>
        <w:spacing w:after="40"/>
      </w:pPr>
    </w:p>
    <w:tbl>
      <w:tblPr>
        <w:tblW w:w="0" w:type="auto"/>
        <w:jc w:val="center"/>
        <w:tblLook w:val="04A0" w:firstRow="1" w:lastRow="0" w:firstColumn="1" w:lastColumn="0" w:noHBand="0" w:noVBand="1"/>
      </w:tblPr>
      <w:tblGrid>
        <w:gridCol w:w="10200"/>
      </w:tblGrid>
      <w:tr w:rsidR="00204F55" w14:paraId="0DF6A111"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596933EF" w14:textId="77777777" w:rsidR="00204F55" w:rsidRDefault="00000000">
            <w:pPr>
              <w:spacing w:after="20" w:line="240" w:lineRule="auto"/>
            </w:pPr>
            <w:r>
              <w:rPr>
                <w:b/>
                <w:color w:val="1F4E79"/>
              </w:rPr>
              <w:t>Modelová odpoveď ku skúške</w:t>
            </w:r>
          </w:p>
          <w:p w14:paraId="33FA466B" w14:textId="77777777" w:rsidR="00204F55" w:rsidRDefault="00000000">
            <w:pPr>
              <w:spacing w:after="20" w:line="240" w:lineRule="auto"/>
            </w:pPr>
            <w:r>
              <w:rPr>
                <w:sz w:val="17"/>
              </w:rPr>
              <w:t>Otázka: Čo je dátový leakage?</w:t>
            </w:r>
          </w:p>
          <w:p w14:paraId="236C549C" w14:textId="77777777" w:rsidR="00204F55" w:rsidRDefault="00000000">
            <w:pPr>
              <w:spacing w:after="20" w:line="240" w:lineRule="auto"/>
            </w:pPr>
            <w:r>
              <w:rPr>
                <w:sz w:val="17"/>
              </w:rPr>
              <w:t>Odpoveď: Dátový leakage nastáva, keď sa do tréningu alebo validácie dostane informácia, ktorá by pri reálnom použití modelu nebola dostupná. Výsledkom je nerealisticky vysoký výkon. Riešením je správne delenie dát, pipeline spracovania a pri časových dátach delenie podľa času.</w:t>
            </w:r>
          </w:p>
        </w:tc>
      </w:tr>
    </w:tbl>
    <w:p w14:paraId="498DCC16" w14:textId="77777777" w:rsidR="00204F55" w:rsidRDefault="00204F55">
      <w:pPr>
        <w:spacing w:after="40"/>
      </w:pPr>
    </w:p>
    <w:p w14:paraId="5FDB49B2" w14:textId="77777777" w:rsidR="00204F55" w:rsidRDefault="00000000">
      <w:pPr>
        <w:pStyle w:val="Nadpis1"/>
        <w:spacing w:before="120" w:after="60"/>
      </w:pPr>
      <w:r>
        <w:rPr>
          <w:rFonts w:ascii="Arial" w:eastAsia="Arial" w:hAnsi="Arial"/>
        </w:rPr>
        <w:t>6. Slovník najdôležitejších pojmov</w:t>
      </w:r>
    </w:p>
    <w:tbl>
      <w:tblPr>
        <w:tblStyle w:val="Mriekatabuky"/>
        <w:tblW w:w="0" w:type="auto"/>
        <w:jc w:val="center"/>
        <w:tblLook w:val="04A0" w:firstRow="1" w:lastRow="0" w:firstColumn="1" w:lastColumn="0" w:noHBand="0" w:noVBand="1"/>
      </w:tblPr>
      <w:tblGrid>
        <w:gridCol w:w="2381"/>
        <w:gridCol w:w="6236"/>
      </w:tblGrid>
      <w:tr w:rsidR="00204F55" w14:paraId="19BFD234" w14:textId="77777777">
        <w:trPr>
          <w:tblHeader/>
          <w:jc w:val="center"/>
        </w:trPr>
        <w:tc>
          <w:tcPr>
            <w:tcW w:w="2381" w:type="dxa"/>
            <w:shd w:val="clear" w:color="auto" w:fill="1F4E79"/>
          </w:tcPr>
          <w:p w14:paraId="7AA72C78" w14:textId="77777777" w:rsidR="00204F55" w:rsidRDefault="00000000">
            <w:pPr>
              <w:spacing w:after="20"/>
            </w:pPr>
            <w:r>
              <w:rPr>
                <w:b/>
                <w:color w:val="FFFFFF"/>
                <w:sz w:val="17"/>
              </w:rPr>
              <w:t>Pojem</w:t>
            </w:r>
          </w:p>
        </w:tc>
        <w:tc>
          <w:tcPr>
            <w:tcW w:w="6236" w:type="dxa"/>
            <w:shd w:val="clear" w:color="auto" w:fill="1F4E79"/>
          </w:tcPr>
          <w:p w14:paraId="7A61ECA1" w14:textId="77777777" w:rsidR="00204F55" w:rsidRDefault="00000000">
            <w:pPr>
              <w:spacing w:after="20"/>
            </w:pPr>
            <w:r>
              <w:rPr>
                <w:b/>
                <w:color w:val="FFFFFF"/>
                <w:sz w:val="17"/>
              </w:rPr>
              <w:t>Význam</w:t>
            </w:r>
          </w:p>
        </w:tc>
      </w:tr>
      <w:tr w:rsidR="00204F55" w14:paraId="0DC460B7" w14:textId="77777777">
        <w:trPr>
          <w:jc w:val="center"/>
        </w:trPr>
        <w:tc>
          <w:tcPr>
            <w:tcW w:w="2381" w:type="dxa"/>
            <w:shd w:val="clear" w:color="auto" w:fill="F3F6FA"/>
          </w:tcPr>
          <w:p w14:paraId="6EEFD627" w14:textId="77777777" w:rsidR="00204F55" w:rsidRDefault="00000000">
            <w:pPr>
              <w:spacing w:after="20"/>
            </w:pPr>
            <w:r>
              <w:rPr>
                <w:sz w:val="17"/>
              </w:rPr>
              <w:t>A/B test</w:t>
            </w:r>
          </w:p>
        </w:tc>
        <w:tc>
          <w:tcPr>
            <w:tcW w:w="6236" w:type="dxa"/>
            <w:shd w:val="clear" w:color="auto" w:fill="F3F6FA"/>
          </w:tcPr>
          <w:p w14:paraId="01F77807" w14:textId="77777777" w:rsidR="00204F55" w:rsidRDefault="00000000">
            <w:pPr>
              <w:spacing w:after="20"/>
            </w:pPr>
            <w:r>
              <w:rPr>
                <w:sz w:val="17"/>
              </w:rPr>
              <w:t>Experimentálne porovnanie dvoch variantov, typicky v online prostredí.</w:t>
            </w:r>
          </w:p>
        </w:tc>
      </w:tr>
      <w:tr w:rsidR="00204F55" w14:paraId="49ECAB84" w14:textId="77777777">
        <w:trPr>
          <w:jc w:val="center"/>
        </w:trPr>
        <w:tc>
          <w:tcPr>
            <w:tcW w:w="2381" w:type="dxa"/>
          </w:tcPr>
          <w:p w14:paraId="41BEFA7D" w14:textId="77777777" w:rsidR="00204F55" w:rsidRDefault="00000000">
            <w:pPr>
              <w:spacing w:after="20"/>
            </w:pPr>
            <w:r>
              <w:rPr>
                <w:sz w:val="17"/>
              </w:rPr>
              <w:t>Autokorelácia</w:t>
            </w:r>
          </w:p>
        </w:tc>
        <w:tc>
          <w:tcPr>
            <w:tcW w:w="6236" w:type="dxa"/>
          </w:tcPr>
          <w:p w14:paraId="569C6C1E" w14:textId="77777777" w:rsidR="00204F55" w:rsidRDefault="00000000">
            <w:pPr>
              <w:spacing w:after="20"/>
            </w:pPr>
            <w:r>
              <w:rPr>
                <w:sz w:val="17"/>
              </w:rPr>
              <w:t>Korelácia premennej so svojimi posunutými hodnotami v čase.</w:t>
            </w:r>
          </w:p>
        </w:tc>
      </w:tr>
      <w:tr w:rsidR="00204F55" w14:paraId="7A6608EE" w14:textId="77777777">
        <w:trPr>
          <w:jc w:val="center"/>
        </w:trPr>
        <w:tc>
          <w:tcPr>
            <w:tcW w:w="2381" w:type="dxa"/>
            <w:shd w:val="clear" w:color="auto" w:fill="F3F6FA"/>
          </w:tcPr>
          <w:p w14:paraId="177CC105" w14:textId="77777777" w:rsidR="00204F55" w:rsidRDefault="00000000">
            <w:pPr>
              <w:spacing w:after="20"/>
            </w:pPr>
            <w:r>
              <w:rPr>
                <w:sz w:val="17"/>
              </w:rPr>
              <w:t>Bootstrap</w:t>
            </w:r>
          </w:p>
        </w:tc>
        <w:tc>
          <w:tcPr>
            <w:tcW w:w="6236" w:type="dxa"/>
            <w:shd w:val="clear" w:color="auto" w:fill="F3F6FA"/>
          </w:tcPr>
          <w:p w14:paraId="28059D08" w14:textId="77777777" w:rsidR="00204F55" w:rsidRDefault="00000000">
            <w:pPr>
              <w:spacing w:after="20"/>
            </w:pPr>
            <w:r>
              <w:rPr>
                <w:sz w:val="17"/>
              </w:rPr>
              <w:t>Resamplingová metóda odhadu neistoty opakovaným výberom s vrátením.</w:t>
            </w:r>
          </w:p>
        </w:tc>
      </w:tr>
      <w:tr w:rsidR="00204F55" w14:paraId="279F2D88" w14:textId="77777777">
        <w:trPr>
          <w:jc w:val="center"/>
        </w:trPr>
        <w:tc>
          <w:tcPr>
            <w:tcW w:w="2381" w:type="dxa"/>
          </w:tcPr>
          <w:p w14:paraId="3771882D" w14:textId="77777777" w:rsidR="00204F55" w:rsidRDefault="00000000">
            <w:pPr>
              <w:spacing w:after="20"/>
            </w:pPr>
            <w:r>
              <w:rPr>
                <w:sz w:val="17"/>
              </w:rPr>
              <w:t>Confusion matrix</w:t>
            </w:r>
          </w:p>
        </w:tc>
        <w:tc>
          <w:tcPr>
            <w:tcW w:w="6236" w:type="dxa"/>
          </w:tcPr>
          <w:p w14:paraId="1981E79D" w14:textId="77777777" w:rsidR="00204F55" w:rsidRDefault="00000000">
            <w:pPr>
              <w:spacing w:after="20"/>
            </w:pPr>
            <w:r>
              <w:rPr>
                <w:sz w:val="17"/>
              </w:rPr>
              <w:t>Tabuľka správnych a nesprávnych klasifikácií podľa skutočnej a predikovanej triedy.</w:t>
            </w:r>
          </w:p>
        </w:tc>
      </w:tr>
      <w:tr w:rsidR="00204F55" w14:paraId="6175D4DA" w14:textId="77777777">
        <w:trPr>
          <w:jc w:val="center"/>
        </w:trPr>
        <w:tc>
          <w:tcPr>
            <w:tcW w:w="2381" w:type="dxa"/>
            <w:shd w:val="clear" w:color="auto" w:fill="F3F6FA"/>
          </w:tcPr>
          <w:p w14:paraId="20A2766D" w14:textId="77777777" w:rsidR="00204F55" w:rsidRDefault="00000000">
            <w:pPr>
              <w:spacing w:after="20"/>
            </w:pPr>
            <w:r>
              <w:rPr>
                <w:sz w:val="17"/>
              </w:rPr>
              <w:t>Cross-validation</w:t>
            </w:r>
          </w:p>
        </w:tc>
        <w:tc>
          <w:tcPr>
            <w:tcW w:w="6236" w:type="dxa"/>
            <w:shd w:val="clear" w:color="auto" w:fill="F3F6FA"/>
          </w:tcPr>
          <w:p w14:paraId="13A5FA09" w14:textId="77777777" w:rsidR="00204F55" w:rsidRDefault="00000000">
            <w:pPr>
              <w:spacing w:after="20"/>
            </w:pPr>
            <w:r>
              <w:rPr>
                <w:sz w:val="17"/>
              </w:rPr>
              <w:t>Postup odhadu generalizačného výkonu opakovaným delením dát.</w:t>
            </w:r>
          </w:p>
        </w:tc>
      </w:tr>
      <w:tr w:rsidR="00204F55" w14:paraId="2B937291" w14:textId="77777777">
        <w:trPr>
          <w:jc w:val="center"/>
        </w:trPr>
        <w:tc>
          <w:tcPr>
            <w:tcW w:w="2381" w:type="dxa"/>
          </w:tcPr>
          <w:p w14:paraId="0073A822" w14:textId="77777777" w:rsidR="00204F55" w:rsidRDefault="00000000">
            <w:pPr>
              <w:spacing w:after="20"/>
            </w:pPr>
            <w:r>
              <w:rPr>
                <w:sz w:val="17"/>
              </w:rPr>
              <w:t>Data mining</w:t>
            </w:r>
          </w:p>
        </w:tc>
        <w:tc>
          <w:tcPr>
            <w:tcW w:w="6236" w:type="dxa"/>
          </w:tcPr>
          <w:p w14:paraId="7005DA45" w14:textId="77777777" w:rsidR="00204F55" w:rsidRDefault="00000000">
            <w:pPr>
              <w:spacing w:after="20"/>
            </w:pPr>
            <w:r>
              <w:rPr>
                <w:sz w:val="17"/>
              </w:rPr>
              <w:t>Analytická fáza hľadania vzorov alebo modelov v dátach.</w:t>
            </w:r>
          </w:p>
        </w:tc>
      </w:tr>
      <w:tr w:rsidR="00204F55" w14:paraId="423497AC" w14:textId="77777777">
        <w:trPr>
          <w:jc w:val="center"/>
        </w:trPr>
        <w:tc>
          <w:tcPr>
            <w:tcW w:w="2381" w:type="dxa"/>
            <w:shd w:val="clear" w:color="auto" w:fill="F3F6FA"/>
          </w:tcPr>
          <w:p w14:paraId="529F0076" w14:textId="77777777" w:rsidR="00204F55" w:rsidRDefault="00000000">
            <w:pPr>
              <w:spacing w:after="20"/>
            </w:pPr>
            <w:r>
              <w:rPr>
                <w:sz w:val="17"/>
              </w:rPr>
              <w:t>EDA</w:t>
            </w:r>
          </w:p>
        </w:tc>
        <w:tc>
          <w:tcPr>
            <w:tcW w:w="6236" w:type="dxa"/>
            <w:shd w:val="clear" w:color="auto" w:fill="F3F6FA"/>
          </w:tcPr>
          <w:p w14:paraId="38E19C43" w14:textId="77777777" w:rsidR="00204F55" w:rsidRDefault="00000000">
            <w:pPr>
              <w:spacing w:after="20"/>
            </w:pPr>
            <w:r>
              <w:rPr>
                <w:sz w:val="17"/>
              </w:rPr>
              <w:t>Exploračná analýza dát, prvotné skúmanie štruktúry a kvality dát.</w:t>
            </w:r>
          </w:p>
        </w:tc>
      </w:tr>
      <w:tr w:rsidR="00204F55" w14:paraId="799150D9" w14:textId="77777777">
        <w:trPr>
          <w:jc w:val="center"/>
        </w:trPr>
        <w:tc>
          <w:tcPr>
            <w:tcW w:w="2381" w:type="dxa"/>
          </w:tcPr>
          <w:p w14:paraId="76AB7972" w14:textId="77777777" w:rsidR="00204F55" w:rsidRDefault="00000000">
            <w:pPr>
              <w:spacing w:after="20"/>
            </w:pPr>
            <w:r>
              <w:rPr>
                <w:sz w:val="17"/>
              </w:rPr>
              <w:t>Efektová veľkosť</w:t>
            </w:r>
          </w:p>
        </w:tc>
        <w:tc>
          <w:tcPr>
            <w:tcW w:w="6236" w:type="dxa"/>
          </w:tcPr>
          <w:p w14:paraId="2B5F140F" w14:textId="77777777" w:rsidR="00204F55" w:rsidRDefault="00000000">
            <w:pPr>
              <w:spacing w:after="20"/>
            </w:pPr>
            <w:r>
              <w:rPr>
                <w:sz w:val="17"/>
              </w:rPr>
              <w:t>Miera praktickej veľkosti rozdielu alebo vzťahu.</w:t>
            </w:r>
          </w:p>
        </w:tc>
      </w:tr>
      <w:tr w:rsidR="00204F55" w14:paraId="7F67DC62" w14:textId="77777777">
        <w:trPr>
          <w:jc w:val="center"/>
        </w:trPr>
        <w:tc>
          <w:tcPr>
            <w:tcW w:w="2381" w:type="dxa"/>
            <w:shd w:val="clear" w:color="auto" w:fill="F3F6FA"/>
          </w:tcPr>
          <w:p w14:paraId="56D78706" w14:textId="77777777" w:rsidR="00204F55" w:rsidRDefault="00000000">
            <w:pPr>
              <w:spacing w:after="20"/>
            </w:pPr>
            <w:r>
              <w:rPr>
                <w:sz w:val="17"/>
              </w:rPr>
              <w:t>Heteroskedasticita</w:t>
            </w:r>
          </w:p>
        </w:tc>
        <w:tc>
          <w:tcPr>
            <w:tcW w:w="6236" w:type="dxa"/>
            <w:shd w:val="clear" w:color="auto" w:fill="F3F6FA"/>
          </w:tcPr>
          <w:p w14:paraId="2563C421" w14:textId="77777777" w:rsidR="00204F55" w:rsidRDefault="00000000">
            <w:pPr>
              <w:spacing w:after="20"/>
            </w:pPr>
            <w:r>
              <w:rPr>
                <w:sz w:val="17"/>
              </w:rPr>
              <w:t>Nekonštantný rozptyl reziduí alebo chýb.</w:t>
            </w:r>
          </w:p>
        </w:tc>
      </w:tr>
      <w:tr w:rsidR="00204F55" w14:paraId="46D18AB4" w14:textId="77777777">
        <w:trPr>
          <w:jc w:val="center"/>
        </w:trPr>
        <w:tc>
          <w:tcPr>
            <w:tcW w:w="2381" w:type="dxa"/>
          </w:tcPr>
          <w:p w14:paraId="4E7E96DC" w14:textId="77777777" w:rsidR="00204F55" w:rsidRDefault="00000000">
            <w:pPr>
              <w:spacing w:after="20"/>
            </w:pPr>
            <w:r>
              <w:rPr>
                <w:sz w:val="17"/>
              </w:rPr>
              <w:t>Inferencia</w:t>
            </w:r>
          </w:p>
        </w:tc>
        <w:tc>
          <w:tcPr>
            <w:tcW w:w="6236" w:type="dxa"/>
          </w:tcPr>
          <w:p w14:paraId="696E481E" w14:textId="77777777" w:rsidR="00204F55" w:rsidRDefault="00000000">
            <w:pPr>
              <w:spacing w:after="20"/>
            </w:pPr>
            <w:r>
              <w:rPr>
                <w:sz w:val="17"/>
              </w:rPr>
              <w:t>Usudzovanie o populácii na základe výberu.</w:t>
            </w:r>
          </w:p>
        </w:tc>
      </w:tr>
      <w:tr w:rsidR="00204F55" w14:paraId="1345126A" w14:textId="77777777">
        <w:trPr>
          <w:jc w:val="center"/>
        </w:trPr>
        <w:tc>
          <w:tcPr>
            <w:tcW w:w="2381" w:type="dxa"/>
            <w:shd w:val="clear" w:color="auto" w:fill="F3F6FA"/>
          </w:tcPr>
          <w:p w14:paraId="6FC2F321" w14:textId="77777777" w:rsidR="00204F55" w:rsidRDefault="00000000">
            <w:pPr>
              <w:spacing w:after="20"/>
            </w:pPr>
            <w:r>
              <w:rPr>
                <w:sz w:val="17"/>
              </w:rPr>
              <w:t>KDD</w:t>
            </w:r>
          </w:p>
        </w:tc>
        <w:tc>
          <w:tcPr>
            <w:tcW w:w="6236" w:type="dxa"/>
            <w:shd w:val="clear" w:color="auto" w:fill="F3F6FA"/>
          </w:tcPr>
          <w:p w14:paraId="24F62DBB" w14:textId="77777777" w:rsidR="00204F55" w:rsidRDefault="00000000">
            <w:pPr>
              <w:spacing w:after="20"/>
            </w:pPr>
            <w:r>
              <w:rPr>
                <w:sz w:val="17"/>
              </w:rPr>
              <w:t>Celý proces objavovania znalostí z dát od problému až po interpretáciu.</w:t>
            </w:r>
          </w:p>
        </w:tc>
      </w:tr>
      <w:tr w:rsidR="00204F55" w14:paraId="45739FA7" w14:textId="77777777">
        <w:trPr>
          <w:jc w:val="center"/>
        </w:trPr>
        <w:tc>
          <w:tcPr>
            <w:tcW w:w="2381" w:type="dxa"/>
          </w:tcPr>
          <w:p w14:paraId="5BE017D1" w14:textId="77777777" w:rsidR="00204F55" w:rsidRDefault="00000000">
            <w:pPr>
              <w:spacing w:after="20"/>
            </w:pPr>
            <w:r>
              <w:rPr>
                <w:sz w:val="17"/>
              </w:rPr>
              <w:t>Klasifikácia</w:t>
            </w:r>
          </w:p>
        </w:tc>
        <w:tc>
          <w:tcPr>
            <w:tcW w:w="6236" w:type="dxa"/>
          </w:tcPr>
          <w:p w14:paraId="3EFE8651" w14:textId="77777777" w:rsidR="00204F55" w:rsidRDefault="00000000">
            <w:pPr>
              <w:spacing w:after="20"/>
            </w:pPr>
            <w:r>
              <w:rPr>
                <w:sz w:val="17"/>
              </w:rPr>
              <w:t>Predikcia kategórnej triedy.</w:t>
            </w:r>
          </w:p>
        </w:tc>
      </w:tr>
      <w:tr w:rsidR="00204F55" w14:paraId="691424A6" w14:textId="77777777">
        <w:trPr>
          <w:jc w:val="center"/>
        </w:trPr>
        <w:tc>
          <w:tcPr>
            <w:tcW w:w="2381" w:type="dxa"/>
            <w:shd w:val="clear" w:color="auto" w:fill="F3F6FA"/>
          </w:tcPr>
          <w:p w14:paraId="7FC0956B" w14:textId="77777777" w:rsidR="00204F55" w:rsidRDefault="00000000">
            <w:pPr>
              <w:spacing w:after="20"/>
            </w:pPr>
            <w:r>
              <w:rPr>
                <w:sz w:val="17"/>
              </w:rPr>
              <w:t>Korelácia</w:t>
            </w:r>
          </w:p>
        </w:tc>
        <w:tc>
          <w:tcPr>
            <w:tcW w:w="6236" w:type="dxa"/>
            <w:shd w:val="clear" w:color="auto" w:fill="F3F6FA"/>
          </w:tcPr>
          <w:p w14:paraId="1A311C37" w14:textId="77777777" w:rsidR="00204F55" w:rsidRDefault="00000000">
            <w:pPr>
              <w:spacing w:after="20"/>
            </w:pPr>
            <w:r>
              <w:rPr>
                <w:sz w:val="17"/>
              </w:rPr>
              <w:t>Miera štatistického vzťahu medzi premennými, často lineárneho.</w:t>
            </w:r>
          </w:p>
        </w:tc>
      </w:tr>
      <w:tr w:rsidR="00204F55" w14:paraId="1AA24A5A" w14:textId="77777777">
        <w:trPr>
          <w:jc w:val="center"/>
        </w:trPr>
        <w:tc>
          <w:tcPr>
            <w:tcW w:w="2381" w:type="dxa"/>
          </w:tcPr>
          <w:p w14:paraId="44CED6C3" w14:textId="77777777" w:rsidR="00204F55" w:rsidRDefault="00000000">
            <w:pPr>
              <w:spacing w:after="20"/>
            </w:pPr>
            <w:r>
              <w:rPr>
                <w:sz w:val="17"/>
              </w:rPr>
              <w:t>Normalita</w:t>
            </w:r>
          </w:p>
        </w:tc>
        <w:tc>
          <w:tcPr>
            <w:tcW w:w="6236" w:type="dxa"/>
          </w:tcPr>
          <w:p w14:paraId="4E11C43E" w14:textId="77777777" w:rsidR="00204F55" w:rsidRDefault="00000000">
            <w:pPr>
              <w:spacing w:after="20"/>
            </w:pPr>
            <w:r>
              <w:rPr>
                <w:sz w:val="17"/>
              </w:rPr>
              <w:t>Predpoklad, že dáta alebo reziduá majú normálne rozdelenie.</w:t>
            </w:r>
          </w:p>
        </w:tc>
      </w:tr>
      <w:tr w:rsidR="00204F55" w14:paraId="784A077F" w14:textId="77777777">
        <w:trPr>
          <w:jc w:val="center"/>
        </w:trPr>
        <w:tc>
          <w:tcPr>
            <w:tcW w:w="2381" w:type="dxa"/>
            <w:shd w:val="clear" w:color="auto" w:fill="F3F6FA"/>
          </w:tcPr>
          <w:p w14:paraId="5F0B31A4" w14:textId="77777777" w:rsidR="00204F55" w:rsidRDefault="00000000">
            <w:pPr>
              <w:spacing w:after="20"/>
            </w:pPr>
            <w:r>
              <w:rPr>
                <w:sz w:val="17"/>
              </w:rPr>
              <w:t>Outlier</w:t>
            </w:r>
          </w:p>
        </w:tc>
        <w:tc>
          <w:tcPr>
            <w:tcW w:w="6236" w:type="dxa"/>
            <w:shd w:val="clear" w:color="auto" w:fill="F3F6FA"/>
          </w:tcPr>
          <w:p w14:paraId="4B7C3D57" w14:textId="77777777" w:rsidR="00204F55" w:rsidRDefault="00000000">
            <w:pPr>
              <w:spacing w:after="20"/>
            </w:pPr>
            <w:r>
              <w:rPr>
                <w:sz w:val="17"/>
              </w:rPr>
              <w:t>Pozorovanie výrazne odlišné od ostatných.</w:t>
            </w:r>
          </w:p>
        </w:tc>
      </w:tr>
      <w:tr w:rsidR="00204F55" w14:paraId="49A1DC72" w14:textId="77777777">
        <w:trPr>
          <w:jc w:val="center"/>
        </w:trPr>
        <w:tc>
          <w:tcPr>
            <w:tcW w:w="2381" w:type="dxa"/>
          </w:tcPr>
          <w:p w14:paraId="4B0E8B9F" w14:textId="77777777" w:rsidR="00204F55" w:rsidRDefault="00000000">
            <w:pPr>
              <w:spacing w:after="20"/>
            </w:pPr>
            <w:r>
              <w:rPr>
                <w:sz w:val="17"/>
              </w:rPr>
              <w:t>p-hodnota</w:t>
            </w:r>
          </w:p>
        </w:tc>
        <w:tc>
          <w:tcPr>
            <w:tcW w:w="6236" w:type="dxa"/>
          </w:tcPr>
          <w:p w14:paraId="080F2F9A" w14:textId="77777777" w:rsidR="00204F55" w:rsidRDefault="00000000">
            <w:pPr>
              <w:spacing w:after="20"/>
            </w:pPr>
            <w:r>
              <w:rPr>
                <w:sz w:val="17"/>
              </w:rPr>
              <w:t>Pravdepodobnosť výsledku aspoň tak extrémneho ako pozorovaný za predpokladu H0.</w:t>
            </w:r>
          </w:p>
        </w:tc>
      </w:tr>
      <w:tr w:rsidR="00204F55" w14:paraId="290B5530" w14:textId="77777777">
        <w:trPr>
          <w:jc w:val="center"/>
        </w:trPr>
        <w:tc>
          <w:tcPr>
            <w:tcW w:w="2381" w:type="dxa"/>
            <w:shd w:val="clear" w:color="auto" w:fill="F3F6FA"/>
          </w:tcPr>
          <w:p w14:paraId="6192CF6A" w14:textId="77777777" w:rsidR="00204F55" w:rsidRDefault="00000000">
            <w:pPr>
              <w:spacing w:after="20"/>
            </w:pPr>
            <w:r>
              <w:rPr>
                <w:sz w:val="17"/>
              </w:rPr>
              <w:t>Predikcia</w:t>
            </w:r>
          </w:p>
        </w:tc>
        <w:tc>
          <w:tcPr>
            <w:tcW w:w="6236" w:type="dxa"/>
            <w:shd w:val="clear" w:color="auto" w:fill="F3F6FA"/>
          </w:tcPr>
          <w:p w14:paraId="582BF2B8" w14:textId="77777777" w:rsidR="00204F55" w:rsidRDefault="00000000">
            <w:pPr>
              <w:spacing w:after="20"/>
            </w:pPr>
            <w:r>
              <w:rPr>
                <w:sz w:val="17"/>
              </w:rPr>
              <w:t>Odhad neznámej alebo budúcej hodnoty.</w:t>
            </w:r>
          </w:p>
        </w:tc>
      </w:tr>
      <w:tr w:rsidR="00204F55" w14:paraId="636560F6" w14:textId="77777777">
        <w:trPr>
          <w:jc w:val="center"/>
        </w:trPr>
        <w:tc>
          <w:tcPr>
            <w:tcW w:w="2381" w:type="dxa"/>
          </w:tcPr>
          <w:p w14:paraId="32CFCBD5" w14:textId="77777777" w:rsidR="00204F55" w:rsidRDefault="00000000">
            <w:pPr>
              <w:spacing w:after="20"/>
            </w:pPr>
            <w:r>
              <w:rPr>
                <w:sz w:val="17"/>
              </w:rPr>
              <w:t>Preučenie</w:t>
            </w:r>
          </w:p>
        </w:tc>
        <w:tc>
          <w:tcPr>
            <w:tcW w:w="6236" w:type="dxa"/>
          </w:tcPr>
          <w:p w14:paraId="68CB8976" w14:textId="77777777" w:rsidR="00204F55" w:rsidRDefault="00000000">
            <w:pPr>
              <w:spacing w:after="20"/>
            </w:pPr>
            <w:r>
              <w:rPr>
                <w:sz w:val="17"/>
              </w:rPr>
              <w:t>Model sa príliš prispôsobí tréningovým dátam a zle generalizuje.</w:t>
            </w:r>
          </w:p>
        </w:tc>
      </w:tr>
      <w:tr w:rsidR="00204F55" w14:paraId="43A8AC3F" w14:textId="77777777">
        <w:trPr>
          <w:jc w:val="center"/>
        </w:trPr>
        <w:tc>
          <w:tcPr>
            <w:tcW w:w="2381" w:type="dxa"/>
            <w:shd w:val="clear" w:color="auto" w:fill="F3F6FA"/>
          </w:tcPr>
          <w:p w14:paraId="4345A930" w14:textId="77777777" w:rsidR="00204F55" w:rsidRDefault="00000000">
            <w:pPr>
              <w:spacing w:after="20"/>
            </w:pPr>
            <w:r>
              <w:rPr>
                <w:sz w:val="17"/>
              </w:rPr>
              <w:t>Reziduum</w:t>
            </w:r>
          </w:p>
        </w:tc>
        <w:tc>
          <w:tcPr>
            <w:tcW w:w="6236" w:type="dxa"/>
            <w:shd w:val="clear" w:color="auto" w:fill="F3F6FA"/>
          </w:tcPr>
          <w:p w14:paraId="62787EE3" w14:textId="77777777" w:rsidR="00204F55" w:rsidRDefault="00000000">
            <w:pPr>
              <w:spacing w:after="20"/>
            </w:pPr>
            <w:r>
              <w:rPr>
                <w:sz w:val="17"/>
              </w:rPr>
              <w:t>Rozdiel medzi pozorovanou a modelom predikovanou hodnotou.</w:t>
            </w:r>
          </w:p>
        </w:tc>
      </w:tr>
      <w:tr w:rsidR="00204F55" w14:paraId="5AB8969E" w14:textId="77777777">
        <w:trPr>
          <w:jc w:val="center"/>
        </w:trPr>
        <w:tc>
          <w:tcPr>
            <w:tcW w:w="2381" w:type="dxa"/>
          </w:tcPr>
          <w:p w14:paraId="38E4C84D" w14:textId="77777777" w:rsidR="00204F55" w:rsidRDefault="00000000">
            <w:pPr>
              <w:spacing w:after="20"/>
            </w:pPr>
            <w:r>
              <w:rPr>
                <w:sz w:val="17"/>
              </w:rPr>
              <w:t>Segmentácia</w:t>
            </w:r>
          </w:p>
        </w:tc>
        <w:tc>
          <w:tcPr>
            <w:tcW w:w="6236" w:type="dxa"/>
          </w:tcPr>
          <w:p w14:paraId="3BE4FC87" w14:textId="77777777" w:rsidR="00204F55" w:rsidRDefault="00000000">
            <w:pPr>
              <w:spacing w:after="20"/>
            </w:pPr>
            <w:r>
              <w:rPr>
                <w:sz w:val="17"/>
              </w:rPr>
              <w:t>Rozdelenie objektov do skupín podľa podobnosti.</w:t>
            </w:r>
          </w:p>
        </w:tc>
      </w:tr>
      <w:tr w:rsidR="00204F55" w14:paraId="47E8043C" w14:textId="77777777">
        <w:trPr>
          <w:jc w:val="center"/>
        </w:trPr>
        <w:tc>
          <w:tcPr>
            <w:tcW w:w="2381" w:type="dxa"/>
            <w:shd w:val="clear" w:color="auto" w:fill="F3F6FA"/>
          </w:tcPr>
          <w:p w14:paraId="7677017D" w14:textId="77777777" w:rsidR="00204F55" w:rsidRDefault="00000000">
            <w:pPr>
              <w:spacing w:after="20"/>
            </w:pPr>
            <w:r>
              <w:rPr>
                <w:sz w:val="17"/>
              </w:rPr>
              <w:t>Štandardizácia</w:t>
            </w:r>
          </w:p>
        </w:tc>
        <w:tc>
          <w:tcPr>
            <w:tcW w:w="6236" w:type="dxa"/>
            <w:shd w:val="clear" w:color="auto" w:fill="F3F6FA"/>
          </w:tcPr>
          <w:p w14:paraId="4E810D4C" w14:textId="77777777" w:rsidR="00204F55" w:rsidRDefault="00000000">
            <w:pPr>
              <w:spacing w:after="20"/>
            </w:pPr>
            <w:r>
              <w:rPr>
                <w:sz w:val="17"/>
              </w:rPr>
              <w:t>Transformácia premennej na priemer 0 a smerodajnú odchýlku 1.</w:t>
            </w:r>
          </w:p>
        </w:tc>
      </w:tr>
      <w:tr w:rsidR="00204F55" w14:paraId="59E18927" w14:textId="77777777">
        <w:trPr>
          <w:jc w:val="center"/>
        </w:trPr>
        <w:tc>
          <w:tcPr>
            <w:tcW w:w="2381" w:type="dxa"/>
          </w:tcPr>
          <w:p w14:paraId="2AF753A8" w14:textId="77777777" w:rsidR="00204F55" w:rsidRDefault="00000000">
            <w:pPr>
              <w:spacing w:after="20"/>
            </w:pPr>
            <w:r>
              <w:rPr>
                <w:sz w:val="17"/>
              </w:rPr>
              <w:t>Validácia</w:t>
            </w:r>
          </w:p>
        </w:tc>
        <w:tc>
          <w:tcPr>
            <w:tcW w:w="6236" w:type="dxa"/>
          </w:tcPr>
          <w:p w14:paraId="6D51100C" w14:textId="77777777" w:rsidR="00204F55" w:rsidRDefault="00000000">
            <w:pPr>
              <w:spacing w:after="20"/>
            </w:pPr>
            <w:r>
              <w:rPr>
                <w:sz w:val="17"/>
              </w:rPr>
              <w:t>Overenie výkonu a vhodnosti modelu na nezávislých dátach alebo pomocou CV.</w:t>
            </w:r>
          </w:p>
        </w:tc>
      </w:tr>
    </w:tbl>
    <w:p w14:paraId="3C57937B" w14:textId="77777777" w:rsidR="00204F55" w:rsidRDefault="00204F55">
      <w:pPr>
        <w:spacing w:after="40"/>
      </w:pPr>
    </w:p>
    <w:p w14:paraId="06C1A842" w14:textId="77777777" w:rsidR="00204F55" w:rsidRDefault="00000000">
      <w:pPr>
        <w:pStyle w:val="Nadpis2"/>
        <w:spacing w:before="120" w:after="60"/>
      </w:pPr>
      <w:r>
        <w:rPr>
          <w:rFonts w:ascii="Arial" w:eastAsia="Arial" w:hAnsi="Arial"/>
        </w:rPr>
        <w:lastRenderedPageBreak/>
        <w:t>6.1 Odporúčaná literatúra na doplnenie</w:t>
      </w:r>
    </w:p>
    <w:p w14:paraId="4E60A5E5" w14:textId="77777777" w:rsidR="00204F55" w:rsidRDefault="00000000">
      <w:pPr>
        <w:pStyle w:val="Zoznamsodrkami"/>
        <w:spacing w:after="40"/>
        <w:ind w:left="255"/>
      </w:pPr>
      <w:r>
        <w:rPr>
          <w:sz w:val="18"/>
        </w:rPr>
        <w:t>Han, J., Kamber, M., Pei, J.: Data Mining: Concepts and Techniques.</w:t>
      </w:r>
    </w:p>
    <w:p w14:paraId="6CC92BB0" w14:textId="77777777" w:rsidR="00204F55" w:rsidRDefault="00000000">
      <w:pPr>
        <w:pStyle w:val="Zoznamsodrkami"/>
        <w:spacing w:after="40"/>
        <w:ind w:left="255"/>
      </w:pPr>
      <w:r>
        <w:rPr>
          <w:sz w:val="18"/>
        </w:rPr>
        <w:t>Witten, I. H., Frank, E., Hall, M. A., Pal, C. J.: Data Mining: Practical Machine Learning Tools and Techniques.</w:t>
      </w:r>
    </w:p>
    <w:p w14:paraId="7C9DF58C" w14:textId="77777777" w:rsidR="00204F55" w:rsidRDefault="00000000">
      <w:pPr>
        <w:pStyle w:val="Zoznamsodrkami"/>
        <w:spacing w:after="40"/>
        <w:ind w:left="255"/>
      </w:pPr>
      <w:r>
        <w:rPr>
          <w:sz w:val="18"/>
        </w:rPr>
        <w:t>Hastie, T., Tibshirani, R., Friedman, J.: The Elements of Statistical Learning.</w:t>
      </w:r>
    </w:p>
    <w:p w14:paraId="52E1EA61" w14:textId="77777777" w:rsidR="00204F55" w:rsidRDefault="00000000">
      <w:pPr>
        <w:pStyle w:val="Zoznamsodrkami"/>
        <w:spacing w:after="40"/>
        <w:ind w:left="255"/>
      </w:pPr>
      <w:r>
        <w:rPr>
          <w:sz w:val="18"/>
        </w:rPr>
        <w:t>James, G., Witten, D., Hastie, T., Tibshirani, R.: An Introduction to Statistical Learning.</w:t>
      </w:r>
    </w:p>
    <w:p w14:paraId="3FE96215" w14:textId="77777777" w:rsidR="00204F55" w:rsidRDefault="00000000">
      <w:pPr>
        <w:pStyle w:val="Zoznamsodrkami"/>
        <w:spacing w:after="40"/>
        <w:ind w:left="255"/>
      </w:pPr>
      <w:r>
        <w:rPr>
          <w:sz w:val="18"/>
        </w:rPr>
        <w:t>Montgomery, D. C., Runger, G. C.: Applied Statistics and Probability for Engineers.</w:t>
      </w:r>
    </w:p>
    <w:p w14:paraId="7764871C" w14:textId="77777777" w:rsidR="00204F55" w:rsidRDefault="00000000">
      <w:pPr>
        <w:pStyle w:val="Zoznamsodrkami"/>
        <w:spacing w:after="40"/>
        <w:ind w:left="255"/>
      </w:pPr>
      <w:r>
        <w:rPr>
          <w:sz w:val="18"/>
        </w:rPr>
        <w:t>Tukey, J. W.: Exploratory Data Analysis.</w:t>
      </w:r>
    </w:p>
    <w:p w14:paraId="66A021F3" w14:textId="77777777" w:rsidR="00204F55" w:rsidRDefault="00000000">
      <w:pPr>
        <w:pStyle w:val="Zoznamsodrkami"/>
        <w:spacing w:after="40"/>
        <w:ind w:left="255"/>
      </w:pPr>
      <w:r>
        <w:rPr>
          <w:sz w:val="18"/>
        </w:rPr>
        <w:t>CRISP-DM 1.0: Step-by-step data mining guide.</w:t>
      </w:r>
    </w:p>
    <w:p w14:paraId="28434CF5" w14:textId="77777777" w:rsidR="00204F55" w:rsidRDefault="00000000">
      <w:pPr>
        <w:pStyle w:val="Zoznamsodrkami"/>
        <w:spacing w:after="40"/>
        <w:ind w:left="255"/>
      </w:pPr>
      <w:r>
        <w:rPr>
          <w:sz w:val="18"/>
        </w:rPr>
        <w:t>Materiály ku kurzom štatistiky, data miningu a strojového učenia príslušnej fakulty/katedry.</w:t>
      </w:r>
    </w:p>
    <w:p w14:paraId="38EC1923" w14:textId="77777777" w:rsidR="00204F55" w:rsidRDefault="00000000">
      <w:pPr>
        <w:pStyle w:val="Nadpis2"/>
        <w:spacing w:before="120" w:after="60"/>
      </w:pPr>
      <w:r>
        <w:rPr>
          <w:rFonts w:ascii="Arial" w:eastAsia="Arial" w:hAnsi="Arial"/>
        </w:rPr>
        <w:t>6.2 Záverečný kontrolný zoznam pred skúškou</w:t>
      </w:r>
    </w:p>
    <w:p w14:paraId="548D2E27" w14:textId="77777777" w:rsidR="00204F55" w:rsidRDefault="00000000">
      <w:pPr>
        <w:pStyle w:val="Zoznamsodrkami"/>
        <w:spacing w:after="40"/>
        <w:ind w:left="255"/>
      </w:pPr>
      <w:r>
        <w:rPr>
          <w:sz w:val="18"/>
        </w:rPr>
        <w:t>Viem vysvetliť rozdiel medzi EDA, inferenciou a predikciou.</w:t>
      </w:r>
    </w:p>
    <w:p w14:paraId="47307139" w14:textId="77777777" w:rsidR="00204F55" w:rsidRDefault="00000000">
      <w:pPr>
        <w:pStyle w:val="Zoznamsodrkami"/>
        <w:spacing w:after="40"/>
        <w:ind w:left="255"/>
      </w:pPr>
      <w:r>
        <w:rPr>
          <w:sz w:val="18"/>
        </w:rPr>
        <w:t>Viem určiť vhodný test podľa typu dát, počtu skupín a závislosti vzoriek.</w:t>
      </w:r>
    </w:p>
    <w:p w14:paraId="2874767E" w14:textId="77777777" w:rsidR="00204F55" w:rsidRDefault="00000000">
      <w:pPr>
        <w:pStyle w:val="Zoznamsodrkami"/>
        <w:spacing w:after="40"/>
        <w:ind w:left="255"/>
      </w:pPr>
      <w:r>
        <w:rPr>
          <w:sz w:val="18"/>
        </w:rPr>
        <w:t>Viem interpretovať p-hodnotu, interval spoľahlivosti a efektovú veľkosť.</w:t>
      </w:r>
    </w:p>
    <w:p w14:paraId="16F29100" w14:textId="77777777" w:rsidR="00204F55" w:rsidRDefault="00000000">
      <w:pPr>
        <w:pStyle w:val="Zoznamsodrkami"/>
        <w:spacing w:after="40"/>
        <w:ind w:left="255"/>
      </w:pPr>
      <w:r>
        <w:rPr>
          <w:sz w:val="18"/>
        </w:rPr>
        <w:t>Viem vysvetliť normalitu, CLT, t/χ²/F rozdelenie a ich použitie.</w:t>
      </w:r>
    </w:p>
    <w:p w14:paraId="72B15C94" w14:textId="77777777" w:rsidR="00204F55" w:rsidRDefault="00000000">
      <w:pPr>
        <w:pStyle w:val="Zoznamsodrkami"/>
        <w:spacing w:after="40"/>
        <w:ind w:left="255"/>
      </w:pPr>
      <w:r>
        <w:rPr>
          <w:sz w:val="18"/>
        </w:rPr>
        <w:t>Viem opísať CRISP-DM, SEMMA, Six Sigma a rozdiel KDD vs. data mining.</w:t>
      </w:r>
    </w:p>
    <w:p w14:paraId="193980B8" w14:textId="77777777" w:rsidR="00204F55" w:rsidRDefault="00000000">
      <w:pPr>
        <w:pStyle w:val="Zoznamsodrkami"/>
        <w:spacing w:after="40"/>
        <w:ind w:left="255"/>
      </w:pPr>
      <w:r>
        <w:rPr>
          <w:sz w:val="18"/>
        </w:rPr>
        <w:t>Viem zaradiť metódy do symbolických, subsymbolických, štatistických, pravdepodobnostných a analogických.</w:t>
      </w:r>
    </w:p>
    <w:p w14:paraId="4E0BDC7F" w14:textId="77777777" w:rsidR="00204F55" w:rsidRDefault="00000000">
      <w:pPr>
        <w:pStyle w:val="Zoznamsodrkami"/>
        <w:spacing w:after="40"/>
        <w:ind w:left="255"/>
      </w:pPr>
      <w:r>
        <w:rPr>
          <w:sz w:val="18"/>
        </w:rPr>
        <w:t>Viem rozlíšiť klasifikáciu, regresiu, zhlukovanie, pravidlá, segmentáciu a analýzu závislostí.</w:t>
      </w:r>
    </w:p>
    <w:p w14:paraId="3816E32E" w14:textId="77777777" w:rsidR="00204F55" w:rsidRDefault="00000000">
      <w:pPr>
        <w:pStyle w:val="Zoznamsodrkami"/>
        <w:spacing w:after="40"/>
        <w:ind w:left="255"/>
      </w:pPr>
      <w:r>
        <w:rPr>
          <w:sz w:val="18"/>
        </w:rPr>
        <w:t>Viem povedať, ako sa hodnotí klasifikácia, regresia, zhlukovanie a asociačné pravidlá.</w:t>
      </w:r>
    </w:p>
    <w:p w14:paraId="61163CE4" w14:textId="77777777" w:rsidR="00204F55" w:rsidRDefault="00000000">
      <w:pPr>
        <w:pStyle w:val="Zoznamsodrkami"/>
        <w:spacing w:after="40"/>
        <w:ind w:left="255"/>
      </w:pPr>
      <w:r>
        <w:rPr>
          <w:sz w:val="18"/>
        </w:rPr>
        <w:t>Viem uviesť príklad z domény aplikovanej informatiky ku každej metóde.</w:t>
      </w:r>
    </w:p>
    <w:tbl>
      <w:tblPr>
        <w:tblW w:w="0" w:type="auto"/>
        <w:jc w:val="center"/>
        <w:tblLook w:val="04A0" w:firstRow="1" w:lastRow="0" w:firstColumn="1" w:lastColumn="0" w:noHBand="0" w:noVBand="1"/>
      </w:tblPr>
      <w:tblGrid>
        <w:gridCol w:w="10200"/>
      </w:tblGrid>
      <w:tr w:rsidR="00204F55" w14:paraId="17E0233A" w14:textId="77777777">
        <w:trPr>
          <w:jc w:val="center"/>
        </w:trPr>
        <w:tc>
          <w:tcPr>
            <w:tcW w:w="10200" w:type="dxa"/>
            <w:tcBorders>
              <w:top w:val="single" w:sz="8" w:space="0" w:color="70AD47"/>
              <w:left w:val="single" w:sz="8" w:space="0" w:color="70AD47"/>
              <w:bottom w:val="single" w:sz="8" w:space="0" w:color="70AD47"/>
              <w:right w:val="single" w:sz="8" w:space="0" w:color="70AD47"/>
            </w:tcBorders>
            <w:shd w:val="clear" w:color="auto" w:fill="E2F0D9"/>
          </w:tcPr>
          <w:p w14:paraId="2D2AE739" w14:textId="77777777" w:rsidR="00204F55" w:rsidRDefault="00000000">
            <w:pPr>
              <w:spacing w:after="20" w:line="240" w:lineRule="auto"/>
            </w:pPr>
            <w:r>
              <w:rPr>
                <w:b/>
                <w:color w:val="1F4E79"/>
              </w:rPr>
              <w:t>Najdôležitejšia rada</w:t>
            </w:r>
          </w:p>
          <w:p w14:paraId="61F53ADD" w14:textId="77777777" w:rsidR="00204F55" w:rsidRDefault="00000000">
            <w:pPr>
              <w:spacing w:after="20" w:line="240" w:lineRule="auto"/>
            </w:pPr>
            <w:r>
              <w:rPr>
                <w:sz w:val="17"/>
              </w:rPr>
              <w:t>Pri ústnej odpovedi nehovor iba názvy metód. Komisia zvyčajne ocení, keď ukážeš rozhodovací postup: Aký je cieľ? Aké sú dáta? Aké sú predpoklady? Čo je výstup? Ako výsledok overím a interpretujem?</w:t>
            </w:r>
          </w:p>
        </w:tc>
      </w:tr>
    </w:tbl>
    <w:p w14:paraId="0CB433FA" w14:textId="77777777" w:rsidR="00204F55" w:rsidRDefault="00204F55">
      <w:pPr>
        <w:spacing w:after="40"/>
      </w:pPr>
    </w:p>
    <w:sectPr w:rsidR="00204F55" w:rsidSect="00034616">
      <w:headerReference w:type="default" r:id="rId8"/>
      <w:footerReference w:type="default" r:id="rId9"/>
      <w:pgSz w:w="12240" w:h="15840"/>
      <w:pgMar w:top="907"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A0CEC" w14:textId="77777777" w:rsidR="00B829EA" w:rsidRDefault="00B829EA">
      <w:pPr>
        <w:spacing w:after="0" w:line="240" w:lineRule="auto"/>
      </w:pPr>
      <w:r>
        <w:separator/>
      </w:r>
    </w:p>
  </w:endnote>
  <w:endnote w:type="continuationSeparator" w:id="0">
    <w:p w14:paraId="42E900CB" w14:textId="77777777" w:rsidR="00B829EA" w:rsidRDefault="00B82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9AED" w14:textId="77777777" w:rsidR="00204F55" w:rsidRDefault="00000000">
    <w:pPr>
      <w:pStyle w:val="Pta"/>
      <w:jc w:val="right"/>
    </w:pPr>
    <w:r>
      <w:rPr>
        <w:color w:val="666666"/>
        <w:sz w:val="16"/>
      </w:rPr>
      <w:t xml:space="preserve">Strana </w:t>
    </w:r>
    <w:r>
      <w:rPr>
        <w:color w:val="666666"/>
        <w:sz w:val="16"/>
      </w:rPr>
      <w:fldChar w:fldCharType="begin"/>
    </w:r>
    <w:r>
      <w:rPr>
        <w:color w:val="666666"/>
        <w:sz w:val="16"/>
      </w:rPr>
      <w:instrText>PAGE</w:instrText>
    </w:r>
    <w:r w:rsidR="00A87424">
      <w:rPr>
        <w:color w:val="666666"/>
        <w:sz w:val="16"/>
      </w:rPr>
      <w:fldChar w:fldCharType="separate"/>
    </w:r>
    <w:r w:rsidR="00A87424">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20121" w14:textId="77777777" w:rsidR="00B829EA" w:rsidRDefault="00B829EA">
      <w:pPr>
        <w:spacing w:after="0" w:line="240" w:lineRule="auto"/>
      </w:pPr>
      <w:r>
        <w:separator/>
      </w:r>
    </w:p>
  </w:footnote>
  <w:footnote w:type="continuationSeparator" w:id="0">
    <w:p w14:paraId="48A06E69" w14:textId="77777777" w:rsidR="00B829EA" w:rsidRDefault="00B82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4057" w14:textId="77777777" w:rsidR="00204F55" w:rsidRDefault="00000000">
    <w:pPr>
      <w:pStyle w:val="Hlavika"/>
    </w:pPr>
    <w:proofErr w:type="spellStart"/>
    <w:r>
      <w:rPr>
        <w:color w:val="666666"/>
        <w:sz w:val="16"/>
      </w:rPr>
      <w:t>Prijímacia</w:t>
    </w:r>
    <w:proofErr w:type="spellEnd"/>
    <w:r>
      <w:rPr>
        <w:color w:val="666666"/>
        <w:sz w:val="16"/>
      </w:rPr>
      <w:t xml:space="preserve"> </w:t>
    </w:r>
    <w:proofErr w:type="spellStart"/>
    <w:r>
      <w:rPr>
        <w:color w:val="666666"/>
        <w:sz w:val="16"/>
      </w:rPr>
      <w:t>skúška</w:t>
    </w:r>
    <w:proofErr w:type="spellEnd"/>
    <w:r>
      <w:rPr>
        <w:color w:val="666666"/>
        <w:sz w:val="16"/>
      </w:rPr>
      <w:t xml:space="preserve"> - </w:t>
    </w:r>
    <w:proofErr w:type="spellStart"/>
    <w:r>
      <w:rPr>
        <w:color w:val="666666"/>
        <w:sz w:val="16"/>
      </w:rPr>
      <w:t>Aplikovaná</w:t>
    </w:r>
    <w:proofErr w:type="spellEnd"/>
    <w:r>
      <w:rPr>
        <w:color w:val="666666"/>
        <w:sz w:val="16"/>
      </w:rPr>
      <w:t xml:space="preserve"> </w:t>
    </w:r>
    <w:proofErr w:type="spellStart"/>
    <w:r>
      <w:rPr>
        <w:color w:val="666666"/>
        <w:sz w:val="16"/>
      </w:rPr>
      <w:t>informatika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37889293">
    <w:abstractNumId w:val="8"/>
  </w:num>
  <w:num w:numId="2" w16cid:durableId="453133598">
    <w:abstractNumId w:val="6"/>
  </w:num>
  <w:num w:numId="3" w16cid:durableId="875775834">
    <w:abstractNumId w:val="5"/>
  </w:num>
  <w:num w:numId="4" w16cid:durableId="335110172">
    <w:abstractNumId w:val="4"/>
  </w:num>
  <w:num w:numId="5" w16cid:durableId="1710639877">
    <w:abstractNumId w:val="7"/>
  </w:num>
  <w:num w:numId="6" w16cid:durableId="16663938">
    <w:abstractNumId w:val="3"/>
  </w:num>
  <w:num w:numId="7" w16cid:durableId="1795247100">
    <w:abstractNumId w:val="2"/>
  </w:num>
  <w:num w:numId="8" w16cid:durableId="927230147">
    <w:abstractNumId w:val="1"/>
  </w:num>
  <w:num w:numId="9" w16cid:durableId="1047222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F55"/>
    <w:rsid w:val="0029639D"/>
    <w:rsid w:val="002B2BF8"/>
    <w:rsid w:val="00326F90"/>
    <w:rsid w:val="00A87424"/>
    <w:rsid w:val="00AA1D8D"/>
    <w:rsid w:val="00B47730"/>
    <w:rsid w:val="00B829EA"/>
    <w:rsid w:val="00CB0664"/>
    <w:rsid w:val="00F44C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93568"/>
  <w14:defaultImageDpi w14:val="300"/>
  <w15:docId w15:val="{4AF27B2C-E476-42C9-88F6-DB69801F0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rPr>
      <w:rFonts w:ascii="Arial" w:eastAsia="Arial" w:hAnsi="Arial"/>
      <w:sz w:val="19"/>
    </w:rPr>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8"/>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3"/>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33333"/>
      <w:sz w:val="2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rPr>
      <w:rFonts w:ascii="Arial" w:eastAsia="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24</Pages>
  <Words>9260</Words>
  <Characters>52788</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Tézy k prijímacej skúške - Aplikovaná informatika</dc:title>
  <dc:subject>Matematické princípy informatiky; Teória a metodológia aplikovanej informatiky</dc:subject>
  <dc:creator>OpenAI</dc:creator>
  <cp:keywords>štatistika, data mining, KDD, CRISP-DM, inferencia, EDA, aplikovaná informatika</cp:keywords>
  <dc:description>generated by python-docx</dc:description>
  <cp:lastModifiedBy>Matej Lužák</cp:lastModifiedBy>
  <cp:revision>2</cp:revision>
  <dcterms:created xsi:type="dcterms:W3CDTF">2013-12-23T23:15:00Z</dcterms:created>
  <dcterms:modified xsi:type="dcterms:W3CDTF">2026-06-07T09:29:00Z</dcterms:modified>
  <cp:category/>
</cp:coreProperties>
</file>