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F5F33B" w14:textId="77777777" w:rsidR="00BB692E" w:rsidRDefault="00BB692E" w:rsidP="006B4769">
      <w:pPr>
        <w:jc w:val="center"/>
        <w:rPr>
          <w:b/>
          <w:bCs/>
          <w:sz w:val="32"/>
          <w:szCs w:val="32"/>
        </w:rPr>
      </w:pPr>
    </w:p>
    <w:p w14:paraId="78E747F2" w14:textId="77777777" w:rsidR="00BB692E" w:rsidRDefault="00BB692E" w:rsidP="006B4769">
      <w:pPr>
        <w:jc w:val="center"/>
        <w:rPr>
          <w:b/>
          <w:bCs/>
          <w:sz w:val="32"/>
          <w:szCs w:val="32"/>
        </w:rPr>
      </w:pPr>
    </w:p>
    <w:p w14:paraId="73A33189" w14:textId="77777777" w:rsidR="00BB692E" w:rsidRDefault="00BB692E" w:rsidP="006B4769">
      <w:pPr>
        <w:jc w:val="center"/>
        <w:rPr>
          <w:b/>
          <w:bCs/>
          <w:sz w:val="32"/>
          <w:szCs w:val="32"/>
        </w:rPr>
      </w:pPr>
    </w:p>
    <w:p w14:paraId="46793D9D" w14:textId="77777777" w:rsidR="00BB692E" w:rsidRDefault="00BB692E" w:rsidP="006B4769">
      <w:pPr>
        <w:jc w:val="center"/>
        <w:rPr>
          <w:b/>
          <w:bCs/>
          <w:sz w:val="32"/>
          <w:szCs w:val="32"/>
        </w:rPr>
      </w:pPr>
    </w:p>
    <w:p w14:paraId="38C23DD5" w14:textId="77777777" w:rsidR="00BB692E" w:rsidRDefault="00BB692E" w:rsidP="006B4769">
      <w:pPr>
        <w:jc w:val="center"/>
        <w:rPr>
          <w:b/>
          <w:bCs/>
          <w:sz w:val="32"/>
          <w:szCs w:val="32"/>
        </w:rPr>
      </w:pPr>
    </w:p>
    <w:p w14:paraId="1744ACFF" w14:textId="77777777" w:rsidR="00BB692E" w:rsidRDefault="00BB692E" w:rsidP="006B4769">
      <w:pPr>
        <w:jc w:val="center"/>
        <w:rPr>
          <w:b/>
          <w:bCs/>
          <w:sz w:val="32"/>
          <w:szCs w:val="32"/>
        </w:rPr>
      </w:pPr>
    </w:p>
    <w:p w14:paraId="5963BEFD" w14:textId="77777777" w:rsidR="00BB692E" w:rsidRDefault="00BB692E" w:rsidP="006B4769">
      <w:pPr>
        <w:jc w:val="center"/>
        <w:rPr>
          <w:b/>
          <w:bCs/>
          <w:sz w:val="32"/>
          <w:szCs w:val="32"/>
        </w:rPr>
      </w:pPr>
    </w:p>
    <w:p w14:paraId="1A5EF9B5" w14:textId="77777777" w:rsidR="00BB692E" w:rsidRDefault="00BB692E" w:rsidP="006B4769">
      <w:pPr>
        <w:jc w:val="center"/>
        <w:rPr>
          <w:b/>
          <w:bCs/>
          <w:sz w:val="32"/>
          <w:szCs w:val="32"/>
        </w:rPr>
      </w:pPr>
    </w:p>
    <w:p w14:paraId="7F7BC09B" w14:textId="77777777" w:rsidR="00BB692E" w:rsidRDefault="00BB692E" w:rsidP="006B4769">
      <w:pPr>
        <w:jc w:val="center"/>
        <w:rPr>
          <w:b/>
          <w:bCs/>
          <w:sz w:val="32"/>
          <w:szCs w:val="32"/>
        </w:rPr>
      </w:pPr>
    </w:p>
    <w:p w14:paraId="0B1D38CB" w14:textId="77777777" w:rsidR="00BB692E" w:rsidRDefault="00BB692E" w:rsidP="006B4769">
      <w:pPr>
        <w:jc w:val="center"/>
        <w:rPr>
          <w:b/>
          <w:bCs/>
          <w:sz w:val="32"/>
          <w:szCs w:val="32"/>
        </w:rPr>
      </w:pPr>
    </w:p>
    <w:p w14:paraId="6B4FE746" w14:textId="77329D96" w:rsidR="00430356" w:rsidRDefault="001D67E6" w:rsidP="009843BC">
      <w:pPr>
        <w:pStyle w:val="Title"/>
      </w:pPr>
      <w:r>
        <w:t>Determining</w:t>
      </w:r>
      <w:r w:rsidR="006B4769">
        <w:t xml:space="preserve"> </w:t>
      </w:r>
      <w:r w:rsidR="0006158B">
        <w:t>the H</w:t>
      </w:r>
      <w:r w:rsidR="006B4769">
        <w:t>alf-</w:t>
      </w:r>
      <w:r w:rsidR="00FC5210">
        <w:t>lives</w:t>
      </w:r>
      <w:r w:rsidR="006B4769">
        <w:t xml:space="preserve"> of </w:t>
      </w:r>
      <w:r w:rsidR="0006158B">
        <w:t xml:space="preserve">       </w:t>
      </w:r>
      <w:r w:rsidR="006B4769">
        <w:t>Vanadium</w:t>
      </w:r>
      <w:r w:rsidR="0006158B">
        <w:t>-</w:t>
      </w:r>
      <w:r w:rsidR="006B4769">
        <w:t>52</w:t>
      </w:r>
      <w:r w:rsidR="0006158B">
        <w:t>,</w:t>
      </w:r>
      <w:r w:rsidR="006B4769">
        <w:t xml:space="preserve"> </w:t>
      </w:r>
      <w:r w:rsidR="0006158B">
        <w:t xml:space="preserve">Rhodium-104, </w:t>
      </w:r>
      <w:r w:rsidR="006B4769">
        <w:t>and</w:t>
      </w:r>
      <w:r w:rsidR="0006158B">
        <w:t xml:space="preserve"> an</w:t>
      </w:r>
      <w:r w:rsidR="006B4769">
        <w:t xml:space="preserve"> </w:t>
      </w:r>
      <w:r w:rsidR="0006158B">
        <w:t>U</w:t>
      </w:r>
      <w:r w:rsidR="006B4769">
        <w:t xml:space="preserve">nknown </w:t>
      </w:r>
      <w:r w:rsidR="0006158B">
        <w:t>E</w:t>
      </w:r>
      <w:r w:rsidR="006B4769">
        <w:t>lement</w:t>
      </w:r>
    </w:p>
    <w:p w14:paraId="35228113" w14:textId="07BE8973" w:rsidR="006B4769" w:rsidRPr="00B157C8" w:rsidRDefault="006B4769">
      <w:pPr>
        <w:rPr>
          <w:b/>
          <w:bCs/>
          <w:sz w:val="32"/>
          <w:szCs w:val="32"/>
        </w:rPr>
      </w:pPr>
      <w:r>
        <w:rPr>
          <w:b/>
          <w:bCs/>
          <w:sz w:val="32"/>
          <w:szCs w:val="32"/>
        </w:rPr>
        <w:br w:type="page"/>
      </w:r>
    </w:p>
    <w:sdt>
      <w:sdtPr>
        <w:rPr>
          <w:rFonts w:asciiTheme="minorHAnsi" w:eastAsiaTheme="minorHAnsi" w:hAnsiTheme="minorHAnsi" w:cstheme="minorBidi"/>
          <w:color w:val="auto"/>
          <w:sz w:val="22"/>
          <w:szCs w:val="22"/>
        </w:rPr>
        <w:id w:val="643475369"/>
        <w:docPartObj>
          <w:docPartGallery w:val="Table of Contents"/>
          <w:docPartUnique/>
        </w:docPartObj>
      </w:sdtPr>
      <w:sdtEndPr>
        <w:rPr>
          <w:b/>
          <w:bCs/>
          <w:noProof/>
        </w:rPr>
      </w:sdtEndPr>
      <w:sdtContent>
        <w:p w14:paraId="5AB07143" w14:textId="37C81DD7" w:rsidR="00537972" w:rsidRDefault="00537972">
          <w:pPr>
            <w:pStyle w:val="TOCHeading"/>
          </w:pPr>
          <w:r>
            <w:t>Contents</w:t>
          </w:r>
        </w:p>
        <w:p w14:paraId="03E38277" w14:textId="3603CAA8" w:rsidR="0085322B" w:rsidRDefault="00537972">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44338960" w:history="1">
            <w:r w:rsidR="0085322B" w:rsidRPr="00272082">
              <w:rPr>
                <w:rStyle w:val="Hyperlink"/>
                <w:noProof/>
              </w:rPr>
              <w:t>Abstract</w:t>
            </w:r>
            <w:r w:rsidR="0085322B">
              <w:rPr>
                <w:noProof/>
                <w:webHidden/>
              </w:rPr>
              <w:tab/>
            </w:r>
            <w:r w:rsidR="0085322B">
              <w:rPr>
                <w:noProof/>
                <w:webHidden/>
              </w:rPr>
              <w:fldChar w:fldCharType="begin"/>
            </w:r>
            <w:r w:rsidR="0085322B">
              <w:rPr>
                <w:noProof/>
                <w:webHidden/>
              </w:rPr>
              <w:instrText xml:space="preserve"> PAGEREF _Toc44338960 \h </w:instrText>
            </w:r>
            <w:r w:rsidR="0085322B">
              <w:rPr>
                <w:noProof/>
                <w:webHidden/>
              </w:rPr>
            </w:r>
            <w:r w:rsidR="0085322B">
              <w:rPr>
                <w:noProof/>
                <w:webHidden/>
              </w:rPr>
              <w:fldChar w:fldCharType="separate"/>
            </w:r>
            <w:r w:rsidR="0085322B">
              <w:rPr>
                <w:noProof/>
                <w:webHidden/>
              </w:rPr>
              <w:t>3</w:t>
            </w:r>
            <w:r w:rsidR="0085322B">
              <w:rPr>
                <w:noProof/>
                <w:webHidden/>
              </w:rPr>
              <w:fldChar w:fldCharType="end"/>
            </w:r>
          </w:hyperlink>
        </w:p>
        <w:p w14:paraId="4A10BA77" w14:textId="34549C8C" w:rsidR="0085322B" w:rsidRDefault="0085322B">
          <w:pPr>
            <w:pStyle w:val="TOC1"/>
            <w:tabs>
              <w:tab w:val="right" w:leader="dot" w:pos="9016"/>
            </w:tabs>
            <w:rPr>
              <w:rFonts w:eastAsiaTheme="minorEastAsia"/>
              <w:noProof/>
            </w:rPr>
          </w:pPr>
          <w:hyperlink w:anchor="_Toc44338961" w:history="1">
            <w:r w:rsidRPr="00272082">
              <w:rPr>
                <w:rStyle w:val="Hyperlink"/>
                <w:noProof/>
              </w:rPr>
              <w:t>Introduction and Theory</w:t>
            </w:r>
            <w:r>
              <w:rPr>
                <w:noProof/>
                <w:webHidden/>
              </w:rPr>
              <w:tab/>
            </w:r>
            <w:r>
              <w:rPr>
                <w:noProof/>
                <w:webHidden/>
              </w:rPr>
              <w:fldChar w:fldCharType="begin"/>
            </w:r>
            <w:r>
              <w:rPr>
                <w:noProof/>
                <w:webHidden/>
              </w:rPr>
              <w:instrText xml:space="preserve"> PAGEREF _Toc44338961 \h </w:instrText>
            </w:r>
            <w:r>
              <w:rPr>
                <w:noProof/>
                <w:webHidden/>
              </w:rPr>
            </w:r>
            <w:r>
              <w:rPr>
                <w:noProof/>
                <w:webHidden/>
              </w:rPr>
              <w:fldChar w:fldCharType="separate"/>
            </w:r>
            <w:r>
              <w:rPr>
                <w:noProof/>
                <w:webHidden/>
              </w:rPr>
              <w:t>3</w:t>
            </w:r>
            <w:r>
              <w:rPr>
                <w:noProof/>
                <w:webHidden/>
              </w:rPr>
              <w:fldChar w:fldCharType="end"/>
            </w:r>
          </w:hyperlink>
        </w:p>
        <w:p w14:paraId="7ECE39A6" w14:textId="0E52609E" w:rsidR="0085322B" w:rsidRDefault="0085322B">
          <w:pPr>
            <w:pStyle w:val="TOC1"/>
            <w:tabs>
              <w:tab w:val="right" w:leader="dot" w:pos="9016"/>
            </w:tabs>
            <w:rPr>
              <w:rFonts w:eastAsiaTheme="minorEastAsia"/>
              <w:noProof/>
            </w:rPr>
          </w:pPr>
          <w:hyperlink w:anchor="_Toc44338962" w:history="1">
            <w:r w:rsidRPr="00272082">
              <w:rPr>
                <w:rStyle w:val="Hyperlink"/>
                <w:noProof/>
              </w:rPr>
              <w:t>Experimental Method</w:t>
            </w:r>
            <w:r>
              <w:rPr>
                <w:noProof/>
                <w:webHidden/>
              </w:rPr>
              <w:tab/>
            </w:r>
            <w:r>
              <w:rPr>
                <w:noProof/>
                <w:webHidden/>
              </w:rPr>
              <w:fldChar w:fldCharType="begin"/>
            </w:r>
            <w:r>
              <w:rPr>
                <w:noProof/>
                <w:webHidden/>
              </w:rPr>
              <w:instrText xml:space="preserve"> PAGEREF _Toc44338962 \h </w:instrText>
            </w:r>
            <w:r>
              <w:rPr>
                <w:noProof/>
                <w:webHidden/>
              </w:rPr>
            </w:r>
            <w:r>
              <w:rPr>
                <w:noProof/>
                <w:webHidden/>
              </w:rPr>
              <w:fldChar w:fldCharType="separate"/>
            </w:r>
            <w:r>
              <w:rPr>
                <w:noProof/>
                <w:webHidden/>
              </w:rPr>
              <w:t>5</w:t>
            </w:r>
            <w:r>
              <w:rPr>
                <w:noProof/>
                <w:webHidden/>
              </w:rPr>
              <w:fldChar w:fldCharType="end"/>
            </w:r>
          </w:hyperlink>
        </w:p>
        <w:p w14:paraId="48868E04" w14:textId="367BFBE2" w:rsidR="0085322B" w:rsidRDefault="0085322B">
          <w:pPr>
            <w:pStyle w:val="TOC2"/>
            <w:tabs>
              <w:tab w:val="right" w:leader="dot" w:pos="9016"/>
            </w:tabs>
            <w:rPr>
              <w:rFonts w:eastAsiaTheme="minorEastAsia"/>
              <w:noProof/>
            </w:rPr>
          </w:pPr>
          <w:hyperlink w:anchor="_Toc44338963" w:history="1">
            <w:r w:rsidRPr="00272082">
              <w:rPr>
                <w:rStyle w:val="Hyperlink"/>
                <w:noProof/>
              </w:rPr>
              <w:t>GM Counter set up</w:t>
            </w:r>
            <w:r>
              <w:rPr>
                <w:noProof/>
                <w:webHidden/>
              </w:rPr>
              <w:tab/>
            </w:r>
            <w:r>
              <w:rPr>
                <w:noProof/>
                <w:webHidden/>
              </w:rPr>
              <w:fldChar w:fldCharType="begin"/>
            </w:r>
            <w:r>
              <w:rPr>
                <w:noProof/>
                <w:webHidden/>
              </w:rPr>
              <w:instrText xml:space="preserve"> PAGEREF _Toc44338963 \h </w:instrText>
            </w:r>
            <w:r>
              <w:rPr>
                <w:noProof/>
                <w:webHidden/>
              </w:rPr>
            </w:r>
            <w:r>
              <w:rPr>
                <w:noProof/>
                <w:webHidden/>
              </w:rPr>
              <w:fldChar w:fldCharType="separate"/>
            </w:r>
            <w:r>
              <w:rPr>
                <w:noProof/>
                <w:webHidden/>
              </w:rPr>
              <w:t>5</w:t>
            </w:r>
            <w:r>
              <w:rPr>
                <w:noProof/>
                <w:webHidden/>
              </w:rPr>
              <w:fldChar w:fldCharType="end"/>
            </w:r>
          </w:hyperlink>
        </w:p>
        <w:p w14:paraId="6D02FAE7" w14:textId="645FC509" w:rsidR="0085322B" w:rsidRDefault="0085322B">
          <w:pPr>
            <w:pStyle w:val="TOC2"/>
            <w:tabs>
              <w:tab w:val="right" w:leader="dot" w:pos="9016"/>
            </w:tabs>
            <w:rPr>
              <w:rFonts w:eastAsiaTheme="minorEastAsia"/>
              <w:noProof/>
            </w:rPr>
          </w:pPr>
          <w:hyperlink w:anchor="_Toc44338964" w:history="1">
            <w:r w:rsidRPr="00272082">
              <w:rPr>
                <w:rStyle w:val="Hyperlink"/>
                <w:noProof/>
              </w:rPr>
              <w:t>Background Radiation</w:t>
            </w:r>
            <w:r>
              <w:rPr>
                <w:noProof/>
                <w:webHidden/>
              </w:rPr>
              <w:tab/>
            </w:r>
            <w:r>
              <w:rPr>
                <w:noProof/>
                <w:webHidden/>
              </w:rPr>
              <w:fldChar w:fldCharType="begin"/>
            </w:r>
            <w:r>
              <w:rPr>
                <w:noProof/>
                <w:webHidden/>
              </w:rPr>
              <w:instrText xml:space="preserve"> PAGEREF _Toc44338964 \h </w:instrText>
            </w:r>
            <w:r>
              <w:rPr>
                <w:noProof/>
                <w:webHidden/>
              </w:rPr>
            </w:r>
            <w:r>
              <w:rPr>
                <w:noProof/>
                <w:webHidden/>
              </w:rPr>
              <w:fldChar w:fldCharType="separate"/>
            </w:r>
            <w:r>
              <w:rPr>
                <w:noProof/>
                <w:webHidden/>
              </w:rPr>
              <w:t>5</w:t>
            </w:r>
            <w:r>
              <w:rPr>
                <w:noProof/>
                <w:webHidden/>
              </w:rPr>
              <w:fldChar w:fldCharType="end"/>
            </w:r>
          </w:hyperlink>
        </w:p>
        <w:p w14:paraId="26606CC0" w14:textId="6FCFAF09" w:rsidR="0085322B" w:rsidRDefault="0085322B">
          <w:pPr>
            <w:pStyle w:val="TOC2"/>
            <w:tabs>
              <w:tab w:val="right" w:leader="dot" w:pos="9016"/>
            </w:tabs>
            <w:rPr>
              <w:rFonts w:eastAsiaTheme="minorEastAsia"/>
              <w:noProof/>
            </w:rPr>
          </w:pPr>
          <w:hyperlink w:anchor="_Toc44338965" w:history="1">
            <w:r w:rsidRPr="00272082">
              <w:rPr>
                <w:rStyle w:val="Hyperlink"/>
                <w:noProof/>
              </w:rPr>
              <w:t>Dead Time of the Detector</w:t>
            </w:r>
            <w:r>
              <w:rPr>
                <w:noProof/>
                <w:webHidden/>
              </w:rPr>
              <w:tab/>
            </w:r>
            <w:r>
              <w:rPr>
                <w:noProof/>
                <w:webHidden/>
              </w:rPr>
              <w:fldChar w:fldCharType="begin"/>
            </w:r>
            <w:r>
              <w:rPr>
                <w:noProof/>
                <w:webHidden/>
              </w:rPr>
              <w:instrText xml:space="preserve"> PAGEREF _Toc44338965 \h </w:instrText>
            </w:r>
            <w:r>
              <w:rPr>
                <w:noProof/>
                <w:webHidden/>
              </w:rPr>
            </w:r>
            <w:r>
              <w:rPr>
                <w:noProof/>
                <w:webHidden/>
              </w:rPr>
              <w:fldChar w:fldCharType="separate"/>
            </w:r>
            <w:r>
              <w:rPr>
                <w:noProof/>
                <w:webHidden/>
              </w:rPr>
              <w:t>5</w:t>
            </w:r>
            <w:r>
              <w:rPr>
                <w:noProof/>
                <w:webHidden/>
              </w:rPr>
              <w:fldChar w:fldCharType="end"/>
            </w:r>
          </w:hyperlink>
        </w:p>
        <w:p w14:paraId="5C38CCE7" w14:textId="136CA20E" w:rsidR="0085322B" w:rsidRDefault="0085322B">
          <w:pPr>
            <w:pStyle w:val="TOC2"/>
            <w:tabs>
              <w:tab w:val="right" w:leader="dot" w:pos="9016"/>
            </w:tabs>
            <w:rPr>
              <w:rFonts w:eastAsiaTheme="minorEastAsia"/>
              <w:noProof/>
            </w:rPr>
          </w:pPr>
          <w:hyperlink w:anchor="_Toc44338966" w:history="1">
            <w:r w:rsidRPr="00272082">
              <w:rPr>
                <w:rStyle w:val="Hyperlink"/>
                <w:noProof/>
              </w:rPr>
              <w:t>Sources of Radioactive Nuclei</w:t>
            </w:r>
            <w:r>
              <w:rPr>
                <w:noProof/>
                <w:webHidden/>
              </w:rPr>
              <w:tab/>
            </w:r>
            <w:r>
              <w:rPr>
                <w:noProof/>
                <w:webHidden/>
              </w:rPr>
              <w:fldChar w:fldCharType="begin"/>
            </w:r>
            <w:r>
              <w:rPr>
                <w:noProof/>
                <w:webHidden/>
              </w:rPr>
              <w:instrText xml:space="preserve"> PAGEREF _Toc44338966 \h </w:instrText>
            </w:r>
            <w:r>
              <w:rPr>
                <w:noProof/>
                <w:webHidden/>
              </w:rPr>
            </w:r>
            <w:r>
              <w:rPr>
                <w:noProof/>
                <w:webHidden/>
              </w:rPr>
              <w:fldChar w:fldCharType="separate"/>
            </w:r>
            <w:r>
              <w:rPr>
                <w:noProof/>
                <w:webHidden/>
              </w:rPr>
              <w:t>6</w:t>
            </w:r>
            <w:r>
              <w:rPr>
                <w:noProof/>
                <w:webHidden/>
              </w:rPr>
              <w:fldChar w:fldCharType="end"/>
            </w:r>
          </w:hyperlink>
        </w:p>
        <w:p w14:paraId="0A199AE1" w14:textId="54A59105" w:rsidR="0085322B" w:rsidRDefault="0085322B">
          <w:pPr>
            <w:pStyle w:val="TOC2"/>
            <w:tabs>
              <w:tab w:val="right" w:leader="dot" w:pos="9016"/>
            </w:tabs>
            <w:rPr>
              <w:rFonts w:eastAsiaTheme="minorEastAsia"/>
              <w:noProof/>
            </w:rPr>
          </w:pPr>
          <w:hyperlink w:anchor="_Toc44338967" w:history="1">
            <w:r w:rsidRPr="00272082">
              <w:rPr>
                <w:rStyle w:val="Hyperlink"/>
                <w:noProof/>
              </w:rPr>
              <w:t>Vanadium Half Life</w:t>
            </w:r>
            <w:r>
              <w:rPr>
                <w:noProof/>
                <w:webHidden/>
              </w:rPr>
              <w:tab/>
            </w:r>
            <w:r>
              <w:rPr>
                <w:noProof/>
                <w:webHidden/>
              </w:rPr>
              <w:fldChar w:fldCharType="begin"/>
            </w:r>
            <w:r>
              <w:rPr>
                <w:noProof/>
                <w:webHidden/>
              </w:rPr>
              <w:instrText xml:space="preserve"> PAGEREF _Toc44338967 \h </w:instrText>
            </w:r>
            <w:r>
              <w:rPr>
                <w:noProof/>
                <w:webHidden/>
              </w:rPr>
            </w:r>
            <w:r>
              <w:rPr>
                <w:noProof/>
                <w:webHidden/>
              </w:rPr>
              <w:fldChar w:fldCharType="separate"/>
            </w:r>
            <w:r>
              <w:rPr>
                <w:noProof/>
                <w:webHidden/>
              </w:rPr>
              <w:t>6</w:t>
            </w:r>
            <w:r>
              <w:rPr>
                <w:noProof/>
                <w:webHidden/>
              </w:rPr>
              <w:fldChar w:fldCharType="end"/>
            </w:r>
          </w:hyperlink>
        </w:p>
        <w:p w14:paraId="13575EDE" w14:textId="1B0DCC56" w:rsidR="0085322B" w:rsidRDefault="0085322B">
          <w:pPr>
            <w:pStyle w:val="TOC2"/>
            <w:tabs>
              <w:tab w:val="right" w:leader="dot" w:pos="9016"/>
            </w:tabs>
            <w:rPr>
              <w:rFonts w:eastAsiaTheme="minorEastAsia"/>
              <w:noProof/>
            </w:rPr>
          </w:pPr>
          <w:hyperlink w:anchor="_Toc44338968" w:history="1">
            <w:r w:rsidRPr="00272082">
              <w:rPr>
                <w:rStyle w:val="Hyperlink"/>
                <w:noProof/>
              </w:rPr>
              <w:t>Radioactivity Rhodium Isotopes</w:t>
            </w:r>
            <w:r>
              <w:rPr>
                <w:noProof/>
                <w:webHidden/>
              </w:rPr>
              <w:tab/>
            </w:r>
            <w:r>
              <w:rPr>
                <w:noProof/>
                <w:webHidden/>
              </w:rPr>
              <w:fldChar w:fldCharType="begin"/>
            </w:r>
            <w:r>
              <w:rPr>
                <w:noProof/>
                <w:webHidden/>
              </w:rPr>
              <w:instrText xml:space="preserve"> PAGEREF _Toc44338968 \h </w:instrText>
            </w:r>
            <w:r>
              <w:rPr>
                <w:noProof/>
                <w:webHidden/>
              </w:rPr>
            </w:r>
            <w:r>
              <w:rPr>
                <w:noProof/>
                <w:webHidden/>
              </w:rPr>
              <w:fldChar w:fldCharType="separate"/>
            </w:r>
            <w:r>
              <w:rPr>
                <w:noProof/>
                <w:webHidden/>
              </w:rPr>
              <w:t>6</w:t>
            </w:r>
            <w:r>
              <w:rPr>
                <w:noProof/>
                <w:webHidden/>
              </w:rPr>
              <w:fldChar w:fldCharType="end"/>
            </w:r>
          </w:hyperlink>
        </w:p>
        <w:p w14:paraId="19DF15CF" w14:textId="39BAF711" w:rsidR="0085322B" w:rsidRDefault="0085322B">
          <w:pPr>
            <w:pStyle w:val="TOC2"/>
            <w:tabs>
              <w:tab w:val="right" w:leader="dot" w:pos="9016"/>
            </w:tabs>
            <w:rPr>
              <w:rFonts w:eastAsiaTheme="minorEastAsia"/>
              <w:noProof/>
            </w:rPr>
          </w:pPr>
          <w:hyperlink w:anchor="_Toc44338969" w:history="1">
            <w:r w:rsidRPr="00272082">
              <w:rPr>
                <w:rStyle w:val="Hyperlink"/>
                <w:noProof/>
              </w:rPr>
              <w:t>Element X</w:t>
            </w:r>
            <w:r>
              <w:rPr>
                <w:noProof/>
                <w:webHidden/>
              </w:rPr>
              <w:tab/>
            </w:r>
            <w:r>
              <w:rPr>
                <w:noProof/>
                <w:webHidden/>
              </w:rPr>
              <w:fldChar w:fldCharType="begin"/>
            </w:r>
            <w:r>
              <w:rPr>
                <w:noProof/>
                <w:webHidden/>
              </w:rPr>
              <w:instrText xml:space="preserve"> PAGEREF _Toc44338969 \h </w:instrText>
            </w:r>
            <w:r>
              <w:rPr>
                <w:noProof/>
                <w:webHidden/>
              </w:rPr>
            </w:r>
            <w:r>
              <w:rPr>
                <w:noProof/>
                <w:webHidden/>
              </w:rPr>
              <w:fldChar w:fldCharType="separate"/>
            </w:r>
            <w:r>
              <w:rPr>
                <w:noProof/>
                <w:webHidden/>
              </w:rPr>
              <w:t>7</w:t>
            </w:r>
            <w:r>
              <w:rPr>
                <w:noProof/>
                <w:webHidden/>
              </w:rPr>
              <w:fldChar w:fldCharType="end"/>
            </w:r>
          </w:hyperlink>
        </w:p>
        <w:p w14:paraId="1E5471A8" w14:textId="61546154" w:rsidR="0085322B" w:rsidRDefault="0085322B">
          <w:pPr>
            <w:pStyle w:val="TOC1"/>
            <w:tabs>
              <w:tab w:val="right" w:leader="dot" w:pos="9016"/>
            </w:tabs>
            <w:rPr>
              <w:rFonts w:eastAsiaTheme="minorEastAsia"/>
              <w:noProof/>
            </w:rPr>
          </w:pPr>
          <w:hyperlink w:anchor="_Toc44338970" w:history="1">
            <w:r w:rsidRPr="00272082">
              <w:rPr>
                <w:rStyle w:val="Hyperlink"/>
                <w:noProof/>
              </w:rPr>
              <w:t>Measurements, Data Analysis, and Results</w:t>
            </w:r>
            <w:r>
              <w:rPr>
                <w:noProof/>
                <w:webHidden/>
              </w:rPr>
              <w:tab/>
            </w:r>
            <w:r>
              <w:rPr>
                <w:noProof/>
                <w:webHidden/>
              </w:rPr>
              <w:fldChar w:fldCharType="begin"/>
            </w:r>
            <w:r>
              <w:rPr>
                <w:noProof/>
                <w:webHidden/>
              </w:rPr>
              <w:instrText xml:space="preserve"> PAGEREF _Toc44338970 \h </w:instrText>
            </w:r>
            <w:r>
              <w:rPr>
                <w:noProof/>
                <w:webHidden/>
              </w:rPr>
            </w:r>
            <w:r>
              <w:rPr>
                <w:noProof/>
                <w:webHidden/>
              </w:rPr>
              <w:fldChar w:fldCharType="separate"/>
            </w:r>
            <w:r>
              <w:rPr>
                <w:noProof/>
                <w:webHidden/>
              </w:rPr>
              <w:t>7</w:t>
            </w:r>
            <w:r>
              <w:rPr>
                <w:noProof/>
                <w:webHidden/>
              </w:rPr>
              <w:fldChar w:fldCharType="end"/>
            </w:r>
          </w:hyperlink>
        </w:p>
        <w:p w14:paraId="2898EA23" w14:textId="650D8BD1" w:rsidR="0085322B" w:rsidRDefault="0085322B">
          <w:pPr>
            <w:pStyle w:val="TOC2"/>
            <w:tabs>
              <w:tab w:val="right" w:leader="dot" w:pos="9016"/>
            </w:tabs>
            <w:rPr>
              <w:rFonts w:eastAsiaTheme="minorEastAsia"/>
              <w:noProof/>
            </w:rPr>
          </w:pPr>
          <w:hyperlink w:anchor="_Toc44338971" w:history="1">
            <w:r w:rsidRPr="00272082">
              <w:rPr>
                <w:rStyle w:val="Hyperlink"/>
                <w:noProof/>
              </w:rPr>
              <w:t>Dead time of the detector</w:t>
            </w:r>
            <w:r>
              <w:rPr>
                <w:noProof/>
                <w:webHidden/>
              </w:rPr>
              <w:tab/>
            </w:r>
            <w:r>
              <w:rPr>
                <w:noProof/>
                <w:webHidden/>
              </w:rPr>
              <w:fldChar w:fldCharType="begin"/>
            </w:r>
            <w:r>
              <w:rPr>
                <w:noProof/>
                <w:webHidden/>
              </w:rPr>
              <w:instrText xml:space="preserve"> PAGEREF _Toc44338971 \h </w:instrText>
            </w:r>
            <w:r>
              <w:rPr>
                <w:noProof/>
                <w:webHidden/>
              </w:rPr>
            </w:r>
            <w:r>
              <w:rPr>
                <w:noProof/>
                <w:webHidden/>
              </w:rPr>
              <w:fldChar w:fldCharType="separate"/>
            </w:r>
            <w:r>
              <w:rPr>
                <w:noProof/>
                <w:webHidden/>
              </w:rPr>
              <w:t>7</w:t>
            </w:r>
            <w:r>
              <w:rPr>
                <w:noProof/>
                <w:webHidden/>
              </w:rPr>
              <w:fldChar w:fldCharType="end"/>
            </w:r>
          </w:hyperlink>
        </w:p>
        <w:p w14:paraId="0D5B0BB9" w14:textId="7258F826" w:rsidR="0085322B" w:rsidRDefault="0085322B">
          <w:pPr>
            <w:pStyle w:val="TOC2"/>
            <w:tabs>
              <w:tab w:val="right" w:leader="dot" w:pos="9016"/>
            </w:tabs>
            <w:rPr>
              <w:rFonts w:eastAsiaTheme="minorEastAsia"/>
              <w:noProof/>
            </w:rPr>
          </w:pPr>
          <w:hyperlink w:anchor="_Toc44338972" w:history="1">
            <w:r w:rsidRPr="00272082">
              <w:rPr>
                <w:rStyle w:val="Hyperlink"/>
                <w:noProof/>
              </w:rPr>
              <w:t>Vanadium 52</w:t>
            </w:r>
            <w:r>
              <w:rPr>
                <w:noProof/>
                <w:webHidden/>
              </w:rPr>
              <w:tab/>
            </w:r>
            <w:r>
              <w:rPr>
                <w:noProof/>
                <w:webHidden/>
              </w:rPr>
              <w:fldChar w:fldCharType="begin"/>
            </w:r>
            <w:r>
              <w:rPr>
                <w:noProof/>
                <w:webHidden/>
              </w:rPr>
              <w:instrText xml:space="preserve"> PAGEREF _Toc44338972 \h </w:instrText>
            </w:r>
            <w:r>
              <w:rPr>
                <w:noProof/>
                <w:webHidden/>
              </w:rPr>
            </w:r>
            <w:r>
              <w:rPr>
                <w:noProof/>
                <w:webHidden/>
              </w:rPr>
              <w:fldChar w:fldCharType="separate"/>
            </w:r>
            <w:r>
              <w:rPr>
                <w:noProof/>
                <w:webHidden/>
              </w:rPr>
              <w:t>7</w:t>
            </w:r>
            <w:r>
              <w:rPr>
                <w:noProof/>
                <w:webHidden/>
              </w:rPr>
              <w:fldChar w:fldCharType="end"/>
            </w:r>
          </w:hyperlink>
        </w:p>
        <w:p w14:paraId="78DD64DC" w14:textId="5CBCFB0E" w:rsidR="0085322B" w:rsidRDefault="0085322B">
          <w:pPr>
            <w:pStyle w:val="TOC2"/>
            <w:tabs>
              <w:tab w:val="right" w:leader="dot" w:pos="9016"/>
            </w:tabs>
            <w:rPr>
              <w:rFonts w:eastAsiaTheme="minorEastAsia"/>
              <w:noProof/>
            </w:rPr>
          </w:pPr>
          <w:hyperlink w:anchor="_Toc44338973" w:history="1">
            <w:r w:rsidRPr="00272082">
              <w:rPr>
                <w:rStyle w:val="Hyperlink"/>
                <w:noProof/>
              </w:rPr>
              <w:t>Radioactivity of Rhodium Isotopes</w:t>
            </w:r>
            <w:r>
              <w:rPr>
                <w:noProof/>
                <w:webHidden/>
              </w:rPr>
              <w:tab/>
            </w:r>
            <w:r>
              <w:rPr>
                <w:noProof/>
                <w:webHidden/>
              </w:rPr>
              <w:fldChar w:fldCharType="begin"/>
            </w:r>
            <w:r>
              <w:rPr>
                <w:noProof/>
                <w:webHidden/>
              </w:rPr>
              <w:instrText xml:space="preserve"> PAGEREF _Toc44338973 \h </w:instrText>
            </w:r>
            <w:r>
              <w:rPr>
                <w:noProof/>
                <w:webHidden/>
              </w:rPr>
            </w:r>
            <w:r>
              <w:rPr>
                <w:noProof/>
                <w:webHidden/>
              </w:rPr>
              <w:fldChar w:fldCharType="separate"/>
            </w:r>
            <w:r>
              <w:rPr>
                <w:noProof/>
                <w:webHidden/>
              </w:rPr>
              <w:t>9</w:t>
            </w:r>
            <w:r>
              <w:rPr>
                <w:noProof/>
                <w:webHidden/>
              </w:rPr>
              <w:fldChar w:fldCharType="end"/>
            </w:r>
          </w:hyperlink>
        </w:p>
        <w:p w14:paraId="60735603" w14:textId="3C59DB8D" w:rsidR="0085322B" w:rsidRDefault="0085322B">
          <w:pPr>
            <w:pStyle w:val="TOC2"/>
            <w:tabs>
              <w:tab w:val="right" w:leader="dot" w:pos="9016"/>
            </w:tabs>
            <w:rPr>
              <w:rFonts w:eastAsiaTheme="minorEastAsia"/>
              <w:noProof/>
            </w:rPr>
          </w:pPr>
          <w:hyperlink w:anchor="_Toc44338974" w:history="1">
            <w:r w:rsidRPr="00272082">
              <w:rPr>
                <w:rStyle w:val="Hyperlink"/>
                <w:noProof/>
              </w:rPr>
              <w:t>Element X</w:t>
            </w:r>
            <w:r>
              <w:rPr>
                <w:noProof/>
                <w:webHidden/>
              </w:rPr>
              <w:tab/>
            </w:r>
            <w:r>
              <w:rPr>
                <w:noProof/>
                <w:webHidden/>
              </w:rPr>
              <w:fldChar w:fldCharType="begin"/>
            </w:r>
            <w:r>
              <w:rPr>
                <w:noProof/>
                <w:webHidden/>
              </w:rPr>
              <w:instrText xml:space="preserve"> PAGEREF _Toc44338974 \h </w:instrText>
            </w:r>
            <w:r>
              <w:rPr>
                <w:noProof/>
                <w:webHidden/>
              </w:rPr>
            </w:r>
            <w:r>
              <w:rPr>
                <w:noProof/>
                <w:webHidden/>
              </w:rPr>
              <w:fldChar w:fldCharType="separate"/>
            </w:r>
            <w:r>
              <w:rPr>
                <w:noProof/>
                <w:webHidden/>
              </w:rPr>
              <w:t>11</w:t>
            </w:r>
            <w:r>
              <w:rPr>
                <w:noProof/>
                <w:webHidden/>
              </w:rPr>
              <w:fldChar w:fldCharType="end"/>
            </w:r>
          </w:hyperlink>
        </w:p>
        <w:p w14:paraId="43B7A84D" w14:textId="7D02F6A4" w:rsidR="0085322B" w:rsidRDefault="0085322B">
          <w:pPr>
            <w:pStyle w:val="TOC1"/>
            <w:tabs>
              <w:tab w:val="right" w:leader="dot" w:pos="9016"/>
            </w:tabs>
            <w:rPr>
              <w:rFonts w:eastAsiaTheme="minorEastAsia"/>
              <w:noProof/>
            </w:rPr>
          </w:pPr>
          <w:hyperlink w:anchor="_Toc44338975" w:history="1">
            <w:r w:rsidRPr="00272082">
              <w:rPr>
                <w:rStyle w:val="Hyperlink"/>
                <w:noProof/>
              </w:rPr>
              <w:t>Discussion and Conclusions</w:t>
            </w:r>
            <w:r>
              <w:rPr>
                <w:noProof/>
                <w:webHidden/>
              </w:rPr>
              <w:tab/>
            </w:r>
            <w:r>
              <w:rPr>
                <w:noProof/>
                <w:webHidden/>
              </w:rPr>
              <w:fldChar w:fldCharType="begin"/>
            </w:r>
            <w:r>
              <w:rPr>
                <w:noProof/>
                <w:webHidden/>
              </w:rPr>
              <w:instrText xml:space="preserve"> PAGEREF _Toc44338975 \h </w:instrText>
            </w:r>
            <w:r>
              <w:rPr>
                <w:noProof/>
                <w:webHidden/>
              </w:rPr>
            </w:r>
            <w:r>
              <w:rPr>
                <w:noProof/>
                <w:webHidden/>
              </w:rPr>
              <w:fldChar w:fldCharType="separate"/>
            </w:r>
            <w:r>
              <w:rPr>
                <w:noProof/>
                <w:webHidden/>
              </w:rPr>
              <w:t>13</w:t>
            </w:r>
            <w:r>
              <w:rPr>
                <w:noProof/>
                <w:webHidden/>
              </w:rPr>
              <w:fldChar w:fldCharType="end"/>
            </w:r>
          </w:hyperlink>
        </w:p>
        <w:p w14:paraId="77C06B6F" w14:textId="3B37D128" w:rsidR="0085322B" w:rsidRDefault="0085322B">
          <w:pPr>
            <w:pStyle w:val="TOC2"/>
            <w:tabs>
              <w:tab w:val="right" w:leader="dot" w:pos="9016"/>
            </w:tabs>
            <w:rPr>
              <w:rFonts w:eastAsiaTheme="minorEastAsia"/>
              <w:noProof/>
            </w:rPr>
          </w:pPr>
          <w:hyperlink w:anchor="_Toc44338976" w:history="1">
            <w:r w:rsidRPr="00272082">
              <w:rPr>
                <w:rStyle w:val="Hyperlink"/>
                <w:noProof/>
              </w:rPr>
              <w:t>Dead time of the detector</w:t>
            </w:r>
            <w:r>
              <w:rPr>
                <w:noProof/>
                <w:webHidden/>
              </w:rPr>
              <w:tab/>
            </w:r>
            <w:r>
              <w:rPr>
                <w:noProof/>
                <w:webHidden/>
              </w:rPr>
              <w:fldChar w:fldCharType="begin"/>
            </w:r>
            <w:r>
              <w:rPr>
                <w:noProof/>
                <w:webHidden/>
              </w:rPr>
              <w:instrText xml:space="preserve"> PAGEREF _Toc44338976 \h </w:instrText>
            </w:r>
            <w:r>
              <w:rPr>
                <w:noProof/>
                <w:webHidden/>
              </w:rPr>
            </w:r>
            <w:r>
              <w:rPr>
                <w:noProof/>
                <w:webHidden/>
              </w:rPr>
              <w:fldChar w:fldCharType="separate"/>
            </w:r>
            <w:r>
              <w:rPr>
                <w:noProof/>
                <w:webHidden/>
              </w:rPr>
              <w:t>13</w:t>
            </w:r>
            <w:r>
              <w:rPr>
                <w:noProof/>
                <w:webHidden/>
              </w:rPr>
              <w:fldChar w:fldCharType="end"/>
            </w:r>
          </w:hyperlink>
        </w:p>
        <w:p w14:paraId="2BE67CE2" w14:textId="522F410F" w:rsidR="0085322B" w:rsidRDefault="0085322B">
          <w:pPr>
            <w:pStyle w:val="TOC2"/>
            <w:tabs>
              <w:tab w:val="right" w:leader="dot" w:pos="9016"/>
            </w:tabs>
            <w:rPr>
              <w:rFonts w:eastAsiaTheme="minorEastAsia"/>
              <w:noProof/>
            </w:rPr>
          </w:pPr>
          <w:hyperlink w:anchor="_Toc44338977" w:history="1">
            <w:r w:rsidRPr="00272082">
              <w:rPr>
                <w:rStyle w:val="Hyperlink"/>
                <w:noProof/>
              </w:rPr>
              <w:t>Vanadium 52</w:t>
            </w:r>
            <w:r>
              <w:rPr>
                <w:noProof/>
                <w:webHidden/>
              </w:rPr>
              <w:tab/>
            </w:r>
            <w:r>
              <w:rPr>
                <w:noProof/>
                <w:webHidden/>
              </w:rPr>
              <w:fldChar w:fldCharType="begin"/>
            </w:r>
            <w:r>
              <w:rPr>
                <w:noProof/>
                <w:webHidden/>
              </w:rPr>
              <w:instrText xml:space="preserve"> PAGEREF _Toc44338977 \h </w:instrText>
            </w:r>
            <w:r>
              <w:rPr>
                <w:noProof/>
                <w:webHidden/>
              </w:rPr>
            </w:r>
            <w:r>
              <w:rPr>
                <w:noProof/>
                <w:webHidden/>
              </w:rPr>
              <w:fldChar w:fldCharType="separate"/>
            </w:r>
            <w:r>
              <w:rPr>
                <w:noProof/>
                <w:webHidden/>
              </w:rPr>
              <w:t>13</w:t>
            </w:r>
            <w:r>
              <w:rPr>
                <w:noProof/>
                <w:webHidden/>
              </w:rPr>
              <w:fldChar w:fldCharType="end"/>
            </w:r>
          </w:hyperlink>
        </w:p>
        <w:p w14:paraId="4451B1CF" w14:textId="5C462D19" w:rsidR="0085322B" w:rsidRDefault="0085322B">
          <w:pPr>
            <w:pStyle w:val="TOC2"/>
            <w:tabs>
              <w:tab w:val="right" w:leader="dot" w:pos="9016"/>
            </w:tabs>
            <w:rPr>
              <w:rFonts w:eastAsiaTheme="minorEastAsia"/>
              <w:noProof/>
            </w:rPr>
          </w:pPr>
          <w:hyperlink w:anchor="_Toc44338978" w:history="1">
            <w:r w:rsidRPr="00272082">
              <w:rPr>
                <w:rStyle w:val="Hyperlink"/>
                <w:noProof/>
              </w:rPr>
              <w:t>Rhodium Isotopes</w:t>
            </w:r>
            <w:r>
              <w:rPr>
                <w:noProof/>
                <w:webHidden/>
              </w:rPr>
              <w:tab/>
            </w:r>
            <w:r>
              <w:rPr>
                <w:noProof/>
                <w:webHidden/>
              </w:rPr>
              <w:fldChar w:fldCharType="begin"/>
            </w:r>
            <w:r>
              <w:rPr>
                <w:noProof/>
                <w:webHidden/>
              </w:rPr>
              <w:instrText xml:space="preserve"> PAGEREF _Toc44338978 \h </w:instrText>
            </w:r>
            <w:r>
              <w:rPr>
                <w:noProof/>
                <w:webHidden/>
              </w:rPr>
            </w:r>
            <w:r>
              <w:rPr>
                <w:noProof/>
                <w:webHidden/>
              </w:rPr>
              <w:fldChar w:fldCharType="separate"/>
            </w:r>
            <w:r>
              <w:rPr>
                <w:noProof/>
                <w:webHidden/>
              </w:rPr>
              <w:t>13</w:t>
            </w:r>
            <w:r>
              <w:rPr>
                <w:noProof/>
                <w:webHidden/>
              </w:rPr>
              <w:fldChar w:fldCharType="end"/>
            </w:r>
          </w:hyperlink>
        </w:p>
        <w:p w14:paraId="0D1F2586" w14:textId="4A258907" w:rsidR="0085322B" w:rsidRDefault="0085322B">
          <w:pPr>
            <w:pStyle w:val="TOC2"/>
            <w:tabs>
              <w:tab w:val="right" w:leader="dot" w:pos="9016"/>
            </w:tabs>
            <w:rPr>
              <w:rFonts w:eastAsiaTheme="minorEastAsia"/>
              <w:noProof/>
            </w:rPr>
          </w:pPr>
          <w:hyperlink w:anchor="_Toc44338979" w:history="1">
            <w:r w:rsidRPr="00272082">
              <w:rPr>
                <w:rStyle w:val="Hyperlink"/>
                <w:noProof/>
              </w:rPr>
              <w:t>Element X</w:t>
            </w:r>
            <w:r>
              <w:rPr>
                <w:noProof/>
                <w:webHidden/>
              </w:rPr>
              <w:tab/>
            </w:r>
            <w:r>
              <w:rPr>
                <w:noProof/>
                <w:webHidden/>
              </w:rPr>
              <w:fldChar w:fldCharType="begin"/>
            </w:r>
            <w:r>
              <w:rPr>
                <w:noProof/>
                <w:webHidden/>
              </w:rPr>
              <w:instrText xml:space="preserve"> PAGEREF _Toc44338979 \h </w:instrText>
            </w:r>
            <w:r>
              <w:rPr>
                <w:noProof/>
                <w:webHidden/>
              </w:rPr>
            </w:r>
            <w:r>
              <w:rPr>
                <w:noProof/>
                <w:webHidden/>
              </w:rPr>
              <w:fldChar w:fldCharType="separate"/>
            </w:r>
            <w:r>
              <w:rPr>
                <w:noProof/>
                <w:webHidden/>
              </w:rPr>
              <w:t>13</w:t>
            </w:r>
            <w:r>
              <w:rPr>
                <w:noProof/>
                <w:webHidden/>
              </w:rPr>
              <w:fldChar w:fldCharType="end"/>
            </w:r>
          </w:hyperlink>
        </w:p>
        <w:p w14:paraId="7EEF388D" w14:textId="5BCB8B0A" w:rsidR="0085322B" w:rsidRDefault="0085322B">
          <w:pPr>
            <w:pStyle w:val="TOC1"/>
            <w:tabs>
              <w:tab w:val="right" w:leader="dot" w:pos="9016"/>
            </w:tabs>
            <w:rPr>
              <w:rFonts w:eastAsiaTheme="minorEastAsia"/>
              <w:noProof/>
            </w:rPr>
          </w:pPr>
          <w:hyperlink w:anchor="_Toc44338980" w:history="1">
            <w:r w:rsidRPr="00272082">
              <w:rPr>
                <w:rStyle w:val="Hyperlink"/>
                <w:noProof/>
              </w:rPr>
              <w:t>References</w:t>
            </w:r>
            <w:r>
              <w:rPr>
                <w:noProof/>
                <w:webHidden/>
              </w:rPr>
              <w:tab/>
            </w:r>
            <w:r>
              <w:rPr>
                <w:noProof/>
                <w:webHidden/>
              </w:rPr>
              <w:fldChar w:fldCharType="begin"/>
            </w:r>
            <w:r>
              <w:rPr>
                <w:noProof/>
                <w:webHidden/>
              </w:rPr>
              <w:instrText xml:space="preserve"> PAGEREF _Toc44338980 \h </w:instrText>
            </w:r>
            <w:r>
              <w:rPr>
                <w:noProof/>
                <w:webHidden/>
              </w:rPr>
            </w:r>
            <w:r>
              <w:rPr>
                <w:noProof/>
                <w:webHidden/>
              </w:rPr>
              <w:fldChar w:fldCharType="separate"/>
            </w:r>
            <w:r>
              <w:rPr>
                <w:noProof/>
                <w:webHidden/>
              </w:rPr>
              <w:t>14</w:t>
            </w:r>
            <w:r>
              <w:rPr>
                <w:noProof/>
                <w:webHidden/>
              </w:rPr>
              <w:fldChar w:fldCharType="end"/>
            </w:r>
          </w:hyperlink>
        </w:p>
        <w:p w14:paraId="3DF5EDCF" w14:textId="3A59863D" w:rsidR="00537972" w:rsidRDefault="00537972">
          <w:r>
            <w:rPr>
              <w:b/>
              <w:bCs/>
              <w:noProof/>
            </w:rPr>
            <w:fldChar w:fldCharType="end"/>
          </w:r>
        </w:p>
      </w:sdtContent>
    </w:sdt>
    <w:p w14:paraId="103C0B94" w14:textId="77777777" w:rsidR="00537972" w:rsidRDefault="00537972">
      <w:pPr>
        <w:rPr>
          <w:rFonts w:asciiTheme="majorHAnsi" w:eastAsiaTheme="majorEastAsia" w:hAnsiTheme="majorHAnsi" w:cstheme="majorBidi"/>
          <w:color w:val="2F5496" w:themeColor="accent1" w:themeShade="BF"/>
          <w:sz w:val="32"/>
          <w:szCs w:val="32"/>
        </w:rPr>
      </w:pPr>
      <w:r>
        <w:br w:type="page"/>
      </w:r>
    </w:p>
    <w:p w14:paraId="33ABC88F" w14:textId="6F6BA8EA" w:rsidR="006B4769" w:rsidRDefault="006B4769" w:rsidP="00AB4C99">
      <w:pPr>
        <w:pStyle w:val="Heading1"/>
      </w:pPr>
      <w:bookmarkStart w:id="0" w:name="_Toc44338960"/>
      <w:r>
        <w:lastRenderedPageBreak/>
        <w:t>Abstract</w:t>
      </w:r>
      <w:bookmarkEnd w:id="0"/>
    </w:p>
    <w:p w14:paraId="75638F0C" w14:textId="5A15B111" w:rsidR="006B4769" w:rsidRDefault="001F0662" w:rsidP="006B4769">
      <w:bookmarkStart w:id="1" w:name="_Hlk44339437"/>
      <w:r>
        <w:t>Half-lives of Vanadium-52, Rhodium-104</w:t>
      </w:r>
      <w:r w:rsidR="00F4290B">
        <w:t xml:space="preserve"> and an </w:t>
      </w:r>
      <w:r>
        <w:t xml:space="preserve">Unknown Element were </w:t>
      </w:r>
      <w:r w:rsidR="00F4290B">
        <w:t xml:space="preserve">measured using a </w:t>
      </w:r>
      <w:r>
        <w:t>GM</w:t>
      </w:r>
      <w:r w:rsidR="00F4290B">
        <w:t xml:space="preserve"> counter</w:t>
      </w:r>
      <w:r w:rsidR="004C7549">
        <w:t xml:space="preserve">. Each GM counter has a specific dead time associated with </w:t>
      </w:r>
      <w:r w:rsidR="00FC5210">
        <w:t>it</w:t>
      </w:r>
      <w:r w:rsidR="00714CEA">
        <w:t>:</w:t>
      </w:r>
      <w:r w:rsidR="004C7549">
        <w:t xml:space="preserve"> measured to be 378(13) </w:t>
      </w:r>
      <w:proofErr w:type="spellStart"/>
      <w:r w:rsidR="004C7549">
        <w:t>ms.</w:t>
      </w:r>
      <w:proofErr w:type="spellEnd"/>
      <w:r w:rsidR="004C7549">
        <w:t xml:space="preserve"> </w:t>
      </w:r>
      <w:r w:rsidR="00714CEA">
        <w:t xml:space="preserve">Upon determination of the </w:t>
      </w:r>
      <w:r w:rsidR="004C7549">
        <w:t>dead</w:t>
      </w:r>
      <w:r w:rsidR="00714CEA">
        <w:t>-</w:t>
      </w:r>
      <w:r w:rsidR="004C7549">
        <w:t xml:space="preserve">time, decay rates of each </w:t>
      </w:r>
      <w:r>
        <w:t>of the</w:t>
      </w:r>
      <w:r w:rsidR="004C7549">
        <w:t xml:space="preserve"> elements were </w:t>
      </w:r>
      <w:r w:rsidR="00714CEA">
        <w:t>calculated from measurements</w:t>
      </w:r>
      <w:r w:rsidR="004C7549">
        <w:t xml:space="preserve"> taken for specific time </w:t>
      </w:r>
      <w:r>
        <w:t>increments,</w:t>
      </w:r>
      <w:r w:rsidR="004C7549">
        <w:t xml:space="preserve"> and</w:t>
      </w:r>
      <w:r w:rsidR="00A35D7D">
        <w:t xml:space="preserve"> </w:t>
      </w:r>
      <w:r>
        <w:t>then</w:t>
      </w:r>
      <w:r w:rsidR="00A35D7D">
        <w:t xml:space="preserve"> their</w:t>
      </w:r>
      <w:r w:rsidR="004C7549">
        <w:t xml:space="preserve"> half-</w:t>
      </w:r>
      <w:r w:rsidR="00327D6C">
        <w:t>lives</w:t>
      </w:r>
      <w:r w:rsidR="004C7549">
        <w:t xml:space="preserve"> determined using a least-squares fit to the data.</w:t>
      </w:r>
      <w:r w:rsidR="00A35D7D">
        <w:t xml:space="preserve"> T</w:t>
      </w:r>
      <w:r w:rsidR="00023F80">
        <w:t>he</w:t>
      </w:r>
      <w:r w:rsidR="004C7549">
        <w:t xml:space="preserve"> </w:t>
      </w:r>
      <w:r w:rsidR="00023F80">
        <w:t>h</w:t>
      </w:r>
      <w:r w:rsidR="00B157C8">
        <w:t>alf-life of Vanadium was measured to be 3,52(7) min</w:t>
      </w:r>
      <w:r w:rsidR="00C21359">
        <w:t>s</w:t>
      </w:r>
      <w:r w:rsidR="00B157C8">
        <w:t>. The result is smaller than the literature value of 3.743(5) mi</w:t>
      </w:r>
      <w:r w:rsidR="00C21359">
        <w:t>n</w:t>
      </w:r>
      <w:r w:rsidR="00B157C8">
        <w:t>s</w:t>
      </w:r>
      <w:r>
        <w:t>,</w:t>
      </w:r>
      <w:r w:rsidR="003A798B">
        <w:t xml:space="preserve"> </w:t>
      </w:r>
      <w:r w:rsidR="00446681">
        <w:t xml:space="preserve">and within 4 </w:t>
      </w:r>
      <w:proofErr w:type="gramStart"/>
      <w:r w:rsidR="00446681">
        <w:t>sigma</w:t>
      </w:r>
      <w:proofErr w:type="gramEnd"/>
      <w:r w:rsidR="00B157C8">
        <w:t xml:space="preserve">. </w:t>
      </w:r>
      <w:r>
        <w:t>The l</w:t>
      </w:r>
      <w:r w:rsidR="00B157C8">
        <w:t xml:space="preserve">onger half-life of Rhodium was determined to be 4,4(4) mins, </w:t>
      </w:r>
      <w:r>
        <w:t>while the</w:t>
      </w:r>
      <w:r w:rsidR="00B157C8">
        <w:t xml:space="preserve"> shorter </w:t>
      </w:r>
      <w:r>
        <w:t>was determined to be</w:t>
      </w:r>
      <w:r w:rsidR="00B157C8">
        <w:t xml:space="preserve"> </w:t>
      </w:r>
      <w:r w:rsidR="007A18E2">
        <w:t xml:space="preserve">47(4) s. Literature values are 5 mins for </w:t>
      </w:r>
      <w:r>
        <w:t>the</w:t>
      </w:r>
      <w:r w:rsidR="007A18E2">
        <w:t xml:space="preserve"> longer half-life and 40 s for </w:t>
      </w:r>
      <w:r>
        <w:t xml:space="preserve">the </w:t>
      </w:r>
      <w:r w:rsidR="007A18E2">
        <w:t>shorter one</w:t>
      </w:r>
      <w:r>
        <w:t>:</w:t>
      </w:r>
      <w:r w:rsidR="00446681">
        <w:t xml:space="preserve"> both of which are within 2 sigma </w:t>
      </w:r>
      <w:r>
        <w:t>of the determined values</w:t>
      </w:r>
      <w:r w:rsidR="00446681">
        <w:t>.</w:t>
      </w:r>
      <w:r w:rsidR="007A18E2">
        <w:t xml:space="preserve"> Finally, </w:t>
      </w:r>
      <w:r>
        <w:t>the</w:t>
      </w:r>
      <w:r w:rsidR="007A18E2">
        <w:t xml:space="preserve"> two half-li</w:t>
      </w:r>
      <w:r>
        <w:t>v</w:t>
      </w:r>
      <w:r w:rsidR="007A18E2">
        <w:t>e</w:t>
      </w:r>
      <w:r>
        <w:t>s</w:t>
      </w:r>
      <w:r w:rsidR="007A18E2">
        <w:t xml:space="preserve"> of element X were estimated to be 3,4(5) mins and 74(6) s.</w:t>
      </w:r>
    </w:p>
    <w:p w14:paraId="02AD914E" w14:textId="40723012" w:rsidR="007A18E2" w:rsidRDefault="007A18E2" w:rsidP="00AB4C99">
      <w:pPr>
        <w:pStyle w:val="Heading1"/>
      </w:pPr>
      <w:bookmarkStart w:id="2" w:name="_Toc44338961"/>
      <w:bookmarkEnd w:id="1"/>
      <w:r>
        <w:t>Introduction and Theory</w:t>
      </w:r>
      <w:bookmarkEnd w:id="2"/>
    </w:p>
    <w:p w14:paraId="77AB05E4" w14:textId="19B6A5C6" w:rsidR="00990EE7" w:rsidRPr="00990EE7" w:rsidRDefault="00990EE7" w:rsidP="006B4769">
      <w:r>
        <w:t xml:space="preserve">This experiment was composed of multiple complex measurements. </w:t>
      </w:r>
      <w:r w:rsidR="001F0662">
        <w:t>The aims of these experiments were to: determine half-life of Vanadium-52; two half-lives of Rhodium-104; and two half-lives of an unknown element, denoted X.</w:t>
      </w:r>
    </w:p>
    <w:p w14:paraId="5C172F5E" w14:textId="286B2751" w:rsidR="00990EE7" w:rsidRPr="00990EE7" w:rsidRDefault="00C21359" w:rsidP="006B4769">
      <w:pPr>
        <w:rPr>
          <w:rFonts w:eastAsiaTheme="minorEastAsia"/>
        </w:rPr>
      </w:pPr>
      <w:r>
        <w:t xml:space="preserve">Radioactive decay is a naturally </w:t>
      </w:r>
      <w:r w:rsidR="000D52C8">
        <w:t>occurring</w:t>
      </w:r>
      <w:r>
        <w:t xml:space="preserve"> process by which an unstable atomic nucleus loses energy by radiation. Three most common decay types are a</w:t>
      </w:r>
      <w:r w:rsidR="00A9583D">
        <w:t>l</w:t>
      </w:r>
      <w:r>
        <w:t>pha, be</w:t>
      </w:r>
      <w:r w:rsidR="00A9583D">
        <w:t>ta</w:t>
      </w:r>
      <w:r>
        <w:t xml:space="preserve"> and gamma decay</w:t>
      </w:r>
      <w:r w:rsidR="001F0662">
        <w:t>;</w:t>
      </w:r>
      <w:r>
        <w:t xml:space="preserve"> each one involves emitting one or more particles or photons. Radioactivity is governed by quantum mechanics and is completely unpredictable on a single atom level. However, predictions can be made for a significant number of identical atoms. Overall decay rate can be conveyed through a decay constant or as half-life. </w:t>
      </w:r>
      <w:r w:rsidR="00990EE7">
        <w:t xml:space="preserve">Equation governing the rate of decay of </w:t>
      </w:r>
      <w:r w:rsidR="000973E8">
        <w:t>several</w:t>
      </w:r>
      <w:r w:rsidR="00990EE7">
        <w:t xml:space="preserve"> particles N </w:t>
      </w:r>
      <w:r w:rsidR="00A9583D">
        <w:t xml:space="preserve">with </w:t>
      </w:r>
      <w:r w:rsidR="00990EE7">
        <w:t>respect to time is</w:t>
      </w:r>
    </w:p>
    <w:p w14:paraId="30B3716B" w14:textId="7B59C1ED" w:rsidR="007A18E2" w:rsidRPr="00A9583D" w:rsidRDefault="0085322B" w:rsidP="006B4769">
      <w:pPr>
        <w:rPr>
          <w:rFonts w:eastAsiaTheme="minorEastAsia"/>
        </w:rPr>
      </w:pPr>
      <m:oMathPara>
        <m:oMath>
          <m:f>
            <m:fPr>
              <m:ctrlPr>
                <w:rPr>
                  <w:rFonts w:ascii="Cambria Math" w:hAnsi="Cambria Math"/>
                  <w:i/>
                </w:rPr>
              </m:ctrlPr>
            </m:fPr>
            <m:num>
              <m:r>
                <w:rPr>
                  <w:rFonts w:ascii="Cambria Math" w:hAnsi="Cambria Math"/>
                </w:rPr>
                <m:t>dN</m:t>
              </m:r>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eastAsiaTheme="minorEastAsia" w:hAnsi="Cambria Math"/>
            </w:rPr>
            <m:t xml:space="preserve"> = -</m:t>
          </m:r>
          <m:r>
            <w:rPr>
              <w:rFonts w:ascii="Cambria Math" w:eastAsiaTheme="minorEastAsia" w:hAnsi="Cambria Math" w:cs="Calibri"/>
            </w:rPr>
            <m:t>λ</m:t>
          </m:r>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(Equ. 1)</m:t>
          </m:r>
        </m:oMath>
      </m:oMathPara>
    </w:p>
    <w:p w14:paraId="3991CACF" w14:textId="046900A7" w:rsidR="00A9583D" w:rsidRDefault="00A9583D" w:rsidP="006B4769">
      <w:pPr>
        <w:rPr>
          <w:rFonts w:eastAsiaTheme="minorEastAsia" w:cstheme="minorHAnsi"/>
        </w:rPr>
      </w:pPr>
      <w:r>
        <w:rPr>
          <w:rFonts w:eastAsiaTheme="minorEastAsia"/>
        </w:rPr>
        <w:t xml:space="preserve">where </w:t>
      </w:r>
      <w:r>
        <w:rPr>
          <w:rFonts w:eastAsiaTheme="minorEastAsia" w:cstheme="minorHAnsi"/>
        </w:rPr>
        <w:t>λ is the decay constant</w:t>
      </w:r>
      <w:r w:rsidR="00C957FF">
        <w:rPr>
          <w:rFonts w:eastAsiaTheme="minorEastAsia" w:cstheme="minorHAnsi"/>
        </w:rPr>
        <w:t xml:space="preserve"> [1]</w:t>
      </w:r>
      <w:r>
        <w:rPr>
          <w:rFonts w:eastAsiaTheme="minorEastAsia" w:cstheme="minorHAnsi"/>
        </w:rPr>
        <w:t xml:space="preserve">. Negative sign indicates that </w:t>
      </w:r>
      <w:r w:rsidR="000A5D59">
        <w:rPr>
          <w:rFonts w:eastAsiaTheme="minorEastAsia" w:cstheme="minorHAnsi"/>
        </w:rPr>
        <w:t>the number of undecayed particles decreases</w:t>
      </w:r>
      <w:r w:rsidR="00DE303B">
        <w:rPr>
          <w:rFonts w:eastAsiaTheme="minorEastAsia" w:cstheme="minorHAnsi"/>
        </w:rPr>
        <w:t xml:space="preserve">. </w:t>
      </w:r>
      <w:r w:rsidR="005E5318">
        <w:rPr>
          <w:rFonts w:eastAsiaTheme="minorEastAsia" w:cstheme="minorHAnsi"/>
        </w:rPr>
        <w:t xml:space="preserve">This </w:t>
      </w:r>
      <w:r w:rsidR="00F9141C">
        <w:rPr>
          <w:rFonts w:eastAsiaTheme="minorEastAsia" w:cstheme="minorHAnsi"/>
        </w:rPr>
        <w:t xml:space="preserve">differential equation is easy to </w:t>
      </w:r>
      <w:r w:rsidR="003C5734">
        <w:rPr>
          <w:rFonts w:eastAsiaTheme="minorEastAsia" w:cstheme="minorHAnsi"/>
        </w:rPr>
        <w:t>solve,</w:t>
      </w:r>
      <w:r w:rsidR="00F9141C">
        <w:rPr>
          <w:rFonts w:eastAsiaTheme="minorEastAsia" w:cstheme="minorHAnsi"/>
        </w:rPr>
        <w:t xml:space="preserve"> and</w:t>
      </w:r>
      <w:r w:rsidR="00437A24">
        <w:rPr>
          <w:rFonts w:eastAsiaTheme="minorEastAsia" w:cstheme="minorHAnsi"/>
        </w:rPr>
        <w:t xml:space="preserve"> the following result holds true</w:t>
      </w:r>
    </w:p>
    <w:p w14:paraId="39F4A502" w14:textId="1CE0A517" w:rsidR="00437A24" w:rsidRPr="00153D52" w:rsidRDefault="00437A24" w:rsidP="006B4769">
      <w:pPr>
        <w:rPr>
          <w:rFonts w:eastAsiaTheme="minorEastAsia"/>
        </w:rPr>
      </w:pPr>
      <m:oMathPara>
        <m:oMath>
          <m:r>
            <w:rPr>
              <w:rFonts w:ascii="Cambria Math" w:hAnsi="Cambria Math"/>
            </w:rPr>
            <m:t xml:space="preserve">N= </m:t>
          </m:r>
          <m:sSub>
            <m:sSubPr>
              <m:ctrlPr>
                <w:rPr>
                  <w:rFonts w:ascii="Cambria Math" w:hAnsi="Cambria Math"/>
                  <w:i/>
                </w:rPr>
              </m:ctrlPr>
            </m:sSubPr>
            <m:e>
              <m:r>
                <w:rPr>
                  <w:rFonts w:ascii="Cambria Math" w:hAnsi="Cambria Math"/>
                </w:rPr>
                <m:t>N</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-λt</m:t>
              </m:r>
            </m:sup>
          </m:sSup>
          <m:r>
            <w:rPr>
              <w:rFonts w:ascii="Cambria Math" w:hAnsi="Cambria Math"/>
            </w:rPr>
            <m:t xml:space="preserve"> (Equ. 2)</m:t>
          </m:r>
        </m:oMath>
      </m:oMathPara>
    </w:p>
    <w:p w14:paraId="60784994" w14:textId="79C140B8" w:rsidR="00153D52" w:rsidRDefault="00BC485E" w:rsidP="006B4769">
      <w:pPr>
        <w:rPr>
          <w:rFonts w:eastAsiaTheme="minorEastAsia"/>
        </w:rPr>
      </w:pPr>
      <w:r>
        <w:rPr>
          <w:rFonts w:eastAsiaTheme="minorEastAsia"/>
        </w:rPr>
        <w:t>w</w:t>
      </w:r>
      <w:r w:rsidR="00153D52">
        <w:rPr>
          <w:rFonts w:eastAsiaTheme="minorEastAsia"/>
        </w:rPr>
        <w:t>here N</w:t>
      </w:r>
      <w:r w:rsidR="00153D52">
        <w:rPr>
          <w:rFonts w:eastAsiaTheme="minorEastAsia"/>
          <w:vertAlign w:val="subscript"/>
        </w:rPr>
        <w:t>0</w:t>
      </w:r>
      <w:r w:rsidR="00153D52">
        <w:rPr>
          <w:rFonts w:eastAsiaTheme="minorEastAsia"/>
        </w:rPr>
        <w:t xml:space="preserve"> is the initial number of radioactive </w:t>
      </w:r>
      <w:r w:rsidR="00185DB5">
        <w:rPr>
          <w:rFonts w:eastAsiaTheme="minorEastAsia"/>
        </w:rPr>
        <w:t>nuclei</w:t>
      </w:r>
      <w:r w:rsidR="00C957FF">
        <w:rPr>
          <w:rFonts w:eastAsiaTheme="minorEastAsia"/>
        </w:rPr>
        <w:t xml:space="preserve"> [1]</w:t>
      </w:r>
      <w:r w:rsidR="00185DB5">
        <w:rPr>
          <w:rFonts w:eastAsiaTheme="minorEastAsia"/>
        </w:rPr>
        <w:t xml:space="preserve">. </w:t>
      </w:r>
      <w:r w:rsidR="00116F93">
        <w:rPr>
          <w:rFonts w:eastAsiaTheme="minorEastAsia"/>
        </w:rPr>
        <w:t xml:space="preserve">The quantity of interest for the </w:t>
      </w:r>
      <w:r w:rsidR="00372E7D">
        <w:rPr>
          <w:rFonts w:eastAsiaTheme="minorEastAsia"/>
        </w:rPr>
        <w:t>measurements is the decay rate (</w:t>
      </w:r>
      <m:oMath>
        <m:f>
          <m:fPr>
            <m:ctrlPr>
              <w:rPr>
                <w:rFonts w:ascii="Cambria Math" w:eastAsiaTheme="minorEastAsia" w:hAnsi="Cambria Math"/>
                <w:i/>
              </w:rPr>
            </m:ctrlPr>
          </m:fPr>
          <m:num>
            <m:r>
              <w:rPr>
                <w:rFonts w:ascii="Cambria Math" w:hAnsi="Cambria Math"/>
              </w:rPr>
              <m:t>dN</m:t>
            </m:r>
          </m:num>
          <m:den>
            <m:r>
              <w:rPr>
                <w:rFonts w:ascii="Cambria Math" w:hAnsi="Cambria Math"/>
              </w:rPr>
              <m:t>dt</m:t>
            </m:r>
          </m:den>
        </m:f>
      </m:oMath>
      <w:r w:rsidR="005169BC">
        <w:rPr>
          <w:rFonts w:eastAsiaTheme="minorEastAsia"/>
        </w:rPr>
        <w:t xml:space="preserve">) </w:t>
      </w:r>
      <w:r w:rsidR="008A5B69">
        <w:rPr>
          <w:rFonts w:eastAsiaTheme="minorEastAsia"/>
        </w:rPr>
        <w:t>and it is obtained by differentia</w:t>
      </w:r>
      <w:r w:rsidR="00182B1C">
        <w:rPr>
          <w:rFonts w:eastAsiaTheme="minorEastAsia"/>
        </w:rPr>
        <w:t xml:space="preserve">ting </w:t>
      </w:r>
      <w:r w:rsidR="0006158B">
        <w:rPr>
          <w:rFonts w:eastAsiaTheme="minorEastAsia"/>
        </w:rPr>
        <w:t>E</w:t>
      </w:r>
      <w:r w:rsidR="00182B1C">
        <w:rPr>
          <w:rFonts w:eastAsiaTheme="minorEastAsia"/>
        </w:rPr>
        <w:t>quation 2</w:t>
      </w:r>
      <w:r w:rsidR="00C957FF">
        <w:rPr>
          <w:rFonts w:eastAsiaTheme="minorEastAsia"/>
        </w:rPr>
        <w:t xml:space="preserve"> [1]</w:t>
      </w:r>
      <w:r w:rsidR="00182B1C">
        <w:rPr>
          <w:rFonts w:eastAsiaTheme="minorEastAsia"/>
        </w:rPr>
        <w:t>.</w:t>
      </w:r>
    </w:p>
    <w:p w14:paraId="21692F86" w14:textId="7C164037" w:rsidR="00182B1C" w:rsidRPr="006F3DE0" w:rsidRDefault="00182B1C" w:rsidP="006B4769">
      <w:pPr>
        <w:rPr>
          <w:rFonts w:eastAsiaTheme="minorEastAsia"/>
        </w:rPr>
      </w:pPr>
      <m:oMathPara>
        <m:oMath>
          <m:r>
            <w:rPr>
              <w:rFonts w:ascii="Cambria Math" w:hAnsi="Cambria Math"/>
            </w:rPr>
            <m:t xml:space="preserve">R= </m:t>
          </m:r>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-λt</m:t>
              </m:r>
            </m:sup>
          </m:sSup>
          <m:r>
            <w:rPr>
              <w:rFonts w:ascii="Cambria Math" w:eastAsiaTheme="minorEastAsia" w:hAnsi="Cambria Math"/>
            </w:rPr>
            <m:t xml:space="preserve"> (Equ. 3)</m:t>
          </m:r>
        </m:oMath>
      </m:oMathPara>
    </w:p>
    <w:p w14:paraId="7CAA811A" w14:textId="35B62B4F" w:rsidR="006F3DE0" w:rsidRDefault="006F3DE0" w:rsidP="006B4769">
      <w:pPr>
        <w:rPr>
          <w:rFonts w:eastAsiaTheme="minorEastAsia"/>
        </w:rPr>
      </w:pPr>
      <w:r>
        <w:rPr>
          <w:rFonts w:eastAsiaTheme="minorEastAsia"/>
        </w:rPr>
        <w:t xml:space="preserve">The decay constant is a valuable quantity that describes a </w:t>
      </w:r>
      <w:proofErr w:type="gramStart"/>
      <w:r>
        <w:rPr>
          <w:rFonts w:eastAsiaTheme="minorEastAsia"/>
        </w:rPr>
        <w:t>particular nuclei</w:t>
      </w:r>
      <w:proofErr w:type="gramEnd"/>
      <w:r>
        <w:rPr>
          <w:rFonts w:eastAsiaTheme="minorEastAsia"/>
        </w:rPr>
        <w:t xml:space="preserve"> decay</w:t>
      </w:r>
      <w:r w:rsidR="000763E6">
        <w:rPr>
          <w:rFonts w:eastAsiaTheme="minorEastAsia"/>
        </w:rPr>
        <w:t>.</w:t>
      </w:r>
      <w:r>
        <w:rPr>
          <w:rFonts w:eastAsiaTheme="minorEastAsia"/>
        </w:rPr>
        <w:t xml:space="preserve"> </w:t>
      </w:r>
      <w:r w:rsidR="000763E6">
        <w:rPr>
          <w:rFonts w:eastAsiaTheme="minorEastAsia"/>
        </w:rPr>
        <w:t>H</w:t>
      </w:r>
      <w:r w:rsidR="00C967AD">
        <w:rPr>
          <w:rFonts w:eastAsiaTheme="minorEastAsia"/>
        </w:rPr>
        <w:t>owever</w:t>
      </w:r>
      <w:r w:rsidR="000763E6">
        <w:rPr>
          <w:rFonts w:eastAsiaTheme="minorEastAsia"/>
        </w:rPr>
        <w:t>,</w:t>
      </w:r>
      <w:r w:rsidR="002A3602">
        <w:rPr>
          <w:rFonts w:eastAsiaTheme="minorEastAsia"/>
        </w:rPr>
        <w:t xml:space="preserve"> </w:t>
      </w:r>
      <w:r w:rsidR="0060367C">
        <w:rPr>
          <w:rFonts w:eastAsiaTheme="minorEastAsia"/>
        </w:rPr>
        <w:t xml:space="preserve">the </w:t>
      </w:r>
      <w:r w:rsidR="0087334D">
        <w:rPr>
          <w:rFonts w:eastAsiaTheme="minorEastAsia"/>
        </w:rPr>
        <w:t xml:space="preserve">quantity that is much </w:t>
      </w:r>
      <w:r w:rsidR="00594A35">
        <w:rPr>
          <w:rFonts w:eastAsiaTheme="minorEastAsia"/>
        </w:rPr>
        <w:t xml:space="preserve">more descriptive and </w:t>
      </w:r>
      <w:r w:rsidR="00904E6E">
        <w:rPr>
          <w:rFonts w:eastAsiaTheme="minorEastAsia"/>
        </w:rPr>
        <w:t>usefu</w:t>
      </w:r>
      <w:r w:rsidR="0025665B">
        <w:rPr>
          <w:rFonts w:eastAsiaTheme="minorEastAsia"/>
        </w:rPr>
        <w:t xml:space="preserve">l, </w:t>
      </w:r>
      <w:r w:rsidR="00FC6397">
        <w:rPr>
          <w:rFonts w:eastAsiaTheme="minorEastAsia"/>
        </w:rPr>
        <w:t xml:space="preserve">the quantity this experiment </w:t>
      </w:r>
      <w:r w:rsidR="000A288F">
        <w:rPr>
          <w:rFonts w:eastAsiaTheme="minorEastAsia"/>
        </w:rPr>
        <w:t xml:space="preserve">is </w:t>
      </w:r>
      <w:r w:rsidR="000763E6">
        <w:rPr>
          <w:rFonts w:eastAsiaTheme="minorEastAsia"/>
        </w:rPr>
        <w:t>after</w:t>
      </w:r>
      <w:r w:rsidR="000A288F">
        <w:rPr>
          <w:rFonts w:eastAsiaTheme="minorEastAsia"/>
        </w:rPr>
        <w:t xml:space="preserve"> is the half-life </w:t>
      </w:r>
      <w:r w:rsidR="000A288F">
        <w:rPr>
          <w:rFonts w:eastAsiaTheme="minorEastAsia" w:cstheme="minorHAnsi"/>
        </w:rPr>
        <w:t>τ</w:t>
      </w:r>
      <w:r w:rsidR="000A288F">
        <w:rPr>
          <w:rFonts w:eastAsiaTheme="minorEastAsia"/>
        </w:rPr>
        <w:t xml:space="preserve">. </w:t>
      </w:r>
      <w:r w:rsidR="00926F44">
        <w:rPr>
          <w:rFonts w:eastAsiaTheme="minorEastAsia"/>
        </w:rPr>
        <w:t xml:space="preserve">Half-life is the time after which N </w:t>
      </w:r>
      <w:r w:rsidR="002708CE">
        <w:rPr>
          <w:rFonts w:eastAsiaTheme="minorEastAsia"/>
        </w:rPr>
        <w:t xml:space="preserve">is reduced to </w:t>
      </w:r>
      <w:r w:rsidR="000763E6">
        <w:rPr>
          <w:rFonts w:eastAsiaTheme="minorEastAsia"/>
        </w:rPr>
        <w:t xml:space="preserve">the </w:t>
      </w:r>
      <w:r w:rsidR="002708CE">
        <w:rPr>
          <w:rFonts w:eastAsiaTheme="minorEastAsia"/>
        </w:rPr>
        <w:t>half its initial value</w:t>
      </w:r>
      <w:r w:rsidR="00C74582">
        <w:rPr>
          <w:rFonts w:eastAsiaTheme="minorEastAsia"/>
        </w:rPr>
        <w:t xml:space="preserve">. </w:t>
      </w:r>
      <w:r w:rsidR="00DE12C5">
        <w:rPr>
          <w:rFonts w:eastAsiaTheme="minorEastAsia"/>
        </w:rPr>
        <w:t>Half-life is given</w:t>
      </w:r>
      <w:r w:rsidR="00835907">
        <w:rPr>
          <w:rFonts w:eastAsiaTheme="minorEastAsia"/>
        </w:rPr>
        <w:t xml:space="preserve"> b</w:t>
      </w:r>
      <w:r w:rsidR="001A4E63">
        <w:rPr>
          <w:rFonts w:eastAsiaTheme="minorEastAsia"/>
        </w:rPr>
        <w:t>y</w:t>
      </w:r>
      <w:r w:rsidR="00831209">
        <w:rPr>
          <w:rFonts w:eastAsiaTheme="minorEastAsia"/>
        </w:rPr>
        <w:t xml:space="preserve"> [1]</w:t>
      </w:r>
    </w:p>
    <w:p w14:paraId="3BEC6049" w14:textId="2ABAA1F6" w:rsidR="001A4E63" w:rsidRPr="00F312AB" w:rsidRDefault="001A4E63" w:rsidP="006B4769">
      <w:pPr>
        <w:rPr>
          <w:rFonts w:eastAsiaTheme="minorEastAsia"/>
        </w:rPr>
      </w:pPr>
      <m:oMathPara>
        <m:oMath>
          <m:r>
            <w:rPr>
              <w:rFonts w:ascii="Cambria Math" w:hAnsi="Cambria Math"/>
            </w:rPr>
            <m:t xml:space="preserve">τ=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 xml:space="preserve"> (Equ. 4)</m:t>
          </m:r>
        </m:oMath>
      </m:oMathPara>
    </w:p>
    <w:p w14:paraId="41DCB405" w14:textId="59C14CAB" w:rsidR="00F312AB" w:rsidRDefault="00D04AD8" w:rsidP="006B4769">
      <w:pPr>
        <w:rPr>
          <w:rFonts w:eastAsiaTheme="minorEastAsia"/>
        </w:rPr>
      </w:pPr>
      <w:r>
        <w:rPr>
          <w:rFonts w:eastAsiaTheme="minorEastAsia"/>
        </w:rPr>
        <w:t xml:space="preserve">Instrument used </w:t>
      </w:r>
      <w:r w:rsidR="00BE21FC">
        <w:rPr>
          <w:rFonts w:eastAsiaTheme="minorEastAsia"/>
        </w:rPr>
        <w:t xml:space="preserve">for </w:t>
      </w:r>
      <w:r w:rsidR="000763E6">
        <w:rPr>
          <w:rFonts w:eastAsiaTheme="minorEastAsia"/>
        </w:rPr>
        <w:t>measurement</w:t>
      </w:r>
      <w:r w:rsidR="00BE21FC">
        <w:rPr>
          <w:rFonts w:eastAsiaTheme="minorEastAsia"/>
        </w:rPr>
        <w:t xml:space="preserve"> of radioactivity was </w:t>
      </w:r>
      <w:r w:rsidR="009B7717">
        <w:rPr>
          <w:rFonts w:eastAsiaTheme="minorEastAsia"/>
        </w:rPr>
        <w:t>the Geiger-Muller counter</w:t>
      </w:r>
      <w:r w:rsidR="00493945">
        <w:rPr>
          <w:rFonts w:eastAsiaTheme="minorEastAsia"/>
        </w:rPr>
        <w:t xml:space="preserve">. It detects radiation </w:t>
      </w:r>
      <w:r w:rsidR="00BA73D3">
        <w:rPr>
          <w:rFonts w:eastAsiaTheme="minorEastAsia"/>
        </w:rPr>
        <w:t>using the ionization effect produced in a Geiger-Muller tube</w:t>
      </w:r>
      <w:r w:rsidR="00F453D0">
        <w:rPr>
          <w:rFonts w:eastAsiaTheme="minorEastAsia"/>
        </w:rPr>
        <w:t xml:space="preserve">. </w:t>
      </w:r>
      <w:r w:rsidR="002265DD">
        <w:rPr>
          <w:rFonts w:eastAsiaTheme="minorEastAsia"/>
        </w:rPr>
        <w:t>Tube is filled with an inert gas</w:t>
      </w:r>
      <w:r w:rsidR="007F2A4F">
        <w:rPr>
          <w:rFonts w:eastAsiaTheme="minorEastAsia"/>
        </w:rPr>
        <w:t xml:space="preserve"> to which a high voltage is applied. </w:t>
      </w:r>
      <w:r w:rsidR="005E484B">
        <w:rPr>
          <w:rFonts w:eastAsiaTheme="minorEastAsia"/>
        </w:rPr>
        <w:t xml:space="preserve">When a particle or photon </w:t>
      </w:r>
      <w:r w:rsidR="0017316A">
        <w:rPr>
          <w:rFonts w:eastAsiaTheme="minorEastAsia"/>
        </w:rPr>
        <w:t xml:space="preserve">ionizes the </w:t>
      </w:r>
      <w:r w:rsidR="003C5734">
        <w:rPr>
          <w:rFonts w:eastAsiaTheme="minorEastAsia"/>
        </w:rPr>
        <w:t>gas,</w:t>
      </w:r>
      <w:r w:rsidR="0017316A">
        <w:rPr>
          <w:rFonts w:eastAsiaTheme="minorEastAsia"/>
        </w:rPr>
        <w:t xml:space="preserve"> it becomes </w:t>
      </w:r>
      <w:r w:rsidR="00C123CD">
        <w:rPr>
          <w:rFonts w:eastAsiaTheme="minorEastAsia"/>
        </w:rPr>
        <w:t xml:space="preserve">conductive </w:t>
      </w:r>
      <w:r w:rsidR="00F53783">
        <w:rPr>
          <w:rFonts w:eastAsiaTheme="minorEastAsia"/>
        </w:rPr>
        <w:t>which is easily detectable</w:t>
      </w:r>
      <w:r w:rsidR="00C518AD">
        <w:rPr>
          <w:rFonts w:eastAsiaTheme="minorEastAsia"/>
        </w:rPr>
        <w:t xml:space="preserve">. </w:t>
      </w:r>
    </w:p>
    <w:p w14:paraId="6606CBA9" w14:textId="77777777" w:rsidR="00446681" w:rsidRDefault="00446681" w:rsidP="00DB6C7A">
      <w:pPr>
        <w:keepNext/>
        <w:jc w:val="center"/>
      </w:pPr>
      <w:r>
        <w:rPr>
          <w:rFonts w:eastAsiaTheme="minorEastAsia"/>
          <w:i/>
          <w:noProof/>
          <w:sz w:val="28"/>
          <w:szCs w:val="28"/>
          <w:lang w:val="en-GB" w:eastAsia="zh-CN"/>
        </w:rPr>
        <w:lastRenderedPageBreak/>
        <w:drawing>
          <wp:inline distT="0" distB="0" distL="0" distR="0" wp14:anchorId="4FCC57FA" wp14:editId="519CB1BE">
            <wp:extent cx="4143982" cy="4623759"/>
            <wp:effectExtent l="0" t="0" r="9525" b="5715"/>
            <wp:docPr id="5" name="Picture 5" descr="Sketch of a GM tube in 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iger counter better picture.jpg"/>
                    <pic:cNvPicPr/>
                  </pic:nvPicPr>
                  <pic:blipFill>
                    <a:blip r:embed="rId7">
                      <a:extLst>
                        <a:ext uri="{28A0092B-C50C-407E-A947-70E740481C1C}">
                          <a14:useLocalDpi xmlns:a14="http://schemas.microsoft.com/office/drawing/2010/main" val="0"/>
                        </a:ext>
                      </a:extLst>
                    </a:blip>
                    <a:stretch>
                      <a:fillRect/>
                    </a:stretch>
                  </pic:blipFill>
                  <pic:spPr>
                    <a:xfrm>
                      <a:off x="0" y="0"/>
                      <a:ext cx="4154205" cy="4635166"/>
                    </a:xfrm>
                    <a:prstGeom prst="rect">
                      <a:avLst/>
                    </a:prstGeom>
                  </pic:spPr>
                </pic:pic>
              </a:graphicData>
            </a:graphic>
          </wp:inline>
        </w:drawing>
      </w:r>
    </w:p>
    <w:p w14:paraId="712C0C95" w14:textId="47CACC06" w:rsidR="007C43F6" w:rsidRDefault="00446681" w:rsidP="00DB6C7A">
      <w:pPr>
        <w:pStyle w:val="Caption"/>
        <w:jc w:val="center"/>
        <w:rPr>
          <w:rFonts w:eastAsiaTheme="minorEastAsia"/>
          <w:i w:val="0"/>
          <w:iCs w:val="0"/>
          <w:sz w:val="28"/>
          <w:szCs w:val="28"/>
        </w:rPr>
      </w:pPr>
      <w:r>
        <w:t xml:space="preserve">Figure </w:t>
      </w:r>
      <w:r>
        <w:fldChar w:fldCharType="begin"/>
      </w:r>
      <w:r>
        <w:instrText xml:space="preserve"> SEQ Figure \* ARABIC </w:instrText>
      </w:r>
      <w:r>
        <w:fldChar w:fldCharType="separate"/>
      </w:r>
      <w:r w:rsidR="004E5146">
        <w:rPr>
          <w:noProof/>
        </w:rPr>
        <w:t>1</w:t>
      </w:r>
      <w:r>
        <w:fldChar w:fldCharType="end"/>
      </w:r>
      <w:r>
        <w:t xml:space="preserve"> - Process of detecting a single decay in the GM tube</w:t>
      </w:r>
      <w:r w:rsidR="006001E8">
        <w:t xml:space="preserve"> [2]</w:t>
      </w:r>
    </w:p>
    <w:p w14:paraId="39C4E401" w14:textId="4FC751FC" w:rsidR="0006021B" w:rsidRDefault="0006021B" w:rsidP="006B4769">
      <w:pPr>
        <w:rPr>
          <w:rFonts w:eastAsiaTheme="minorEastAsia"/>
        </w:rPr>
      </w:pPr>
      <w:r>
        <w:rPr>
          <w:rFonts w:eastAsiaTheme="minorEastAsia"/>
        </w:rPr>
        <w:t xml:space="preserve">There are two limitations of the Geiger counter. </w:t>
      </w:r>
      <w:r w:rsidR="00AB4C99">
        <w:rPr>
          <w:rFonts w:eastAsiaTheme="minorEastAsia"/>
        </w:rPr>
        <w:t>First one is that the o</w:t>
      </w:r>
      <w:r>
        <w:rPr>
          <w:rFonts w:eastAsiaTheme="minorEastAsia"/>
        </w:rPr>
        <w:t xml:space="preserve">utput pulse form the </w:t>
      </w:r>
      <w:r w:rsidR="00BF3593">
        <w:rPr>
          <w:rFonts w:eastAsiaTheme="minorEastAsia"/>
        </w:rPr>
        <w:t>GM tube is always of the same magnitude</w:t>
      </w:r>
      <w:r w:rsidR="004B6A1B">
        <w:rPr>
          <w:rFonts w:eastAsiaTheme="minorEastAsia"/>
        </w:rPr>
        <w:t xml:space="preserve"> </w:t>
      </w:r>
      <w:r w:rsidR="00AB4C99">
        <w:rPr>
          <w:rFonts w:eastAsiaTheme="minorEastAsia"/>
        </w:rPr>
        <w:t xml:space="preserve">so </w:t>
      </w:r>
      <w:r w:rsidR="004B6A1B">
        <w:rPr>
          <w:rFonts w:eastAsiaTheme="minorEastAsia"/>
        </w:rPr>
        <w:t xml:space="preserve">the tube cannot differentiate between radiation types. Second limitation </w:t>
      </w:r>
      <w:r w:rsidR="00142909">
        <w:rPr>
          <w:rFonts w:eastAsiaTheme="minorEastAsia"/>
        </w:rPr>
        <w:t>is the inability to measure high radiation rates due to the dead time of the tube. After det</w:t>
      </w:r>
      <w:r w:rsidR="00DC798B">
        <w:rPr>
          <w:rFonts w:eastAsiaTheme="minorEastAsia"/>
        </w:rPr>
        <w:t xml:space="preserve">ecting a radioactive particle </w:t>
      </w:r>
      <w:r w:rsidR="00071A6E">
        <w:rPr>
          <w:rFonts w:eastAsiaTheme="minorEastAsia"/>
        </w:rPr>
        <w:t xml:space="preserve">gas needs time to deionize. During this period </w:t>
      </w:r>
      <w:r w:rsidR="00CC78DC">
        <w:rPr>
          <w:rFonts w:eastAsiaTheme="minorEastAsia"/>
        </w:rPr>
        <w:t xml:space="preserve">no new counts will be </w:t>
      </w:r>
      <w:r w:rsidR="005C2CA0">
        <w:rPr>
          <w:rFonts w:eastAsiaTheme="minorEastAsia"/>
        </w:rPr>
        <w:t>detected,</w:t>
      </w:r>
      <w:r w:rsidR="00CC78DC">
        <w:rPr>
          <w:rFonts w:eastAsiaTheme="minorEastAsia"/>
        </w:rPr>
        <w:t xml:space="preserve"> and the measured count rate is lower than the actual one. </w:t>
      </w:r>
      <w:r w:rsidR="008C728F">
        <w:rPr>
          <w:rFonts w:eastAsiaTheme="minorEastAsia"/>
        </w:rPr>
        <w:t>To account for this effect all</w:t>
      </w:r>
      <w:r w:rsidR="0030355A">
        <w:rPr>
          <w:rFonts w:eastAsiaTheme="minorEastAsia"/>
        </w:rPr>
        <w:t xml:space="preserve"> measurements must be corrected using the following formula</w:t>
      </w:r>
    </w:p>
    <w:p w14:paraId="7BFAE68B" w14:textId="2CA11DF2" w:rsidR="0030355A" w:rsidRPr="00AB4C99" w:rsidRDefault="0085322B" w:rsidP="006B476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true</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meas</m:t>
                  </m:r>
                </m:sub>
              </m:sSub>
            </m:num>
            <m:den>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meas</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e>
              </m:d>
            </m:den>
          </m:f>
          <m:r>
            <w:rPr>
              <w:rFonts w:ascii="Cambria Math" w:eastAsiaTheme="minorEastAsia" w:hAnsi="Cambria Math"/>
            </w:rPr>
            <m:t xml:space="preserve"> (Equ. 5)</m:t>
          </m:r>
        </m:oMath>
      </m:oMathPara>
    </w:p>
    <w:p w14:paraId="3C0687E2" w14:textId="1812B36C" w:rsidR="00AB4C99" w:rsidRPr="00AB4C99" w:rsidRDefault="00AB4C99" w:rsidP="006B4769">
      <w:pPr>
        <w:rPr>
          <w:rFonts w:eastAsiaTheme="minorEastAsia"/>
        </w:rPr>
      </w:pPr>
      <w:r>
        <w:rPr>
          <w:rFonts w:eastAsiaTheme="minorEastAsia"/>
        </w:rPr>
        <w:t>where t</w:t>
      </w:r>
      <w:r>
        <w:rPr>
          <w:rFonts w:eastAsiaTheme="minorEastAsia"/>
          <w:vertAlign w:val="subscript"/>
        </w:rPr>
        <w:t>d</w:t>
      </w:r>
      <w:r>
        <w:rPr>
          <w:rFonts w:eastAsiaTheme="minorEastAsia"/>
        </w:rPr>
        <w:t xml:space="preserve"> is the dead time of the detector</w:t>
      </w:r>
      <w:r w:rsidR="00831209">
        <w:rPr>
          <w:rFonts w:eastAsiaTheme="minorEastAsia"/>
        </w:rPr>
        <w:t xml:space="preserve"> [1]</w:t>
      </w:r>
      <w:r>
        <w:rPr>
          <w:rFonts w:eastAsiaTheme="minorEastAsia"/>
        </w:rPr>
        <w:t>.</w:t>
      </w:r>
    </w:p>
    <w:p w14:paraId="519ACCE1" w14:textId="0879AF21" w:rsidR="00A724F7" w:rsidRDefault="00B82D64" w:rsidP="006B4769">
      <w:pPr>
        <w:rPr>
          <w:rFonts w:eastAsiaTheme="minorEastAsia"/>
        </w:rPr>
      </w:pPr>
      <w:r>
        <w:rPr>
          <w:rFonts w:eastAsiaTheme="minorEastAsia"/>
        </w:rPr>
        <w:t>Considering radioactivity is a completely random process</w:t>
      </w:r>
      <w:r w:rsidR="00BB7F8F">
        <w:rPr>
          <w:rFonts w:eastAsiaTheme="minorEastAsia"/>
        </w:rPr>
        <w:t xml:space="preserve"> (perfect random process) statistical theory is used to make accurate predictions about the decay. </w:t>
      </w:r>
      <w:r w:rsidR="00BC2921">
        <w:rPr>
          <w:rFonts w:eastAsiaTheme="minorEastAsia"/>
        </w:rPr>
        <w:t xml:space="preserve">The statistics of the decay are those of </w:t>
      </w:r>
      <w:r w:rsidR="000763E6">
        <w:rPr>
          <w:rFonts w:eastAsiaTheme="minorEastAsia"/>
        </w:rPr>
        <w:t xml:space="preserve">the </w:t>
      </w:r>
      <w:r w:rsidR="00BC2921">
        <w:rPr>
          <w:rFonts w:eastAsiaTheme="minorEastAsia"/>
        </w:rPr>
        <w:t xml:space="preserve">Poisson distribution. </w:t>
      </w:r>
      <w:r w:rsidR="000763E6">
        <w:rPr>
          <w:rFonts w:eastAsiaTheme="minorEastAsia"/>
        </w:rPr>
        <w:t>The</w:t>
      </w:r>
      <w:r w:rsidR="00BC2921">
        <w:rPr>
          <w:rFonts w:eastAsiaTheme="minorEastAsia"/>
        </w:rPr>
        <w:t xml:space="preserve"> Poisson distribution describes the </w:t>
      </w:r>
      <w:r w:rsidR="0084515E">
        <w:rPr>
          <w:rFonts w:eastAsiaTheme="minorEastAsia"/>
        </w:rPr>
        <w:t xml:space="preserve">limit of the binomial </w:t>
      </w:r>
      <w:r w:rsidR="00971944">
        <w:rPr>
          <w:rFonts w:eastAsiaTheme="minorEastAsia"/>
        </w:rPr>
        <w:t>(atoms can either decay, or not decay</w:t>
      </w:r>
      <w:r w:rsidR="00D93BEA">
        <w:rPr>
          <w:rFonts w:eastAsiaTheme="minorEastAsia"/>
        </w:rPr>
        <w:t xml:space="preserve">) </w:t>
      </w:r>
      <w:r w:rsidR="0084515E">
        <w:rPr>
          <w:rFonts w:eastAsiaTheme="minorEastAsia"/>
        </w:rPr>
        <w:t xml:space="preserve">distribution </w:t>
      </w:r>
      <w:r w:rsidR="00361F5D">
        <w:rPr>
          <w:rFonts w:eastAsiaTheme="minorEastAsia"/>
        </w:rPr>
        <w:t xml:space="preserve">where the probability of </w:t>
      </w:r>
      <w:r w:rsidR="0006151A">
        <w:rPr>
          <w:rFonts w:eastAsiaTheme="minorEastAsia"/>
        </w:rPr>
        <w:t>the decay of an atom is very small and number of atoms</w:t>
      </w:r>
      <w:r w:rsidR="00971944">
        <w:rPr>
          <w:rFonts w:eastAsiaTheme="minorEastAsia"/>
        </w:rPr>
        <w:t xml:space="preserve"> </w:t>
      </w:r>
      <w:r w:rsidR="00D93BEA">
        <w:rPr>
          <w:rFonts w:eastAsiaTheme="minorEastAsia"/>
        </w:rPr>
        <w:t xml:space="preserve">N is very big. </w:t>
      </w:r>
      <w:r w:rsidR="004B5092">
        <w:rPr>
          <w:rFonts w:eastAsiaTheme="minorEastAsia"/>
        </w:rPr>
        <w:t xml:space="preserve">Binomial form for the standard deviation of the Poisson limit becomes </w:t>
      </w:r>
      <m:oMath>
        <m:rad>
          <m:radPr>
            <m:degHide m:val="1"/>
            <m:ctrlPr>
              <w:rPr>
                <w:rFonts w:ascii="Cambria Math" w:eastAsiaTheme="minorEastAsia" w:hAnsi="Cambria Math"/>
                <w:i/>
              </w:rPr>
            </m:ctrlPr>
          </m:radPr>
          <m:deg/>
          <m:e>
            <m:r>
              <w:rPr>
                <w:rFonts w:ascii="Cambria Math" w:eastAsiaTheme="minorEastAsia" w:hAnsi="Cambria Math"/>
              </w:rPr>
              <m:t>Rt</m:t>
            </m:r>
          </m:e>
        </m:rad>
      </m:oMath>
      <w:r w:rsidR="00B57CEC">
        <w:rPr>
          <w:rFonts w:eastAsiaTheme="minorEastAsia"/>
        </w:rPr>
        <w:t xml:space="preserve"> so that </w:t>
      </w:r>
      <w:r w:rsidR="00837854">
        <w:rPr>
          <w:rFonts w:eastAsiaTheme="minorEastAsia"/>
        </w:rPr>
        <w:t xml:space="preserve">the Poisson distribution is uniquely determined by its mean. This means that the uncertainty is measurements </w:t>
      </w:r>
      <w:r w:rsidR="00A724F7">
        <w:rPr>
          <w:rFonts w:eastAsiaTheme="minorEastAsia"/>
        </w:rPr>
        <w:t xml:space="preserve">is always given by </w:t>
      </w:r>
      <m:oMath>
        <m:rad>
          <m:radPr>
            <m:degHide m:val="1"/>
            <m:ctrlPr>
              <w:rPr>
                <w:rFonts w:ascii="Cambria Math" w:eastAsiaTheme="minorEastAsia" w:hAnsi="Cambria Math"/>
                <w:i/>
              </w:rPr>
            </m:ctrlPr>
          </m:radPr>
          <m:deg/>
          <m:e>
            <m:r>
              <w:rPr>
                <w:rFonts w:ascii="Cambria Math" w:eastAsiaTheme="minorEastAsia" w:hAnsi="Cambria Math"/>
              </w:rPr>
              <m:t>counts</m:t>
            </m:r>
          </m:e>
        </m:rad>
      </m:oMath>
      <w:r w:rsidR="00831209">
        <w:rPr>
          <w:rFonts w:eastAsiaTheme="minorEastAsia"/>
        </w:rPr>
        <w:t xml:space="preserve"> [1]</w:t>
      </w:r>
      <w:r w:rsidR="00946466">
        <w:rPr>
          <w:rFonts w:eastAsiaTheme="minorEastAsia"/>
        </w:rPr>
        <w:t>.</w:t>
      </w:r>
    </w:p>
    <w:p w14:paraId="06C4C029" w14:textId="60E204BA" w:rsidR="00946466" w:rsidRDefault="0021292A" w:rsidP="00AB4C99">
      <w:pPr>
        <w:pStyle w:val="Heading1"/>
      </w:pPr>
      <w:bookmarkStart w:id="3" w:name="_Toc44338962"/>
      <w:r>
        <w:lastRenderedPageBreak/>
        <w:t>Experimental Method</w:t>
      </w:r>
      <w:bookmarkEnd w:id="3"/>
    </w:p>
    <w:p w14:paraId="59DC332D" w14:textId="5C1250F0" w:rsidR="0021292A" w:rsidRDefault="00837730" w:rsidP="00AB4C99">
      <w:pPr>
        <w:pStyle w:val="Heading2"/>
      </w:pPr>
      <w:bookmarkStart w:id="4" w:name="_Toc44338963"/>
      <w:r>
        <w:t>GM Counter set up</w:t>
      </w:r>
      <w:bookmarkEnd w:id="4"/>
    </w:p>
    <w:p w14:paraId="309D22EF" w14:textId="77777777" w:rsidR="008C2A55" w:rsidRDefault="001F4846" w:rsidP="00DB6C7A">
      <w:pPr>
        <w:keepNext/>
        <w:jc w:val="center"/>
      </w:pPr>
      <w:r>
        <w:rPr>
          <w:rFonts w:eastAsiaTheme="minorEastAsia"/>
          <w:noProof/>
          <w:lang w:val="en-GB" w:eastAsia="zh-CN"/>
        </w:rPr>
        <w:drawing>
          <wp:inline distT="0" distB="0" distL="0" distR="0" wp14:anchorId="792B8223" wp14:editId="22ECA0CF">
            <wp:extent cx="3686175" cy="2764836"/>
            <wp:effectExtent l="0" t="0" r="0" b="0"/>
            <wp:docPr id="1" name="Picture 1" descr="Equipment used in the experiment: GM Counter with analogue display, stopwatch, scissors used to grab radioactive material, box for safe storage of radioactive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00211_14401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5520" cy="2771845"/>
                    </a:xfrm>
                    <a:prstGeom prst="rect">
                      <a:avLst/>
                    </a:prstGeom>
                  </pic:spPr>
                </pic:pic>
              </a:graphicData>
            </a:graphic>
          </wp:inline>
        </w:drawing>
      </w:r>
    </w:p>
    <w:p w14:paraId="45B7F269" w14:textId="1B37BA7C" w:rsidR="00837730" w:rsidRDefault="008C2A55"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sidR="004E5146">
        <w:rPr>
          <w:noProof/>
        </w:rPr>
        <w:t>2</w:t>
      </w:r>
      <w:r>
        <w:fldChar w:fldCharType="end"/>
      </w:r>
      <w:r>
        <w:t xml:space="preserve"> - Equipment used in this experiment. Pictured are the analogue display and the GM tube, stopwatch, tongs and a safe </w:t>
      </w:r>
      <w:r w:rsidR="00AB4C99">
        <w:t>container</w:t>
      </w:r>
      <w:r>
        <w:t xml:space="preserve"> for radioactive material</w:t>
      </w:r>
    </w:p>
    <w:p w14:paraId="4EB05154" w14:textId="5196AFDC" w:rsidR="00E17A49" w:rsidRDefault="00941512" w:rsidP="006B4769">
      <w:pPr>
        <w:rPr>
          <w:rFonts w:eastAsiaTheme="minorEastAsia"/>
        </w:rPr>
      </w:pPr>
      <w:r>
        <w:rPr>
          <w:rFonts w:eastAsiaTheme="minorEastAsia"/>
        </w:rPr>
        <w:t xml:space="preserve">GM counters can operate at different </w:t>
      </w:r>
      <w:r w:rsidR="00497474">
        <w:rPr>
          <w:rFonts w:eastAsiaTheme="minorEastAsia"/>
        </w:rPr>
        <w:t>voltages;</w:t>
      </w:r>
      <w:r w:rsidR="008C2A55">
        <w:rPr>
          <w:rFonts w:eastAsiaTheme="minorEastAsia"/>
        </w:rPr>
        <w:t xml:space="preserve"> </w:t>
      </w:r>
      <w:proofErr w:type="gramStart"/>
      <w:r w:rsidR="00230580">
        <w:rPr>
          <w:rFonts w:eastAsiaTheme="minorEastAsia"/>
        </w:rPr>
        <w:t>however</w:t>
      </w:r>
      <w:proofErr w:type="gramEnd"/>
      <w:r w:rsidR="00230580">
        <w:rPr>
          <w:rFonts w:eastAsiaTheme="minorEastAsia"/>
        </w:rPr>
        <w:t xml:space="preserve"> it is optimal </w:t>
      </w:r>
      <w:r w:rsidR="00AE4648">
        <w:rPr>
          <w:rFonts w:eastAsiaTheme="minorEastAsia"/>
        </w:rPr>
        <w:t xml:space="preserve">for voltage to be set </w:t>
      </w:r>
      <w:r w:rsidR="00475739">
        <w:rPr>
          <w:rFonts w:eastAsiaTheme="minorEastAsia"/>
        </w:rPr>
        <w:t xml:space="preserve">to </w:t>
      </w:r>
      <w:r w:rsidR="00AB4C99">
        <w:rPr>
          <w:rFonts w:eastAsiaTheme="minorEastAsia"/>
        </w:rPr>
        <w:t xml:space="preserve">a </w:t>
      </w:r>
      <w:r w:rsidR="000763E6">
        <w:rPr>
          <w:rFonts w:eastAsiaTheme="minorEastAsia"/>
        </w:rPr>
        <w:t>value for which</w:t>
      </w:r>
      <w:r w:rsidR="00BC5157">
        <w:rPr>
          <w:rFonts w:eastAsiaTheme="minorEastAsia"/>
        </w:rPr>
        <w:t xml:space="preserve"> a similar output is obtained for all the charged particles traversing the counter</w:t>
      </w:r>
      <w:r w:rsidR="00F911C2">
        <w:rPr>
          <w:rFonts w:eastAsiaTheme="minorEastAsia"/>
        </w:rPr>
        <w:t xml:space="preserve">. At this voltage the counter is </w:t>
      </w:r>
      <w:r w:rsidR="00156078">
        <w:rPr>
          <w:rFonts w:eastAsiaTheme="minorEastAsia"/>
        </w:rPr>
        <w:t>working at high efficiency</w:t>
      </w:r>
      <w:r w:rsidR="00205F18">
        <w:rPr>
          <w:rFonts w:eastAsiaTheme="minorEastAsia"/>
        </w:rPr>
        <w:t>. In this experiment, voltage of 900V was used.</w:t>
      </w:r>
    </w:p>
    <w:p w14:paraId="7767AD16" w14:textId="6E3F382B" w:rsidR="00205F18" w:rsidRDefault="00205F18" w:rsidP="00AB4C99">
      <w:pPr>
        <w:pStyle w:val="Heading2"/>
      </w:pPr>
      <w:bookmarkStart w:id="5" w:name="_Toc44338964"/>
      <w:r>
        <w:t>Background Radiation</w:t>
      </w:r>
      <w:bookmarkEnd w:id="5"/>
    </w:p>
    <w:p w14:paraId="0A5AB7EB" w14:textId="333384C8" w:rsidR="00205F18" w:rsidRDefault="0049575D" w:rsidP="006B4769">
      <w:pPr>
        <w:rPr>
          <w:rFonts w:eastAsiaTheme="minorEastAsia"/>
        </w:rPr>
      </w:pPr>
      <w:r>
        <w:rPr>
          <w:rFonts w:eastAsiaTheme="minorEastAsia"/>
        </w:rPr>
        <w:t xml:space="preserve">Earth </w:t>
      </w:r>
      <w:r w:rsidR="00965CF6">
        <w:rPr>
          <w:rFonts w:eastAsiaTheme="minorEastAsia"/>
        </w:rPr>
        <w:t xml:space="preserve">is always being hit by cosmic </w:t>
      </w:r>
      <w:r w:rsidR="005B43C1">
        <w:rPr>
          <w:rFonts w:eastAsiaTheme="minorEastAsia"/>
        </w:rPr>
        <w:t>particles.</w:t>
      </w:r>
      <w:r w:rsidR="00F63426">
        <w:rPr>
          <w:rFonts w:eastAsiaTheme="minorEastAsia"/>
        </w:rPr>
        <w:t xml:space="preserve"> </w:t>
      </w:r>
      <w:r w:rsidR="000763E6">
        <w:rPr>
          <w:rFonts w:eastAsiaTheme="minorEastAsia"/>
        </w:rPr>
        <w:t>The</w:t>
      </w:r>
      <w:r w:rsidR="00F63426">
        <w:rPr>
          <w:rFonts w:eastAsiaTheme="minorEastAsia"/>
        </w:rPr>
        <w:t xml:space="preserve">se particles </w:t>
      </w:r>
      <w:r w:rsidR="00E21F1F">
        <w:rPr>
          <w:rFonts w:eastAsiaTheme="minorEastAsia"/>
        </w:rPr>
        <w:t xml:space="preserve">create what is called background radiation. For </w:t>
      </w:r>
      <w:r w:rsidR="00F446FB">
        <w:rPr>
          <w:rFonts w:eastAsiaTheme="minorEastAsia"/>
        </w:rPr>
        <w:t>radioactive results to be as accurate as possible, effect of this background radiation must be accounted for</w:t>
      </w:r>
      <w:r w:rsidR="00992C9A">
        <w:rPr>
          <w:rFonts w:eastAsiaTheme="minorEastAsia"/>
        </w:rPr>
        <w:t xml:space="preserve">. </w:t>
      </w:r>
      <w:r w:rsidR="002272A9">
        <w:rPr>
          <w:rFonts w:eastAsiaTheme="minorEastAsia"/>
        </w:rPr>
        <w:t>Background count was measured for 20 consecutive 30 second periods</w:t>
      </w:r>
      <w:r w:rsidR="007E4EDF">
        <w:rPr>
          <w:rFonts w:eastAsiaTheme="minorEastAsia"/>
        </w:rPr>
        <w:t xml:space="preserve"> and thus mean background rate and its uncertainty were determined. This procedure was repeated each day of the experiment to account for possible </w:t>
      </w:r>
      <w:r w:rsidR="009A5BD6">
        <w:rPr>
          <w:rFonts w:eastAsiaTheme="minorEastAsia"/>
        </w:rPr>
        <w:t>daily fluctuations in background rate.</w:t>
      </w:r>
    </w:p>
    <w:p w14:paraId="1789C4AD" w14:textId="60B1C762" w:rsidR="005F0E96" w:rsidRDefault="005F0E96" w:rsidP="00AB4C99">
      <w:pPr>
        <w:pStyle w:val="Heading2"/>
      </w:pPr>
      <w:bookmarkStart w:id="6" w:name="_Toc44338965"/>
      <w:r>
        <w:t>Dead Time of the Detector</w:t>
      </w:r>
      <w:bookmarkEnd w:id="6"/>
    </w:p>
    <w:p w14:paraId="1F3AD498" w14:textId="6E4A54F9" w:rsidR="005F0E96" w:rsidRDefault="000636B6" w:rsidP="006B4769">
      <w:pPr>
        <w:rPr>
          <w:rFonts w:eastAsiaTheme="minorEastAsia"/>
        </w:rPr>
      </w:pPr>
      <w:r>
        <w:rPr>
          <w:rFonts w:eastAsiaTheme="minorEastAsia"/>
        </w:rPr>
        <w:t>Main downside of using a GM tube for radiation detection is the dead time of the detector. It had to be deter</w:t>
      </w:r>
      <w:r w:rsidR="00B30AEE">
        <w:rPr>
          <w:rFonts w:eastAsiaTheme="minorEastAsia"/>
        </w:rPr>
        <w:t xml:space="preserve">mined and all subsequent measurements </w:t>
      </w:r>
      <w:r w:rsidR="007D48D1">
        <w:rPr>
          <w:rFonts w:eastAsiaTheme="minorEastAsia"/>
        </w:rPr>
        <w:t>had to be</w:t>
      </w:r>
      <w:r w:rsidR="00B30AEE">
        <w:rPr>
          <w:rFonts w:eastAsiaTheme="minorEastAsia"/>
        </w:rPr>
        <w:t xml:space="preserve"> corrected</w:t>
      </w:r>
      <w:r w:rsidR="007D48D1">
        <w:rPr>
          <w:rFonts w:eastAsiaTheme="minorEastAsia"/>
        </w:rPr>
        <w:t xml:space="preserve">. </w:t>
      </w:r>
      <w:r w:rsidR="00373B2B">
        <w:rPr>
          <w:rFonts w:eastAsiaTheme="minorEastAsia"/>
        </w:rPr>
        <w:t xml:space="preserve">The dead time was </w:t>
      </w:r>
      <w:r w:rsidR="00791DE9">
        <w:rPr>
          <w:rFonts w:eastAsiaTheme="minorEastAsia"/>
        </w:rPr>
        <w:t xml:space="preserve">measured using two </w:t>
      </w:r>
      <w:r w:rsidR="009A21FD">
        <w:rPr>
          <w:rFonts w:eastAsiaTheme="minorEastAsia"/>
        </w:rPr>
        <w:t xml:space="preserve">radioactive sources </w:t>
      </w:r>
      <w:r w:rsidR="00F81175">
        <w:rPr>
          <w:rFonts w:eastAsiaTheme="minorEastAsia"/>
        </w:rPr>
        <w:t>that g</w:t>
      </w:r>
      <w:r w:rsidR="00A80D49">
        <w:rPr>
          <w:rFonts w:eastAsiaTheme="minorEastAsia"/>
        </w:rPr>
        <w:t>ave true count rates R</w:t>
      </w:r>
      <w:r w:rsidR="00A80D49">
        <w:rPr>
          <w:rFonts w:eastAsiaTheme="minorEastAsia"/>
          <w:vertAlign w:val="subscript"/>
        </w:rPr>
        <w:t>1</w:t>
      </w:r>
      <w:r w:rsidR="00A80D49">
        <w:rPr>
          <w:rFonts w:eastAsiaTheme="minorEastAsia"/>
        </w:rPr>
        <w:t xml:space="preserve"> and R</w:t>
      </w:r>
      <w:r w:rsidR="00A80D49">
        <w:rPr>
          <w:rFonts w:eastAsiaTheme="minorEastAsia"/>
          <w:vertAlign w:val="subscript"/>
        </w:rPr>
        <w:t>2</w:t>
      </w:r>
      <w:r w:rsidR="00A80D49">
        <w:rPr>
          <w:rFonts w:eastAsiaTheme="minorEastAsia"/>
        </w:rPr>
        <w:t>.</w:t>
      </w:r>
      <w:r w:rsidR="00305E96">
        <w:rPr>
          <w:rFonts w:eastAsiaTheme="minorEastAsia"/>
        </w:rPr>
        <w:t xml:space="preserve"> </w:t>
      </w:r>
      <w:r w:rsidR="00A80D49">
        <w:rPr>
          <w:rFonts w:eastAsiaTheme="minorEastAsia"/>
        </w:rPr>
        <w:t>However</w:t>
      </w:r>
      <w:r w:rsidR="00926002">
        <w:rPr>
          <w:rFonts w:eastAsiaTheme="minorEastAsia"/>
        </w:rPr>
        <w:t>,</w:t>
      </w:r>
      <w:r w:rsidR="00A80D49">
        <w:rPr>
          <w:rFonts w:eastAsiaTheme="minorEastAsia"/>
        </w:rPr>
        <w:t xml:space="preserve"> because of the dead time the counter displayed </w:t>
      </w:r>
      <w:r w:rsidR="008672EB">
        <w:rPr>
          <w:rFonts w:eastAsiaTheme="minorEastAsia"/>
        </w:rPr>
        <w:t>count rates R</w:t>
      </w:r>
      <w:r w:rsidR="008672EB">
        <w:rPr>
          <w:rFonts w:eastAsiaTheme="minorEastAsia"/>
          <w:vertAlign w:val="subscript"/>
        </w:rPr>
        <w:t>1</w:t>
      </w:r>
      <w:r w:rsidR="008672EB">
        <w:rPr>
          <w:rFonts w:eastAsiaTheme="minorEastAsia"/>
        </w:rPr>
        <w:t>’ and R</w:t>
      </w:r>
      <w:r w:rsidR="008672EB">
        <w:rPr>
          <w:rFonts w:eastAsiaTheme="minorEastAsia"/>
          <w:vertAlign w:val="subscript"/>
        </w:rPr>
        <w:t>2</w:t>
      </w:r>
      <w:r w:rsidR="008672EB">
        <w:rPr>
          <w:rFonts w:eastAsiaTheme="minorEastAsia"/>
        </w:rPr>
        <w:t>’, where R</w:t>
      </w:r>
      <w:r w:rsidR="008672EB">
        <w:rPr>
          <w:rFonts w:eastAsiaTheme="minorEastAsia"/>
          <w:vertAlign w:val="subscript"/>
        </w:rPr>
        <w:t>1</w:t>
      </w:r>
      <w:r w:rsidR="008672EB">
        <w:rPr>
          <w:rFonts w:eastAsiaTheme="minorEastAsia"/>
        </w:rPr>
        <w:t>’ &lt; R</w:t>
      </w:r>
      <w:r w:rsidR="008672EB">
        <w:rPr>
          <w:rFonts w:eastAsiaTheme="minorEastAsia"/>
          <w:vertAlign w:val="subscript"/>
        </w:rPr>
        <w:t>1</w:t>
      </w:r>
      <w:r w:rsidR="008672EB">
        <w:rPr>
          <w:rFonts w:eastAsiaTheme="minorEastAsia"/>
        </w:rPr>
        <w:t xml:space="preserve"> and </w:t>
      </w:r>
      <w:r w:rsidR="00487330">
        <w:rPr>
          <w:rFonts w:eastAsiaTheme="minorEastAsia"/>
        </w:rPr>
        <w:t>R</w:t>
      </w:r>
      <w:r w:rsidR="00487330">
        <w:rPr>
          <w:rFonts w:eastAsiaTheme="minorEastAsia"/>
          <w:vertAlign w:val="subscript"/>
        </w:rPr>
        <w:t>2</w:t>
      </w:r>
      <w:r w:rsidR="00487330">
        <w:rPr>
          <w:rFonts w:eastAsiaTheme="minorEastAsia"/>
        </w:rPr>
        <w:t>’ &lt; R</w:t>
      </w:r>
      <w:r w:rsidR="00487330">
        <w:rPr>
          <w:rFonts w:eastAsiaTheme="minorEastAsia"/>
          <w:vertAlign w:val="subscript"/>
        </w:rPr>
        <w:t>2</w:t>
      </w:r>
      <w:r w:rsidR="00487330">
        <w:rPr>
          <w:rFonts w:eastAsiaTheme="minorEastAsia"/>
        </w:rPr>
        <w:t xml:space="preserve">. </w:t>
      </w:r>
      <w:r w:rsidR="004D29E7">
        <w:rPr>
          <w:rFonts w:eastAsiaTheme="minorEastAsia"/>
        </w:rPr>
        <w:t xml:space="preserve">Equations </w:t>
      </w:r>
      <w:r w:rsidR="00071BC4">
        <w:rPr>
          <w:rFonts w:eastAsiaTheme="minorEastAsia"/>
        </w:rPr>
        <w:t>connecting the count rates are</w:t>
      </w:r>
    </w:p>
    <w:p w14:paraId="5CF392C6" w14:textId="432D6D66" w:rsidR="00071BC4" w:rsidRPr="00305E96" w:rsidRDefault="0085322B" w:rsidP="006B476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e>
          </m:d>
          <m:r>
            <w:rPr>
              <w:rFonts w:ascii="Cambria Math" w:eastAsiaTheme="minorEastAsia" w:hAnsi="Cambria Math"/>
            </w:rPr>
            <m:t xml:space="preserve"> (Equ. 6)</m:t>
          </m:r>
        </m:oMath>
      </m:oMathPara>
    </w:p>
    <w:p w14:paraId="05AE8407" w14:textId="394F7C45" w:rsidR="00305E96" w:rsidRPr="00AA5DCD" w:rsidRDefault="0085322B" w:rsidP="006B476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e>
          </m:d>
          <m:r>
            <w:rPr>
              <w:rFonts w:ascii="Cambria Math" w:eastAsiaTheme="minorEastAsia" w:hAnsi="Cambria Math"/>
            </w:rPr>
            <m:t xml:space="preserve"> (Equ. 7)</m:t>
          </m:r>
        </m:oMath>
      </m:oMathPara>
    </w:p>
    <w:p w14:paraId="6DFB9AE5" w14:textId="4FE36BB8" w:rsidR="00AA5DCD" w:rsidRPr="00063741" w:rsidRDefault="0085322B" w:rsidP="006B476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12</m:t>
              </m:r>
            </m:sub>
          </m:sSub>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Equ. 8</m:t>
              </m:r>
            </m:e>
          </m:d>
        </m:oMath>
      </m:oMathPara>
    </w:p>
    <w:p w14:paraId="0A389014" w14:textId="476466C8" w:rsidR="00063741" w:rsidRDefault="00903354" w:rsidP="006B4769">
      <w:pPr>
        <w:rPr>
          <w:rFonts w:eastAsiaTheme="minorEastAsia"/>
        </w:rPr>
      </w:pPr>
      <w:r>
        <w:rPr>
          <w:rFonts w:eastAsiaTheme="minorEastAsia"/>
        </w:rPr>
        <w:t>w</w:t>
      </w:r>
      <w:r w:rsidR="00063741">
        <w:rPr>
          <w:rFonts w:eastAsiaTheme="minorEastAsia"/>
        </w:rPr>
        <w:t>here R</w:t>
      </w:r>
      <w:r w:rsidR="001B3BAB">
        <w:rPr>
          <w:rFonts w:eastAsiaTheme="minorEastAsia"/>
          <w:vertAlign w:val="subscript"/>
        </w:rPr>
        <w:t>12</w:t>
      </w:r>
      <w:r w:rsidR="001B3BAB">
        <w:rPr>
          <w:rFonts w:eastAsiaTheme="minorEastAsia"/>
        </w:rPr>
        <w:t xml:space="preserve">’ stands for </w:t>
      </w:r>
      <w:r w:rsidR="00D22146">
        <w:rPr>
          <w:rFonts w:eastAsiaTheme="minorEastAsia"/>
        </w:rPr>
        <w:t>measured rate of combined sources and R</w:t>
      </w:r>
      <w:r w:rsidR="00D22146">
        <w:rPr>
          <w:rFonts w:eastAsiaTheme="minorEastAsia"/>
          <w:vertAlign w:val="subscript"/>
        </w:rPr>
        <w:t>12</w:t>
      </w:r>
      <w:r w:rsidR="00D22146">
        <w:rPr>
          <w:rFonts w:eastAsiaTheme="minorEastAsia"/>
        </w:rPr>
        <w:t xml:space="preserve"> stands for the actual rate of both sources</w:t>
      </w:r>
      <w:r w:rsidR="00831209">
        <w:rPr>
          <w:rFonts w:eastAsiaTheme="minorEastAsia"/>
        </w:rPr>
        <w:t xml:space="preserve"> [1]</w:t>
      </w:r>
      <w:r w:rsidR="00D22146">
        <w:rPr>
          <w:rFonts w:eastAsiaTheme="minorEastAsia"/>
        </w:rPr>
        <w:t xml:space="preserve">. </w:t>
      </w:r>
      <w:r w:rsidR="00BC397B">
        <w:rPr>
          <w:rFonts w:eastAsiaTheme="minorEastAsia"/>
        </w:rPr>
        <w:t>Using the fact that R</w:t>
      </w:r>
      <w:r w:rsidR="00BC397B">
        <w:rPr>
          <w:rFonts w:eastAsiaTheme="minorEastAsia"/>
          <w:vertAlign w:val="subscript"/>
        </w:rPr>
        <w:t>12</w:t>
      </w:r>
      <w:r w:rsidR="00BC397B">
        <w:rPr>
          <w:rFonts w:eastAsiaTheme="minorEastAsia"/>
        </w:rPr>
        <w:t xml:space="preserve"> = R</w:t>
      </w:r>
      <w:r w:rsidR="00BC397B">
        <w:rPr>
          <w:rFonts w:eastAsiaTheme="minorEastAsia"/>
          <w:vertAlign w:val="subscript"/>
        </w:rPr>
        <w:t>1</w:t>
      </w:r>
      <w:r w:rsidR="00BC397B">
        <w:rPr>
          <w:rFonts w:eastAsiaTheme="minorEastAsia"/>
        </w:rPr>
        <w:t xml:space="preserve"> + R</w:t>
      </w:r>
      <w:r w:rsidR="00BC397B">
        <w:rPr>
          <w:rFonts w:eastAsiaTheme="minorEastAsia"/>
          <w:vertAlign w:val="subscript"/>
        </w:rPr>
        <w:t>2</w:t>
      </w:r>
      <w:r w:rsidR="00BC397B">
        <w:rPr>
          <w:rFonts w:eastAsiaTheme="minorEastAsia"/>
        </w:rPr>
        <w:t xml:space="preserve"> </w:t>
      </w:r>
      <w:r w:rsidR="003353B4">
        <w:rPr>
          <w:rFonts w:eastAsiaTheme="minorEastAsia"/>
        </w:rPr>
        <w:t>above equations reduce to a quadratic equation in t</w:t>
      </w:r>
      <w:r w:rsidR="003353B4">
        <w:rPr>
          <w:rFonts w:eastAsiaTheme="minorEastAsia"/>
          <w:vertAlign w:val="subscript"/>
        </w:rPr>
        <w:t>d</w:t>
      </w:r>
      <w:r w:rsidR="003353B4">
        <w:rPr>
          <w:rFonts w:eastAsiaTheme="minorEastAsia"/>
        </w:rPr>
        <w:t xml:space="preserve"> with solutions</w:t>
      </w:r>
      <w:r w:rsidR="00831209">
        <w:rPr>
          <w:rFonts w:eastAsiaTheme="minorEastAsia"/>
        </w:rPr>
        <w:t xml:space="preserve"> [1]</w:t>
      </w:r>
    </w:p>
    <w:p w14:paraId="6F1131D4" w14:textId="725A3F66" w:rsidR="00330439" w:rsidRPr="007C0CCB" w:rsidRDefault="0085322B" w:rsidP="006B476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rad>
                <m:radPr>
                  <m:degHide m:val="1"/>
                  <m:ctrlPr>
                    <w:rPr>
                      <w:rFonts w:ascii="Cambria Math" w:eastAsiaTheme="minorEastAsia" w:hAnsi="Cambria Math"/>
                      <w:i/>
                    </w:rPr>
                  </m:ctrlPr>
                </m:radPr>
                <m:deg/>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e>
              </m:rad>
            </m:num>
            <m:den>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den>
          </m:f>
          <m:r>
            <w:rPr>
              <w:rFonts w:ascii="Cambria Math" w:eastAsiaTheme="minorEastAsia" w:hAnsi="Cambria Math"/>
            </w:rPr>
            <m:t xml:space="preserve"> (Equ. 9)</m:t>
          </m:r>
        </m:oMath>
      </m:oMathPara>
    </w:p>
    <w:p w14:paraId="0B3F1CAB" w14:textId="4298D00C" w:rsidR="007C0CCB" w:rsidRDefault="00371A85" w:rsidP="006B4769">
      <w:pPr>
        <w:rPr>
          <w:rFonts w:eastAsiaTheme="minorEastAsia"/>
        </w:rPr>
      </w:pPr>
      <w:r>
        <w:rPr>
          <w:rFonts w:eastAsiaTheme="minorEastAsia"/>
        </w:rPr>
        <w:lastRenderedPageBreak/>
        <w:t xml:space="preserve">Measurements were taken </w:t>
      </w:r>
      <w:r w:rsidR="00A34C6D">
        <w:rPr>
          <w:rFonts w:eastAsiaTheme="minorEastAsia"/>
        </w:rPr>
        <w:t xml:space="preserve">first for </w:t>
      </w:r>
      <w:r w:rsidR="000763E6">
        <w:rPr>
          <w:rFonts w:eastAsiaTheme="minorEastAsia"/>
        </w:rPr>
        <w:t xml:space="preserve">the </w:t>
      </w:r>
      <w:r w:rsidR="00A34C6D">
        <w:rPr>
          <w:rFonts w:eastAsiaTheme="minorEastAsia"/>
        </w:rPr>
        <w:t xml:space="preserve">source number </w:t>
      </w:r>
      <w:r w:rsidR="00117C39">
        <w:rPr>
          <w:rFonts w:eastAsiaTheme="minorEastAsia"/>
        </w:rPr>
        <w:t>1</w:t>
      </w:r>
      <w:r w:rsidR="00A34C6D">
        <w:rPr>
          <w:rFonts w:eastAsiaTheme="minorEastAsia"/>
        </w:rPr>
        <w:t xml:space="preserve">, then for combined sources 1 and 2, and finally </w:t>
      </w:r>
      <w:r w:rsidR="00C4722D">
        <w:rPr>
          <w:rFonts w:eastAsiaTheme="minorEastAsia"/>
        </w:rPr>
        <w:t xml:space="preserve">for </w:t>
      </w:r>
      <w:r w:rsidR="000763E6">
        <w:rPr>
          <w:rFonts w:eastAsiaTheme="minorEastAsia"/>
        </w:rPr>
        <w:t xml:space="preserve">the </w:t>
      </w:r>
      <w:r w:rsidR="00C4722D">
        <w:rPr>
          <w:rFonts w:eastAsiaTheme="minorEastAsia"/>
        </w:rPr>
        <w:t xml:space="preserve">source number 2 by itself. </w:t>
      </w:r>
      <w:r w:rsidR="00703F08">
        <w:rPr>
          <w:rFonts w:eastAsiaTheme="minorEastAsia"/>
        </w:rPr>
        <w:t xml:space="preserve">This specific sequence of measurements was chosen to minimize the number of changes possible, giving better results. </w:t>
      </w:r>
      <w:r w:rsidR="00C4722D">
        <w:rPr>
          <w:rFonts w:eastAsiaTheme="minorEastAsia"/>
        </w:rPr>
        <w:t xml:space="preserve">In each case, </w:t>
      </w:r>
      <w:r w:rsidR="00D91462">
        <w:rPr>
          <w:rFonts w:eastAsiaTheme="minorEastAsia"/>
        </w:rPr>
        <w:t xml:space="preserve">10 consecutive 30 seconds intervals </w:t>
      </w:r>
      <w:r w:rsidR="00293F1E">
        <w:rPr>
          <w:rFonts w:eastAsiaTheme="minorEastAsia"/>
        </w:rPr>
        <w:t>were chosen</w:t>
      </w:r>
      <w:r w:rsidR="005B78C4">
        <w:rPr>
          <w:rFonts w:eastAsiaTheme="minorEastAsia"/>
        </w:rPr>
        <w:t xml:space="preserve">. </w:t>
      </w:r>
    </w:p>
    <w:p w14:paraId="262DACE1" w14:textId="77777777" w:rsidR="008C2A55" w:rsidRDefault="005B78C4" w:rsidP="00DB6C7A">
      <w:pPr>
        <w:keepNext/>
        <w:jc w:val="center"/>
      </w:pPr>
      <w:r>
        <w:rPr>
          <w:rFonts w:eastAsiaTheme="minorEastAsia"/>
          <w:noProof/>
          <w:lang w:val="en-GB" w:eastAsia="zh-CN"/>
        </w:rPr>
        <w:drawing>
          <wp:inline distT="0" distB="0" distL="0" distR="0" wp14:anchorId="7C62F798" wp14:editId="38E4086A">
            <wp:extent cx="5505450" cy="1371600"/>
            <wp:effectExtent l="0" t="0" r="0" b="0"/>
            <wp:docPr id="2" name="Picture 2"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ad time picture.PNG"/>
                    <pic:cNvPicPr/>
                  </pic:nvPicPr>
                  <pic:blipFill rotWithShape="1">
                    <a:blip r:embed="rId9">
                      <a:extLst>
                        <a:ext uri="{28A0092B-C50C-407E-A947-70E740481C1C}">
                          <a14:useLocalDpi xmlns:a14="http://schemas.microsoft.com/office/drawing/2010/main" val="0"/>
                        </a:ext>
                      </a:extLst>
                    </a:blip>
                    <a:srcRect t="5264"/>
                    <a:stretch/>
                  </pic:blipFill>
                  <pic:spPr bwMode="auto">
                    <a:xfrm>
                      <a:off x="0" y="0"/>
                      <a:ext cx="5506218" cy="1371791"/>
                    </a:xfrm>
                    <a:prstGeom prst="rect">
                      <a:avLst/>
                    </a:prstGeom>
                    <a:ln>
                      <a:noFill/>
                    </a:ln>
                    <a:extLst>
                      <a:ext uri="{53640926-AAD7-44D8-BBD7-CCE9431645EC}">
                        <a14:shadowObscured xmlns:a14="http://schemas.microsoft.com/office/drawing/2010/main"/>
                      </a:ext>
                    </a:extLst>
                  </pic:spPr>
                </pic:pic>
              </a:graphicData>
            </a:graphic>
          </wp:inline>
        </w:drawing>
      </w:r>
    </w:p>
    <w:p w14:paraId="07AB534D" w14:textId="1CD88B7C" w:rsidR="008D60E5" w:rsidRPr="008C2A55" w:rsidRDefault="008C2A55"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sidR="004E5146">
        <w:rPr>
          <w:noProof/>
        </w:rPr>
        <w:t>3</w:t>
      </w:r>
      <w:r>
        <w:fldChar w:fldCharType="end"/>
      </w:r>
      <w:r>
        <w:t xml:space="preserve"> - Order in which sources were placed and their decay rates measured</w:t>
      </w:r>
      <w:r w:rsidR="00831209">
        <w:t xml:space="preserve"> [1]</w:t>
      </w:r>
    </w:p>
    <w:p w14:paraId="16863D1A" w14:textId="32449748" w:rsidR="00AA2EED" w:rsidRDefault="00AA2EED" w:rsidP="00AB4C99">
      <w:pPr>
        <w:pStyle w:val="Heading2"/>
      </w:pPr>
      <w:bookmarkStart w:id="7" w:name="_Toc44338966"/>
      <w:r>
        <w:t>Sources of Radioactive Nuc</w:t>
      </w:r>
      <w:r w:rsidR="00384906">
        <w:t>l</w:t>
      </w:r>
      <w:r>
        <w:t>ei</w:t>
      </w:r>
      <w:bookmarkEnd w:id="7"/>
    </w:p>
    <w:p w14:paraId="52BB7572" w14:textId="1C7CC46C" w:rsidR="00AA2EED" w:rsidRDefault="00B47178" w:rsidP="006B4769">
      <w:pPr>
        <w:rPr>
          <w:rFonts w:eastAsiaTheme="minorEastAsia"/>
        </w:rPr>
      </w:pPr>
      <w:r>
        <w:rPr>
          <w:rFonts w:eastAsiaTheme="minorEastAsia"/>
        </w:rPr>
        <w:t xml:space="preserve">Throughout the experiment, </w:t>
      </w:r>
      <w:r w:rsidR="001B0D33">
        <w:rPr>
          <w:rFonts w:eastAsiaTheme="minorEastAsia"/>
        </w:rPr>
        <w:t xml:space="preserve">school’s </w:t>
      </w:r>
      <w:r w:rsidR="00EE7E07">
        <w:rPr>
          <w:rFonts w:eastAsiaTheme="minorEastAsia"/>
        </w:rPr>
        <w:t>Americium/Beryllium (Am-Be) neutron source was used.</w:t>
      </w:r>
      <w:r w:rsidR="006D0BE8">
        <w:rPr>
          <w:rFonts w:eastAsiaTheme="minorEastAsia"/>
        </w:rPr>
        <w:t xml:space="preserve"> </w:t>
      </w:r>
      <w:r w:rsidR="00DE6F3F">
        <w:rPr>
          <w:rFonts w:eastAsiaTheme="minorEastAsia"/>
        </w:rPr>
        <w:t xml:space="preserve">It produces high energy neutrons which are </w:t>
      </w:r>
      <w:r w:rsidR="00094E64">
        <w:rPr>
          <w:rFonts w:eastAsiaTheme="minorEastAsia"/>
        </w:rPr>
        <w:t>slowed down in the oil bath surrounding the Am-Be source</w:t>
      </w:r>
      <w:r w:rsidR="00471C93">
        <w:rPr>
          <w:rFonts w:eastAsiaTheme="minorEastAsia"/>
        </w:rPr>
        <w:t xml:space="preserve">, which makes those neutrons available for other reactions. </w:t>
      </w:r>
      <w:r w:rsidR="00D253FD">
        <w:rPr>
          <w:rFonts w:eastAsiaTheme="minorEastAsia"/>
        </w:rPr>
        <w:t>The source it</w:t>
      </w:r>
      <w:r w:rsidR="00E3171E">
        <w:rPr>
          <w:rFonts w:eastAsiaTheme="minorEastAsia"/>
        </w:rPr>
        <w:t>self is a 40Gbq (1Ci) Am/Be source.</w:t>
      </w:r>
    </w:p>
    <w:p w14:paraId="79883487" w14:textId="2D8120A8" w:rsidR="00E3171E" w:rsidRDefault="00E3171E" w:rsidP="00AB4C99">
      <w:pPr>
        <w:pStyle w:val="Heading2"/>
      </w:pPr>
      <w:bookmarkStart w:id="8" w:name="_Toc44338967"/>
      <w:r>
        <w:t>Vanadium Half Life</w:t>
      </w:r>
      <w:bookmarkEnd w:id="8"/>
    </w:p>
    <w:p w14:paraId="4DCE994F" w14:textId="3432CC70" w:rsidR="00E3171E" w:rsidRDefault="0076053A" w:rsidP="006B4769">
      <w:pPr>
        <w:rPr>
          <w:rFonts w:eastAsiaTheme="minorEastAsia"/>
        </w:rPr>
      </w:pPr>
      <w:r w:rsidRPr="00AA0C66">
        <w:rPr>
          <w:rFonts w:eastAsiaTheme="minorEastAsia"/>
        </w:rPr>
        <w:t>After receiv</w:t>
      </w:r>
      <w:r w:rsidR="00FD1CA8">
        <w:rPr>
          <w:rFonts w:eastAsiaTheme="minorEastAsia"/>
        </w:rPr>
        <w:t>ing</w:t>
      </w:r>
      <w:r w:rsidR="00A0277A" w:rsidRPr="00AA0C66">
        <w:rPr>
          <w:rFonts w:eastAsiaTheme="minorEastAsia"/>
        </w:rPr>
        <w:t xml:space="preserve"> the Vanadium sample, it was quickly placed beneath the detector using thongs. Quick placement was necessary </w:t>
      </w:r>
      <w:r w:rsidR="00497749" w:rsidRPr="00AA0C66">
        <w:rPr>
          <w:rFonts w:eastAsiaTheme="minorEastAsia"/>
        </w:rPr>
        <w:t xml:space="preserve">to capture the initial quick decay of the sample. </w:t>
      </w:r>
      <w:r w:rsidR="00DE34E5" w:rsidRPr="00AA0C66">
        <w:rPr>
          <w:rFonts w:eastAsiaTheme="minorEastAsia"/>
        </w:rPr>
        <w:t xml:space="preserve">Data for </w:t>
      </w:r>
      <w:r w:rsidR="00BB78BB" w:rsidRPr="00AA0C66">
        <w:rPr>
          <w:rFonts w:eastAsiaTheme="minorEastAsia"/>
        </w:rPr>
        <w:t>Vanadium 52 was collected for a total of 12 minutes, split into 20 second intervals</w:t>
      </w:r>
      <w:r w:rsidR="00802F51" w:rsidRPr="00AA0C66">
        <w:rPr>
          <w:rFonts w:eastAsiaTheme="minorEastAsia"/>
        </w:rPr>
        <w:t>. After each interval</w:t>
      </w:r>
      <w:r w:rsidR="007139C9" w:rsidRPr="00AA0C66">
        <w:rPr>
          <w:rFonts w:eastAsiaTheme="minorEastAsia"/>
        </w:rPr>
        <w:t xml:space="preserve">, count in that interval was </w:t>
      </w:r>
      <w:r w:rsidR="001C5D34" w:rsidRPr="00AA0C66">
        <w:rPr>
          <w:rFonts w:eastAsiaTheme="minorEastAsia"/>
        </w:rPr>
        <w:t xml:space="preserve">written down and </w:t>
      </w:r>
      <w:r w:rsidR="00142745">
        <w:rPr>
          <w:rFonts w:eastAsiaTheme="minorEastAsia"/>
        </w:rPr>
        <w:t xml:space="preserve">the </w:t>
      </w:r>
      <w:r w:rsidR="001C5D34" w:rsidRPr="00AA0C66">
        <w:rPr>
          <w:rFonts w:eastAsiaTheme="minorEastAsia"/>
        </w:rPr>
        <w:t>counter was quickly restarted</w:t>
      </w:r>
      <w:r w:rsidR="00CC3CC7" w:rsidRPr="00AA0C66">
        <w:rPr>
          <w:rFonts w:eastAsiaTheme="minorEastAsia"/>
        </w:rPr>
        <w:t xml:space="preserve">. </w:t>
      </w:r>
      <w:r w:rsidR="003E55BF">
        <w:rPr>
          <w:rFonts w:eastAsiaTheme="minorEastAsia"/>
        </w:rPr>
        <w:t xml:space="preserve">Raw counts </w:t>
      </w:r>
      <w:r w:rsidR="008D6666">
        <w:rPr>
          <w:rFonts w:eastAsiaTheme="minorEastAsia"/>
        </w:rPr>
        <w:t xml:space="preserve">were corrected for the background </w:t>
      </w:r>
      <w:r w:rsidR="00142745">
        <w:rPr>
          <w:rFonts w:eastAsiaTheme="minorEastAsia"/>
        </w:rPr>
        <w:t xml:space="preserve">rate </w:t>
      </w:r>
      <w:r w:rsidR="008D6666">
        <w:rPr>
          <w:rFonts w:eastAsiaTheme="minorEastAsia"/>
        </w:rPr>
        <w:t xml:space="preserve">and the dead-time of the detector. </w:t>
      </w:r>
      <w:r w:rsidR="00CC3CC7" w:rsidRPr="00AA0C66">
        <w:rPr>
          <w:rFonts w:eastAsiaTheme="minorEastAsia"/>
        </w:rPr>
        <w:t>Interval of 20 seconds was chosen</w:t>
      </w:r>
      <w:r w:rsidR="0061200B" w:rsidRPr="00AA0C66">
        <w:rPr>
          <w:rFonts w:eastAsiaTheme="minorEastAsia"/>
        </w:rPr>
        <w:t xml:space="preserve"> because half</w:t>
      </w:r>
      <w:r w:rsidR="00142745">
        <w:rPr>
          <w:rFonts w:eastAsiaTheme="minorEastAsia"/>
        </w:rPr>
        <w:t>-</w:t>
      </w:r>
      <w:r w:rsidR="0061200B" w:rsidRPr="00AA0C66">
        <w:rPr>
          <w:rFonts w:eastAsiaTheme="minorEastAsia"/>
        </w:rPr>
        <w:t>life of Vanadium is long enough for 20</w:t>
      </w:r>
      <w:r w:rsidR="00AC39FE" w:rsidRPr="00AA0C66">
        <w:rPr>
          <w:rFonts w:eastAsiaTheme="minorEastAsia"/>
        </w:rPr>
        <w:t xml:space="preserve"> </w:t>
      </w:r>
      <w:r w:rsidR="00142745">
        <w:rPr>
          <w:rFonts w:eastAsiaTheme="minorEastAsia"/>
        </w:rPr>
        <w:t>second intervals</w:t>
      </w:r>
      <w:r w:rsidR="00AC39FE" w:rsidRPr="00AA0C66">
        <w:rPr>
          <w:rFonts w:eastAsiaTheme="minorEastAsia"/>
        </w:rPr>
        <w:t xml:space="preserve"> to </w:t>
      </w:r>
      <w:r w:rsidR="00F96B54" w:rsidRPr="00AA0C66">
        <w:rPr>
          <w:rFonts w:eastAsiaTheme="minorEastAsia"/>
        </w:rPr>
        <w:t>produce enough measurements</w:t>
      </w:r>
      <w:r w:rsidR="00142745">
        <w:rPr>
          <w:rFonts w:eastAsiaTheme="minorEastAsia"/>
        </w:rPr>
        <w:t>,</w:t>
      </w:r>
      <w:r w:rsidR="00F96B54" w:rsidRPr="00AA0C66">
        <w:rPr>
          <w:rFonts w:eastAsiaTheme="minorEastAsia"/>
        </w:rPr>
        <w:t xml:space="preserve"> and 20 seconds is short enough to capture correctly the overall shape of the decay.</w:t>
      </w:r>
      <w:r w:rsidR="00AA0C66">
        <w:rPr>
          <w:rFonts w:eastAsiaTheme="minorEastAsia"/>
        </w:rPr>
        <w:t xml:space="preserve"> </w:t>
      </w:r>
      <w:r w:rsidR="00FB63E2">
        <w:rPr>
          <w:rFonts w:eastAsiaTheme="minorEastAsia"/>
        </w:rPr>
        <w:t xml:space="preserve">Finally, </w:t>
      </w:r>
      <w:r w:rsidR="00142745">
        <w:rPr>
          <w:rFonts w:eastAsiaTheme="minorEastAsia"/>
        </w:rPr>
        <w:t xml:space="preserve">the </w:t>
      </w:r>
      <w:r w:rsidR="00FB63E2">
        <w:rPr>
          <w:rFonts w:eastAsiaTheme="minorEastAsia"/>
        </w:rPr>
        <w:t xml:space="preserve">data was </w:t>
      </w:r>
      <w:r w:rsidR="00497474">
        <w:rPr>
          <w:rFonts w:eastAsiaTheme="minorEastAsia"/>
        </w:rPr>
        <w:t>linearized,</w:t>
      </w:r>
      <w:r w:rsidR="00FB63E2">
        <w:rPr>
          <w:rFonts w:eastAsiaTheme="minorEastAsia"/>
        </w:rPr>
        <w:t xml:space="preserve"> </w:t>
      </w:r>
      <w:r w:rsidR="00413949">
        <w:rPr>
          <w:rFonts w:eastAsiaTheme="minorEastAsia"/>
        </w:rPr>
        <w:t xml:space="preserve">and </w:t>
      </w:r>
      <w:r w:rsidR="00142745">
        <w:rPr>
          <w:rFonts w:eastAsiaTheme="minorEastAsia"/>
        </w:rPr>
        <w:t xml:space="preserve">the </w:t>
      </w:r>
      <w:r w:rsidR="00413949">
        <w:rPr>
          <w:rFonts w:eastAsiaTheme="minorEastAsia"/>
        </w:rPr>
        <w:t xml:space="preserve">half-life </w:t>
      </w:r>
      <w:r w:rsidR="00142745">
        <w:rPr>
          <w:rFonts w:eastAsiaTheme="minorEastAsia"/>
        </w:rPr>
        <w:t xml:space="preserve">was </w:t>
      </w:r>
      <w:r w:rsidR="00413949">
        <w:rPr>
          <w:rFonts w:eastAsiaTheme="minorEastAsia"/>
        </w:rPr>
        <w:t>calculated using linear re</w:t>
      </w:r>
      <w:r w:rsidR="00D22882">
        <w:rPr>
          <w:rFonts w:eastAsiaTheme="minorEastAsia"/>
        </w:rPr>
        <w:t>g</w:t>
      </w:r>
      <w:r w:rsidR="00413949">
        <w:rPr>
          <w:rFonts w:eastAsiaTheme="minorEastAsia"/>
        </w:rPr>
        <w:t>ression.</w:t>
      </w:r>
    </w:p>
    <w:p w14:paraId="7871B6EC" w14:textId="4578A41D" w:rsidR="00E13EFA" w:rsidRDefault="00E13EFA" w:rsidP="00AB4C99">
      <w:pPr>
        <w:pStyle w:val="Heading2"/>
      </w:pPr>
      <w:bookmarkStart w:id="9" w:name="_Toc44338968"/>
      <w:r>
        <w:t>Radioactivity Rhodium Isotopes</w:t>
      </w:r>
      <w:bookmarkEnd w:id="9"/>
    </w:p>
    <w:p w14:paraId="345D9A6A" w14:textId="5000A6DF" w:rsidR="00C76545" w:rsidRDefault="00F91188" w:rsidP="006B4769">
      <w:pPr>
        <w:rPr>
          <w:rFonts w:eastAsiaTheme="minorEastAsia"/>
        </w:rPr>
      </w:pPr>
      <w:r>
        <w:rPr>
          <w:rFonts w:eastAsiaTheme="minorEastAsia"/>
        </w:rPr>
        <w:t xml:space="preserve">Rhodium </w:t>
      </w:r>
      <w:r w:rsidR="00933F16">
        <w:rPr>
          <w:rFonts w:eastAsiaTheme="minorEastAsia"/>
        </w:rPr>
        <w:t>has two different half-</w:t>
      </w:r>
      <w:r w:rsidR="000D52C8">
        <w:rPr>
          <w:rFonts w:eastAsiaTheme="minorEastAsia"/>
        </w:rPr>
        <w:t>lives</w:t>
      </w:r>
      <w:r w:rsidR="00933F16">
        <w:rPr>
          <w:rFonts w:eastAsiaTheme="minorEastAsia"/>
        </w:rPr>
        <w:t xml:space="preserve"> and </w:t>
      </w:r>
      <w:r w:rsidR="00A83ADE">
        <w:rPr>
          <w:rFonts w:eastAsiaTheme="minorEastAsia"/>
        </w:rPr>
        <w:t xml:space="preserve">determining </w:t>
      </w:r>
      <w:r w:rsidR="00142745">
        <w:rPr>
          <w:rFonts w:eastAsiaTheme="minorEastAsia"/>
        </w:rPr>
        <w:t>them</w:t>
      </w:r>
      <w:r w:rsidR="00CD5B11">
        <w:rPr>
          <w:rFonts w:eastAsiaTheme="minorEastAsia"/>
        </w:rPr>
        <w:t xml:space="preserve"> required a different </w:t>
      </w:r>
      <w:r w:rsidR="00DD029B">
        <w:rPr>
          <w:rFonts w:eastAsiaTheme="minorEastAsia"/>
        </w:rPr>
        <w:t xml:space="preserve">and better measuring method. In this part of the experiment, </w:t>
      </w:r>
      <w:r w:rsidR="00EA2F61">
        <w:rPr>
          <w:rFonts w:eastAsiaTheme="minorEastAsia"/>
        </w:rPr>
        <w:t xml:space="preserve">time interval on the counter was set to a </w:t>
      </w:r>
      <w:r w:rsidR="00FF7B11">
        <w:rPr>
          <w:rFonts w:eastAsiaTheme="minorEastAsia"/>
        </w:rPr>
        <w:t>long-time</w:t>
      </w:r>
      <w:r w:rsidR="00EA2F61">
        <w:rPr>
          <w:rFonts w:eastAsiaTheme="minorEastAsia"/>
        </w:rPr>
        <w:t xml:space="preserve"> interval and counter was left to </w:t>
      </w:r>
      <w:r w:rsidR="00E003EB">
        <w:rPr>
          <w:rFonts w:eastAsiaTheme="minorEastAsia"/>
        </w:rPr>
        <w:t>count</w:t>
      </w:r>
      <w:r w:rsidR="00783404">
        <w:rPr>
          <w:rFonts w:eastAsiaTheme="minorEastAsia"/>
        </w:rPr>
        <w:t xml:space="preserve"> all the total counts</w:t>
      </w:r>
      <w:r w:rsidR="00E003EB">
        <w:rPr>
          <w:rFonts w:eastAsiaTheme="minorEastAsia"/>
        </w:rPr>
        <w:t xml:space="preserve">. Using a stopwatch to measure time, </w:t>
      </w:r>
      <w:r w:rsidR="00BE1C7E">
        <w:rPr>
          <w:rFonts w:eastAsiaTheme="minorEastAsia"/>
        </w:rPr>
        <w:t xml:space="preserve">every 5 seconds total </w:t>
      </w:r>
      <w:r w:rsidR="00965CF6">
        <w:rPr>
          <w:rFonts w:eastAsiaTheme="minorEastAsia"/>
        </w:rPr>
        <w:t>counts</w:t>
      </w:r>
      <w:r w:rsidR="00BE1C7E">
        <w:rPr>
          <w:rFonts w:eastAsiaTheme="minorEastAsia"/>
        </w:rPr>
        <w:t xml:space="preserve"> until that time were measured. This technique ensured that </w:t>
      </w:r>
      <w:r w:rsidR="00202894">
        <w:rPr>
          <w:rFonts w:eastAsiaTheme="minorEastAsia"/>
        </w:rPr>
        <w:t xml:space="preserve">all the </w:t>
      </w:r>
      <w:r w:rsidR="00EB1E0A">
        <w:rPr>
          <w:rFonts w:eastAsiaTheme="minorEastAsia"/>
        </w:rPr>
        <w:t xml:space="preserve">decays were </w:t>
      </w:r>
      <w:r w:rsidR="00FF7B11">
        <w:rPr>
          <w:rFonts w:eastAsiaTheme="minorEastAsia"/>
        </w:rPr>
        <w:t>measured,</w:t>
      </w:r>
      <w:r w:rsidR="00EB1E0A">
        <w:rPr>
          <w:rFonts w:eastAsiaTheme="minorEastAsia"/>
        </w:rPr>
        <w:t xml:space="preserve"> and non</w:t>
      </w:r>
      <w:r w:rsidR="005E44FB">
        <w:rPr>
          <w:rFonts w:eastAsiaTheme="minorEastAsia"/>
        </w:rPr>
        <w:t>e were misse</w:t>
      </w:r>
      <w:r w:rsidR="00E559DA">
        <w:rPr>
          <w:rFonts w:eastAsiaTheme="minorEastAsia"/>
        </w:rPr>
        <w:t xml:space="preserve">d. This is an improvement </w:t>
      </w:r>
      <w:r w:rsidR="00F77376">
        <w:rPr>
          <w:rFonts w:eastAsiaTheme="minorEastAsia"/>
        </w:rPr>
        <w:t xml:space="preserve">in </w:t>
      </w:r>
      <w:r w:rsidR="00187E9C">
        <w:rPr>
          <w:rFonts w:eastAsiaTheme="minorEastAsia"/>
        </w:rPr>
        <w:t>experimental method which was not used in Vanadium experiment.</w:t>
      </w:r>
      <w:r w:rsidR="00500386">
        <w:rPr>
          <w:rFonts w:eastAsiaTheme="minorEastAsia"/>
        </w:rPr>
        <w:t xml:space="preserve"> </w:t>
      </w:r>
      <w:r w:rsidR="007E51F3">
        <w:rPr>
          <w:rFonts w:eastAsiaTheme="minorEastAsia"/>
        </w:rPr>
        <w:t>Again, after receiving the sample it was placed under the counter as soon as possible</w:t>
      </w:r>
      <w:r w:rsidR="009E3B15">
        <w:rPr>
          <w:rFonts w:eastAsiaTheme="minorEastAsia"/>
        </w:rPr>
        <w:t xml:space="preserve"> for the sample not to decay t</w:t>
      </w:r>
      <w:r w:rsidR="009875B2">
        <w:rPr>
          <w:rFonts w:eastAsiaTheme="minorEastAsia"/>
        </w:rPr>
        <w:t xml:space="preserve">oo much and data for determining the shorter half-life </w:t>
      </w:r>
      <w:r w:rsidR="002E2A32">
        <w:rPr>
          <w:rFonts w:eastAsiaTheme="minorEastAsia"/>
        </w:rPr>
        <w:t xml:space="preserve">is lost. </w:t>
      </w:r>
    </w:p>
    <w:p w14:paraId="403CC63A" w14:textId="1F7470FB" w:rsidR="00E13EFA" w:rsidRDefault="00822CE1" w:rsidP="006B4769">
      <w:pPr>
        <w:rPr>
          <w:rFonts w:eastAsiaTheme="minorEastAsia"/>
        </w:rPr>
      </w:pPr>
      <w:r>
        <w:rPr>
          <w:rFonts w:eastAsiaTheme="minorEastAsia"/>
        </w:rPr>
        <w:t xml:space="preserve">Knowing the literature values of the two </w:t>
      </w:r>
      <w:r w:rsidR="007A75E9">
        <w:rPr>
          <w:rFonts w:eastAsiaTheme="minorEastAsia"/>
        </w:rPr>
        <w:t xml:space="preserve">half-life constants, 5 second interval was chosen to measure counts very precisely, for a total of </w:t>
      </w:r>
      <w:r w:rsidR="003D3258">
        <w:rPr>
          <w:rFonts w:eastAsiaTheme="minorEastAsia"/>
        </w:rPr>
        <w:t xml:space="preserve">174 measurements which adds up to 14,5 minutes. </w:t>
      </w:r>
      <w:r w:rsidR="004352EB">
        <w:rPr>
          <w:rFonts w:eastAsiaTheme="minorEastAsia"/>
        </w:rPr>
        <w:t xml:space="preserve">Raw data was corrected for the background </w:t>
      </w:r>
      <w:r w:rsidR="00142745">
        <w:rPr>
          <w:rFonts w:eastAsiaTheme="minorEastAsia"/>
        </w:rPr>
        <w:t xml:space="preserve">rate </w:t>
      </w:r>
      <w:r w:rsidR="004352EB">
        <w:rPr>
          <w:rFonts w:eastAsiaTheme="minorEastAsia"/>
        </w:rPr>
        <w:t>and the dead-time of the detector.</w:t>
      </w:r>
      <w:r w:rsidR="00C76545">
        <w:rPr>
          <w:rFonts w:eastAsiaTheme="minorEastAsia"/>
        </w:rPr>
        <w:t xml:space="preserve"> </w:t>
      </w:r>
      <w:r w:rsidR="000731B6">
        <w:rPr>
          <w:rFonts w:eastAsiaTheme="minorEastAsia"/>
        </w:rPr>
        <w:t xml:space="preserve">This </w:t>
      </w:r>
      <w:r w:rsidR="00A7437C">
        <w:rPr>
          <w:rFonts w:eastAsiaTheme="minorEastAsia"/>
        </w:rPr>
        <w:t xml:space="preserve">choice of </w:t>
      </w:r>
      <w:r w:rsidR="00102B23">
        <w:rPr>
          <w:rFonts w:eastAsiaTheme="minorEastAsia"/>
        </w:rPr>
        <w:t xml:space="preserve">time interval </w:t>
      </w:r>
      <w:r w:rsidR="000731B6">
        <w:rPr>
          <w:rFonts w:eastAsiaTheme="minorEastAsia"/>
        </w:rPr>
        <w:t xml:space="preserve">ensured </w:t>
      </w:r>
      <w:r w:rsidR="00E22BD2">
        <w:rPr>
          <w:rFonts w:eastAsiaTheme="minorEastAsia"/>
        </w:rPr>
        <w:t xml:space="preserve">the initial </w:t>
      </w:r>
      <w:r w:rsidR="003459F2">
        <w:rPr>
          <w:rFonts w:eastAsiaTheme="minorEastAsia"/>
        </w:rPr>
        <w:t xml:space="preserve">high decay rate was captured precisely, and </w:t>
      </w:r>
      <w:r w:rsidR="00142745">
        <w:rPr>
          <w:rFonts w:eastAsiaTheme="minorEastAsia"/>
        </w:rPr>
        <w:t xml:space="preserve">that </w:t>
      </w:r>
      <w:r w:rsidR="003459F2">
        <w:rPr>
          <w:rFonts w:eastAsiaTheme="minorEastAsia"/>
        </w:rPr>
        <w:t>the later</w:t>
      </w:r>
      <w:r w:rsidR="004A341C">
        <w:rPr>
          <w:rFonts w:eastAsiaTheme="minorEastAsia"/>
        </w:rPr>
        <w:t xml:space="preserve"> lower decay rate</w:t>
      </w:r>
      <w:r w:rsidR="004A31FF">
        <w:rPr>
          <w:rFonts w:eastAsiaTheme="minorEastAsia"/>
        </w:rPr>
        <w:t xml:space="preserve"> captured </w:t>
      </w:r>
      <w:r w:rsidR="00142745">
        <w:rPr>
          <w:rFonts w:eastAsiaTheme="minorEastAsia"/>
        </w:rPr>
        <w:t xml:space="preserve">was </w:t>
      </w:r>
      <w:r w:rsidR="004A31FF">
        <w:rPr>
          <w:rFonts w:eastAsiaTheme="minorEastAsia"/>
        </w:rPr>
        <w:t xml:space="preserve">as well. </w:t>
      </w:r>
      <w:r w:rsidR="00D908BF">
        <w:rPr>
          <w:rFonts w:eastAsiaTheme="minorEastAsia"/>
        </w:rPr>
        <w:t xml:space="preserve">Measured decay rate was a </w:t>
      </w:r>
      <w:r w:rsidR="00AA4F49">
        <w:rPr>
          <w:rFonts w:eastAsiaTheme="minorEastAsia"/>
        </w:rPr>
        <w:t xml:space="preserve">sum of </w:t>
      </w:r>
      <w:r w:rsidR="00142745">
        <w:rPr>
          <w:rFonts w:eastAsiaTheme="minorEastAsia"/>
        </w:rPr>
        <w:t xml:space="preserve">the </w:t>
      </w:r>
      <w:r w:rsidR="00AA4F49">
        <w:rPr>
          <w:rFonts w:eastAsiaTheme="minorEastAsia"/>
        </w:rPr>
        <w:t>two decay curves</w:t>
      </w:r>
      <w:r w:rsidR="009D6CE4">
        <w:rPr>
          <w:rFonts w:eastAsiaTheme="minorEastAsia"/>
        </w:rPr>
        <w:t xml:space="preserve"> given by the following equation</w:t>
      </w:r>
      <w:r w:rsidR="00831209">
        <w:rPr>
          <w:rFonts w:eastAsiaTheme="minorEastAsia"/>
        </w:rPr>
        <w:t xml:space="preserve"> [1]</w:t>
      </w:r>
    </w:p>
    <w:p w14:paraId="303526F8" w14:textId="1F6DD77C" w:rsidR="009D6CE4" w:rsidRPr="00C16B46" w:rsidRDefault="009D6CE4" w:rsidP="006B4769">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 xml:space="preserve"> (Equ. 10)</m:t>
          </m:r>
        </m:oMath>
      </m:oMathPara>
    </w:p>
    <w:p w14:paraId="1308F502" w14:textId="15AFEBB4" w:rsidR="00C16B46" w:rsidRDefault="00C16B46" w:rsidP="006B4769">
      <w:pPr>
        <w:rPr>
          <w:rFonts w:eastAsiaTheme="minorEastAsia"/>
        </w:rPr>
      </w:pPr>
      <w:r>
        <w:rPr>
          <w:rFonts w:eastAsiaTheme="minorEastAsia"/>
        </w:rPr>
        <w:lastRenderedPageBreak/>
        <w:t xml:space="preserve">After </w:t>
      </w:r>
      <w:r w:rsidR="00965CF6">
        <w:rPr>
          <w:rFonts w:eastAsiaTheme="minorEastAsia"/>
        </w:rPr>
        <w:t>enough</w:t>
      </w:r>
      <w:r>
        <w:rPr>
          <w:rFonts w:eastAsiaTheme="minorEastAsia"/>
        </w:rPr>
        <w:t xml:space="preserve"> time had passed, most </w:t>
      </w:r>
      <w:r w:rsidR="006E703C">
        <w:rPr>
          <w:rFonts w:eastAsiaTheme="minorEastAsia"/>
        </w:rPr>
        <w:t>of the shorter half-life material had de</w:t>
      </w:r>
      <w:r w:rsidR="006F7F5A">
        <w:rPr>
          <w:rFonts w:eastAsiaTheme="minorEastAsia"/>
        </w:rPr>
        <w:t xml:space="preserve">cayed and its rate of decay </w:t>
      </w:r>
      <w:r w:rsidR="00142745">
        <w:rPr>
          <w:rFonts w:eastAsiaTheme="minorEastAsia"/>
        </w:rPr>
        <w:t>had beco</w:t>
      </w:r>
      <w:r w:rsidR="006F7F5A">
        <w:rPr>
          <w:rFonts w:eastAsiaTheme="minorEastAsia"/>
        </w:rPr>
        <w:t xml:space="preserve">me negligible. This allowed </w:t>
      </w:r>
      <w:r w:rsidR="00142745">
        <w:rPr>
          <w:rFonts w:eastAsiaTheme="minorEastAsia"/>
        </w:rPr>
        <w:t xml:space="preserve">for </w:t>
      </w:r>
      <w:r w:rsidR="00AC3A67">
        <w:rPr>
          <w:rFonts w:eastAsiaTheme="minorEastAsia"/>
        </w:rPr>
        <w:t>calculation of the longer half-life</w:t>
      </w:r>
      <w:r w:rsidR="00413949">
        <w:rPr>
          <w:rFonts w:eastAsiaTheme="minorEastAsia"/>
        </w:rPr>
        <w:t xml:space="preserve">, </w:t>
      </w:r>
      <w:r w:rsidR="009371EA">
        <w:rPr>
          <w:rFonts w:eastAsiaTheme="minorEastAsia"/>
        </w:rPr>
        <w:t>linearizing the data and using LINEST.</w:t>
      </w:r>
      <w:r w:rsidR="00880253">
        <w:rPr>
          <w:rFonts w:eastAsiaTheme="minorEastAsia"/>
        </w:rPr>
        <w:t xml:space="preserve"> Knowing </w:t>
      </w:r>
      <w:r w:rsidR="00381117">
        <w:rPr>
          <w:rFonts w:eastAsiaTheme="minorEastAsia"/>
        </w:rPr>
        <w:t xml:space="preserve">the longer half-life, </w:t>
      </w:r>
      <w:r w:rsidR="00142745">
        <w:rPr>
          <w:rFonts w:eastAsiaTheme="minorEastAsia"/>
        </w:rPr>
        <w:t xml:space="preserve">the </w:t>
      </w:r>
      <w:r w:rsidR="00381117">
        <w:rPr>
          <w:rFonts w:eastAsiaTheme="minorEastAsia"/>
        </w:rPr>
        <w:t xml:space="preserve">calculated </w:t>
      </w:r>
      <w:r w:rsidR="00142745">
        <w:rPr>
          <w:rFonts w:eastAsiaTheme="minorEastAsia"/>
        </w:rPr>
        <w:t xml:space="preserve">longer half-life </w:t>
      </w:r>
      <w:r w:rsidR="00381117">
        <w:rPr>
          <w:rFonts w:eastAsiaTheme="minorEastAsia"/>
        </w:rPr>
        <w:t xml:space="preserve">rate was subtracted from the </w:t>
      </w:r>
      <w:r w:rsidR="00142745">
        <w:rPr>
          <w:rFonts w:eastAsiaTheme="minorEastAsia"/>
        </w:rPr>
        <w:t xml:space="preserve">total </w:t>
      </w:r>
      <w:r w:rsidR="00381117">
        <w:rPr>
          <w:rFonts w:eastAsiaTheme="minorEastAsia"/>
        </w:rPr>
        <w:t>measurements, leav</w:t>
      </w:r>
      <w:r w:rsidR="0048399D">
        <w:rPr>
          <w:rFonts w:eastAsiaTheme="minorEastAsia"/>
        </w:rPr>
        <w:t xml:space="preserve">ing only </w:t>
      </w:r>
      <w:r w:rsidR="00F119E8">
        <w:rPr>
          <w:rFonts w:eastAsiaTheme="minorEastAsia"/>
        </w:rPr>
        <w:t xml:space="preserve">the </w:t>
      </w:r>
      <w:r w:rsidR="0048399D">
        <w:rPr>
          <w:rFonts w:eastAsiaTheme="minorEastAsia"/>
        </w:rPr>
        <w:t>rate of the shorter decay rate</w:t>
      </w:r>
      <w:r w:rsidR="00F119E8">
        <w:rPr>
          <w:rFonts w:eastAsiaTheme="minorEastAsia"/>
        </w:rPr>
        <w:t xml:space="preserve">. </w:t>
      </w:r>
      <w:r w:rsidR="009371EA">
        <w:rPr>
          <w:rFonts w:eastAsiaTheme="minorEastAsia"/>
        </w:rPr>
        <w:t xml:space="preserve">This data was linearized as </w:t>
      </w:r>
      <w:proofErr w:type="gramStart"/>
      <w:r w:rsidR="009371EA">
        <w:rPr>
          <w:rFonts w:eastAsiaTheme="minorEastAsia"/>
        </w:rPr>
        <w:t>well</w:t>
      </w:r>
      <w:proofErr w:type="gramEnd"/>
      <w:r w:rsidR="009371EA">
        <w:rPr>
          <w:rFonts w:eastAsiaTheme="minorEastAsia"/>
        </w:rPr>
        <w:t xml:space="preserve"> and half-life calculated</w:t>
      </w:r>
      <w:r w:rsidR="000C14EC">
        <w:rPr>
          <w:rFonts w:eastAsiaTheme="minorEastAsia"/>
        </w:rPr>
        <w:t xml:space="preserve"> using LINEST.</w:t>
      </w:r>
    </w:p>
    <w:p w14:paraId="00E74E54" w14:textId="7D93217B" w:rsidR="002145DF" w:rsidRDefault="002145DF" w:rsidP="00AB4C99">
      <w:pPr>
        <w:pStyle w:val="Heading2"/>
      </w:pPr>
      <w:bookmarkStart w:id="10" w:name="_Toc44338969"/>
      <w:r>
        <w:t>Element X</w:t>
      </w:r>
      <w:bookmarkEnd w:id="10"/>
    </w:p>
    <w:p w14:paraId="10785962" w14:textId="0E18C3E5" w:rsidR="002145DF" w:rsidRDefault="00BE54C3" w:rsidP="006B4769">
      <w:pPr>
        <w:rPr>
          <w:rFonts w:eastAsiaTheme="minorEastAsia"/>
        </w:rPr>
      </w:pPr>
      <w:r>
        <w:rPr>
          <w:rFonts w:eastAsiaTheme="minorEastAsia"/>
        </w:rPr>
        <w:t xml:space="preserve">Procedure for measuring </w:t>
      </w:r>
      <w:r w:rsidR="004C3D85">
        <w:rPr>
          <w:rFonts w:eastAsiaTheme="minorEastAsia"/>
        </w:rPr>
        <w:t>the two half-</w:t>
      </w:r>
      <w:r w:rsidR="000D52C8">
        <w:rPr>
          <w:rFonts w:eastAsiaTheme="minorEastAsia"/>
        </w:rPr>
        <w:t>lives</w:t>
      </w:r>
      <w:r w:rsidR="004C3D85">
        <w:rPr>
          <w:rFonts w:eastAsiaTheme="minorEastAsia"/>
        </w:rPr>
        <w:t xml:space="preserve"> of element X was </w:t>
      </w:r>
      <w:r w:rsidR="000E5619">
        <w:rPr>
          <w:rFonts w:eastAsiaTheme="minorEastAsia"/>
        </w:rPr>
        <w:t xml:space="preserve">the same as the one used for Rhodium Isotopes. </w:t>
      </w:r>
      <w:r w:rsidR="0045134D">
        <w:rPr>
          <w:rFonts w:eastAsiaTheme="minorEastAsia"/>
        </w:rPr>
        <w:t xml:space="preserve">This time, </w:t>
      </w:r>
      <w:r w:rsidR="00C9716D">
        <w:rPr>
          <w:rFonts w:eastAsiaTheme="minorEastAsia"/>
        </w:rPr>
        <w:t xml:space="preserve">there were no literature values </w:t>
      </w:r>
      <w:r w:rsidR="00CF3E25">
        <w:rPr>
          <w:rFonts w:eastAsiaTheme="minorEastAsia"/>
        </w:rPr>
        <w:t xml:space="preserve">and the actual values </w:t>
      </w:r>
      <w:r w:rsidR="00142745">
        <w:rPr>
          <w:rFonts w:eastAsiaTheme="minorEastAsia"/>
        </w:rPr>
        <w:t>were</w:t>
      </w:r>
      <w:r w:rsidR="00CF3E25">
        <w:rPr>
          <w:rFonts w:eastAsiaTheme="minorEastAsia"/>
        </w:rPr>
        <w:t xml:space="preserve"> completely unknown</w:t>
      </w:r>
      <w:r w:rsidR="00B05644">
        <w:rPr>
          <w:rFonts w:eastAsiaTheme="minorEastAsia"/>
        </w:rPr>
        <w:t xml:space="preserve">. That is why 10 second time interval was chosen for </w:t>
      </w:r>
      <w:r w:rsidR="00142745">
        <w:rPr>
          <w:rFonts w:eastAsiaTheme="minorEastAsia"/>
        </w:rPr>
        <w:t xml:space="preserve">the </w:t>
      </w:r>
      <w:r w:rsidR="00B05644">
        <w:rPr>
          <w:rFonts w:eastAsiaTheme="minorEastAsia"/>
        </w:rPr>
        <w:t>count measur</w:t>
      </w:r>
      <w:r w:rsidR="00F313B4">
        <w:rPr>
          <w:rFonts w:eastAsiaTheme="minorEastAsia"/>
        </w:rPr>
        <w:t>e</w:t>
      </w:r>
      <w:r w:rsidR="00B05644">
        <w:rPr>
          <w:rFonts w:eastAsiaTheme="minorEastAsia"/>
        </w:rPr>
        <w:t>ment</w:t>
      </w:r>
      <w:r w:rsidR="00A012D0">
        <w:rPr>
          <w:rFonts w:eastAsiaTheme="minorEastAsia"/>
        </w:rPr>
        <w:t>,</w:t>
      </w:r>
      <w:r w:rsidR="00707700">
        <w:rPr>
          <w:rFonts w:eastAsiaTheme="minorEastAsia"/>
        </w:rPr>
        <w:t xml:space="preserve"> and sufficiently </w:t>
      </w:r>
      <w:proofErr w:type="gramStart"/>
      <w:r w:rsidR="00F76CCE">
        <w:rPr>
          <w:rFonts w:eastAsiaTheme="minorEastAsia"/>
        </w:rPr>
        <w:t>long</w:t>
      </w:r>
      <w:r w:rsidR="00142745">
        <w:rPr>
          <w:rFonts w:eastAsiaTheme="minorEastAsia"/>
        </w:rPr>
        <w:t xml:space="preserve"> </w:t>
      </w:r>
      <w:r w:rsidR="00F76CCE">
        <w:rPr>
          <w:rFonts w:eastAsiaTheme="minorEastAsia"/>
        </w:rPr>
        <w:t>time</w:t>
      </w:r>
      <w:proofErr w:type="gramEnd"/>
      <w:r w:rsidR="00707700">
        <w:rPr>
          <w:rFonts w:eastAsiaTheme="minorEastAsia"/>
        </w:rPr>
        <w:t xml:space="preserve"> measurements were taken, ensuring </w:t>
      </w:r>
      <w:r w:rsidR="00142745">
        <w:rPr>
          <w:rFonts w:eastAsiaTheme="minorEastAsia"/>
        </w:rPr>
        <w:t xml:space="preserve">the </w:t>
      </w:r>
      <w:r w:rsidR="00707700">
        <w:rPr>
          <w:rFonts w:eastAsiaTheme="minorEastAsia"/>
        </w:rPr>
        <w:t>collected data correctly captures both decay rates.</w:t>
      </w:r>
      <w:r w:rsidR="001F4F7F">
        <w:rPr>
          <w:rFonts w:eastAsiaTheme="minorEastAsia"/>
        </w:rPr>
        <w:t xml:space="preserve"> </w:t>
      </w:r>
      <w:r w:rsidR="00142745">
        <w:rPr>
          <w:rFonts w:eastAsiaTheme="minorEastAsia"/>
        </w:rPr>
        <w:t>The r</w:t>
      </w:r>
      <w:r w:rsidR="005A289B">
        <w:rPr>
          <w:rFonts w:eastAsiaTheme="minorEastAsia"/>
        </w:rPr>
        <w:t xml:space="preserve">aw data was corrected for the background radiation and dead time. </w:t>
      </w:r>
      <w:r w:rsidR="009C6C2A">
        <w:rPr>
          <w:rFonts w:eastAsiaTheme="minorEastAsia"/>
        </w:rPr>
        <w:t xml:space="preserve">Total decay rate is given by the </w:t>
      </w:r>
      <w:r w:rsidR="0006158B">
        <w:rPr>
          <w:rFonts w:eastAsiaTheme="minorEastAsia"/>
        </w:rPr>
        <w:t>E</w:t>
      </w:r>
      <w:r w:rsidR="009C6C2A">
        <w:rPr>
          <w:rFonts w:eastAsiaTheme="minorEastAsia"/>
        </w:rPr>
        <w:t>quation 10</w:t>
      </w:r>
      <w:r w:rsidR="003571AE">
        <w:rPr>
          <w:rFonts w:eastAsiaTheme="minorEastAsia"/>
        </w:rPr>
        <w:t xml:space="preserve"> and after </w:t>
      </w:r>
      <w:r w:rsidR="004622B0">
        <w:rPr>
          <w:rFonts w:eastAsiaTheme="minorEastAsia"/>
        </w:rPr>
        <w:t>enough</w:t>
      </w:r>
      <w:r w:rsidR="003571AE">
        <w:rPr>
          <w:rFonts w:eastAsiaTheme="minorEastAsia"/>
        </w:rPr>
        <w:t xml:space="preserve"> time </w:t>
      </w:r>
      <w:r w:rsidR="00331146">
        <w:rPr>
          <w:rFonts w:eastAsiaTheme="minorEastAsia"/>
        </w:rPr>
        <w:t xml:space="preserve">the </w:t>
      </w:r>
      <w:r w:rsidR="003571AE">
        <w:rPr>
          <w:rFonts w:eastAsiaTheme="minorEastAsia"/>
        </w:rPr>
        <w:t>shorter decay rate becomes negligible. Using this l</w:t>
      </w:r>
      <w:r w:rsidR="005C698D">
        <w:rPr>
          <w:rFonts w:eastAsiaTheme="minorEastAsia"/>
        </w:rPr>
        <w:t>onger time data</w:t>
      </w:r>
      <w:r w:rsidR="00331146">
        <w:rPr>
          <w:rFonts w:eastAsiaTheme="minorEastAsia"/>
        </w:rPr>
        <w:t>,</w:t>
      </w:r>
      <w:r w:rsidR="005C698D">
        <w:rPr>
          <w:rFonts w:eastAsiaTheme="minorEastAsia"/>
        </w:rPr>
        <w:t xml:space="preserve"> </w:t>
      </w:r>
      <w:r w:rsidR="002122B7">
        <w:rPr>
          <w:rFonts w:eastAsiaTheme="minorEastAsia"/>
        </w:rPr>
        <w:t xml:space="preserve">longer decay constant was calculated using LINEST. </w:t>
      </w:r>
      <w:r w:rsidR="00331146">
        <w:rPr>
          <w:rFonts w:eastAsiaTheme="minorEastAsia"/>
        </w:rPr>
        <w:t>The c</w:t>
      </w:r>
      <w:r w:rsidR="002122B7">
        <w:rPr>
          <w:rFonts w:eastAsiaTheme="minorEastAsia"/>
        </w:rPr>
        <w:t xml:space="preserve">alculated </w:t>
      </w:r>
      <w:r w:rsidR="005A289B">
        <w:rPr>
          <w:rFonts w:eastAsiaTheme="minorEastAsia"/>
        </w:rPr>
        <w:t xml:space="preserve">decay rate of the longer </w:t>
      </w:r>
      <w:r w:rsidR="008777C6">
        <w:rPr>
          <w:rFonts w:eastAsiaTheme="minorEastAsia"/>
        </w:rPr>
        <w:t xml:space="preserve">half-life was subtracted from the total decay rate, leaving only </w:t>
      </w:r>
      <w:r w:rsidR="00331146">
        <w:rPr>
          <w:rFonts w:eastAsiaTheme="minorEastAsia"/>
        </w:rPr>
        <w:t xml:space="preserve">the </w:t>
      </w:r>
      <w:r w:rsidR="008777C6">
        <w:rPr>
          <w:rFonts w:eastAsiaTheme="minorEastAsia"/>
        </w:rPr>
        <w:t xml:space="preserve">decay rate of the shorter half-life decay rate. This data was </w:t>
      </w:r>
      <w:proofErr w:type="gramStart"/>
      <w:r w:rsidR="008777C6">
        <w:rPr>
          <w:rFonts w:eastAsiaTheme="minorEastAsia"/>
        </w:rPr>
        <w:t>linearized</w:t>
      </w:r>
      <w:proofErr w:type="gramEnd"/>
      <w:r w:rsidR="008777C6">
        <w:rPr>
          <w:rFonts w:eastAsiaTheme="minorEastAsia"/>
        </w:rPr>
        <w:t xml:space="preserve"> and </w:t>
      </w:r>
      <w:r w:rsidR="00920A43">
        <w:rPr>
          <w:rFonts w:eastAsiaTheme="minorEastAsia"/>
        </w:rPr>
        <w:t>half-life was found</w:t>
      </w:r>
      <w:r w:rsidR="00331146">
        <w:rPr>
          <w:rFonts w:eastAsiaTheme="minorEastAsia"/>
        </w:rPr>
        <w:t xml:space="preserve"> </w:t>
      </w:r>
      <w:r w:rsidR="008777C6">
        <w:rPr>
          <w:rFonts w:eastAsiaTheme="minorEastAsia"/>
        </w:rPr>
        <w:t>using LINEST</w:t>
      </w:r>
      <w:r w:rsidR="000070D9">
        <w:rPr>
          <w:rFonts w:eastAsiaTheme="minorEastAsia"/>
        </w:rPr>
        <w:t>.</w:t>
      </w:r>
    </w:p>
    <w:p w14:paraId="01B49AEF" w14:textId="1DD0C104" w:rsidR="000070D9" w:rsidRDefault="000070D9" w:rsidP="00AB4C99">
      <w:pPr>
        <w:pStyle w:val="Heading1"/>
      </w:pPr>
      <w:bookmarkStart w:id="11" w:name="_Toc44338970"/>
      <w:r>
        <w:t>Measurements, Data Analysis, and Results</w:t>
      </w:r>
      <w:bookmarkEnd w:id="11"/>
    </w:p>
    <w:p w14:paraId="6C898B92" w14:textId="1633F9B8" w:rsidR="00B45B23" w:rsidRDefault="00B45B23" w:rsidP="00AB4C99">
      <w:pPr>
        <w:pStyle w:val="Heading2"/>
      </w:pPr>
      <w:bookmarkStart w:id="12" w:name="_Toc44338971"/>
      <w:r>
        <w:t>Dead time of the detector</w:t>
      </w:r>
      <w:bookmarkEnd w:id="12"/>
    </w:p>
    <w:p w14:paraId="62FFBF10" w14:textId="78406B19" w:rsidR="00B45B23" w:rsidRDefault="00B45B23" w:rsidP="006B4769">
      <w:pPr>
        <w:rPr>
          <w:rFonts w:eastAsiaTheme="minorEastAsia"/>
        </w:rPr>
      </w:pPr>
      <w:r>
        <w:rPr>
          <w:rFonts w:eastAsiaTheme="minorEastAsia"/>
        </w:rPr>
        <w:t xml:space="preserve">Before measuring the decay data, the dead time of the Geiger-Muller detector was determined. </w:t>
      </w:r>
      <w:r w:rsidR="008E61C4">
        <w:rPr>
          <w:rFonts w:eastAsiaTheme="minorEastAsia"/>
        </w:rPr>
        <w:t xml:space="preserve">Count rate </w:t>
      </w:r>
      <w:r w:rsidR="008C4900">
        <w:rPr>
          <w:rFonts w:eastAsiaTheme="minorEastAsia"/>
        </w:rPr>
        <w:t xml:space="preserve">for Source </w:t>
      </w:r>
      <w:r w:rsidR="000E3CD2">
        <w:rPr>
          <w:rFonts w:eastAsiaTheme="minorEastAsia"/>
        </w:rPr>
        <w:t>number 1</w:t>
      </w:r>
      <w:r w:rsidR="008C4900">
        <w:rPr>
          <w:rFonts w:eastAsiaTheme="minorEastAsia"/>
        </w:rPr>
        <w:t xml:space="preserve"> was measured to be </w:t>
      </w:r>
      <w:r w:rsidR="003A1DE1">
        <w:rPr>
          <w:rFonts w:eastAsiaTheme="minorEastAsia"/>
        </w:rPr>
        <w:t>206</w:t>
      </w:r>
      <w:r w:rsidR="00033DBD">
        <w:rPr>
          <w:rFonts w:eastAsiaTheme="minorEastAsia"/>
        </w:rPr>
        <w:t>,4(</w:t>
      </w:r>
      <w:r w:rsidR="004C4AF6">
        <w:rPr>
          <w:rFonts w:eastAsiaTheme="minorEastAsia"/>
        </w:rPr>
        <w:t xml:space="preserve">6) counts/s, count rate of </w:t>
      </w:r>
      <w:r w:rsidR="000E3CD2">
        <w:rPr>
          <w:rFonts w:eastAsiaTheme="minorEastAsia"/>
        </w:rPr>
        <w:t>the second s</w:t>
      </w:r>
      <w:r w:rsidR="004C4AF6">
        <w:rPr>
          <w:rFonts w:eastAsiaTheme="minorEastAsia"/>
        </w:rPr>
        <w:t xml:space="preserve">ource </w:t>
      </w:r>
      <w:r w:rsidR="008454B5">
        <w:rPr>
          <w:rFonts w:eastAsiaTheme="minorEastAsia"/>
        </w:rPr>
        <w:t>198,0(6) counts/s</w:t>
      </w:r>
      <w:r w:rsidR="000E3CD2">
        <w:rPr>
          <w:rFonts w:eastAsiaTheme="minorEastAsia"/>
        </w:rPr>
        <w:t xml:space="preserve"> and combined rate of both source 1 and 2 was measured to be </w:t>
      </w:r>
      <w:r w:rsidR="005E262F">
        <w:rPr>
          <w:rFonts w:eastAsiaTheme="minorEastAsia"/>
        </w:rPr>
        <w:t xml:space="preserve">375,7(8) counts/s. </w:t>
      </w:r>
      <w:r w:rsidR="00F05BBE">
        <w:rPr>
          <w:rFonts w:eastAsiaTheme="minorEastAsia"/>
        </w:rPr>
        <w:t xml:space="preserve">Using </w:t>
      </w:r>
      <w:r w:rsidR="0006158B">
        <w:rPr>
          <w:rFonts w:eastAsiaTheme="minorEastAsia"/>
        </w:rPr>
        <w:t>E</w:t>
      </w:r>
      <w:r w:rsidR="00F05BBE">
        <w:rPr>
          <w:rFonts w:eastAsiaTheme="minorEastAsia"/>
        </w:rPr>
        <w:t>quation 9 the dead time was calc</w:t>
      </w:r>
      <w:r w:rsidR="00DF644B">
        <w:rPr>
          <w:rFonts w:eastAsiaTheme="minorEastAsia"/>
        </w:rPr>
        <w:t xml:space="preserve">ulated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=378</m:t>
        </m:r>
        <m:d>
          <m:dPr>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ms</m:t>
        </m:r>
      </m:oMath>
      <w:r w:rsidR="008D4DB1">
        <w:rPr>
          <w:rFonts w:eastAsiaTheme="minorEastAsia"/>
        </w:rPr>
        <w:t xml:space="preserve">. </w:t>
      </w:r>
      <w:r w:rsidR="004C064D">
        <w:rPr>
          <w:rFonts w:eastAsiaTheme="minorEastAsia"/>
        </w:rPr>
        <w:t>Uncertainty in t</w:t>
      </w:r>
      <w:r w:rsidR="004C064D">
        <w:rPr>
          <w:rFonts w:eastAsiaTheme="minorEastAsia"/>
          <w:vertAlign w:val="subscript"/>
        </w:rPr>
        <w:t>d</w:t>
      </w:r>
      <w:r w:rsidR="004C064D">
        <w:rPr>
          <w:rFonts w:eastAsiaTheme="minorEastAsia"/>
        </w:rPr>
        <w:t xml:space="preserve"> is given by the following equation</w:t>
      </w:r>
      <w:r w:rsidR="00831209">
        <w:rPr>
          <w:rFonts w:eastAsiaTheme="minorEastAsia"/>
        </w:rPr>
        <w:t xml:space="preserve"> [1]</w:t>
      </w:r>
    </w:p>
    <w:p w14:paraId="547798BD" w14:textId="7FB208C6" w:rsidR="004C064D" w:rsidRPr="0033091B" w:rsidRDefault="0085322B" w:rsidP="006B476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Δt</m:t>
              </m:r>
            </m:e>
            <m:sub>
              <m:r>
                <w:rPr>
                  <w:rFonts w:ascii="Cambria Math" w:eastAsiaTheme="minorEastAsia" w:hAnsi="Cambria Math"/>
                </w:rPr>
                <m:t>d</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num>
                <m:den>
                  <m:r>
                    <w:rPr>
                      <w:rFonts w:ascii="Cambria Math" w:eastAsiaTheme="minorEastAsia" w:hAnsi="Cambria Math"/>
                    </w:rPr>
                    <m:t>2</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den>
              </m:f>
              <m:r>
                <w:rPr>
                  <w:rFonts w:ascii="Cambria Math" w:eastAsiaTheme="minorEastAsia" w:hAnsi="Cambria Math"/>
                </w:rPr>
                <m:t>)</m:t>
              </m:r>
            </m:e>
            <m:sup>
              <m:r>
                <w:rPr>
                  <w:rFonts w:ascii="Cambria Math" w:eastAsiaTheme="minorEastAsia" w:hAnsi="Cambria Math"/>
                </w:rPr>
                <m:t>2</m:t>
              </m:r>
            </m:sup>
          </m:sSup>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ΔR</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2R</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num>
                <m:den>
                  <m:sSup>
                    <m:sSupPr>
                      <m:ctrlPr>
                        <w:rPr>
                          <w:rFonts w:ascii="Cambria Math" w:eastAsiaTheme="minorEastAsia" w:hAnsi="Cambria Math"/>
                          <w:i/>
                        </w:rPr>
                      </m:ctrlPr>
                    </m:sSupPr>
                    <m:e>
                      <m:sSubSup>
                        <m:sSubSupPr>
                          <m:ctrlPr>
                            <w:rPr>
                              <w:rFonts w:ascii="Cambria Math" w:eastAsiaTheme="minorEastAsia" w:hAnsi="Cambria Math"/>
                              <w:i/>
                            </w:rPr>
                          </m:ctrlPr>
                        </m:sSubSupPr>
                        <m:e>
                          <m:sSubSup>
                            <m:sSubSupPr>
                              <m:ctrlPr>
                                <w:rPr>
                                  <w:rFonts w:ascii="Cambria Math" w:eastAsiaTheme="minorEastAsia" w:hAnsi="Cambria Math"/>
                                  <w:i/>
                                </w:rPr>
                              </m:ctrlPr>
                            </m:sSubSupPr>
                            <m:e>
                              <m:r>
                                <w:rPr>
                                  <w:rFonts w:ascii="Cambria Math" w:eastAsiaTheme="minorEastAsia" w:hAnsi="Cambria Math"/>
                                </w:rPr>
                                <m:t>2R</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2</m:t>
                      </m:r>
                    </m:sup>
                  </m:sSup>
                </m:den>
              </m:f>
              <m:r>
                <w:rPr>
                  <w:rFonts w:ascii="Cambria Math" w:eastAsiaTheme="minorEastAsia" w:hAnsi="Cambria Math"/>
                </w:rPr>
                <m:t>)</m:t>
              </m:r>
            </m:e>
            <m:sup>
              <m:r>
                <w:rPr>
                  <w:rFonts w:ascii="Cambria Math" w:eastAsiaTheme="minorEastAsia" w:hAnsi="Cambria Math"/>
                </w:rPr>
                <m:t>2</m:t>
              </m:r>
            </m:sup>
          </m:sSup>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ΔR</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sSubSup>
                        <m:sSubSupPr>
                          <m:ctrlPr>
                            <w:rPr>
                              <w:rFonts w:ascii="Cambria Math" w:eastAsiaTheme="minorEastAsia" w:hAnsi="Cambria Math"/>
                              <w:i/>
                            </w:rPr>
                          </m:ctrlPr>
                        </m:sSubSupPr>
                        <m:e>
                          <m:r>
                            <w:rPr>
                              <w:rFonts w:ascii="Cambria Math" w:eastAsiaTheme="minorEastAsia" w:hAnsi="Cambria Math"/>
                            </w:rPr>
                            <m:t>2R</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den>
              </m:f>
              <m:r>
                <w:rPr>
                  <w:rFonts w:ascii="Cambria Math" w:eastAsiaTheme="minorEastAsia" w:hAnsi="Cambria Math"/>
                </w:rPr>
                <m:t>)</m:t>
              </m:r>
            </m:e>
            <m:sup>
              <m:r>
                <w:rPr>
                  <w:rFonts w:ascii="Cambria Math" w:eastAsiaTheme="minorEastAsia" w:hAnsi="Cambria Math"/>
                </w:rPr>
                <m:t>2</m:t>
              </m:r>
            </m:sup>
          </m:sSup>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ΔR</m:t>
                  </m:r>
                </m:e>
                <m:sub>
                  <m:r>
                    <w:rPr>
                      <w:rFonts w:ascii="Cambria Math" w:eastAsiaTheme="minorEastAsia" w:hAnsi="Cambria Math"/>
                    </w:rPr>
                    <m:t>12</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 xml:space="preserve"> (Equ. 11)</m:t>
          </m:r>
        </m:oMath>
      </m:oMathPara>
    </w:p>
    <w:p w14:paraId="2189B607" w14:textId="11C387C7" w:rsidR="004A7194" w:rsidRDefault="00C57545" w:rsidP="004A7194">
      <w:pPr>
        <w:rPr>
          <w:rFonts w:eastAsiaTheme="minorEastAsia"/>
        </w:rPr>
      </w:pPr>
      <w:proofErr w:type="gramStart"/>
      <w:r>
        <w:rPr>
          <w:rFonts w:eastAsiaTheme="minorEastAsia"/>
        </w:rPr>
        <w:t>Assuming that</w:t>
      </w:r>
      <w:proofErr w:type="gramEnd"/>
      <w:r>
        <w:rPr>
          <w:rFonts w:eastAsiaTheme="minorEastAsia"/>
        </w:rPr>
        <w:t xml:space="preserve"> the uncertainty in the numerator and denominator </w:t>
      </w:r>
      <w:r w:rsidR="004A7194">
        <w:rPr>
          <w:rFonts w:eastAsiaTheme="minorEastAsia"/>
        </w:rPr>
        <w:t xml:space="preserve">of </w:t>
      </w:r>
      <w:r w:rsidR="0006158B">
        <w:rPr>
          <w:rFonts w:eastAsiaTheme="minorEastAsia"/>
        </w:rPr>
        <w:t>E</w:t>
      </w:r>
      <w:r w:rsidR="004A7194">
        <w:rPr>
          <w:rFonts w:eastAsiaTheme="minorEastAsia"/>
        </w:rPr>
        <w:t xml:space="preserve">quation 9 can be calculated separately </w:t>
      </w:r>
      <w:r w:rsidR="00331146">
        <w:rPr>
          <w:rFonts w:eastAsiaTheme="minorEastAsia"/>
        </w:rPr>
        <w:t>it can be shown</w:t>
      </w:r>
      <w:r w:rsidR="004A7194">
        <w:rPr>
          <w:rFonts w:eastAsiaTheme="minorEastAsia"/>
        </w:rPr>
        <w:t xml:space="preserve"> </w:t>
      </w:r>
      <w:r w:rsidR="00831209">
        <w:rPr>
          <w:rFonts w:eastAsiaTheme="minorEastAsia"/>
        </w:rPr>
        <w:t>[1]</w:t>
      </w:r>
    </w:p>
    <w:p w14:paraId="6C079315" w14:textId="59ABAE66" w:rsidR="0033091B" w:rsidRPr="00835566" w:rsidRDefault="0085322B" w:rsidP="006B476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ΔR</m:t>
                              </m:r>
                            </m:e>
                            <m:sub>
                              <m:r>
                                <w:rPr>
                                  <w:rFonts w:ascii="Cambria Math" w:eastAsiaTheme="minorEastAsia" w:hAnsi="Cambria Math"/>
                                </w:rPr>
                                <m:t>1</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e>
                      </m:d>
                    </m:e>
                    <m:sup>
                      <m:r>
                        <w:rPr>
                          <w:rFonts w:ascii="Cambria Math" w:eastAsiaTheme="minorEastAsia" w:hAnsi="Cambria Math"/>
                        </w:rPr>
                        <m:t>2</m:t>
                      </m:r>
                    </m:sup>
                  </m:sSup>
                </m:e>
              </m:rad>
            </m:num>
            <m:den>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e>
              </m:rad>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Equ. 12</m:t>
              </m:r>
            </m:e>
          </m:d>
        </m:oMath>
      </m:oMathPara>
    </w:p>
    <w:p w14:paraId="30F1ECC7" w14:textId="77B8F817" w:rsidR="00AC0BFA" w:rsidRDefault="009C3840" w:rsidP="00AB4C99">
      <w:pPr>
        <w:pStyle w:val="Heading2"/>
      </w:pPr>
      <w:bookmarkStart w:id="13" w:name="_Toc44338972"/>
      <w:r>
        <w:t>Vanadium 52</w:t>
      </w:r>
      <w:bookmarkEnd w:id="13"/>
    </w:p>
    <w:p w14:paraId="0E128DA2" w14:textId="0BDFD526" w:rsidR="00B60B8B" w:rsidRPr="00B60B8B" w:rsidRDefault="00B60B8B" w:rsidP="006B4769">
      <w:pPr>
        <w:rPr>
          <w:rFonts w:eastAsiaTheme="minorEastAsia"/>
        </w:rPr>
      </w:pPr>
      <w:r>
        <w:rPr>
          <w:rFonts w:eastAsiaTheme="minorEastAsia"/>
        </w:rPr>
        <w:t xml:space="preserve">Data was first corrected for </w:t>
      </w:r>
      <w:r w:rsidR="00343ABC">
        <w:rPr>
          <w:rFonts w:eastAsiaTheme="minorEastAsia"/>
        </w:rPr>
        <w:t xml:space="preserve">the </w:t>
      </w:r>
      <w:r>
        <w:rPr>
          <w:rFonts w:eastAsiaTheme="minorEastAsia"/>
        </w:rPr>
        <w:t xml:space="preserve">background radiation and </w:t>
      </w:r>
      <w:r w:rsidR="00343ABC">
        <w:rPr>
          <w:rFonts w:eastAsiaTheme="minorEastAsia"/>
        </w:rPr>
        <w:t>the GM counter dead time.</w:t>
      </w:r>
    </w:p>
    <w:p w14:paraId="4963D1BE" w14:textId="262A3883" w:rsidR="005823BB" w:rsidRDefault="00C41844" w:rsidP="006B4769">
      <w:pPr>
        <w:rPr>
          <w:rFonts w:eastAsiaTheme="minorEastAsia"/>
        </w:rPr>
      </w:pPr>
      <w:r>
        <w:rPr>
          <w:rFonts w:eastAsiaTheme="minorEastAsia"/>
        </w:rPr>
        <w:t xml:space="preserve">Linearizing the </w:t>
      </w:r>
      <w:r w:rsidR="0006158B">
        <w:rPr>
          <w:rFonts w:eastAsiaTheme="minorEastAsia"/>
        </w:rPr>
        <w:t>E</w:t>
      </w:r>
      <w:r w:rsidR="00DB73D4">
        <w:rPr>
          <w:rFonts w:eastAsiaTheme="minorEastAsia"/>
        </w:rPr>
        <w:t>quation 3 gives</w:t>
      </w:r>
    </w:p>
    <w:p w14:paraId="2E32DB92" w14:textId="1FED914E" w:rsidR="00DB73D4" w:rsidRPr="00DB73D4" w:rsidRDefault="0085322B" w:rsidP="006B4769">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-λt (Equ. 13)</m:t>
                  </m:r>
                </m:e>
              </m:func>
            </m:e>
          </m:func>
        </m:oMath>
      </m:oMathPara>
    </w:p>
    <w:p w14:paraId="56A78B8E" w14:textId="4FADB2F9" w:rsidR="00DB73D4" w:rsidRDefault="00DB73D4" w:rsidP="006B4769">
      <w:pPr>
        <w:rPr>
          <w:rFonts w:eastAsiaTheme="minorEastAsia"/>
        </w:rPr>
      </w:pPr>
      <w:r>
        <w:rPr>
          <w:rFonts w:eastAsiaTheme="minorEastAsia"/>
        </w:rPr>
        <w:t>where R</w:t>
      </w:r>
      <w:r>
        <w:rPr>
          <w:rFonts w:eastAsiaTheme="minorEastAsia"/>
          <w:vertAlign w:val="subscript"/>
        </w:rPr>
        <w:t>0</w:t>
      </w:r>
      <w:r>
        <w:rPr>
          <w:rFonts w:eastAsiaTheme="minorEastAsia"/>
        </w:rPr>
        <w:t xml:space="preserve"> is the initial decay rate and </w:t>
      </w:r>
      <w:r>
        <w:rPr>
          <w:rFonts w:eastAsiaTheme="minorEastAsia" w:cstheme="minorHAnsi"/>
        </w:rPr>
        <w:t>λ</w:t>
      </w:r>
      <w:r>
        <w:rPr>
          <w:rFonts w:eastAsiaTheme="minorEastAsia"/>
        </w:rPr>
        <w:t xml:space="preserve"> is the specific decay constant</w:t>
      </w:r>
      <w:r w:rsidR="00831209">
        <w:rPr>
          <w:rFonts w:eastAsiaTheme="minorEastAsia"/>
        </w:rPr>
        <w:t xml:space="preserve"> [1]</w:t>
      </w:r>
      <w:r>
        <w:rPr>
          <w:rFonts w:eastAsiaTheme="minorEastAsia"/>
        </w:rPr>
        <w:t>.</w:t>
      </w:r>
    </w:p>
    <w:p w14:paraId="7B2D70C4" w14:textId="4E5786E3" w:rsidR="00FB72F9" w:rsidRDefault="00FB72F9" w:rsidP="006B4769">
      <w:pPr>
        <w:rPr>
          <w:rFonts w:eastAsiaTheme="minorEastAsia"/>
        </w:rPr>
      </w:pPr>
      <w:r>
        <w:rPr>
          <w:rFonts w:eastAsiaTheme="minorEastAsia"/>
        </w:rPr>
        <w:t xml:space="preserve">Uncertainty in </w:t>
      </w:r>
      <w:r w:rsidR="00331146">
        <w:rPr>
          <w:rFonts w:eastAsiaTheme="minorEastAsia"/>
        </w:rPr>
        <w:t xml:space="preserve">the </w:t>
      </w:r>
      <w:r>
        <w:rPr>
          <w:rFonts w:eastAsiaTheme="minorEastAsia"/>
        </w:rPr>
        <w:t xml:space="preserve">logarithm value of the decay rate is </w:t>
      </w:r>
    </w:p>
    <w:p w14:paraId="7C7D540D" w14:textId="53B18BD9" w:rsidR="00FB72F9" w:rsidRPr="00FC4240" w:rsidRDefault="00E009A2" w:rsidP="006B4769">
      <w:pPr>
        <w:rPr>
          <w:rFonts w:eastAsiaTheme="minorEastAsia"/>
        </w:rPr>
      </w:pPr>
      <m:oMathPara>
        <m:oMath>
          <m:r>
            <m:rPr>
              <m:sty m:val="p"/>
            </m:rPr>
            <w:rPr>
              <w:rFonts w:ascii="Cambria Math" w:eastAsiaTheme="minorEastAsia" w:hAnsi="Cambria Math"/>
            </w:rPr>
            <m:t>Δ</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R=</m:t>
              </m:r>
              <m:f>
                <m:fPr>
                  <m:ctrlPr>
                    <w:rPr>
                      <w:rFonts w:ascii="Cambria Math" w:eastAsiaTheme="minorEastAsia" w:hAnsi="Cambria Math"/>
                      <w:i/>
                    </w:rPr>
                  </m:ctrlPr>
                </m:fPr>
                <m:num>
                  <m:sSub>
                    <m:sSubPr>
                      <m:ctrlPr>
                        <w:rPr>
                          <w:rFonts w:ascii="Cambria Math" w:eastAsiaTheme="minorEastAsia" w:hAnsi="Cambria Math"/>
                        </w:rPr>
                      </m:ctrlPr>
                    </m:sSubPr>
                    <m:e>
                      <m:r>
                        <m:rPr>
                          <m:sty m:val="p"/>
                        </m:rPr>
                        <w:rPr>
                          <w:rFonts w:ascii="Cambria Math" w:eastAsiaTheme="minorEastAsia" w:hAnsi="Cambria Math"/>
                        </w:rPr>
                        <m:t>Δ</m:t>
                      </m:r>
                      <m:r>
                        <w:rPr>
                          <w:rFonts w:ascii="Cambria Math" w:eastAsiaTheme="minorEastAsia" w:hAnsi="Cambria Math"/>
                        </w:rPr>
                        <m:t>R</m:t>
                      </m:r>
                    </m:e>
                    <m:sub>
                      <m:r>
                        <w:rPr>
                          <w:rFonts w:ascii="Cambria Math" w:eastAsiaTheme="minorEastAsia" w:hAnsi="Cambria Math"/>
                        </w:rPr>
                        <m:t>corrected</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corrected</m:t>
                      </m:r>
                    </m:sub>
                  </m:sSub>
                </m:den>
              </m:f>
            </m:e>
          </m:func>
          <m:r>
            <w:rPr>
              <w:rFonts w:ascii="Cambria Math" w:eastAsiaTheme="minorEastAsia" w:hAnsi="Cambria Math"/>
            </w:rPr>
            <m:t xml:space="preserve"> (Equ. 14)</m:t>
          </m:r>
        </m:oMath>
      </m:oMathPara>
    </w:p>
    <w:p w14:paraId="1EBDB9F1" w14:textId="5DBE5281" w:rsidR="00FC4240" w:rsidRPr="00FC4240" w:rsidRDefault="00FC4240" w:rsidP="006B4769">
      <w:pPr>
        <w:rPr>
          <w:rFonts w:eastAsiaTheme="minorEastAsia"/>
        </w:rPr>
      </w:pPr>
      <w:r>
        <w:rPr>
          <w:rFonts w:eastAsiaTheme="minorEastAsia"/>
        </w:rPr>
        <w:t xml:space="preserve">where </w:t>
      </w:r>
      <w:proofErr w:type="spellStart"/>
      <w:r>
        <w:rPr>
          <w:rFonts w:eastAsiaTheme="minorEastAsia"/>
        </w:rPr>
        <w:t>R</w:t>
      </w:r>
      <w:r>
        <w:rPr>
          <w:rFonts w:eastAsiaTheme="minorEastAsia"/>
          <w:vertAlign w:val="subscript"/>
        </w:rPr>
        <w:t>corrected</w:t>
      </w:r>
      <w:proofErr w:type="spellEnd"/>
      <w:r>
        <w:rPr>
          <w:rFonts w:eastAsiaTheme="minorEastAsia"/>
        </w:rPr>
        <w:t xml:space="preserve"> stand</w:t>
      </w:r>
      <w:r w:rsidR="00450B9D">
        <w:rPr>
          <w:rFonts w:eastAsiaTheme="minorEastAsia"/>
        </w:rPr>
        <w:t>s</w:t>
      </w:r>
      <w:r>
        <w:rPr>
          <w:rFonts w:eastAsiaTheme="minorEastAsia"/>
        </w:rPr>
        <w:t xml:space="preserve"> for </w:t>
      </w:r>
      <w:r w:rsidR="00450B9D">
        <w:rPr>
          <w:rFonts w:eastAsiaTheme="minorEastAsia"/>
        </w:rPr>
        <w:t xml:space="preserve">the </w:t>
      </w:r>
      <w:r>
        <w:rPr>
          <w:rFonts w:eastAsiaTheme="minorEastAsia"/>
        </w:rPr>
        <w:t>decay rate after both background radiation and the GM counter dead time have been accounted for</w:t>
      </w:r>
      <w:r w:rsidR="00831209">
        <w:rPr>
          <w:rFonts w:eastAsiaTheme="minorEastAsia"/>
        </w:rPr>
        <w:t xml:space="preserve"> [1]</w:t>
      </w:r>
      <w:r>
        <w:rPr>
          <w:rFonts w:eastAsiaTheme="minorEastAsia"/>
        </w:rPr>
        <w:t xml:space="preserve">. </w:t>
      </w:r>
    </w:p>
    <w:p w14:paraId="6B7C9229" w14:textId="77777777" w:rsidR="008C2A55" w:rsidRDefault="00B133DA" w:rsidP="00DB6C7A">
      <w:pPr>
        <w:keepNext/>
        <w:jc w:val="center"/>
      </w:pPr>
      <w:r>
        <w:rPr>
          <w:noProof/>
          <w:lang w:val="en-GB" w:eastAsia="zh-CN"/>
        </w:rPr>
        <w:lastRenderedPageBreak/>
        <w:drawing>
          <wp:inline distT="0" distB="0" distL="0" distR="0" wp14:anchorId="38610603" wp14:editId="20B27E1C">
            <wp:extent cx="5372100" cy="3971925"/>
            <wp:effectExtent l="0" t="0" r="0" b="9525"/>
            <wp:docPr id="3" name="Chart 3">
              <a:extLst xmlns:a="http://schemas.openxmlformats.org/drawingml/2006/main">
                <a:ext uri="{FF2B5EF4-FFF2-40B4-BE49-F238E27FC236}">
                  <a16:creationId xmlns:a16="http://schemas.microsoft.com/office/drawing/2014/main" id="{5023AF4D-73FF-427A-B9D6-1E0548E9DC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A95258D" w14:textId="34348B1B" w:rsidR="009C3840" w:rsidRDefault="008C2A55"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sidR="004E5146">
        <w:rPr>
          <w:noProof/>
        </w:rPr>
        <w:t>4</w:t>
      </w:r>
      <w:r>
        <w:fldChar w:fldCharType="end"/>
      </w:r>
      <w:r>
        <w:t xml:space="preserve"> - Linearized decay rate </w:t>
      </w:r>
      <w:r w:rsidR="005F5A15">
        <w:t>over</w:t>
      </w:r>
      <w:r>
        <w:t xml:space="preserve"> time. Plotted is the logarithm of the background radiation and the dead time corrected rate vs time. Dashed line is a linear best fit line and its equation is shown.</w:t>
      </w:r>
    </w:p>
    <w:p w14:paraId="65FE54E5" w14:textId="77777777" w:rsidR="008C2A55" w:rsidRDefault="00CC52C6" w:rsidP="00DB6C7A">
      <w:pPr>
        <w:keepNext/>
        <w:jc w:val="center"/>
      </w:pPr>
      <w:r>
        <w:rPr>
          <w:noProof/>
          <w:lang w:val="en-GB" w:eastAsia="zh-CN"/>
        </w:rPr>
        <w:drawing>
          <wp:inline distT="0" distB="0" distL="0" distR="0" wp14:anchorId="785CE479" wp14:editId="328BF8E7">
            <wp:extent cx="5441133" cy="2710758"/>
            <wp:effectExtent l="0" t="0" r="7620" b="0"/>
            <wp:docPr id="4" name="Chart 4">
              <a:extLst xmlns:a="http://schemas.openxmlformats.org/drawingml/2006/main">
                <a:ext uri="{FF2B5EF4-FFF2-40B4-BE49-F238E27FC236}">
                  <a16:creationId xmlns:a16="http://schemas.microsoft.com/office/drawing/2014/main" id="{627E7139-C207-4847-83E9-502D1F3F05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EB87FC6" w14:textId="16A69276" w:rsidR="00792F59" w:rsidRDefault="008C2A55"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sidR="004E5146">
        <w:rPr>
          <w:noProof/>
        </w:rPr>
        <w:t>5</w:t>
      </w:r>
      <w:r>
        <w:fldChar w:fldCharType="end"/>
      </w:r>
      <w:r>
        <w:t xml:space="preserve"> </w:t>
      </w:r>
      <w:r w:rsidR="005F5A15">
        <w:t>–</w:t>
      </w:r>
      <w:r>
        <w:t xml:space="preserve"> </w:t>
      </w:r>
      <w:r w:rsidR="005F5A15">
        <w:t>Plot of r</w:t>
      </w:r>
      <w:r>
        <w:t xml:space="preserve">esiduals </w:t>
      </w:r>
      <w:r w:rsidR="005F5A15">
        <w:t>over time</w:t>
      </w:r>
      <w:r>
        <w:t xml:space="preserve"> for the linearized </w:t>
      </w:r>
      <w:r w:rsidR="005F5A15">
        <w:t>Vanadium-52</w:t>
      </w:r>
      <w:r>
        <w:t xml:space="preserve"> data</w:t>
      </w:r>
      <w:r w:rsidR="005F5A15">
        <w:t xml:space="preserve">. </w:t>
      </w:r>
    </w:p>
    <w:p w14:paraId="6A8726A8" w14:textId="2AC78C80" w:rsidR="002B0927" w:rsidRDefault="00601C43" w:rsidP="006B4769">
      <w:pPr>
        <w:rPr>
          <w:rFonts w:eastAsiaTheme="minorEastAsia"/>
        </w:rPr>
      </w:pPr>
      <w:r>
        <w:rPr>
          <w:rFonts w:eastAsiaTheme="minorEastAsia"/>
        </w:rPr>
        <w:t xml:space="preserve">Using LINEST half-life was calculated to be </w:t>
      </w:r>
      <w:r w:rsidR="00E724FD">
        <w:rPr>
          <w:rFonts w:eastAsiaTheme="minorEastAsia"/>
        </w:rPr>
        <w:t>3.52(7) min</w:t>
      </w:r>
      <w:r w:rsidR="003D2936">
        <w:rPr>
          <w:rFonts w:eastAsiaTheme="minorEastAsia"/>
        </w:rPr>
        <w:t xml:space="preserve">. </w:t>
      </w:r>
      <w:r w:rsidR="005F5A15">
        <w:rPr>
          <w:rFonts w:eastAsiaTheme="minorEastAsia"/>
        </w:rPr>
        <w:t>There is no trend visible in the residuals data meaning the fit is correct. Approximately two thirds of the residuals do fall within one error bar of the x-axis</w:t>
      </w:r>
    </w:p>
    <w:p w14:paraId="07196BC0" w14:textId="77777777" w:rsidR="00DB6C7A" w:rsidRDefault="00DB6C7A" w:rsidP="00AB4C99">
      <w:pPr>
        <w:pStyle w:val="Heading2"/>
      </w:pPr>
    </w:p>
    <w:p w14:paraId="02681976" w14:textId="7C626124" w:rsidR="000D5169" w:rsidRDefault="000D5169" w:rsidP="00AB4C99">
      <w:pPr>
        <w:pStyle w:val="Heading2"/>
      </w:pPr>
      <w:bookmarkStart w:id="14" w:name="_Toc44338973"/>
      <w:r>
        <w:t xml:space="preserve">Radioactivity </w:t>
      </w:r>
      <w:r w:rsidR="00DB6C7A">
        <w:t xml:space="preserve">of </w:t>
      </w:r>
      <w:r>
        <w:t>Rh</w:t>
      </w:r>
      <w:r w:rsidR="008537BC">
        <w:t>odium Isotopes</w:t>
      </w:r>
      <w:bookmarkEnd w:id="14"/>
    </w:p>
    <w:p w14:paraId="31EDDA2B" w14:textId="0833C0D3" w:rsidR="00ED66D1" w:rsidRDefault="00331146" w:rsidP="006B4769">
      <w:pPr>
        <w:rPr>
          <w:rFonts w:eastAsiaTheme="minorEastAsia"/>
        </w:rPr>
      </w:pPr>
      <w:r>
        <w:rPr>
          <w:rFonts w:eastAsiaTheme="minorEastAsia"/>
        </w:rPr>
        <w:t>The d</w:t>
      </w:r>
      <w:r w:rsidR="00ED66D1">
        <w:rPr>
          <w:rFonts w:eastAsiaTheme="minorEastAsia"/>
        </w:rPr>
        <w:t>ata was first corrected for the background radiation and for the dead time of the counter.</w:t>
      </w:r>
    </w:p>
    <w:p w14:paraId="3F7E47D0" w14:textId="713A3BFA" w:rsidR="00F75F89" w:rsidRDefault="00300792" w:rsidP="006B4769">
      <w:pPr>
        <w:rPr>
          <w:rFonts w:eastAsiaTheme="minorEastAsia"/>
        </w:rPr>
      </w:pPr>
      <w:r>
        <w:rPr>
          <w:rFonts w:eastAsiaTheme="minorEastAsia"/>
        </w:rPr>
        <w:t xml:space="preserve">General profile of Rhodium decay rate is given by </w:t>
      </w:r>
      <w:r w:rsidR="0006158B">
        <w:rPr>
          <w:rFonts w:eastAsiaTheme="minorEastAsia"/>
        </w:rPr>
        <w:t>E</w:t>
      </w:r>
      <w:r>
        <w:rPr>
          <w:rFonts w:eastAsiaTheme="minorEastAsia"/>
        </w:rPr>
        <w:t>quation 10</w:t>
      </w:r>
      <w:r w:rsidR="00610F16">
        <w:rPr>
          <w:rFonts w:eastAsiaTheme="minorEastAsia"/>
        </w:rPr>
        <w:t xml:space="preserve"> which when accounted for background radiation becomes</w:t>
      </w:r>
    </w:p>
    <w:p w14:paraId="1CF4156C" w14:textId="3721CF92" w:rsidR="00610F16" w:rsidRPr="006663E8" w:rsidRDefault="00610F16" w:rsidP="006B4769">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 xml:space="preserve"> (Equ. 15)</m:t>
          </m:r>
        </m:oMath>
      </m:oMathPara>
    </w:p>
    <w:p w14:paraId="3A3C4F0A" w14:textId="49B7BC74" w:rsidR="006663E8" w:rsidRPr="006D1285" w:rsidRDefault="006663E8" w:rsidP="006B4769">
      <w:pPr>
        <w:rPr>
          <w:rFonts w:eastAsiaTheme="minorEastAsia"/>
        </w:rPr>
      </w:pPr>
      <w:r>
        <w:rPr>
          <w:rFonts w:eastAsiaTheme="minorEastAsia"/>
        </w:rPr>
        <w:t xml:space="preserve">where </w:t>
      </w:r>
      <w:r w:rsidR="00BC7AAB">
        <w:rPr>
          <w:rFonts w:eastAsiaTheme="minorEastAsia" w:cstheme="minorHAnsi"/>
        </w:rPr>
        <w:t>λ</w:t>
      </w:r>
      <w:r w:rsidR="00BC7AAB">
        <w:rPr>
          <w:rFonts w:eastAsiaTheme="minorEastAsia"/>
          <w:vertAlign w:val="subscript"/>
        </w:rPr>
        <w:t>1</w:t>
      </w:r>
      <w:r w:rsidR="00BC7AAB">
        <w:rPr>
          <w:rFonts w:eastAsiaTheme="minorEastAsia"/>
        </w:rPr>
        <w:t xml:space="preserve"> stands for </w:t>
      </w:r>
      <w:r w:rsidR="006D1285">
        <w:rPr>
          <w:rFonts w:eastAsiaTheme="minorEastAsia"/>
        </w:rPr>
        <w:t xml:space="preserve">the </w:t>
      </w:r>
      <w:r w:rsidR="00BC7AAB">
        <w:rPr>
          <w:rFonts w:eastAsiaTheme="minorEastAsia"/>
        </w:rPr>
        <w:t>shorter decay constant, R</w:t>
      </w:r>
      <w:r w:rsidR="00BC7AAB">
        <w:rPr>
          <w:rFonts w:eastAsiaTheme="minorEastAsia"/>
          <w:vertAlign w:val="subscript"/>
        </w:rPr>
        <w:t>1</w:t>
      </w:r>
      <w:r w:rsidR="00BC7AAB">
        <w:rPr>
          <w:rFonts w:eastAsiaTheme="minorEastAsia"/>
        </w:rPr>
        <w:t xml:space="preserve"> for </w:t>
      </w:r>
      <w:r w:rsidR="006D1285">
        <w:rPr>
          <w:rFonts w:eastAsiaTheme="minorEastAsia"/>
        </w:rPr>
        <w:t xml:space="preserve">the </w:t>
      </w:r>
      <w:r w:rsidR="00BC7AAB">
        <w:rPr>
          <w:rFonts w:eastAsiaTheme="minorEastAsia"/>
        </w:rPr>
        <w:t xml:space="preserve">initial amount of </w:t>
      </w:r>
      <w:r w:rsidR="006D1285">
        <w:rPr>
          <w:rFonts w:eastAsiaTheme="minorEastAsia"/>
        </w:rPr>
        <w:t xml:space="preserve">the </w:t>
      </w:r>
      <w:r w:rsidR="00BC7AAB">
        <w:rPr>
          <w:rFonts w:eastAsiaTheme="minorEastAsia"/>
        </w:rPr>
        <w:t xml:space="preserve">shorter decay nuclei, </w:t>
      </w:r>
      <w:r w:rsidR="006D1285">
        <w:rPr>
          <w:rFonts w:eastAsiaTheme="minorEastAsia" w:cstheme="minorHAnsi"/>
        </w:rPr>
        <w:t>λ</w:t>
      </w:r>
      <w:r w:rsidR="006D1285">
        <w:rPr>
          <w:rFonts w:eastAsiaTheme="minorEastAsia"/>
          <w:vertAlign w:val="subscript"/>
        </w:rPr>
        <w:t>2</w:t>
      </w:r>
      <w:r w:rsidR="006D1285">
        <w:rPr>
          <w:rFonts w:eastAsiaTheme="minorEastAsia"/>
        </w:rPr>
        <w:t xml:space="preserve"> for the longer decay constant, R</w:t>
      </w:r>
      <w:r w:rsidR="006D1285">
        <w:rPr>
          <w:rFonts w:eastAsiaTheme="minorEastAsia"/>
          <w:vertAlign w:val="subscript"/>
        </w:rPr>
        <w:t>2</w:t>
      </w:r>
      <w:r w:rsidR="006D1285">
        <w:rPr>
          <w:rFonts w:eastAsiaTheme="minorEastAsia"/>
        </w:rPr>
        <w:t xml:space="preserve"> for the initial amount of the longer decay nuclei</w:t>
      </w:r>
      <w:r w:rsidR="00831209">
        <w:rPr>
          <w:rFonts w:eastAsiaTheme="minorEastAsia"/>
        </w:rPr>
        <w:t xml:space="preserve"> [1].</w:t>
      </w:r>
    </w:p>
    <w:p w14:paraId="559469FD" w14:textId="77777777" w:rsidR="004E5146" w:rsidRDefault="00B95B10" w:rsidP="00DB6C7A">
      <w:pPr>
        <w:keepNext/>
        <w:jc w:val="center"/>
      </w:pPr>
      <w:r>
        <w:rPr>
          <w:noProof/>
          <w:lang w:val="en-GB" w:eastAsia="zh-CN"/>
        </w:rPr>
        <w:drawing>
          <wp:inline distT="0" distB="0" distL="0" distR="0" wp14:anchorId="554E9027" wp14:editId="6B5EFC3A">
            <wp:extent cx="5930020" cy="5160476"/>
            <wp:effectExtent l="0" t="0" r="13970" b="2540"/>
            <wp:docPr id="6" name="Chart 6">
              <a:extLst xmlns:a="http://schemas.openxmlformats.org/drawingml/2006/main">
                <a:ext uri="{FF2B5EF4-FFF2-40B4-BE49-F238E27FC236}">
                  <a16:creationId xmlns:a16="http://schemas.microsoft.com/office/drawing/2014/main" id="{C43DC30C-7618-49D1-BC10-12979BC6D1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74A7A9B" w14:textId="6A798125" w:rsidR="008537BC" w:rsidRDefault="004E5146"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Pr>
          <w:noProof/>
        </w:rPr>
        <w:t>6</w:t>
      </w:r>
      <w:r>
        <w:fldChar w:fldCharType="end"/>
      </w:r>
      <w:r>
        <w:t xml:space="preserve"> - Natural logarithm of the background and </w:t>
      </w:r>
      <w:r w:rsidR="005F5A15">
        <w:t xml:space="preserve">the </w:t>
      </w:r>
      <w:r>
        <w:t xml:space="preserve">dead time corrected decay rates </w:t>
      </w:r>
      <w:r w:rsidR="005F5A15">
        <w:t xml:space="preserve">over time </w:t>
      </w:r>
      <w:r>
        <w:t>of Rhodium</w:t>
      </w:r>
      <w:r w:rsidR="005F5A15">
        <w:t>-</w:t>
      </w:r>
      <w:r>
        <w:t>104.</w:t>
      </w:r>
    </w:p>
    <w:p w14:paraId="002FABE2" w14:textId="77777777" w:rsidR="00DB6C7A" w:rsidRDefault="00DB6C7A" w:rsidP="00DB6C7A">
      <w:pPr>
        <w:rPr>
          <w:rFonts w:eastAsiaTheme="minorEastAsia"/>
        </w:rPr>
      </w:pPr>
    </w:p>
    <w:p w14:paraId="4E124887" w14:textId="77777777" w:rsidR="00DB6C7A" w:rsidRDefault="00DB6C7A">
      <w:pPr>
        <w:rPr>
          <w:rFonts w:eastAsiaTheme="minorEastAsia"/>
        </w:rPr>
      </w:pPr>
      <w:r>
        <w:rPr>
          <w:rFonts w:eastAsiaTheme="minorEastAsia"/>
        </w:rPr>
        <w:br w:type="page"/>
      </w:r>
    </w:p>
    <w:p w14:paraId="5C0AE509" w14:textId="3FE1A20B" w:rsidR="00660174" w:rsidRDefault="00AE5D44" w:rsidP="006B4769">
      <w:pPr>
        <w:rPr>
          <w:rFonts w:eastAsiaTheme="minorEastAsia"/>
        </w:rPr>
      </w:pPr>
      <w:r>
        <w:rPr>
          <w:rFonts w:eastAsiaTheme="minorEastAsia"/>
        </w:rPr>
        <w:lastRenderedPageBreak/>
        <w:t xml:space="preserve">From the plot </w:t>
      </w:r>
      <w:r w:rsidR="00607FB0">
        <w:rPr>
          <w:rFonts w:eastAsiaTheme="minorEastAsia"/>
        </w:rPr>
        <w:t xml:space="preserve">of </w:t>
      </w:r>
      <w:r w:rsidR="005F5A15">
        <w:rPr>
          <w:rFonts w:eastAsiaTheme="minorEastAsia"/>
        </w:rPr>
        <w:t>the</w:t>
      </w:r>
      <w:r w:rsidR="00607FB0">
        <w:rPr>
          <w:rFonts w:eastAsiaTheme="minorEastAsia"/>
        </w:rPr>
        <w:t xml:space="preserve"> logarithm of the correct</w:t>
      </w:r>
      <w:r w:rsidR="00657AE1">
        <w:rPr>
          <w:rFonts w:eastAsiaTheme="minorEastAsia"/>
        </w:rPr>
        <w:t xml:space="preserve">ed rate </w:t>
      </w:r>
      <w:r w:rsidR="00B77A0B">
        <w:rPr>
          <w:rFonts w:eastAsiaTheme="minorEastAsia"/>
        </w:rPr>
        <w:t xml:space="preserve">two </w:t>
      </w:r>
      <w:r w:rsidR="00093EF0">
        <w:rPr>
          <w:rFonts w:eastAsiaTheme="minorEastAsia"/>
        </w:rPr>
        <w:t>lines c</w:t>
      </w:r>
      <w:r w:rsidR="007A7CF0">
        <w:rPr>
          <w:rFonts w:eastAsiaTheme="minorEastAsia"/>
        </w:rPr>
        <w:t>ould</w:t>
      </w:r>
      <w:r w:rsidR="00093EF0">
        <w:rPr>
          <w:rFonts w:eastAsiaTheme="minorEastAsia"/>
        </w:rPr>
        <w:t xml:space="preserve"> be observed. </w:t>
      </w:r>
      <w:r w:rsidR="00536BF7">
        <w:rPr>
          <w:rFonts w:eastAsiaTheme="minorEastAsia"/>
        </w:rPr>
        <w:t xml:space="preserve">Data </w:t>
      </w:r>
      <w:r w:rsidR="007A7CF0">
        <w:rPr>
          <w:rFonts w:eastAsiaTheme="minorEastAsia"/>
        </w:rPr>
        <w:t>was</w:t>
      </w:r>
      <w:r w:rsidR="00536BF7">
        <w:rPr>
          <w:rFonts w:eastAsiaTheme="minorEastAsia"/>
        </w:rPr>
        <w:t xml:space="preserve"> cutoff into two portions, one before </w:t>
      </w:r>
      <w:r w:rsidR="00445615">
        <w:rPr>
          <w:rFonts w:eastAsiaTheme="minorEastAsia"/>
        </w:rPr>
        <w:t xml:space="preserve">200 seconds and other after. Second part </w:t>
      </w:r>
      <w:r w:rsidR="007A7CF0">
        <w:rPr>
          <w:rFonts w:eastAsiaTheme="minorEastAsia"/>
        </w:rPr>
        <w:t>was</w:t>
      </w:r>
      <w:r w:rsidR="00445615">
        <w:rPr>
          <w:rFonts w:eastAsiaTheme="minorEastAsia"/>
        </w:rPr>
        <w:t xml:space="preserve"> then treated as separate single decay </w:t>
      </w:r>
      <w:r w:rsidR="007A7CF0">
        <w:rPr>
          <w:rFonts w:eastAsiaTheme="minorEastAsia"/>
        </w:rPr>
        <w:t>data, linea</w:t>
      </w:r>
      <w:r w:rsidR="003002AA">
        <w:rPr>
          <w:rFonts w:eastAsiaTheme="minorEastAsia"/>
        </w:rPr>
        <w:t>rized and plotted.</w:t>
      </w:r>
    </w:p>
    <w:p w14:paraId="59AB1517" w14:textId="77777777" w:rsidR="004E5146" w:rsidRDefault="001510DA" w:rsidP="00DB6C7A">
      <w:pPr>
        <w:keepNext/>
        <w:jc w:val="center"/>
      </w:pPr>
      <w:r>
        <w:rPr>
          <w:noProof/>
          <w:lang w:val="en-GB" w:eastAsia="zh-CN"/>
        </w:rPr>
        <w:drawing>
          <wp:inline distT="0" distB="0" distL="0" distR="0" wp14:anchorId="3A6692B9" wp14:editId="02C17C72">
            <wp:extent cx="5730844" cy="4463358"/>
            <wp:effectExtent l="0" t="0" r="3810" b="13970"/>
            <wp:docPr id="13" name="Chart 13">
              <a:extLst xmlns:a="http://schemas.openxmlformats.org/drawingml/2006/main">
                <a:ext uri="{FF2B5EF4-FFF2-40B4-BE49-F238E27FC236}">
                  <a16:creationId xmlns:a16="http://schemas.microsoft.com/office/drawing/2014/main" id="{C73A6562-E878-403E-A9DE-BA9F4D7884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B758E6A" w14:textId="40CBD8E3" w:rsidR="003D7B96" w:rsidRDefault="004E5146"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Pr>
          <w:noProof/>
        </w:rPr>
        <w:t>7</w:t>
      </w:r>
      <w:r>
        <w:fldChar w:fldCharType="end"/>
      </w:r>
      <w:r>
        <w:t xml:space="preserve"> - Corrected decay rate data after 200 seconds </w:t>
      </w:r>
      <w:r w:rsidR="005F5A15">
        <w:t>over time</w:t>
      </w:r>
      <w:r>
        <w:t xml:space="preserve"> for Rhodium</w:t>
      </w:r>
      <w:r w:rsidR="005F5A15">
        <w:t>-</w:t>
      </w:r>
      <w:r>
        <w:t>104. Dashed line is the linear best fit line, shown is its equation.</w:t>
      </w:r>
    </w:p>
    <w:p w14:paraId="46DAAF28" w14:textId="1AB396BC" w:rsidR="003D7B96" w:rsidRDefault="003913CC" w:rsidP="006B4769">
      <w:pPr>
        <w:rPr>
          <w:rFonts w:eastAsiaTheme="minorEastAsia"/>
        </w:rPr>
      </w:pPr>
      <w:r>
        <w:rPr>
          <w:rFonts w:eastAsiaTheme="minorEastAsia"/>
        </w:rPr>
        <w:t xml:space="preserve">Using LINEST longer half-life was calculated to be </w:t>
      </w:r>
      <w:r w:rsidR="00955E45">
        <w:rPr>
          <w:rFonts w:eastAsiaTheme="minorEastAsia"/>
        </w:rPr>
        <w:t>4.</w:t>
      </w:r>
      <w:r w:rsidR="000A378D">
        <w:rPr>
          <w:rFonts w:eastAsiaTheme="minorEastAsia"/>
        </w:rPr>
        <w:t>5</w:t>
      </w:r>
      <w:r w:rsidR="00955E45">
        <w:rPr>
          <w:rFonts w:eastAsiaTheme="minorEastAsia"/>
        </w:rPr>
        <w:t>(4) min.</w:t>
      </w:r>
    </w:p>
    <w:p w14:paraId="76AA6111" w14:textId="7354B22F" w:rsidR="003002AA" w:rsidRDefault="003002AA" w:rsidP="006B4769">
      <w:pPr>
        <w:rPr>
          <w:rFonts w:eastAsiaTheme="minorEastAsia"/>
        </w:rPr>
      </w:pPr>
      <w:r>
        <w:rPr>
          <w:rFonts w:eastAsiaTheme="minorEastAsia"/>
        </w:rPr>
        <w:t>Data before 200 seconds was</w:t>
      </w:r>
      <w:r w:rsidR="001670B1">
        <w:rPr>
          <w:rFonts w:eastAsiaTheme="minorEastAsia"/>
        </w:rPr>
        <w:t xml:space="preserve"> then corrected </w:t>
      </w:r>
      <w:r w:rsidR="00E83303">
        <w:rPr>
          <w:rFonts w:eastAsiaTheme="minorEastAsia"/>
        </w:rPr>
        <w:t xml:space="preserve">for the calculated values of </w:t>
      </w:r>
      <w:r w:rsidR="00FA067B">
        <w:rPr>
          <w:rFonts w:eastAsiaTheme="minorEastAsia"/>
        </w:rPr>
        <w:t xml:space="preserve">the decay rate of the </w:t>
      </w:r>
      <w:r w:rsidR="00AA528B">
        <w:rPr>
          <w:rFonts w:eastAsiaTheme="minorEastAsia"/>
        </w:rPr>
        <w:t>longer half-life isotope</w:t>
      </w:r>
    </w:p>
    <w:p w14:paraId="3007529C" w14:textId="4B348B89" w:rsidR="00AA528B" w:rsidRPr="00603A82" w:rsidRDefault="0085322B" w:rsidP="006B476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corrected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 xml:space="preserve"> (Equ. 16)</m:t>
          </m:r>
        </m:oMath>
      </m:oMathPara>
    </w:p>
    <w:p w14:paraId="51C2EAAD" w14:textId="6C7C6998" w:rsidR="00603A82" w:rsidRPr="00C77C3C" w:rsidRDefault="00603A82" w:rsidP="006B4769">
      <w:pPr>
        <w:rPr>
          <w:rFonts w:eastAsiaTheme="minorEastAsia"/>
        </w:rPr>
      </w:pPr>
      <w:r>
        <w:rPr>
          <w:rFonts w:eastAsiaTheme="minorEastAsia"/>
        </w:rPr>
        <w:t xml:space="preserve">where </w:t>
      </w:r>
      <w:proofErr w:type="spellStart"/>
      <w:r>
        <w:rPr>
          <w:rFonts w:eastAsiaTheme="minorEastAsia"/>
        </w:rPr>
        <w:t>R</w:t>
      </w:r>
      <w:r>
        <w:rPr>
          <w:rFonts w:eastAsiaTheme="minorEastAsia"/>
          <w:vertAlign w:val="subscript"/>
        </w:rPr>
        <w:t>corrected</w:t>
      </w:r>
      <w:proofErr w:type="spellEnd"/>
      <w:r>
        <w:rPr>
          <w:rFonts w:eastAsiaTheme="minorEastAsia"/>
        </w:rPr>
        <w:t xml:space="preserve"> </w:t>
      </w:r>
      <w:r w:rsidR="00C77C3C">
        <w:rPr>
          <w:rFonts w:eastAsiaTheme="minorEastAsia"/>
        </w:rPr>
        <w:t xml:space="preserve">stands for the background </w:t>
      </w:r>
      <w:r w:rsidR="00331146">
        <w:rPr>
          <w:rFonts w:eastAsiaTheme="minorEastAsia"/>
        </w:rPr>
        <w:t xml:space="preserve">rate </w:t>
      </w:r>
      <w:r w:rsidR="00C77C3C">
        <w:rPr>
          <w:rFonts w:eastAsiaTheme="minorEastAsia"/>
        </w:rPr>
        <w:t xml:space="preserve">and </w:t>
      </w:r>
      <w:r w:rsidR="00331146">
        <w:rPr>
          <w:rFonts w:eastAsiaTheme="minorEastAsia"/>
        </w:rPr>
        <w:t>the</w:t>
      </w:r>
      <w:r w:rsidR="00C77C3C">
        <w:rPr>
          <w:rFonts w:eastAsiaTheme="minorEastAsia"/>
        </w:rPr>
        <w:t xml:space="preserve"> dead time corrected data, R</w:t>
      </w:r>
      <w:r w:rsidR="00C77C3C">
        <w:rPr>
          <w:rFonts w:eastAsiaTheme="minorEastAsia"/>
          <w:vertAlign w:val="subscript"/>
        </w:rPr>
        <w:t>2</w:t>
      </w:r>
      <w:r w:rsidR="00C77C3C">
        <w:rPr>
          <w:rFonts w:eastAsiaTheme="minorEastAsia"/>
        </w:rPr>
        <w:t xml:space="preserve"> and </w:t>
      </w:r>
      <w:r w:rsidR="00C77C3C">
        <w:rPr>
          <w:rFonts w:eastAsiaTheme="minorEastAsia" w:cstheme="minorHAnsi"/>
        </w:rPr>
        <w:t>λ</w:t>
      </w:r>
      <w:r w:rsidR="00C77C3C">
        <w:rPr>
          <w:rFonts w:eastAsiaTheme="minorEastAsia"/>
          <w:vertAlign w:val="subscript"/>
        </w:rPr>
        <w:t>2</w:t>
      </w:r>
      <w:r w:rsidR="00C77C3C">
        <w:rPr>
          <w:rFonts w:eastAsiaTheme="minorEastAsia"/>
        </w:rPr>
        <w:t xml:space="preserve"> for the initial amount and </w:t>
      </w:r>
      <w:r w:rsidR="00F27A3B">
        <w:rPr>
          <w:rFonts w:eastAsiaTheme="minorEastAsia"/>
        </w:rPr>
        <w:t xml:space="preserve">the </w:t>
      </w:r>
      <w:r w:rsidR="00C77C3C">
        <w:rPr>
          <w:rFonts w:eastAsiaTheme="minorEastAsia"/>
        </w:rPr>
        <w:t>decay constant of the long</w:t>
      </w:r>
      <w:r w:rsidR="004F5A24">
        <w:rPr>
          <w:rFonts w:eastAsiaTheme="minorEastAsia"/>
        </w:rPr>
        <w:t>er half-life isotope respectively.</w:t>
      </w:r>
    </w:p>
    <w:p w14:paraId="0AF9BBD8" w14:textId="147025F3" w:rsidR="002B56D7" w:rsidRDefault="002B56D7" w:rsidP="006B4769">
      <w:pPr>
        <w:rPr>
          <w:rFonts w:eastAsiaTheme="minorEastAsia"/>
        </w:rPr>
      </w:pPr>
      <w:r>
        <w:rPr>
          <w:rFonts w:eastAsiaTheme="minorEastAsia"/>
        </w:rPr>
        <w:t xml:space="preserve">Uncertainty in </w:t>
      </w:r>
      <w:r w:rsidR="00DA3ADF">
        <w:rPr>
          <w:rFonts w:eastAsiaTheme="minorEastAsia"/>
        </w:rPr>
        <w:t xml:space="preserve">the </w:t>
      </w:r>
      <w:r w:rsidR="00D9653D">
        <w:rPr>
          <w:rFonts w:eastAsiaTheme="minorEastAsia"/>
        </w:rPr>
        <w:t xml:space="preserve">decay rate of the shorter </w:t>
      </w:r>
      <w:r w:rsidR="00DA3ADF">
        <w:rPr>
          <w:rFonts w:eastAsiaTheme="minorEastAsia"/>
        </w:rPr>
        <w:t>half-life isotope is</w:t>
      </w:r>
      <w:r w:rsidR="00F27A3B">
        <w:rPr>
          <w:rFonts w:eastAsiaTheme="minorEastAsia"/>
        </w:rPr>
        <w:t xml:space="preserve"> given by</w:t>
      </w:r>
    </w:p>
    <w:p w14:paraId="47D23104" w14:textId="77650883" w:rsidR="00DA3ADF" w:rsidRDefault="0085322B" w:rsidP="006B4769">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Δ</m:t>
              </m:r>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R</m:t>
                  </m:r>
                </m:e>
                <m:sub>
                  <m:r>
                    <w:rPr>
                      <w:rFonts w:ascii="Cambria Math" w:eastAsiaTheme="minorEastAsia" w:hAnsi="Cambria Math"/>
                    </w:rPr>
                    <m:t>corrected</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λ</m:t>
                  </m:r>
                </m:e>
                <m:sub>
                  <m:r>
                    <w:rPr>
                      <w:rFonts w:ascii="Cambria Math" w:eastAsiaTheme="minorEastAsia" w:hAnsi="Cambria Math"/>
                    </w:rPr>
                    <m:t>2</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m:t>
                  </m:r>
                </m:e>
                <m:sup>
                  <m:r>
                    <w:rPr>
                      <w:rFonts w:ascii="Cambria Math" w:eastAsiaTheme="minorEastAsia" w:hAnsi="Cambria Math"/>
                    </w:rPr>
                    <m:t>2</m:t>
                  </m:r>
                </m:sup>
              </m:sSup>
            </m:e>
          </m:rad>
          <m:r>
            <w:rPr>
              <w:rFonts w:ascii="Cambria Math" w:eastAsiaTheme="minorEastAsia" w:hAnsi="Cambria Math"/>
            </w:rPr>
            <m:t xml:space="preserve"> (Equ. 17)</m:t>
          </m:r>
        </m:oMath>
      </m:oMathPara>
    </w:p>
    <w:p w14:paraId="49D4C6B0" w14:textId="77777777" w:rsidR="004E5146" w:rsidRDefault="000C23E0" w:rsidP="00DB6C7A">
      <w:pPr>
        <w:keepNext/>
        <w:jc w:val="center"/>
      </w:pPr>
      <w:r>
        <w:rPr>
          <w:noProof/>
          <w:lang w:val="en-GB" w:eastAsia="zh-CN"/>
        </w:rPr>
        <w:lastRenderedPageBreak/>
        <w:drawing>
          <wp:inline distT="0" distB="0" distL="0" distR="0" wp14:anchorId="1B61EA0E" wp14:editId="28F76332">
            <wp:extent cx="5468293" cy="2924269"/>
            <wp:effectExtent l="0" t="0" r="18415" b="9525"/>
            <wp:docPr id="8" name="Chart 8">
              <a:extLst xmlns:a="http://schemas.openxmlformats.org/drawingml/2006/main">
                <a:ext uri="{FF2B5EF4-FFF2-40B4-BE49-F238E27FC236}">
                  <a16:creationId xmlns:a16="http://schemas.microsoft.com/office/drawing/2014/main" id="{AD194D34-0E5C-4752-A560-04DAF962B4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757CE77" w14:textId="015444C6" w:rsidR="00955E45" w:rsidRDefault="004E5146"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Pr>
          <w:noProof/>
        </w:rPr>
        <w:t>8</w:t>
      </w:r>
      <w:r>
        <w:fldChar w:fldCharType="end"/>
      </w:r>
      <w:r>
        <w:t xml:space="preserve"> - Decay data for </w:t>
      </w:r>
      <w:r w:rsidR="00331146">
        <w:t xml:space="preserve">the </w:t>
      </w:r>
      <w:r>
        <w:t xml:space="preserve">shorter half-life </w:t>
      </w:r>
      <w:r w:rsidR="005F5A15">
        <w:t xml:space="preserve">over time </w:t>
      </w:r>
      <w:r>
        <w:t>of Rhodium</w:t>
      </w:r>
      <w:r w:rsidR="005F5A15">
        <w:t>-104</w:t>
      </w:r>
      <w:r>
        <w:t xml:space="preserve"> after accounting for the effects of the longer half-life decay rate. Dashed line is the best linear fit line, shown is its equation.</w:t>
      </w:r>
    </w:p>
    <w:p w14:paraId="43064E2F" w14:textId="56E09338" w:rsidR="000C23E0" w:rsidRDefault="000C23E0" w:rsidP="006B4769">
      <w:pPr>
        <w:rPr>
          <w:rFonts w:eastAsiaTheme="minorEastAsia"/>
        </w:rPr>
      </w:pPr>
      <w:r>
        <w:rPr>
          <w:rFonts w:eastAsiaTheme="minorEastAsia"/>
        </w:rPr>
        <w:t>Using LINEST shorter half-life was calculated to be</w:t>
      </w:r>
      <w:r w:rsidR="0022180D">
        <w:rPr>
          <w:rFonts w:eastAsiaTheme="minorEastAsia"/>
        </w:rPr>
        <w:t xml:space="preserve"> </w:t>
      </w:r>
      <w:r w:rsidR="005C6F67">
        <w:rPr>
          <w:rFonts w:eastAsiaTheme="minorEastAsia"/>
        </w:rPr>
        <w:t>47(4) s</w:t>
      </w:r>
    </w:p>
    <w:p w14:paraId="007CBEAA" w14:textId="57E2AB80" w:rsidR="005C6F67" w:rsidRDefault="005C6F67" w:rsidP="009843BC">
      <w:pPr>
        <w:pStyle w:val="Heading2"/>
      </w:pPr>
      <w:bookmarkStart w:id="15" w:name="_Toc44338974"/>
      <w:r>
        <w:t>Element X</w:t>
      </w:r>
      <w:bookmarkEnd w:id="15"/>
    </w:p>
    <w:p w14:paraId="2DDA367A" w14:textId="77CBED5F" w:rsidR="002169F1" w:rsidRDefault="00331146" w:rsidP="006B4769">
      <w:pPr>
        <w:rPr>
          <w:rFonts w:eastAsiaTheme="minorEastAsia"/>
        </w:rPr>
      </w:pPr>
      <w:r>
        <w:rPr>
          <w:rFonts w:eastAsiaTheme="minorEastAsia"/>
        </w:rPr>
        <w:t>The d</w:t>
      </w:r>
      <w:r w:rsidR="002D0D7D">
        <w:rPr>
          <w:rFonts w:eastAsiaTheme="minorEastAsia"/>
        </w:rPr>
        <w:t>ata was first corrected for the ba</w:t>
      </w:r>
      <w:r w:rsidR="0009652C">
        <w:rPr>
          <w:rFonts w:eastAsiaTheme="minorEastAsia"/>
        </w:rPr>
        <w:t>ckground radiation and the dead time of the counter.</w:t>
      </w:r>
    </w:p>
    <w:p w14:paraId="69C5E9F0" w14:textId="01176920" w:rsidR="0009652C" w:rsidRPr="002169F1" w:rsidRDefault="00216399" w:rsidP="006B4769">
      <w:pPr>
        <w:rPr>
          <w:rFonts w:eastAsiaTheme="minorEastAsia"/>
        </w:rPr>
      </w:pPr>
      <w:r>
        <w:rPr>
          <w:rFonts w:eastAsiaTheme="minorEastAsia"/>
        </w:rPr>
        <w:t xml:space="preserve">General shape of the collected data is given by </w:t>
      </w:r>
      <w:r w:rsidR="0006158B">
        <w:rPr>
          <w:rFonts w:eastAsiaTheme="minorEastAsia"/>
        </w:rPr>
        <w:t>E</w:t>
      </w:r>
      <w:r>
        <w:rPr>
          <w:rFonts w:eastAsiaTheme="minorEastAsia"/>
        </w:rPr>
        <w:t>quation 1</w:t>
      </w:r>
      <w:r w:rsidR="005A1C67">
        <w:rPr>
          <w:rFonts w:eastAsiaTheme="minorEastAsia"/>
        </w:rPr>
        <w:t>5</w:t>
      </w:r>
      <w:r w:rsidR="00C9699C">
        <w:rPr>
          <w:rFonts w:eastAsiaTheme="minorEastAsia"/>
        </w:rPr>
        <w:t>.</w:t>
      </w:r>
      <w:r w:rsidR="00736075">
        <w:rPr>
          <w:rFonts w:eastAsiaTheme="minorEastAsia"/>
        </w:rPr>
        <w:t xml:space="preserve"> </w:t>
      </w:r>
    </w:p>
    <w:p w14:paraId="0C41F4E2" w14:textId="77777777" w:rsidR="004E5146" w:rsidRDefault="00BD770D" w:rsidP="00DB6C7A">
      <w:pPr>
        <w:keepNext/>
        <w:jc w:val="center"/>
      </w:pPr>
      <w:r>
        <w:rPr>
          <w:noProof/>
          <w:lang w:val="en-GB" w:eastAsia="zh-CN"/>
        </w:rPr>
        <w:drawing>
          <wp:inline distT="0" distB="0" distL="0" distR="0" wp14:anchorId="31C58F7B" wp14:editId="16753177">
            <wp:extent cx="5567881" cy="3892990"/>
            <wp:effectExtent l="0" t="0" r="13970" b="12700"/>
            <wp:docPr id="9" name="Chart 9">
              <a:extLst xmlns:a="http://schemas.openxmlformats.org/drawingml/2006/main">
                <a:ext uri="{FF2B5EF4-FFF2-40B4-BE49-F238E27FC236}">
                  <a16:creationId xmlns:a16="http://schemas.microsoft.com/office/drawing/2014/main" id="{B67F0FDB-FCB0-4331-B40A-B75223CBD6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1E69716" w14:textId="6663FDB3" w:rsidR="005C6F67" w:rsidRDefault="004E5146"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Pr>
          <w:noProof/>
        </w:rPr>
        <w:t>9</w:t>
      </w:r>
      <w:r>
        <w:fldChar w:fldCharType="end"/>
      </w:r>
      <w:r>
        <w:t xml:space="preserve"> – The background and dead time accounted for decay rates data </w:t>
      </w:r>
      <w:r w:rsidR="005F5A15">
        <w:t xml:space="preserve">over time </w:t>
      </w:r>
      <w:r>
        <w:t>for the unknown element</w:t>
      </w:r>
    </w:p>
    <w:p w14:paraId="6917B134" w14:textId="1FA06BA6" w:rsidR="00736075" w:rsidRDefault="004E5146" w:rsidP="006B4769">
      <w:pPr>
        <w:rPr>
          <w:rFonts w:eastAsiaTheme="minorEastAsia"/>
        </w:rPr>
      </w:pPr>
      <w:r>
        <w:rPr>
          <w:rFonts w:eastAsiaTheme="minorEastAsia"/>
        </w:rPr>
        <w:lastRenderedPageBreak/>
        <w:t>The d</w:t>
      </w:r>
      <w:r w:rsidR="00736075">
        <w:rPr>
          <w:rFonts w:eastAsiaTheme="minorEastAsia"/>
        </w:rPr>
        <w:t xml:space="preserve">ata was separated </w:t>
      </w:r>
      <w:r w:rsidR="00331146">
        <w:rPr>
          <w:rFonts w:eastAsiaTheme="minorEastAsia"/>
        </w:rPr>
        <w:t>in two segments, one</w:t>
      </w:r>
      <w:r w:rsidR="00736075">
        <w:rPr>
          <w:rFonts w:eastAsiaTheme="minorEastAsia"/>
        </w:rPr>
        <w:t xml:space="preserve"> </w:t>
      </w:r>
      <w:r w:rsidR="00284F0A">
        <w:rPr>
          <w:rFonts w:eastAsiaTheme="minorEastAsia"/>
        </w:rPr>
        <w:t xml:space="preserve">before 400s part and </w:t>
      </w:r>
      <w:r w:rsidR="00331146">
        <w:rPr>
          <w:rFonts w:eastAsiaTheme="minorEastAsia"/>
        </w:rPr>
        <w:t xml:space="preserve">one </w:t>
      </w:r>
      <w:r w:rsidR="00284F0A">
        <w:rPr>
          <w:rFonts w:eastAsiaTheme="minorEastAsia"/>
        </w:rPr>
        <w:t xml:space="preserve">after 400s. </w:t>
      </w:r>
      <w:r w:rsidR="00331146">
        <w:rPr>
          <w:rFonts w:eastAsiaTheme="minorEastAsia"/>
        </w:rPr>
        <w:t>Taking into consideration the</w:t>
      </w:r>
      <w:r w:rsidR="007939B9">
        <w:rPr>
          <w:rFonts w:eastAsiaTheme="minorEastAsia"/>
        </w:rPr>
        <w:t xml:space="preserve"> short</w:t>
      </w:r>
      <w:r w:rsidR="009E0D5D">
        <w:rPr>
          <w:rFonts w:eastAsiaTheme="minorEastAsia"/>
        </w:rPr>
        <w:t xml:space="preserve">er half-life decay rate becomes negligible after 400s </w:t>
      </w:r>
      <w:r w:rsidR="003E788E">
        <w:rPr>
          <w:rFonts w:eastAsiaTheme="minorEastAsia"/>
        </w:rPr>
        <w:t xml:space="preserve">this data was treated as </w:t>
      </w:r>
      <w:r w:rsidR="00BC36A5">
        <w:rPr>
          <w:rFonts w:eastAsiaTheme="minorEastAsia"/>
        </w:rPr>
        <w:t xml:space="preserve">regular decay given by </w:t>
      </w:r>
      <w:r w:rsidR="0006158B">
        <w:rPr>
          <w:rFonts w:eastAsiaTheme="minorEastAsia"/>
        </w:rPr>
        <w:t>E</w:t>
      </w:r>
      <w:r w:rsidR="00AD06C0">
        <w:rPr>
          <w:rFonts w:eastAsiaTheme="minorEastAsia"/>
        </w:rPr>
        <w:t>quation 3</w:t>
      </w:r>
      <w:r w:rsidR="00922CEA">
        <w:rPr>
          <w:rFonts w:eastAsiaTheme="minorEastAsia"/>
        </w:rPr>
        <w:t xml:space="preserve">. </w:t>
      </w:r>
      <w:r w:rsidR="00331146">
        <w:rPr>
          <w:rFonts w:eastAsiaTheme="minorEastAsia"/>
        </w:rPr>
        <w:t>The d</w:t>
      </w:r>
      <w:r w:rsidR="00922CEA">
        <w:rPr>
          <w:rFonts w:eastAsiaTheme="minorEastAsia"/>
        </w:rPr>
        <w:t xml:space="preserve">ata was </w:t>
      </w:r>
      <w:r w:rsidR="00331146">
        <w:rPr>
          <w:rFonts w:eastAsiaTheme="minorEastAsia"/>
        </w:rPr>
        <w:t xml:space="preserve">then </w:t>
      </w:r>
      <w:r w:rsidR="00922CEA">
        <w:rPr>
          <w:rFonts w:eastAsiaTheme="minorEastAsia"/>
        </w:rPr>
        <w:t>linearized</w:t>
      </w:r>
      <w:r w:rsidR="001861EC">
        <w:rPr>
          <w:rFonts w:eastAsiaTheme="minorEastAsia"/>
        </w:rPr>
        <w:t>.</w:t>
      </w:r>
    </w:p>
    <w:p w14:paraId="7C7BFF2A" w14:textId="77777777" w:rsidR="004E5146" w:rsidRDefault="008910A0" w:rsidP="00DB6C7A">
      <w:pPr>
        <w:keepNext/>
        <w:jc w:val="center"/>
      </w:pPr>
      <w:r>
        <w:rPr>
          <w:noProof/>
          <w:lang w:val="en-GB" w:eastAsia="zh-CN"/>
        </w:rPr>
        <w:drawing>
          <wp:inline distT="0" distB="0" distL="0" distR="0" wp14:anchorId="2CBF837B" wp14:editId="08A629D3">
            <wp:extent cx="5767057" cy="2770360"/>
            <wp:effectExtent l="0" t="0" r="5715" b="11430"/>
            <wp:docPr id="10" name="Chart 10">
              <a:extLst xmlns:a="http://schemas.openxmlformats.org/drawingml/2006/main">
                <a:ext uri="{FF2B5EF4-FFF2-40B4-BE49-F238E27FC236}">
                  <a16:creationId xmlns:a16="http://schemas.microsoft.com/office/drawing/2014/main" id="{C6324048-39C5-4031-9BCE-69B8D8223E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4E92743" w14:textId="2AFE85DC" w:rsidR="00BD770D" w:rsidRDefault="004E5146"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Pr>
          <w:noProof/>
        </w:rPr>
        <w:t>10</w:t>
      </w:r>
      <w:r>
        <w:fldChar w:fldCharType="end"/>
      </w:r>
      <w:r>
        <w:t xml:space="preserve"> - Corrected decay rate data after 400 seconds </w:t>
      </w:r>
      <w:r w:rsidR="005F5A15">
        <w:t xml:space="preserve">over time </w:t>
      </w:r>
      <w:r>
        <w:t>for element X. Dashed line is the best linear fit to the data, shown is its equation.</w:t>
      </w:r>
    </w:p>
    <w:p w14:paraId="371D460D" w14:textId="37FF76B0" w:rsidR="008910A0" w:rsidRDefault="008910A0" w:rsidP="006B4769">
      <w:pPr>
        <w:rPr>
          <w:rFonts w:eastAsiaTheme="minorEastAsia"/>
        </w:rPr>
      </w:pPr>
      <w:r>
        <w:rPr>
          <w:rFonts w:eastAsiaTheme="minorEastAsia"/>
        </w:rPr>
        <w:t>Using LINEST</w:t>
      </w:r>
      <w:r w:rsidR="006D0F66">
        <w:rPr>
          <w:rFonts w:eastAsiaTheme="minorEastAsia"/>
        </w:rPr>
        <w:t xml:space="preserve"> </w:t>
      </w:r>
      <w:r w:rsidR="006D648F">
        <w:rPr>
          <w:rFonts w:eastAsiaTheme="minorEastAsia"/>
        </w:rPr>
        <w:t>longer half-life was calculated to be 3.4(5) min.</w:t>
      </w:r>
    </w:p>
    <w:p w14:paraId="5E790CB0" w14:textId="0D34598E" w:rsidR="00AD7FEB" w:rsidRDefault="00AD7FEB" w:rsidP="006B4769">
      <w:pPr>
        <w:rPr>
          <w:rFonts w:eastAsiaTheme="minorEastAsia"/>
        </w:rPr>
      </w:pPr>
      <w:r>
        <w:rPr>
          <w:rFonts w:eastAsiaTheme="minorEastAsia"/>
        </w:rPr>
        <w:t xml:space="preserve">Data before 400s was then corrected for the </w:t>
      </w:r>
      <w:r w:rsidR="00B33793">
        <w:rPr>
          <w:rFonts w:eastAsiaTheme="minorEastAsia"/>
        </w:rPr>
        <w:t>decay rate of the longer</w:t>
      </w:r>
      <w:r w:rsidR="007F5DF1">
        <w:rPr>
          <w:rFonts w:eastAsiaTheme="minorEastAsia"/>
        </w:rPr>
        <w:t xml:space="preserve"> half-life isotope. N</w:t>
      </w:r>
      <w:r w:rsidR="00B20042">
        <w:rPr>
          <w:rFonts w:eastAsiaTheme="minorEastAsia"/>
        </w:rPr>
        <w:t xml:space="preserve">ew decay rate is given by </w:t>
      </w:r>
      <w:r w:rsidR="0006158B">
        <w:rPr>
          <w:rFonts w:eastAsiaTheme="minorEastAsia"/>
        </w:rPr>
        <w:t>E</w:t>
      </w:r>
      <w:r w:rsidR="00B20042">
        <w:rPr>
          <w:rFonts w:eastAsiaTheme="minorEastAsia"/>
        </w:rPr>
        <w:t>quation 1</w:t>
      </w:r>
      <w:r w:rsidR="001919DC">
        <w:rPr>
          <w:rFonts w:eastAsiaTheme="minorEastAsia"/>
        </w:rPr>
        <w:t>6</w:t>
      </w:r>
      <w:r w:rsidR="00B20042">
        <w:rPr>
          <w:rFonts w:eastAsiaTheme="minorEastAsia"/>
        </w:rPr>
        <w:t xml:space="preserve"> and its uncertainty by </w:t>
      </w:r>
      <w:r w:rsidR="0006158B">
        <w:rPr>
          <w:rFonts w:eastAsiaTheme="minorEastAsia"/>
        </w:rPr>
        <w:t>E</w:t>
      </w:r>
      <w:r w:rsidR="00B20042">
        <w:rPr>
          <w:rFonts w:eastAsiaTheme="minorEastAsia"/>
        </w:rPr>
        <w:t>quation 1</w:t>
      </w:r>
      <w:r w:rsidR="001919DC">
        <w:rPr>
          <w:rFonts w:eastAsiaTheme="minorEastAsia"/>
        </w:rPr>
        <w:t>7</w:t>
      </w:r>
      <w:r w:rsidR="00B20042">
        <w:rPr>
          <w:rFonts w:eastAsiaTheme="minorEastAsia"/>
        </w:rPr>
        <w:t>. That data is linearized and plotted.</w:t>
      </w:r>
    </w:p>
    <w:p w14:paraId="45D23F97" w14:textId="77777777" w:rsidR="004E5146" w:rsidRDefault="000B53CD" w:rsidP="007D332E">
      <w:pPr>
        <w:keepNext/>
      </w:pPr>
      <w:r>
        <w:rPr>
          <w:noProof/>
          <w:lang w:val="en-GB" w:eastAsia="zh-CN"/>
        </w:rPr>
        <w:drawing>
          <wp:inline distT="0" distB="0" distL="0" distR="0" wp14:anchorId="39D65ABB" wp14:editId="1BC87E5C">
            <wp:extent cx="5785164" cy="2697933"/>
            <wp:effectExtent l="0" t="0" r="6350" b="7620"/>
            <wp:docPr id="12" name="Chart 12">
              <a:extLst xmlns:a="http://schemas.openxmlformats.org/drawingml/2006/main">
                <a:ext uri="{FF2B5EF4-FFF2-40B4-BE49-F238E27FC236}">
                  <a16:creationId xmlns:a16="http://schemas.microsoft.com/office/drawing/2014/main" id="{57BF9789-1C64-4D1B-B753-B2487AFCBB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C14DE71" w14:textId="51A59F3F" w:rsidR="006D648F" w:rsidRDefault="004E5146" w:rsidP="00DB6C7A">
      <w:pPr>
        <w:pStyle w:val="Caption"/>
        <w:jc w:val="center"/>
        <w:rPr>
          <w:rFonts w:eastAsiaTheme="minorEastAsia"/>
        </w:rPr>
      </w:pPr>
      <w:r>
        <w:t xml:space="preserve">Figure </w:t>
      </w:r>
      <w:r>
        <w:fldChar w:fldCharType="begin"/>
      </w:r>
      <w:r>
        <w:instrText xml:space="preserve"> SEQ Figure \* ARABIC </w:instrText>
      </w:r>
      <w:r>
        <w:fldChar w:fldCharType="separate"/>
      </w:r>
      <w:r>
        <w:rPr>
          <w:noProof/>
        </w:rPr>
        <w:t>11</w:t>
      </w:r>
      <w:r>
        <w:fldChar w:fldCharType="end"/>
      </w:r>
      <w:r>
        <w:t xml:space="preserve"> - Short half-life corrected data after being accounted for effects of the longer half-life decay rate</w:t>
      </w:r>
      <w:r w:rsidR="005F5A15">
        <w:t xml:space="preserve"> over time</w:t>
      </w:r>
      <w:r>
        <w:t>. Dashed line is the best linear fit to the data, shown is its equation.</w:t>
      </w:r>
    </w:p>
    <w:p w14:paraId="0CC184F2" w14:textId="3EAAB90D" w:rsidR="000B53CD" w:rsidRPr="005C6F67" w:rsidRDefault="000B53CD" w:rsidP="006B4769">
      <w:pPr>
        <w:rPr>
          <w:rFonts w:eastAsiaTheme="minorEastAsia"/>
        </w:rPr>
      </w:pPr>
      <w:r>
        <w:rPr>
          <w:rFonts w:eastAsiaTheme="minorEastAsia"/>
        </w:rPr>
        <w:t>Using LINEST short half-life was calculated to be 74(6) s.</w:t>
      </w:r>
    </w:p>
    <w:p w14:paraId="1A5BCEF5" w14:textId="121C26F5" w:rsidR="00114026" w:rsidRDefault="000C15D9" w:rsidP="009843BC">
      <w:pPr>
        <w:pStyle w:val="Heading1"/>
      </w:pPr>
      <w:bookmarkStart w:id="16" w:name="_Toc44338975"/>
      <w:r>
        <w:lastRenderedPageBreak/>
        <w:t>Discussion and Conclusions</w:t>
      </w:r>
      <w:bookmarkEnd w:id="16"/>
    </w:p>
    <w:p w14:paraId="5D0F3C60" w14:textId="4819AA1C" w:rsidR="000C15D9" w:rsidRDefault="000C15D9" w:rsidP="009843BC">
      <w:pPr>
        <w:pStyle w:val="Heading2"/>
      </w:pPr>
      <w:bookmarkStart w:id="17" w:name="_Toc44338976"/>
      <w:r>
        <w:t>Dead time of the detector</w:t>
      </w:r>
      <w:bookmarkEnd w:id="17"/>
    </w:p>
    <w:p w14:paraId="02B9BA9E" w14:textId="77777777" w:rsidR="00331146" w:rsidRDefault="00ED4B17" w:rsidP="007A1228">
      <w:pPr>
        <w:rPr>
          <w:rFonts w:eastAsiaTheme="minorEastAsia"/>
        </w:rPr>
      </w:pPr>
      <w:r>
        <w:rPr>
          <w:rFonts w:eastAsiaTheme="minorEastAsia"/>
        </w:rPr>
        <w:t>The d</w:t>
      </w:r>
      <w:r w:rsidR="00327ADC">
        <w:rPr>
          <w:rFonts w:eastAsiaTheme="minorEastAsia"/>
        </w:rPr>
        <w:t xml:space="preserve">ead time was calculated </w:t>
      </w:r>
      <w:r w:rsidR="00331146">
        <w:rPr>
          <w:rFonts w:eastAsiaTheme="minorEastAsia"/>
        </w:rPr>
        <w:t xml:space="preserve">to be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=378</m:t>
        </m:r>
        <m:d>
          <m:dPr>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ms</m:t>
        </m:r>
      </m:oMath>
      <w:r w:rsidR="00327ADC">
        <w:rPr>
          <w:rFonts w:eastAsiaTheme="minorEastAsia"/>
        </w:rPr>
        <w:t xml:space="preserve">. </w:t>
      </w:r>
      <w:r w:rsidR="00F42B4E">
        <w:rPr>
          <w:rFonts w:eastAsiaTheme="minorEastAsia"/>
        </w:rPr>
        <w:t>Relative uncertainty in t</w:t>
      </w:r>
      <w:r w:rsidR="00F42B4E">
        <w:rPr>
          <w:rFonts w:eastAsiaTheme="minorEastAsia"/>
          <w:vertAlign w:val="subscript"/>
        </w:rPr>
        <w:t>d</w:t>
      </w:r>
      <w:r w:rsidR="00F42B4E">
        <w:rPr>
          <w:rFonts w:eastAsiaTheme="minorEastAsia"/>
        </w:rPr>
        <w:t xml:space="preserve"> was calculated to be 0.035, while relative uncertainty in R</w:t>
      </w:r>
      <w:r w:rsidR="00F42B4E">
        <w:rPr>
          <w:rFonts w:eastAsiaTheme="minorEastAsia"/>
          <w:vertAlign w:val="subscript"/>
        </w:rPr>
        <w:t>1</w:t>
      </w:r>
      <w:r w:rsidR="00F42B4E">
        <w:rPr>
          <w:rFonts w:eastAsiaTheme="minorEastAsia"/>
        </w:rPr>
        <w:t>’, R</w:t>
      </w:r>
      <w:r w:rsidR="00F42B4E">
        <w:rPr>
          <w:rFonts w:eastAsiaTheme="minorEastAsia"/>
          <w:vertAlign w:val="subscript"/>
        </w:rPr>
        <w:t>2</w:t>
      </w:r>
      <w:r w:rsidR="00F42B4E">
        <w:rPr>
          <w:rFonts w:eastAsiaTheme="minorEastAsia"/>
        </w:rPr>
        <w:t>’ and R</w:t>
      </w:r>
      <w:r w:rsidR="00F42B4E">
        <w:rPr>
          <w:rFonts w:eastAsiaTheme="minorEastAsia"/>
          <w:vertAlign w:val="subscript"/>
        </w:rPr>
        <w:t>12</w:t>
      </w:r>
      <w:r w:rsidR="00F42B4E">
        <w:rPr>
          <w:rFonts w:eastAsiaTheme="minorEastAsia"/>
        </w:rPr>
        <w:t xml:space="preserve">’ were 0.0029, 0.0030 and 0.0022 respectively. Relative uncertainty in </w:t>
      </w:r>
      <w:r w:rsidR="00331146">
        <w:rPr>
          <w:rFonts w:eastAsiaTheme="minorEastAsia"/>
        </w:rPr>
        <w:t xml:space="preserve">the </w:t>
      </w:r>
      <w:r w:rsidR="00F42B4E">
        <w:rPr>
          <w:rFonts w:eastAsiaTheme="minorEastAsia"/>
        </w:rPr>
        <w:t xml:space="preserve">dead time is much bigger than in </w:t>
      </w:r>
      <w:r w:rsidR="00331146">
        <w:rPr>
          <w:rFonts w:eastAsiaTheme="minorEastAsia"/>
        </w:rPr>
        <w:t xml:space="preserve">the </w:t>
      </w:r>
      <w:r w:rsidR="00F42B4E">
        <w:rPr>
          <w:rFonts w:eastAsiaTheme="minorEastAsia"/>
        </w:rPr>
        <w:t xml:space="preserve">other variables. </w:t>
      </w:r>
      <w:r w:rsidR="00331146">
        <w:rPr>
          <w:rFonts w:eastAsiaTheme="minorEastAsia"/>
        </w:rPr>
        <w:t>The reason behind this difference is that the uncertainty in the dead time is governed by a very small difference.</w:t>
      </w:r>
    </w:p>
    <w:p w14:paraId="71224747" w14:textId="7960B585" w:rsidR="00F42B4E" w:rsidRDefault="00F42B4E" w:rsidP="00F42B4E">
      <w:pPr>
        <w:rPr>
          <w:rFonts w:eastAsiaTheme="minorEastAsia"/>
        </w:rPr>
      </w:pPr>
      <w:r>
        <w:rPr>
          <w:rFonts w:eastAsiaTheme="minorEastAsia"/>
        </w:rPr>
        <w:t>In calculating dead time, simplifying assumption that the uncertainty in th</w:t>
      </w:r>
      <w:r w:rsidR="0006158B">
        <w:rPr>
          <w:rFonts w:eastAsiaTheme="minorEastAsia"/>
        </w:rPr>
        <w:t>e numerator and denominator of E</w:t>
      </w:r>
      <w:r>
        <w:rPr>
          <w:rFonts w:eastAsiaTheme="minorEastAsia"/>
        </w:rPr>
        <w:t xml:space="preserve">quation 9 can be calculated separately can be made. Relative uncertainty in the numerator is then 0.04 while the one in the denominator is 0.004. </w:t>
      </w:r>
      <w:r w:rsidR="00F76CCE">
        <w:rPr>
          <w:rFonts w:eastAsiaTheme="minorEastAsia"/>
        </w:rPr>
        <w:t>Thus,</w:t>
      </w:r>
      <w:r>
        <w:rPr>
          <w:rFonts w:eastAsiaTheme="minorEastAsia"/>
        </w:rPr>
        <w:t xml:space="preserve"> the uncertainty in the dead time is completely dominated by the numerator uncertainty which corresponds to the very small difference</w:t>
      </w: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12</m:t>
            </m:r>
          </m:sub>
          <m:sup>
            <m:r>
              <w:rPr>
                <w:rFonts w:ascii="Cambria Math" w:eastAsiaTheme="minorEastAsia" w:hAnsi="Cambria Math"/>
              </w:rPr>
              <m:t>'</m:t>
            </m:r>
          </m:sup>
        </m:sSubSup>
      </m:oMath>
      <w:r>
        <w:rPr>
          <w:rFonts w:eastAsiaTheme="minorEastAsia"/>
        </w:rPr>
        <w:t>. Uncertainty in this difference skyrockets as the difference becomes bigger, and that is why uncertainty in the dead time is much bigger than the uncertainty in individual R</w:t>
      </w:r>
      <w:r>
        <w:rPr>
          <w:rFonts w:eastAsiaTheme="minorEastAsia"/>
          <w:vertAlign w:val="subscript"/>
        </w:rPr>
        <w:t>1</w:t>
      </w:r>
      <w:r>
        <w:rPr>
          <w:rFonts w:eastAsiaTheme="minorEastAsia"/>
        </w:rPr>
        <w:t>’, R</w:t>
      </w:r>
      <w:r>
        <w:rPr>
          <w:rFonts w:eastAsiaTheme="minorEastAsia"/>
          <w:vertAlign w:val="subscript"/>
        </w:rPr>
        <w:t>2</w:t>
      </w:r>
      <w:r>
        <w:rPr>
          <w:rFonts w:eastAsiaTheme="minorEastAsia"/>
        </w:rPr>
        <w:t>’ and R</w:t>
      </w:r>
      <w:r>
        <w:rPr>
          <w:rFonts w:eastAsiaTheme="minorEastAsia"/>
          <w:vertAlign w:val="subscript"/>
        </w:rPr>
        <w:t>12</w:t>
      </w:r>
      <w:r>
        <w:rPr>
          <w:rFonts w:eastAsiaTheme="minorEastAsia"/>
        </w:rPr>
        <w:t>’ rates.</w:t>
      </w:r>
    </w:p>
    <w:p w14:paraId="4B155DC3" w14:textId="50EA0A69" w:rsidR="00F42B4E" w:rsidRPr="008F2F47" w:rsidRDefault="00F42B4E" w:rsidP="00F42B4E">
      <w:pPr>
        <w:rPr>
          <w:rFonts w:eastAsiaTheme="minorEastAsia"/>
        </w:rPr>
      </w:pPr>
      <w:r>
        <w:rPr>
          <w:rFonts w:eastAsiaTheme="minorEastAsia"/>
        </w:rPr>
        <w:t xml:space="preserve">Biggest sources of error in the measurement of the dead time was </w:t>
      </w:r>
      <w:r w:rsidR="00537972">
        <w:rPr>
          <w:rFonts w:eastAsiaTheme="minorEastAsia"/>
        </w:rPr>
        <w:t>im</w:t>
      </w:r>
      <w:r>
        <w:rPr>
          <w:rFonts w:eastAsiaTheme="minorEastAsia"/>
        </w:rPr>
        <w:t xml:space="preserve">perfect changing of the radioactive materials when preparing to take measurements for the next source. Using </w:t>
      </w:r>
      <w:r w:rsidR="00B2712F">
        <w:rPr>
          <w:rFonts w:eastAsiaTheme="minorEastAsia"/>
        </w:rPr>
        <w:t>thongs</w:t>
      </w:r>
      <w:r>
        <w:rPr>
          <w:rFonts w:eastAsiaTheme="minorEastAsia"/>
        </w:rPr>
        <w:t xml:space="preserve"> turned out to be </w:t>
      </w:r>
      <w:r w:rsidR="00B2712F">
        <w:rPr>
          <w:rFonts w:eastAsiaTheme="minorEastAsia"/>
        </w:rPr>
        <w:t>a significant challenge</w:t>
      </w:r>
      <w:r>
        <w:rPr>
          <w:rFonts w:eastAsiaTheme="minorEastAsia"/>
        </w:rPr>
        <w:t xml:space="preserve"> and the resulting geometry of the radioactive sources was certainly not perfectly kept intact.</w:t>
      </w:r>
    </w:p>
    <w:p w14:paraId="1B9FD56E" w14:textId="673CA148" w:rsidR="000C15D9" w:rsidRDefault="00490717" w:rsidP="009843BC">
      <w:pPr>
        <w:pStyle w:val="Heading2"/>
      </w:pPr>
      <w:bookmarkStart w:id="18" w:name="_Toc44338977"/>
      <w:r>
        <w:t>Vanadium 52</w:t>
      </w:r>
      <w:bookmarkEnd w:id="18"/>
    </w:p>
    <w:p w14:paraId="1C04274B" w14:textId="3CD722A0" w:rsidR="00490717" w:rsidRDefault="00B2712F" w:rsidP="006B4769">
      <w:pPr>
        <w:rPr>
          <w:rFonts w:eastAsiaTheme="minorEastAsia"/>
        </w:rPr>
      </w:pPr>
      <w:r>
        <w:rPr>
          <w:rFonts w:eastAsiaTheme="minorEastAsia"/>
        </w:rPr>
        <w:t>The h</w:t>
      </w:r>
      <w:r w:rsidR="00C57D52">
        <w:rPr>
          <w:rFonts w:eastAsiaTheme="minorEastAsia"/>
        </w:rPr>
        <w:t xml:space="preserve">alf-life </w:t>
      </w:r>
      <w:r w:rsidR="00147DFC">
        <w:rPr>
          <w:rFonts w:eastAsiaTheme="minorEastAsia"/>
        </w:rPr>
        <w:t xml:space="preserve">of Vanadium 52 </w:t>
      </w:r>
      <w:r w:rsidR="00C57D52">
        <w:rPr>
          <w:rFonts w:eastAsiaTheme="minorEastAsia"/>
        </w:rPr>
        <w:t xml:space="preserve">was calculated to be 3.52(7) min. </w:t>
      </w:r>
      <w:r w:rsidR="00D362F4">
        <w:rPr>
          <w:rFonts w:eastAsiaTheme="minorEastAsia"/>
        </w:rPr>
        <w:t>This is smaller than the literature value of 3.743(5) min. Literature result is within 4</w:t>
      </w:r>
      <w:r>
        <w:rPr>
          <w:rFonts w:eastAsiaTheme="minorEastAsia" w:cstheme="minorHAnsi"/>
        </w:rPr>
        <w:t xml:space="preserve"> </w:t>
      </w:r>
      <w:proofErr w:type="gramStart"/>
      <w:r>
        <w:rPr>
          <w:rFonts w:eastAsiaTheme="minorEastAsia" w:cstheme="minorHAnsi"/>
        </w:rPr>
        <w:t>sigma</w:t>
      </w:r>
      <w:proofErr w:type="gramEnd"/>
      <w:r w:rsidR="00D362F4">
        <w:rPr>
          <w:rFonts w:eastAsiaTheme="minorEastAsia"/>
        </w:rPr>
        <w:t xml:space="preserve"> from the calculated value. Since the obtained uncertainty is small, obtained result is precise but isn’t accurate. There were no major sources of error apart from initial inability to precisely measure the decay numbers because they were changing quickly.</w:t>
      </w:r>
      <w:r w:rsidR="000D362A">
        <w:rPr>
          <w:rFonts w:eastAsiaTheme="minorEastAsia"/>
        </w:rPr>
        <w:t xml:space="preserve"> </w:t>
      </w:r>
      <w:r w:rsidR="00446E5B">
        <w:rPr>
          <w:rFonts w:eastAsiaTheme="minorEastAsia"/>
        </w:rPr>
        <w:t xml:space="preserve">Method could have been improved using a digital counter instead of an analogue one. This would </w:t>
      </w:r>
      <w:r w:rsidR="005B43C1">
        <w:rPr>
          <w:rFonts w:eastAsiaTheme="minorEastAsia"/>
        </w:rPr>
        <w:t>eliminate</w:t>
      </w:r>
      <w:r w:rsidR="00446E5B">
        <w:rPr>
          <w:rFonts w:eastAsiaTheme="minorEastAsia"/>
        </w:rPr>
        <w:t xml:space="preserve"> any possible human error in writing down the decay rates. </w:t>
      </w:r>
      <w:r w:rsidR="00AF51CD">
        <w:rPr>
          <w:rFonts w:eastAsiaTheme="minorEastAsia"/>
        </w:rPr>
        <w:t>The a</w:t>
      </w:r>
      <w:r w:rsidR="00446E5B">
        <w:rPr>
          <w:rFonts w:eastAsiaTheme="minorEastAsia"/>
        </w:rPr>
        <w:t>im of the experiment had been met.</w:t>
      </w:r>
    </w:p>
    <w:p w14:paraId="74783F0F" w14:textId="356E2D67" w:rsidR="00E91B3C" w:rsidRDefault="00E91B3C" w:rsidP="009843BC">
      <w:pPr>
        <w:pStyle w:val="Heading2"/>
      </w:pPr>
      <w:bookmarkStart w:id="19" w:name="_Toc44338978"/>
      <w:r>
        <w:t>Rhodium Isotopes</w:t>
      </w:r>
      <w:bookmarkEnd w:id="19"/>
    </w:p>
    <w:p w14:paraId="5ED08901" w14:textId="1DBEDE78" w:rsidR="00E91B3C" w:rsidRDefault="00B2712F" w:rsidP="006B4769">
      <w:pPr>
        <w:rPr>
          <w:rFonts w:eastAsiaTheme="minorEastAsia"/>
        </w:rPr>
      </w:pPr>
      <w:r>
        <w:rPr>
          <w:rFonts w:eastAsiaTheme="minorEastAsia"/>
        </w:rPr>
        <w:t>The l</w:t>
      </w:r>
      <w:r w:rsidR="008E28B4">
        <w:rPr>
          <w:rFonts w:eastAsiaTheme="minorEastAsia"/>
        </w:rPr>
        <w:t xml:space="preserve">onger half-life was calculated to </w:t>
      </w:r>
      <w:r w:rsidR="00833F62">
        <w:rPr>
          <w:rFonts w:eastAsiaTheme="minorEastAsia"/>
        </w:rPr>
        <w:t>be 4.5(5) min</w:t>
      </w:r>
      <w:r w:rsidR="005A23B1">
        <w:rPr>
          <w:rFonts w:eastAsiaTheme="minorEastAsia"/>
        </w:rPr>
        <w:t xml:space="preserve"> and shorter one</w:t>
      </w:r>
      <w:r w:rsidR="00D35A4D">
        <w:rPr>
          <w:rFonts w:eastAsiaTheme="minorEastAsia"/>
        </w:rPr>
        <w:t xml:space="preserve"> was calculated to be 47(4) seconds. Literature values are </w:t>
      </w:r>
      <w:r w:rsidR="001D6D9C">
        <w:rPr>
          <w:rFonts w:eastAsiaTheme="minorEastAsia"/>
        </w:rPr>
        <w:t xml:space="preserve">5 minutes for the longer one and </w:t>
      </w:r>
      <w:r w:rsidR="00721B92">
        <w:rPr>
          <w:rFonts w:eastAsiaTheme="minorEastAsia"/>
        </w:rPr>
        <w:t xml:space="preserve">40 seconds for the shorter, both of which are within 2 </w:t>
      </w:r>
      <w:proofErr w:type="gramStart"/>
      <w:r w:rsidR="00F76CCE">
        <w:rPr>
          <w:rFonts w:eastAsiaTheme="minorEastAsia"/>
        </w:rPr>
        <w:t>sigma</w:t>
      </w:r>
      <w:proofErr w:type="gramEnd"/>
      <w:r w:rsidR="00721B92">
        <w:rPr>
          <w:rFonts w:eastAsiaTheme="minorEastAsia"/>
        </w:rPr>
        <w:t xml:space="preserve"> from the calculated values. </w:t>
      </w:r>
      <w:r w:rsidR="00B40CE1">
        <w:rPr>
          <w:rFonts w:eastAsiaTheme="minorEastAsia"/>
        </w:rPr>
        <w:t>There were no major sources of error</w:t>
      </w:r>
      <w:r w:rsidR="009271E0">
        <w:rPr>
          <w:rFonts w:eastAsiaTheme="minorEastAsia"/>
        </w:rPr>
        <w:t xml:space="preserve">. Biggest </w:t>
      </w:r>
      <w:r w:rsidR="00AD7EA6">
        <w:rPr>
          <w:rFonts w:eastAsiaTheme="minorEastAsia"/>
        </w:rPr>
        <w:t xml:space="preserve">mistake might have been done while </w:t>
      </w:r>
      <w:r w:rsidR="00F02D80">
        <w:rPr>
          <w:rFonts w:eastAsiaTheme="minorEastAsia"/>
        </w:rPr>
        <w:t xml:space="preserve">measuring the initial decay rates because they change very quickly and are hard to </w:t>
      </w:r>
      <w:r w:rsidR="00F8257D">
        <w:rPr>
          <w:rFonts w:eastAsiaTheme="minorEastAsia"/>
        </w:rPr>
        <w:t>accurately write down.</w:t>
      </w:r>
      <w:r w:rsidR="00644015">
        <w:rPr>
          <w:rFonts w:eastAsiaTheme="minorEastAsia"/>
        </w:rPr>
        <w:t xml:space="preserve"> </w:t>
      </w:r>
      <w:r w:rsidR="008008F3">
        <w:rPr>
          <w:rFonts w:eastAsiaTheme="minorEastAsia"/>
        </w:rPr>
        <w:t xml:space="preserve">As already written above, digital counter would have </w:t>
      </w:r>
      <w:r w:rsidR="008E4C38">
        <w:rPr>
          <w:rFonts w:eastAsiaTheme="minorEastAsia"/>
        </w:rPr>
        <w:t xml:space="preserve">improved the method and </w:t>
      </w:r>
      <w:r w:rsidR="00450A7D">
        <w:rPr>
          <w:rFonts w:eastAsiaTheme="minorEastAsia"/>
        </w:rPr>
        <w:t>eliminate</w:t>
      </w:r>
      <w:r w:rsidR="008E4C38">
        <w:rPr>
          <w:rFonts w:eastAsiaTheme="minorEastAsia"/>
        </w:rPr>
        <w:t xml:space="preserve"> any possible human error. Aim of the experiment had been met.</w:t>
      </w:r>
    </w:p>
    <w:p w14:paraId="3D19262A" w14:textId="24C0C358" w:rsidR="00F8257D" w:rsidRDefault="00F8257D" w:rsidP="009843BC">
      <w:pPr>
        <w:pStyle w:val="Heading2"/>
      </w:pPr>
      <w:bookmarkStart w:id="20" w:name="_Toc44338979"/>
      <w:r>
        <w:t>Element X</w:t>
      </w:r>
      <w:bookmarkEnd w:id="20"/>
    </w:p>
    <w:p w14:paraId="1212C28A" w14:textId="4BB5B2F8" w:rsidR="00F8257D" w:rsidRDefault="008E4C38" w:rsidP="006B4769">
      <w:pPr>
        <w:rPr>
          <w:rFonts w:eastAsiaTheme="minorEastAsia"/>
        </w:rPr>
      </w:pPr>
      <w:r>
        <w:rPr>
          <w:rFonts w:eastAsiaTheme="minorEastAsia"/>
        </w:rPr>
        <w:t>Two half-</w:t>
      </w:r>
      <w:r w:rsidR="00EF1DC3">
        <w:rPr>
          <w:rFonts w:eastAsiaTheme="minorEastAsia"/>
        </w:rPr>
        <w:t>lives</w:t>
      </w:r>
      <w:r>
        <w:rPr>
          <w:rFonts w:eastAsiaTheme="minorEastAsia"/>
        </w:rPr>
        <w:t xml:space="preserve"> of the unknown element had been </w:t>
      </w:r>
      <w:r w:rsidR="00AF10CC">
        <w:rPr>
          <w:rFonts w:eastAsiaTheme="minorEastAsia"/>
        </w:rPr>
        <w:t xml:space="preserve">measured to be </w:t>
      </w:r>
      <w:r w:rsidR="00A32678">
        <w:rPr>
          <w:rFonts w:eastAsiaTheme="minorEastAsia"/>
        </w:rPr>
        <w:t xml:space="preserve">3.4(5) minutes and </w:t>
      </w:r>
      <w:r w:rsidR="009E0F0D">
        <w:rPr>
          <w:rFonts w:eastAsiaTheme="minorEastAsia"/>
        </w:rPr>
        <w:t xml:space="preserve">74(6) seconds. </w:t>
      </w:r>
      <w:r w:rsidR="00DA5FBC">
        <w:rPr>
          <w:rFonts w:eastAsiaTheme="minorEastAsia"/>
        </w:rPr>
        <w:t xml:space="preserve">Biggest source of error was </w:t>
      </w:r>
      <w:r w:rsidR="001048A0">
        <w:rPr>
          <w:rFonts w:eastAsiaTheme="minorEastAsia"/>
        </w:rPr>
        <w:t xml:space="preserve">the impossibility of completely accurately reading the </w:t>
      </w:r>
      <w:r w:rsidR="001B6A01">
        <w:rPr>
          <w:rFonts w:eastAsiaTheme="minorEastAsia"/>
        </w:rPr>
        <w:t xml:space="preserve">cumulative count in the early stages of the experiment because of the </w:t>
      </w:r>
      <w:r w:rsidR="00435AFF">
        <w:rPr>
          <w:rFonts w:eastAsiaTheme="minorEastAsia"/>
        </w:rPr>
        <w:t>constant change in counts.</w:t>
      </w:r>
      <w:r w:rsidR="00F47E12">
        <w:rPr>
          <w:rFonts w:eastAsiaTheme="minorEastAsia"/>
        </w:rPr>
        <w:t xml:space="preserve"> </w:t>
      </w:r>
      <w:r w:rsidR="00BD4EF5">
        <w:rPr>
          <w:rFonts w:eastAsiaTheme="minorEastAsia"/>
        </w:rPr>
        <w:t xml:space="preserve">Looking up similar </w:t>
      </w:r>
      <w:r w:rsidR="00DB3DAE">
        <w:rPr>
          <w:rFonts w:eastAsiaTheme="minorEastAsia"/>
        </w:rPr>
        <w:t>half-</w:t>
      </w:r>
      <w:r w:rsidR="00EF1DC3">
        <w:rPr>
          <w:rFonts w:eastAsiaTheme="minorEastAsia"/>
        </w:rPr>
        <w:t>lives</w:t>
      </w:r>
      <w:r w:rsidR="00DB3DAE">
        <w:rPr>
          <w:rFonts w:eastAsiaTheme="minorEastAsia"/>
        </w:rPr>
        <w:t xml:space="preserve"> of various elements, none seem to agree with </w:t>
      </w:r>
      <w:r w:rsidR="0037304B">
        <w:rPr>
          <w:rFonts w:eastAsiaTheme="minorEastAsia"/>
        </w:rPr>
        <w:t xml:space="preserve">the obtained results. </w:t>
      </w:r>
      <w:r w:rsidR="00AF51CD">
        <w:rPr>
          <w:rFonts w:eastAsiaTheme="minorEastAsia"/>
        </w:rPr>
        <w:t xml:space="preserve">Aim of the experiment had not been met, </w:t>
      </w:r>
      <w:r w:rsidR="00593175">
        <w:rPr>
          <w:rFonts w:eastAsiaTheme="minorEastAsia"/>
        </w:rPr>
        <w:t xml:space="preserve">decay values were not accurately measured. </w:t>
      </w:r>
    </w:p>
    <w:p w14:paraId="0DBD52C3" w14:textId="77777777" w:rsidR="00537972" w:rsidRDefault="00537972">
      <w:pPr>
        <w:rPr>
          <w:rFonts w:asciiTheme="majorHAnsi" w:eastAsiaTheme="majorEastAsia" w:hAnsiTheme="majorHAnsi" w:cstheme="majorBidi"/>
          <w:color w:val="2F5496" w:themeColor="accent1" w:themeShade="BF"/>
          <w:sz w:val="32"/>
          <w:szCs w:val="32"/>
        </w:rPr>
      </w:pPr>
      <w:r>
        <w:br w:type="page"/>
      </w:r>
    </w:p>
    <w:p w14:paraId="149FA76B" w14:textId="66E22BF5" w:rsidR="005B43C1" w:rsidRDefault="004A36EC" w:rsidP="009843BC">
      <w:pPr>
        <w:pStyle w:val="Heading1"/>
      </w:pPr>
      <w:bookmarkStart w:id="21" w:name="_Toc44338980"/>
      <w:r>
        <w:lastRenderedPageBreak/>
        <w:t>References</w:t>
      </w:r>
      <w:bookmarkEnd w:id="21"/>
    </w:p>
    <w:p w14:paraId="733DB7B7" w14:textId="1E9B4574" w:rsidR="009843BC" w:rsidRDefault="00C957FF" w:rsidP="009843BC">
      <w:r>
        <w:t xml:space="preserve">[1] School of Physics and Astronomy 2020, </w:t>
      </w:r>
      <w:r>
        <w:rPr>
          <w:i/>
          <w:iCs/>
        </w:rPr>
        <w:t>Radio</w:t>
      </w:r>
      <w:r w:rsidR="00537972">
        <w:rPr>
          <w:i/>
          <w:iCs/>
        </w:rPr>
        <w:t>iso</w:t>
      </w:r>
      <w:r>
        <w:rPr>
          <w:i/>
          <w:iCs/>
        </w:rPr>
        <w:t xml:space="preserve">topes, Poisson Statistics and Half Lives, </w:t>
      </w:r>
      <w:r>
        <w:t>University of Edinburgh.</w:t>
      </w:r>
    </w:p>
    <w:p w14:paraId="7696E98D" w14:textId="6AA5D68A" w:rsidR="009843BC" w:rsidRPr="009843BC" w:rsidRDefault="00B2712F" w:rsidP="009843BC">
      <w:r>
        <w:rPr>
          <w:rFonts w:ascii="Open Sans" w:hAnsi="Open Sans" w:cs="Open Sans"/>
          <w:color w:val="000000"/>
          <w:sz w:val="20"/>
          <w:szCs w:val="20"/>
          <w:shd w:val="clear" w:color="auto" w:fill="FFFFFF"/>
        </w:rPr>
        <w:t xml:space="preserve">[2]"What is a Geiger counter? - It's a Question of Physics - The Atomic Age - Linda Hall Library - Kansas City, MO", </w:t>
      </w:r>
      <w:r>
        <w:rPr>
          <w:rFonts w:ascii="&amp;quot" w:hAnsi="&amp;quot"/>
          <w:i/>
          <w:iCs/>
          <w:color w:val="000000"/>
          <w:sz w:val="20"/>
          <w:szCs w:val="20"/>
        </w:rPr>
        <w:t>Atomic.lindahall.org</w:t>
      </w:r>
      <w:r>
        <w:rPr>
          <w:rFonts w:ascii="Open Sans" w:hAnsi="Open Sans" w:cs="Open Sans"/>
          <w:color w:val="000000"/>
          <w:sz w:val="20"/>
          <w:szCs w:val="20"/>
          <w:shd w:val="clear" w:color="auto" w:fill="FFFFFF"/>
        </w:rPr>
        <w:t>, 2020. [Online]. Available: https://atomic.lindahall.org/what-is-a-geiger-counter</w:t>
      </w:r>
      <w:r w:rsidR="006001E8">
        <w:rPr>
          <w:rFonts w:ascii="Open Sans" w:hAnsi="Open Sans" w:cs="Open Sans"/>
          <w:color w:val="000000"/>
          <w:sz w:val="20"/>
          <w:szCs w:val="20"/>
          <w:shd w:val="clear" w:color="auto" w:fill="FFFFFF"/>
        </w:rPr>
        <w:t>.html.</w:t>
      </w:r>
    </w:p>
    <w:sectPr w:rsidR="009843BC" w:rsidRPr="009843BC" w:rsidSect="00537972">
      <w:headerReference w:type="default" r:id="rId18"/>
      <w:footerReference w:type="default" r:id="rId19"/>
      <w:head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8FBEC8" w14:textId="77777777" w:rsidR="00FA4703" w:rsidRDefault="00FA4703" w:rsidP="002169F1">
      <w:pPr>
        <w:spacing w:after="0" w:line="240" w:lineRule="auto"/>
      </w:pPr>
      <w:r>
        <w:separator/>
      </w:r>
    </w:p>
  </w:endnote>
  <w:endnote w:type="continuationSeparator" w:id="0">
    <w:p w14:paraId="690AB129" w14:textId="77777777" w:rsidR="00FA4703" w:rsidRDefault="00FA4703" w:rsidP="002169F1">
      <w:pPr>
        <w:spacing w:after="0" w:line="240" w:lineRule="auto"/>
      </w:pPr>
      <w:r>
        <w:continuationSeparator/>
      </w:r>
    </w:p>
  </w:endnote>
  <w:endnote w:type="continuationNotice" w:id="1">
    <w:p w14:paraId="326D3F18" w14:textId="77777777" w:rsidR="00FA4703" w:rsidRDefault="00FA47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Open Sans">
    <w:altName w:val="Segoe UI"/>
    <w:charset w:val="00"/>
    <w:family w:val="swiss"/>
    <w:pitch w:val="variable"/>
    <w:sig w:usb0="E00002EF" w:usb1="4000205B" w:usb2="00000028" w:usb3="00000000" w:csb0="0000019F" w:csb1="00000000"/>
  </w:font>
  <w:font w:name="&amp;quot">
    <w:altName w:val="MS Minch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9901045"/>
      <w:docPartObj>
        <w:docPartGallery w:val="Page Numbers (Bottom of Page)"/>
        <w:docPartUnique/>
      </w:docPartObj>
    </w:sdtPr>
    <w:sdtEndPr>
      <w:rPr>
        <w:noProof/>
      </w:rPr>
    </w:sdtEndPr>
    <w:sdtContent>
      <w:p w14:paraId="1C8C17E5" w14:textId="7ABDE0E1" w:rsidR="0085322B" w:rsidRDefault="0085322B">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67FA5C28" w14:textId="77777777" w:rsidR="0085322B" w:rsidRDefault="00853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88F11B" w14:textId="77777777" w:rsidR="00FA4703" w:rsidRDefault="00FA4703" w:rsidP="002169F1">
      <w:pPr>
        <w:spacing w:after="0" w:line="240" w:lineRule="auto"/>
      </w:pPr>
      <w:r>
        <w:separator/>
      </w:r>
    </w:p>
  </w:footnote>
  <w:footnote w:type="continuationSeparator" w:id="0">
    <w:p w14:paraId="72227247" w14:textId="77777777" w:rsidR="00FA4703" w:rsidRDefault="00FA4703" w:rsidP="002169F1">
      <w:pPr>
        <w:spacing w:after="0" w:line="240" w:lineRule="auto"/>
      </w:pPr>
      <w:r>
        <w:continuationSeparator/>
      </w:r>
    </w:p>
  </w:footnote>
  <w:footnote w:type="continuationNotice" w:id="1">
    <w:p w14:paraId="0E44E08E" w14:textId="77777777" w:rsidR="00FA4703" w:rsidRDefault="00FA47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BCED97" w14:textId="77777777" w:rsidR="0085322B" w:rsidRDefault="0085322B">
    <w:pPr>
      <w:pStyle w:val="Header"/>
    </w:pPr>
    <w:r>
      <w:ptab w:relativeTo="margin" w:alignment="center" w:leader="none"/>
    </w:r>
    <w:r>
      <w:t>University of Edinburgh</w:t>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AFFD7D" w14:textId="77777777" w:rsidR="0085322B" w:rsidRDefault="0085322B">
    <w:pPr>
      <w:pStyle w:val="Header"/>
    </w:pPr>
    <w:r>
      <w:t>s1904024</w:t>
    </w:r>
    <w:r>
      <w:ptab w:relativeTo="margin" w:alignment="center" w:leader="none"/>
    </w:r>
    <w:r>
      <w:t>Monday, March 9, 2020</w:t>
    </w:r>
    <w:r>
      <w:ptab w:relativeTo="margin" w:alignment="right" w:leader="none"/>
    </w:r>
    <w:r>
      <w:t>M. Vedak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4B7"/>
    <w:rsid w:val="000070D9"/>
    <w:rsid w:val="00023F80"/>
    <w:rsid w:val="00027F1B"/>
    <w:rsid w:val="00033DBD"/>
    <w:rsid w:val="00047134"/>
    <w:rsid w:val="0006021B"/>
    <w:rsid w:val="00060B0A"/>
    <w:rsid w:val="0006151A"/>
    <w:rsid w:val="0006158B"/>
    <w:rsid w:val="00062BBA"/>
    <w:rsid w:val="000636B6"/>
    <w:rsid w:val="00063741"/>
    <w:rsid w:val="00071A6E"/>
    <w:rsid w:val="00071BC4"/>
    <w:rsid w:val="00072A99"/>
    <w:rsid w:val="000731B6"/>
    <w:rsid w:val="000763E6"/>
    <w:rsid w:val="00076FF2"/>
    <w:rsid w:val="00083531"/>
    <w:rsid w:val="00093EF0"/>
    <w:rsid w:val="00094E64"/>
    <w:rsid w:val="0009652C"/>
    <w:rsid w:val="000973E8"/>
    <w:rsid w:val="000A288F"/>
    <w:rsid w:val="000A378D"/>
    <w:rsid w:val="000A5D59"/>
    <w:rsid w:val="000B2E2D"/>
    <w:rsid w:val="000B53CD"/>
    <w:rsid w:val="000B76BF"/>
    <w:rsid w:val="000C14EC"/>
    <w:rsid w:val="000C15D9"/>
    <w:rsid w:val="000C23E0"/>
    <w:rsid w:val="000D362A"/>
    <w:rsid w:val="000D5169"/>
    <w:rsid w:val="000D52C8"/>
    <w:rsid w:val="000E3CD2"/>
    <w:rsid w:val="000E526E"/>
    <w:rsid w:val="000E5619"/>
    <w:rsid w:val="000E6E2F"/>
    <w:rsid w:val="000F07FF"/>
    <w:rsid w:val="000F476F"/>
    <w:rsid w:val="00102B23"/>
    <w:rsid w:val="001048A0"/>
    <w:rsid w:val="00114026"/>
    <w:rsid w:val="00116F93"/>
    <w:rsid w:val="00117C39"/>
    <w:rsid w:val="00137FDF"/>
    <w:rsid w:val="0014260D"/>
    <w:rsid w:val="00142745"/>
    <w:rsid w:val="00142909"/>
    <w:rsid w:val="00142B94"/>
    <w:rsid w:val="00147DFC"/>
    <w:rsid w:val="001510DA"/>
    <w:rsid w:val="00153D52"/>
    <w:rsid w:val="00156078"/>
    <w:rsid w:val="00162740"/>
    <w:rsid w:val="001670B1"/>
    <w:rsid w:val="00171AE0"/>
    <w:rsid w:val="0017316A"/>
    <w:rsid w:val="00180A0E"/>
    <w:rsid w:val="00182B1C"/>
    <w:rsid w:val="00183419"/>
    <w:rsid w:val="00185DB5"/>
    <w:rsid w:val="001861EC"/>
    <w:rsid w:val="00187E9C"/>
    <w:rsid w:val="001919DC"/>
    <w:rsid w:val="001A3BE5"/>
    <w:rsid w:val="001A4E63"/>
    <w:rsid w:val="001B0D33"/>
    <w:rsid w:val="001B3BAB"/>
    <w:rsid w:val="001B6A01"/>
    <w:rsid w:val="001C5D34"/>
    <w:rsid w:val="001D67E6"/>
    <w:rsid w:val="001D6D9C"/>
    <w:rsid w:val="001E2CFB"/>
    <w:rsid w:val="001E68C7"/>
    <w:rsid w:val="001F0662"/>
    <w:rsid w:val="001F4846"/>
    <w:rsid w:val="001F4F7F"/>
    <w:rsid w:val="001F68F9"/>
    <w:rsid w:val="001F6F61"/>
    <w:rsid w:val="00202894"/>
    <w:rsid w:val="00205F18"/>
    <w:rsid w:val="002122B7"/>
    <w:rsid w:val="0021292A"/>
    <w:rsid w:val="002145DF"/>
    <w:rsid w:val="00216399"/>
    <w:rsid w:val="002169F1"/>
    <w:rsid w:val="0022180D"/>
    <w:rsid w:val="002265DD"/>
    <w:rsid w:val="002272A9"/>
    <w:rsid w:val="00230580"/>
    <w:rsid w:val="00236E98"/>
    <w:rsid w:val="00240E6B"/>
    <w:rsid w:val="002430FF"/>
    <w:rsid w:val="00244842"/>
    <w:rsid w:val="0025665B"/>
    <w:rsid w:val="00263A68"/>
    <w:rsid w:val="002708CE"/>
    <w:rsid w:val="00284F0A"/>
    <w:rsid w:val="00287E33"/>
    <w:rsid w:val="00293F1E"/>
    <w:rsid w:val="00294281"/>
    <w:rsid w:val="002A157E"/>
    <w:rsid w:val="002A3602"/>
    <w:rsid w:val="002B0927"/>
    <w:rsid w:val="002B56D7"/>
    <w:rsid w:val="002D0D7D"/>
    <w:rsid w:val="002D2B12"/>
    <w:rsid w:val="002E2A32"/>
    <w:rsid w:val="002E6F7A"/>
    <w:rsid w:val="003002AA"/>
    <w:rsid w:val="00300792"/>
    <w:rsid w:val="0030355A"/>
    <w:rsid w:val="00305E96"/>
    <w:rsid w:val="00321C78"/>
    <w:rsid w:val="00327ADC"/>
    <w:rsid w:val="00327D6C"/>
    <w:rsid w:val="00330439"/>
    <w:rsid w:val="0033091B"/>
    <w:rsid w:val="00330AA1"/>
    <w:rsid w:val="00331146"/>
    <w:rsid w:val="00333772"/>
    <w:rsid w:val="003353B4"/>
    <w:rsid w:val="00343ABC"/>
    <w:rsid w:val="003459F2"/>
    <w:rsid w:val="00346DA9"/>
    <w:rsid w:val="0034708C"/>
    <w:rsid w:val="00356C36"/>
    <w:rsid w:val="003571AE"/>
    <w:rsid w:val="00357D1D"/>
    <w:rsid w:val="00361F5D"/>
    <w:rsid w:val="00363A05"/>
    <w:rsid w:val="00371A85"/>
    <w:rsid w:val="00372E7D"/>
    <w:rsid w:val="0037304B"/>
    <w:rsid w:val="00373B2B"/>
    <w:rsid w:val="00381117"/>
    <w:rsid w:val="00384906"/>
    <w:rsid w:val="0038678D"/>
    <w:rsid w:val="003913CC"/>
    <w:rsid w:val="00396CD3"/>
    <w:rsid w:val="003A1DE1"/>
    <w:rsid w:val="003A1EB5"/>
    <w:rsid w:val="003A798B"/>
    <w:rsid w:val="003C5734"/>
    <w:rsid w:val="003D0AB8"/>
    <w:rsid w:val="003D2936"/>
    <w:rsid w:val="003D3258"/>
    <w:rsid w:val="003D7B96"/>
    <w:rsid w:val="003E55BF"/>
    <w:rsid w:val="003E788E"/>
    <w:rsid w:val="003F0D26"/>
    <w:rsid w:val="004051E6"/>
    <w:rsid w:val="00413949"/>
    <w:rsid w:val="00430356"/>
    <w:rsid w:val="004352EB"/>
    <w:rsid w:val="00435AFF"/>
    <w:rsid w:val="00437A24"/>
    <w:rsid w:val="004437BA"/>
    <w:rsid w:val="004455C7"/>
    <w:rsid w:val="00445615"/>
    <w:rsid w:val="00446681"/>
    <w:rsid w:val="00446E5B"/>
    <w:rsid w:val="00450A7D"/>
    <w:rsid w:val="00450B9D"/>
    <w:rsid w:val="0045134D"/>
    <w:rsid w:val="004622B0"/>
    <w:rsid w:val="00470B02"/>
    <w:rsid w:val="00471C93"/>
    <w:rsid w:val="00475739"/>
    <w:rsid w:val="00475C01"/>
    <w:rsid w:val="00481A4E"/>
    <w:rsid w:val="00482AC2"/>
    <w:rsid w:val="0048399D"/>
    <w:rsid w:val="00487330"/>
    <w:rsid w:val="00490717"/>
    <w:rsid w:val="00493945"/>
    <w:rsid w:val="0049575D"/>
    <w:rsid w:val="00497474"/>
    <w:rsid w:val="00497749"/>
    <w:rsid w:val="004A31FF"/>
    <w:rsid w:val="004A341C"/>
    <w:rsid w:val="004A36EC"/>
    <w:rsid w:val="004A6E9B"/>
    <w:rsid w:val="004A7194"/>
    <w:rsid w:val="004B5092"/>
    <w:rsid w:val="004B6A1B"/>
    <w:rsid w:val="004C064D"/>
    <w:rsid w:val="004C3D85"/>
    <w:rsid w:val="004C4AF6"/>
    <w:rsid w:val="004C7549"/>
    <w:rsid w:val="004D29E7"/>
    <w:rsid w:val="004E5146"/>
    <w:rsid w:val="004F5A24"/>
    <w:rsid w:val="00500386"/>
    <w:rsid w:val="0050538D"/>
    <w:rsid w:val="005169BC"/>
    <w:rsid w:val="00520335"/>
    <w:rsid w:val="005232AB"/>
    <w:rsid w:val="00535709"/>
    <w:rsid w:val="00536BF7"/>
    <w:rsid w:val="00537972"/>
    <w:rsid w:val="00555F31"/>
    <w:rsid w:val="00560961"/>
    <w:rsid w:val="005823BB"/>
    <w:rsid w:val="005869DC"/>
    <w:rsid w:val="00593175"/>
    <w:rsid w:val="00594A35"/>
    <w:rsid w:val="005A1C67"/>
    <w:rsid w:val="005A23B1"/>
    <w:rsid w:val="005A289B"/>
    <w:rsid w:val="005A702A"/>
    <w:rsid w:val="005B43C1"/>
    <w:rsid w:val="005B65D4"/>
    <w:rsid w:val="005B67C5"/>
    <w:rsid w:val="005B78C4"/>
    <w:rsid w:val="005C2CA0"/>
    <w:rsid w:val="005C698D"/>
    <w:rsid w:val="005C6F67"/>
    <w:rsid w:val="005D7F54"/>
    <w:rsid w:val="005E262F"/>
    <w:rsid w:val="005E44FB"/>
    <w:rsid w:val="005E484B"/>
    <w:rsid w:val="005E4BCE"/>
    <w:rsid w:val="005E5318"/>
    <w:rsid w:val="005E58AC"/>
    <w:rsid w:val="005F0E96"/>
    <w:rsid w:val="005F5A15"/>
    <w:rsid w:val="006001E8"/>
    <w:rsid w:val="00601C43"/>
    <w:rsid w:val="0060367C"/>
    <w:rsid w:val="00603A82"/>
    <w:rsid w:val="00607FB0"/>
    <w:rsid w:val="00610F16"/>
    <w:rsid w:val="0061200B"/>
    <w:rsid w:val="006133A8"/>
    <w:rsid w:val="00614630"/>
    <w:rsid w:val="006348A1"/>
    <w:rsid w:val="00644015"/>
    <w:rsid w:val="00657AE1"/>
    <w:rsid w:val="00660174"/>
    <w:rsid w:val="00661D7A"/>
    <w:rsid w:val="006663E8"/>
    <w:rsid w:val="006704B7"/>
    <w:rsid w:val="00672C2A"/>
    <w:rsid w:val="00674C76"/>
    <w:rsid w:val="00676EA2"/>
    <w:rsid w:val="00692E79"/>
    <w:rsid w:val="006B4769"/>
    <w:rsid w:val="006C07C3"/>
    <w:rsid w:val="006C5D2E"/>
    <w:rsid w:val="006D0BE8"/>
    <w:rsid w:val="006D0DA8"/>
    <w:rsid w:val="006D0E9D"/>
    <w:rsid w:val="006D0F66"/>
    <w:rsid w:val="006D1285"/>
    <w:rsid w:val="006D18FF"/>
    <w:rsid w:val="006D5623"/>
    <w:rsid w:val="006D648F"/>
    <w:rsid w:val="006E17A9"/>
    <w:rsid w:val="006E62C3"/>
    <w:rsid w:val="006E703C"/>
    <w:rsid w:val="006F3DE0"/>
    <w:rsid w:val="006F42D7"/>
    <w:rsid w:val="006F7F5A"/>
    <w:rsid w:val="00703F08"/>
    <w:rsid w:val="00705ECF"/>
    <w:rsid w:val="00707700"/>
    <w:rsid w:val="007139C9"/>
    <w:rsid w:val="00714CEA"/>
    <w:rsid w:val="00721B92"/>
    <w:rsid w:val="00731876"/>
    <w:rsid w:val="00733A57"/>
    <w:rsid w:val="00736075"/>
    <w:rsid w:val="007525D1"/>
    <w:rsid w:val="0076053A"/>
    <w:rsid w:val="00783404"/>
    <w:rsid w:val="00783A5B"/>
    <w:rsid w:val="00784AB2"/>
    <w:rsid w:val="00791DE9"/>
    <w:rsid w:val="00792F59"/>
    <w:rsid w:val="007939B9"/>
    <w:rsid w:val="007A1228"/>
    <w:rsid w:val="007A18E2"/>
    <w:rsid w:val="007A75E9"/>
    <w:rsid w:val="007A7CF0"/>
    <w:rsid w:val="007B7BB3"/>
    <w:rsid w:val="007C0CCB"/>
    <w:rsid w:val="007C43F6"/>
    <w:rsid w:val="007C5A6A"/>
    <w:rsid w:val="007D0F99"/>
    <w:rsid w:val="007D332E"/>
    <w:rsid w:val="007D48D1"/>
    <w:rsid w:val="007D7424"/>
    <w:rsid w:val="007E18C4"/>
    <w:rsid w:val="007E4EDF"/>
    <w:rsid w:val="007E51F3"/>
    <w:rsid w:val="007F2A4F"/>
    <w:rsid w:val="007F32BF"/>
    <w:rsid w:val="007F49F9"/>
    <w:rsid w:val="007F5DF1"/>
    <w:rsid w:val="008008F3"/>
    <w:rsid w:val="00802F51"/>
    <w:rsid w:val="00811894"/>
    <w:rsid w:val="008177E3"/>
    <w:rsid w:val="00822CE1"/>
    <w:rsid w:val="0082683E"/>
    <w:rsid w:val="00827153"/>
    <w:rsid w:val="00831209"/>
    <w:rsid w:val="00833F62"/>
    <w:rsid w:val="00834860"/>
    <w:rsid w:val="00835566"/>
    <w:rsid w:val="00835907"/>
    <w:rsid w:val="00837730"/>
    <w:rsid w:val="00837854"/>
    <w:rsid w:val="00837EBE"/>
    <w:rsid w:val="00842B8E"/>
    <w:rsid w:val="0084515E"/>
    <w:rsid w:val="008454B5"/>
    <w:rsid w:val="0085322B"/>
    <w:rsid w:val="008537BC"/>
    <w:rsid w:val="008672EB"/>
    <w:rsid w:val="0087088A"/>
    <w:rsid w:val="0087334D"/>
    <w:rsid w:val="008777C6"/>
    <w:rsid w:val="00880253"/>
    <w:rsid w:val="008818ED"/>
    <w:rsid w:val="0088715C"/>
    <w:rsid w:val="008910A0"/>
    <w:rsid w:val="00897834"/>
    <w:rsid w:val="008A5B69"/>
    <w:rsid w:val="008B171D"/>
    <w:rsid w:val="008B699E"/>
    <w:rsid w:val="008C2A55"/>
    <w:rsid w:val="008C4900"/>
    <w:rsid w:val="008C728F"/>
    <w:rsid w:val="008D4DB1"/>
    <w:rsid w:val="008D60E5"/>
    <w:rsid w:val="008D6666"/>
    <w:rsid w:val="008E28B4"/>
    <w:rsid w:val="008E3FB5"/>
    <w:rsid w:val="008E4C38"/>
    <w:rsid w:val="008E61C4"/>
    <w:rsid w:val="008F12AD"/>
    <w:rsid w:val="008F2F47"/>
    <w:rsid w:val="00903354"/>
    <w:rsid w:val="00904E6E"/>
    <w:rsid w:val="00906857"/>
    <w:rsid w:val="00910075"/>
    <w:rsid w:val="00910352"/>
    <w:rsid w:val="0091213F"/>
    <w:rsid w:val="009168AD"/>
    <w:rsid w:val="00920A43"/>
    <w:rsid w:val="00922CEA"/>
    <w:rsid w:val="00926002"/>
    <w:rsid w:val="00926F44"/>
    <w:rsid w:val="009271E0"/>
    <w:rsid w:val="009301A8"/>
    <w:rsid w:val="00933F16"/>
    <w:rsid w:val="009371EA"/>
    <w:rsid w:val="00937E5E"/>
    <w:rsid w:val="00941512"/>
    <w:rsid w:val="00941C10"/>
    <w:rsid w:val="00946466"/>
    <w:rsid w:val="00955E45"/>
    <w:rsid w:val="0095714B"/>
    <w:rsid w:val="00965CF6"/>
    <w:rsid w:val="00971944"/>
    <w:rsid w:val="009843BC"/>
    <w:rsid w:val="009875B2"/>
    <w:rsid w:val="00990EE7"/>
    <w:rsid w:val="00992C9A"/>
    <w:rsid w:val="009A21FD"/>
    <w:rsid w:val="009A3A32"/>
    <w:rsid w:val="009A5BD6"/>
    <w:rsid w:val="009A5F29"/>
    <w:rsid w:val="009B37B9"/>
    <w:rsid w:val="009B7717"/>
    <w:rsid w:val="009C3840"/>
    <w:rsid w:val="009C6C2A"/>
    <w:rsid w:val="009D6CE4"/>
    <w:rsid w:val="009E0D5D"/>
    <w:rsid w:val="009E0F0D"/>
    <w:rsid w:val="009E3B15"/>
    <w:rsid w:val="009E44AF"/>
    <w:rsid w:val="00A012D0"/>
    <w:rsid w:val="00A0277A"/>
    <w:rsid w:val="00A06AE4"/>
    <w:rsid w:val="00A210B6"/>
    <w:rsid w:val="00A32678"/>
    <w:rsid w:val="00A34C6D"/>
    <w:rsid w:val="00A35D7D"/>
    <w:rsid w:val="00A410B4"/>
    <w:rsid w:val="00A724F7"/>
    <w:rsid w:val="00A7437C"/>
    <w:rsid w:val="00A8015E"/>
    <w:rsid w:val="00A80D49"/>
    <w:rsid w:val="00A83ADE"/>
    <w:rsid w:val="00A9583D"/>
    <w:rsid w:val="00A95899"/>
    <w:rsid w:val="00AA0C66"/>
    <w:rsid w:val="00AA2EED"/>
    <w:rsid w:val="00AA4F49"/>
    <w:rsid w:val="00AA528B"/>
    <w:rsid w:val="00AA5DCD"/>
    <w:rsid w:val="00AB24FF"/>
    <w:rsid w:val="00AB4C99"/>
    <w:rsid w:val="00AC0BFA"/>
    <w:rsid w:val="00AC39FE"/>
    <w:rsid w:val="00AC3A67"/>
    <w:rsid w:val="00AC44F5"/>
    <w:rsid w:val="00AD06C0"/>
    <w:rsid w:val="00AD7EA6"/>
    <w:rsid w:val="00AD7FEB"/>
    <w:rsid w:val="00AE4648"/>
    <w:rsid w:val="00AE5D44"/>
    <w:rsid w:val="00AE6C9A"/>
    <w:rsid w:val="00AF10CC"/>
    <w:rsid w:val="00AF42A6"/>
    <w:rsid w:val="00AF51CD"/>
    <w:rsid w:val="00B05644"/>
    <w:rsid w:val="00B133DA"/>
    <w:rsid w:val="00B157C8"/>
    <w:rsid w:val="00B20042"/>
    <w:rsid w:val="00B23957"/>
    <w:rsid w:val="00B265BA"/>
    <w:rsid w:val="00B2712F"/>
    <w:rsid w:val="00B30AEE"/>
    <w:rsid w:val="00B33793"/>
    <w:rsid w:val="00B40CE1"/>
    <w:rsid w:val="00B45B23"/>
    <w:rsid w:val="00B47178"/>
    <w:rsid w:val="00B57CEC"/>
    <w:rsid w:val="00B60B78"/>
    <w:rsid w:val="00B60B8B"/>
    <w:rsid w:val="00B72C1B"/>
    <w:rsid w:val="00B72EB3"/>
    <w:rsid w:val="00B7793C"/>
    <w:rsid w:val="00B77A0B"/>
    <w:rsid w:val="00B8198B"/>
    <w:rsid w:val="00B82D64"/>
    <w:rsid w:val="00B82FE1"/>
    <w:rsid w:val="00B95B10"/>
    <w:rsid w:val="00BA25C1"/>
    <w:rsid w:val="00BA73D3"/>
    <w:rsid w:val="00BB439F"/>
    <w:rsid w:val="00BB46DD"/>
    <w:rsid w:val="00BB692E"/>
    <w:rsid w:val="00BB78BB"/>
    <w:rsid w:val="00BB7EBB"/>
    <w:rsid w:val="00BB7F8F"/>
    <w:rsid w:val="00BC2921"/>
    <w:rsid w:val="00BC36A5"/>
    <w:rsid w:val="00BC397B"/>
    <w:rsid w:val="00BC485E"/>
    <w:rsid w:val="00BC5157"/>
    <w:rsid w:val="00BC7208"/>
    <w:rsid w:val="00BC7AAB"/>
    <w:rsid w:val="00BD4EF5"/>
    <w:rsid w:val="00BD74AE"/>
    <w:rsid w:val="00BD770D"/>
    <w:rsid w:val="00BE1C7E"/>
    <w:rsid w:val="00BE21FC"/>
    <w:rsid w:val="00BE54C3"/>
    <w:rsid w:val="00BF3593"/>
    <w:rsid w:val="00C123CD"/>
    <w:rsid w:val="00C138C2"/>
    <w:rsid w:val="00C16B46"/>
    <w:rsid w:val="00C21359"/>
    <w:rsid w:val="00C36AC1"/>
    <w:rsid w:val="00C40D26"/>
    <w:rsid w:val="00C41844"/>
    <w:rsid w:val="00C465F5"/>
    <w:rsid w:val="00C4722D"/>
    <w:rsid w:val="00C518AD"/>
    <w:rsid w:val="00C57545"/>
    <w:rsid w:val="00C57D52"/>
    <w:rsid w:val="00C60C34"/>
    <w:rsid w:val="00C6380C"/>
    <w:rsid w:val="00C74582"/>
    <w:rsid w:val="00C7458E"/>
    <w:rsid w:val="00C76545"/>
    <w:rsid w:val="00C77C3C"/>
    <w:rsid w:val="00C82DBC"/>
    <w:rsid w:val="00C957FF"/>
    <w:rsid w:val="00C967AD"/>
    <w:rsid w:val="00C9699C"/>
    <w:rsid w:val="00C9716D"/>
    <w:rsid w:val="00CA442F"/>
    <w:rsid w:val="00CB03CA"/>
    <w:rsid w:val="00CC15E5"/>
    <w:rsid w:val="00CC3CC7"/>
    <w:rsid w:val="00CC52C6"/>
    <w:rsid w:val="00CC78DC"/>
    <w:rsid w:val="00CD4657"/>
    <w:rsid w:val="00CD5B11"/>
    <w:rsid w:val="00CD6C74"/>
    <w:rsid w:val="00CE1221"/>
    <w:rsid w:val="00CF3895"/>
    <w:rsid w:val="00CF3E25"/>
    <w:rsid w:val="00D04AD8"/>
    <w:rsid w:val="00D04B87"/>
    <w:rsid w:val="00D22146"/>
    <w:rsid w:val="00D22882"/>
    <w:rsid w:val="00D253FD"/>
    <w:rsid w:val="00D33F4D"/>
    <w:rsid w:val="00D35A4D"/>
    <w:rsid w:val="00D362F4"/>
    <w:rsid w:val="00D908BF"/>
    <w:rsid w:val="00D91462"/>
    <w:rsid w:val="00D93BEA"/>
    <w:rsid w:val="00D93CA9"/>
    <w:rsid w:val="00D9653D"/>
    <w:rsid w:val="00D96AF6"/>
    <w:rsid w:val="00DA3ADF"/>
    <w:rsid w:val="00DA5FBC"/>
    <w:rsid w:val="00DB3DAE"/>
    <w:rsid w:val="00DB41D2"/>
    <w:rsid w:val="00DB6C7A"/>
    <w:rsid w:val="00DB73D4"/>
    <w:rsid w:val="00DC798B"/>
    <w:rsid w:val="00DD029B"/>
    <w:rsid w:val="00DE12C5"/>
    <w:rsid w:val="00DE303B"/>
    <w:rsid w:val="00DE34E5"/>
    <w:rsid w:val="00DE6F3F"/>
    <w:rsid w:val="00DF644B"/>
    <w:rsid w:val="00DF7008"/>
    <w:rsid w:val="00E003EB"/>
    <w:rsid w:val="00E009A2"/>
    <w:rsid w:val="00E02ECE"/>
    <w:rsid w:val="00E067BC"/>
    <w:rsid w:val="00E13EFA"/>
    <w:rsid w:val="00E17A49"/>
    <w:rsid w:val="00E21F1F"/>
    <w:rsid w:val="00E22BD2"/>
    <w:rsid w:val="00E25663"/>
    <w:rsid w:val="00E3171E"/>
    <w:rsid w:val="00E559DA"/>
    <w:rsid w:val="00E560A0"/>
    <w:rsid w:val="00E578BB"/>
    <w:rsid w:val="00E67516"/>
    <w:rsid w:val="00E724FD"/>
    <w:rsid w:val="00E74AFC"/>
    <w:rsid w:val="00E77351"/>
    <w:rsid w:val="00E83303"/>
    <w:rsid w:val="00E91B3C"/>
    <w:rsid w:val="00E9618E"/>
    <w:rsid w:val="00EA2F61"/>
    <w:rsid w:val="00EB1E0A"/>
    <w:rsid w:val="00EC5707"/>
    <w:rsid w:val="00ED4B17"/>
    <w:rsid w:val="00ED66D1"/>
    <w:rsid w:val="00ED7FD6"/>
    <w:rsid w:val="00EE0D75"/>
    <w:rsid w:val="00EE7E07"/>
    <w:rsid w:val="00EF1DC3"/>
    <w:rsid w:val="00EF4033"/>
    <w:rsid w:val="00EF6E42"/>
    <w:rsid w:val="00F02D80"/>
    <w:rsid w:val="00F05BBE"/>
    <w:rsid w:val="00F119E8"/>
    <w:rsid w:val="00F26C45"/>
    <w:rsid w:val="00F27A3B"/>
    <w:rsid w:val="00F312AB"/>
    <w:rsid w:val="00F313B4"/>
    <w:rsid w:val="00F3469D"/>
    <w:rsid w:val="00F354E4"/>
    <w:rsid w:val="00F4290B"/>
    <w:rsid w:val="00F42B4E"/>
    <w:rsid w:val="00F446FB"/>
    <w:rsid w:val="00F453D0"/>
    <w:rsid w:val="00F47E12"/>
    <w:rsid w:val="00F53783"/>
    <w:rsid w:val="00F63426"/>
    <w:rsid w:val="00F735B7"/>
    <w:rsid w:val="00F75F89"/>
    <w:rsid w:val="00F76CCE"/>
    <w:rsid w:val="00F77376"/>
    <w:rsid w:val="00F81175"/>
    <w:rsid w:val="00F8257D"/>
    <w:rsid w:val="00F83506"/>
    <w:rsid w:val="00F83F36"/>
    <w:rsid w:val="00F91188"/>
    <w:rsid w:val="00F911C2"/>
    <w:rsid w:val="00F9141C"/>
    <w:rsid w:val="00F96B54"/>
    <w:rsid w:val="00FA067B"/>
    <w:rsid w:val="00FA4703"/>
    <w:rsid w:val="00FB53A7"/>
    <w:rsid w:val="00FB63E2"/>
    <w:rsid w:val="00FB72F9"/>
    <w:rsid w:val="00FC4240"/>
    <w:rsid w:val="00FC4CE8"/>
    <w:rsid w:val="00FC5210"/>
    <w:rsid w:val="00FC6397"/>
    <w:rsid w:val="00FD1CA8"/>
    <w:rsid w:val="00FE2E1B"/>
    <w:rsid w:val="00FE5EAC"/>
    <w:rsid w:val="00FF71E9"/>
    <w:rsid w:val="00FF7B11"/>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926A"/>
  <w15:chartTrackingRefBased/>
  <w15:docId w15:val="{B941EA4A-C587-4F77-95A6-CA1CA244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B4C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4C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0EE7"/>
    <w:rPr>
      <w:color w:val="808080"/>
    </w:rPr>
  </w:style>
  <w:style w:type="paragraph" w:styleId="Header">
    <w:name w:val="header"/>
    <w:basedOn w:val="Normal"/>
    <w:link w:val="HeaderChar"/>
    <w:uiPriority w:val="99"/>
    <w:unhideWhenUsed/>
    <w:rsid w:val="00216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69F1"/>
    <w:rPr>
      <w:lang w:val="en-US"/>
    </w:rPr>
  </w:style>
  <w:style w:type="paragraph" w:styleId="Footer">
    <w:name w:val="footer"/>
    <w:basedOn w:val="Normal"/>
    <w:link w:val="FooterChar"/>
    <w:uiPriority w:val="99"/>
    <w:unhideWhenUsed/>
    <w:rsid w:val="00216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9F1"/>
    <w:rPr>
      <w:lang w:val="en-US"/>
    </w:rPr>
  </w:style>
  <w:style w:type="paragraph" w:styleId="Caption">
    <w:name w:val="caption"/>
    <w:basedOn w:val="Normal"/>
    <w:next w:val="Normal"/>
    <w:uiPriority w:val="35"/>
    <w:unhideWhenUsed/>
    <w:qFormat/>
    <w:rsid w:val="00446681"/>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AB4C99"/>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AB4C99"/>
    <w:rPr>
      <w:rFonts w:asciiTheme="majorHAnsi" w:eastAsiaTheme="majorEastAsia" w:hAnsiTheme="majorHAnsi" w:cstheme="majorBidi"/>
      <w:color w:val="2F5496" w:themeColor="accent1" w:themeShade="BF"/>
      <w:sz w:val="26"/>
      <w:szCs w:val="26"/>
      <w:lang w:val="en-US"/>
    </w:rPr>
  </w:style>
  <w:style w:type="paragraph" w:styleId="Title">
    <w:name w:val="Title"/>
    <w:basedOn w:val="Normal"/>
    <w:next w:val="Normal"/>
    <w:link w:val="TitleChar"/>
    <w:uiPriority w:val="10"/>
    <w:qFormat/>
    <w:rsid w:val="009843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3BC"/>
    <w:rPr>
      <w:rFonts w:asciiTheme="majorHAnsi" w:eastAsiaTheme="majorEastAsia" w:hAnsiTheme="majorHAnsi" w:cstheme="majorBidi"/>
      <w:spacing w:val="-10"/>
      <w:kern w:val="28"/>
      <w:sz w:val="56"/>
      <w:szCs w:val="56"/>
      <w:lang w:val="en-US"/>
    </w:rPr>
  </w:style>
  <w:style w:type="character" w:styleId="CommentReference">
    <w:name w:val="annotation reference"/>
    <w:basedOn w:val="DefaultParagraphFont"/>
    <w:uiPriority w:val="99"/>
    <w:semiHidden/>
    <w:unhideWhenUsed/>
    <w:rsid w:val="009843BC"/>
    <w:rPr>
      <w:sz w:val="16"/>
      <w:szCs w:val="16"/>
    </w:rPr>
  </w:style>
  <w:style w:type="paragraph" w:styleId="CommentText">
    <w:name w:val="annotation text"/>
    <w:basedOn w:val="Normal"/>
    <w:link w:val="CommentTextChar"/>
    <w:uiPriority w:val="99"/>
    <w:semiHidden/>
    <w:unhideWhenUsed/>
    <w:rsid w:val="009843BC"/>
    <w:pPr>
      <w:spacing w:line="240" w:lineRule="auto"/>
    </w:pPr>
    <w:rPr>
      <w:sz w:val="20"/>
      <w:szCs w:val="20"/>
    </w:rPr>
  </w:style>
  <w:style w:type="character" w:customStyle="1" w:styleId="CommentTextChar">
    <w:name w:val="Comment Text Char"/>
    <w:basedOn w:val="DefaultParagraphFont"/>
    <w:link w:val="CommentText"/>
    <w:uiPriority w:val="99"/>
    <w:semiHidden/>
    <w:rsid w:val="009843BC"/>
    <w:rPr>
      <w:sz w:val="20"/>
      <w:szCs w:val="20"/>
      <w:lang w:val="en-US"/>
    </w:rPr>
  </w:style>
  <w:style w:type="paragraph" w:styleId="CommentSubject">
    <w:name w:val="annotation subject"/>
    <w:basedOn w:val="CommentText"/>
    <w:next w:val="CommentText"/>
    <w:link w:val="CommentSubjectChar"/>
    <w:uiPriority w:val="99"/>
    <w:semiHidden/>
    <w:unhideWhenUsed/>
    <w:rsid w:val="009843BC"/>
    <w:rPr>
      <w:b/>
      <w:bCs/>
    </w:rPr>
  </w:style>
  <w:style w:type="character" w:customStyle="1" w:styleId="CommentSubjectChar">
    <w:name w:val="Comment Subject Char"/>
    <w:basedOn w:val="CommentTextChar"/>
    <w:link w:val="CommentSubject"/>
    <w:uiPriority w:val="99"/>
    <w:semiHidden/>
    <w:rsid w:val="009843BC"/>
    <w:rPr>
      <w:b/>
      <w:bCs/>
      <w:sz w:val="20"/>
      <w:szCs w:val="20"/>
      <w:lang w:val="en-US"/>
    </w:rPr>
  </w:style>
  <w:style w:type="paragraph" w:styleId="BalloonText">
    <w:name w:val="Balloon Text"/>
    <w:basedOn w:val="Normal"/>
    <w:link w:val="BalloonTextChar"/>
    <w:uiPriority w:val="99"/>
    <w:semiHidden/>
    <w:unhideWhenUsed/>
    <w:rsid w:val="009843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3BC"/>
    <w:rPr>
      <w:rFonts w:ascii="Segoe UI" w:hAnsi="Segoe UI" w:cs="Segoe UI"/>
      <w:sz w:val="18"/>
      <w:szCs w:val="18"/>
      <w:lang w:val="en-US"/>
    </w:rPr>
  </w:style>
  <w:style w:type="paragraph" w:styleId="TOCHeading">
    <w:name w:val="TOC Heading"/>
    <w:basedOn w:val="Heading1"/>
    <w:next w:val="Normal"/>
    <w:uiPriority w:val="39"/>
    <w:unhideWhenUsed/>
    <w:qFormat/>
    <w:rsid w:val="009843BC"/>
    <w:pPr>
      <w:outlineLvl w:val="9"/>
    </w:pPr>
  </w:style>
  <w:style w:type="paragraph" w:styleId="TOC1">
    <w:name w:val="toc 1"/>
    <w:basedOn w:val="Normal"/>
    <w:next w:val="Normal"/>
    <w:autoRedefine/>
    <w:uiPriority w:val="39"/>
    <w:unhideWhenUsed/>
    <w:rsid w:val="009843BC"/>
    <w:pPr>
      <w:spacing w:after="100"/>
    </w:pPr>
  </w:style>
  <w:style w:type="paragraph" w:styleId="TOC2">
    <w:name w:val="toc 2"/>
    <w:basedOn w:val="Normal"/>
    <w:next w:val="Normal"/>
    <w:autoRedefine/>
    <w:uiPriority w:val="39"/>
    <w:unhideWhenUsed/>
    <w:rsid w:val="009843BC"/>
    <w:pPr>
      <w:spacing w:after="100"/>
      <w:ind w:left="220"/>
    </w:pPr>
  </w:style>
  <w:style w:type="character" w:styleId="Hyperlink">
    <w:name w:val="Hyperlink"/>
    <w:basedOn w:val="DefaultParagraphFont"/>
    <w:uiPriority w:val="99"/>
    <w:unhideWhenUsed/>
    <w:rsid w:val="009843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hart" Target="charts/chart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5.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r-HR" baseline="0"/>
              <a:t>Ln(</a:t>
            </a:r>
            <a:r>
              <a:rPr lang="en-GB" baseline="0"/>
              <a:t>C</a:t>
            </a:r>
            <a:r>
              <a:rPr lang="hr-HR" baseline="0"/>
              <a:t>orrected </a:t>
            </a:r>
            <a:r>
              <a:rPr lang="en-GB" baseline="0"/>
              <a:t>C</a:t>
            </a:r>
            <a:r>
              <a:rPr lang="hr-HR" baseline="0"/>
              <a:t>ount </a:t>
            </a:r>
            <a:r>
              <a:rPr lang="en-GB" baseline="0"/>
              <a:t>R</a:t>
            </a:r>
            <a:r>
              <a:rPr lang="hr-HR" baseline="0"/>
              <a:t>ate) vs </a:t>
            </a:r>
            <a:r>
              <a:rPr lang="en-GB" baseline="0"/>
              <a:t>T</a:t>
            </a:r>
            <a:r>
              <a:rPr lang="hr-HR" baseline="0"/>
              <a:t>ime for Vanadium</a:t>
            </a:r>
            <a:r>
              <a:rPr lang="en-GB" baseline="0"/>
              <a:t>-</a:t>
            </a:r>
            <a:r>
              <a:rPr lang="hr-HR" baseline="0"/>
              <a:t>52 </a:t>
            </a:r>
            <a:endParaRPr lang="hr-H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tx1"/>
                </a:solidFill>
                <a:prstDash val="sysDot"/>
              </a:ln>
              <a:effectLst/>
            </c:spPr>
            <c:trendlineType val="linear"/>
            <c:dispRSqr val="0"/>
            <c:dispEq val="1"/>
            <c:trendlineLbl>
              <c:layout>
                <c:manualLayout>
                  <c:x val="4.1964967145064315E-3"/>
                  <c:y val="-0.5030042108045846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y"/>
            <c:errBarType val="both"/>
            <c:errValType val="cust"/>
            <c:noEndCap val="0"/>
            <c:plus>
              <c:numRef>
                <c:f>'Half Life of Vanadium 52'!$N$3:$N$62</c:f>
                <c:numCache>
                  <c:formatCode>General</c:formatCode>
                  <c:ptCount val="59"/>
                  <c:pt idx="0">
                    <c:v>5.3097122832977198E-2</c:v>
                  </c:pt>
                  <c:pt idx="1">
                    <c:v>5.8290693154900881E-2</c:v>
                  </c:pt>
                  <c:pt idx="2">
                    <c:v>5.7907856283724336E-2</c:v>
                  </c:pt>
                  <c:pt idx="3">
                    <c:v>6.0652121348287756E-2</c:v>
                  </c:pt>
                  <c:pt idx="4">
                    <c:v>6.6403284892324971E-2</c:v>
                  </c:pt>
                  <c:pt idx="5">
                    <c:v>6.6403284892324971E-2</c:v>
                  </c:pt>
                  <c:pt idx="6">
                    <c:v>6.3206486313894888E-2</c:v>
                  </c:pt>
                  <c:pt idx="7">
                    <c:v>7.0487731680681343E-2</c:v>
                  </c:pt>
                  <c:pt idx="8">
                    <c:v>7.3806127255182485E-2</c:v>
                  </c:pt>
                  <c:pt idx="9">
                    <c:v>7.2648098721082105E-2</c:v>
                  </c:pt>
                  <c:pt idx="10">
                    <c:v>8.4140856908438047E-2</c:v>
                  </c:pt>
                  <c:pt idx="11">
                    <c:v>7.6964114985432305E-2</c:v>
                  </c:pt>
                  <c:pt idx="12">
                    <c:v>8.5958809657287596E-2</c:v>
                  </c:pt>
                  <c:pt idx="13">
                    <c:v>8.4140856908438047E-2</c:v>
                  </c:pt>
                  <c:pt idx="14">
                    <c:v>9.1830015400057211E-2</c:v>
                  </c:pt>
                  <c:pt idx="15">
                    <c:v>9.3395484062135201E-2</c:v>
                  </c:pt>
                  <c:pt idx="16">
                    <c:v>9.22139938527929E-2</c:v>
                  </c:pt>
                  <c:pt idx="17">
                    <c:v>0.11452824817649036</c:v>
                  </c:pt>
                  <c:pt idx="18">
                    <c:v>0.11168348456956742</c:v>
                  </c:pt>
                  <c:pt idx="19">
                    <c:v>9.8620044089937881E-2</c:v>
                  </c:pt>
                  <c:pt idx="20">
                    <c:v>0.10482968711532777</c:v>
                  </c:pt>
                  <c:pt idx="21">
                    <c:v>0.11527378476436104</c:v>
                  </c:pt>
                  <c:pt idx="22">
                    <c:v>0.11680921569899076</c:v>
                  </c:pt>
                  <c:pt idx="23">
                    <c:v>0.11527378476436104</c:v>
                  </c:pt>
                  <c:pt idx="24">
                    <c:v>0.13289627528809389</c:v>
                  </c:pt>
                  <c:pt idx="25">
                    <c:v>0.11923078488528183</c:v>
                  </c:pt>
                  <c:pt idx="26">
                    <c:v>0.1508454097344939</c:v>
                  </c:pt>
                  <c:pt idx="27">
                    <c:v>0.1274997600620707</c:v>
                  </c:pt>
                  <c:pt idx="28">
                    <c:v>0.14172593624732244</c:v>
                  </c:pt>
                  <c:pt idx="29">
                    <c:v>0.14761701766557181</c:v>
                  </c:pt>
                  <c:pt idx="30">
                    <c:v>0.14458336659743587</c:v>
                  </c:pt>
                  <c:pt idx="31">
                    <c:v>0.16844244073632836</c:v>
                  </c:pt>
                  <c:pt idx="32">
                    <c:v>0.16192975033370108</c:v>
                  </c:pt>
                  <c:pt idx="33">
                    <c:v>0.18121823507573076</c:v>
                  </c:pt>
                  <c:pt idx="34">
                    <c:v>0.17577976725664157</c:v>
                  </c:pt>
                  <c:pt idx="35">
                    <c:v>0.19036929797279167</c:v>
                  </c:pt>
                  <c:pt idx="36">
                    <c:v>0.16618763674434653</c:v>
                  </c:pt>
                  <c:pt idx="37">
                    <c:v>0.2181834539701181</c:v>
                  </c:pt>
                  <c:pt idx="38">
                    <c:v>0.27017514517883356</c:v>
                  </c:pt>
                  <c:pt idx="39">
                    <c:v>0.26176337356306073</c:v>
                  </c:pt>
                  <c:pt idx="40">
                    <c:v>0.2181834539701181</c:v>
                  </c:pt>
                  <c:pt idx="41">
                    <c:v>0.27017514517883356</c:v>
                  </c:pt>
                  <c:pt idx="42">
                    <c:v>0.31312059207480836</c:v>
                  </c:pt>
                  <c:pt idx="43">
                    <c:v>0.27017514517883356</c:v>
                  </c:pt>
                  <c:pt idx="44">
                    <c:v>0.32705852170942262</c:v>
                  </c:pt>
                  <c:pt idx="45">
                    <c:v>0.28949396004072803</c:v>
                  </c:pt>
                  <c:pt idx="46">
                    <c:v>0.27017514517883356</c:v>
                  </c:pt>
                  <c:pt idx="47">
                    <c:v>0.28949396004072803</c:v>
                  </c:pt>
                  <c:pt idx="48">
                    <c:v>0.36072764677328722</c:v>
                  </c:pt>
                  <c:pt idx="49">
                    <c:v>0.38137239755689084</c:v>
                  </c:pt>
                  <c:pt idx="50">
                    <c:v>0.2793771267285986</c:v>
                  </c:pt>
                  <c:pt idx="51">
                    <c:v>0.4680753398820468</c:v>
                  </c:pt>
                  <c:pt idx="52">
                    <c:v>0.38137239755689084</c:v>
                  </c:pt>
                  <c:pt idx="53">
                    <c:v>0.51007049238730184</c:v>
                  </c:pt>
                  <c:pt idx="54">
                    <c:v>0.56298381505967432</c:v>
                  </c:pt>
                  <c:pt idx="55">
                    <c:v>0.43387281028575386</c:v>
                  </c:pt>
                  <c:pt idx="56">
                    <c:v>0.56298381505967432</c:v>
                  </c:pt>
                  <c:pt idx="57">
                    <c:v>0.56298381505967432</c:v>
                  </c:pt>
                  <c:pt idx="58">
                    <c:v>0.63188822718275817</c:v>
                  </c:pt>
                </c:numCache>
              </c:numRef>
            </c:plus>
            <c:minus>
              <c:numRef>
                <c:f>'Half Life of Vanadium 52'!$N$3:$N$62</c:f>
                <c:numCache>
                  <c:formatCode>General</c:formatCode>
                  <c:ptCount val="59"/>
                  <c:pt idx="0">
                    <c:v>5.3097122832977198E-2</c:v>
                  </c:pt>
                  <c:pt idx="1">
                    <c:v>5.8290693154900881E-2</c:v>
                  </c:pt>
                  <c:pt idx="2">
                    <c:v>5.7907856283724336E-2</c:v>
                  </c:pt>
                  <c:pt idx="3">
                    <c:v>6.0652121348287756E-2</c:v>
                  </c:pt>
                  <c:pt idx="4">
                    <c:v>6.6403284892324971E-2</c:v>
                  </c:pt>
                  <c:pt idx="5">
                    <c:v>6.6403284892324971E-2</c:v>
                  </c:pt>
                  <c:pt idx="6">
                    <c:v>6.3206486313894888E-2</c:v>
                  </c:pt>
                  <c:pt idx="7">
                    <c:v>7.0487731680681343E-2</c:v>
                  </c:pt>
                  <c:pt idx="8">
                    <c:v>7.3806127255182485E-2</c:v>
                  </c:pt>
                  <c:pt idx="9">
                    <c:v>7.2648098721082105E-2</c:v>
                  </c:pt>
                  <c:pt idx="10">
                    <c:v>8.4140856908438047E-2</c:v>
                  </c:pt>
                  <c:pt idx="11">
                    <c:v>7.6964114985432305E-2</c:v>
                  </c:pt>
                  <c:pt idx="12">
                    <c:v>8.5958809657287596E-2</c:v>
                  </c:pt>
                  <c:pt idx="13">
                    <c:v>8.4140856908438047E-2</c:v>
                  </c:pt>
                  <c:pt idx="14">
                    <c:v>9.1830015400057211E-2</c:v>
                  </c:pt>
                  <c:pt idx="15">
                    <c:v>9.3395484062135201E-2</c:v>
                  </c:pt>
                  <c:pt idx="16">
                    <c:v>9.22139938527929E-2</c:v>
                  </c:pt>
                  <c:pt idx="17">
                    <c:v>0.11452824817649036</c:v>
                  </c:pt>
                  <c:pt idx="18">
                    <c:v>0.11168348456956742</c:v>
                  </c:pt>
                  <c:pt idx="19">
                    <c:v>9.8620044089937881E-2</c:v>
                  </c:pt>
                  <c:pt idx="20">
                    <c:v>0.10482968711532777</c:v>
                  </c:pt>
                  <c:pt idx="21">
                    <c:v>0.11527378476436104</c:v>
                  </c:pt>
                  <c:pt idx="22">
                    <c:v>0.11680921569899076</c:v>
                  </c:pt>
                  <c:pt idx="23">
                    <c:v>0.11527378476436104</c:v>
                  </c:pt>
                  <c:pt idx="24">
                    <c:v>0.13289627528809389</c:v>
                  </c:pt>
                  <c:pt idx="25">
                    <c:v>0.11923078488528183</c:v>
                  </c:pt>
                  <c:pt idx="26">
                    <c:v>0.1508454097344939</c:v>
                  </c:pt>
                  <c:pt idx="27">
                    <c:v>0.1274997600620707</c:v>
                  </c:pt>
                  <c:pt idx="28">
                    <c:v>0.14172593624732244</c:v>
                  </c:pt>
                  <c:pt idx="29">
                    <c:v>0.14761701766557181</c:v>
                  </c:pt>
                  <c:pt idx="30">
                    <c:v>0.14458336659743587</c:v>
                  </c:pt>
                  <c:pt idx="31">
                    <c:v>0.16844244073632836</c:v>
                  </c:pt>
                  <c:pt idx="32">
                    <c:v>0.16192975033370108</c:v>
                  </c:pt>
                  <c:pt idx="33">
                    <c:v>0.18121823507573076</c:v>
                  </c:pt>
                  <c:pt idx="34">
                    <c:v>0.17577976725664157</c:v>
                  </c:pt>
                  <c:pt idx="35">
                    <c:v>0.19036929797279167</c:v>
                  </c:pt>
                  <c:pt idx="36">
                    <c:v>0.16618763674434653</c:v>
                  </c:pt>
                  <c:pt idx="37">
                    <c:v>0.2181834539701181</c:v>
                  </c:pt>
                  <c:pt idx="38">
                    <c:v>0.27017514517883356</c:v>
                  </c:pt>
                  <c:pt idx="39">
                    <c:v>0.26176337356306073</c:v>
                  </c:pt>
                  <c:pt idx="40">
                    <c:v>0.2181834539701181</c:v>
                  </c:pt>
                  <c:pt idx="41">
                    <c:v>0.27017514517883356</c:v>
                  </c:pt>
                  <c:pt idx="42">
                    <c:v>0.31312059207480836</c:v>
                  </c:pt>
                  <c:pt idx="43">
                    <c:v>0.27017514517883356</c:v>
                  </c:pt>
                  <c:pt idx="44">
                    <c:v>0.32705852170942262</c:v>
                  </c:pt>
                  <c:pt idx="45">
                    <c:v>0.28949396004072803</c:v>
                  </c:pt>
                  <c:pt idx="46">
                    <c:v>0.27017514517883356</c:v>
                  </c:pt>
                  <c:pt idx="47">
                    <c:v>0.28949396004072803</c:v>
                  </c:pt>
                  <c:pt idx="48">
                    <c:v>0.36072764677328722</c:v>
                  </c:pt>
                  <c:pt idx="49">
                    <c:v>0.38137239755689084</c:v>
                  </c:pt>
                  <c:pt idx="50">
                    <c:v>0.2793771267285986</c:v>
                  </c:pt>
                  <c:pt idx="51">
                    <c:v>0.4680753398820468</c:v>
                  </c:pt>
                  <c:pt idx="52">
                    <c:v>0.38137239755689084</c:v>
                  </c:pt>
                  <c:pt idx="53">
                    <c:v>0.51007049238730184</c:v>
                  </c:pt>
                  <c:pt idx="54">
                    <c:v>0.56298381505967432</c:v>
                  </c:pt>
                  <c:pt idx="55">
                    <c:v>0.43387281028575386</c:v>
                  </c:pt>
                  <c:pt idx="56">
                    <c:v>0.56298381505967432</c:v>
                  </c:pt>
                  <c:pt idx="57">
                    <c:v>0.56298381505967432</c:v>
                  </c:pt>
                  <c:pt idx="58">
                    <c:v>0.63188822718275817</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'Half Life of Vanadium 52'!$O$3:$O$62</c:f>
              <c:numCache>
                <c:formatCode>General</c:formatCode>
                <c:ptCount val="59"/>
                <c:pt idx="0">
                  <c:v>20</c:v>
                </c:pt>
                <c:pt idx="1">
                  <c:v>40</c:v>
                </c:pt>
                <c:pt idx="2">
                  <c:v>60</c:v>
                </c:pt>
                <c:pt idx="3">
                  <c:v>80</c:v>
                </c:pt>
                <c:pt idx="4">
                  <c:v>100</c:v>
                </c:pt>
                <c:pt idx="5">
                  <c:v>120</c:v>
                </c:pt>
                <c:pt idx="6">
                  <c:v>140</c:v>
                </c:pt>
                <c:pt idx="7">
                  <c:v>160</c:v>
                </c:pt>
                <c:pt idx="8">
                  <c:v>180</c:v>
                </c:pt>
                <c:pt idx="9">
                  <c:v>200</c:v>
                </c:pt>
                <c:pt idx="10">
                  <c:v>220</c:v>
                </c:pt>
                <c:pt idx="11">
                  <c:v>240</c:v>
                </c:pt>
                <c:pt idx="12">
                  <c:v>260</c:v>
                </c:pt>
                <c:pt idx="13">
                  <c:v>280</c:v>
                </c:pt>
                <c:pt idx="14">
                  <c:v>300</c:v>
                </c:pt>
                <c:pt idx="15">
                  <c:v>320</c:v>
                </c:pt>
                <c:pt idx="16">
                  <c:v>340</c:v>
                </c:pt>
                <c:pt idx="17">
                  <c:v>360</c:v>
                </c:pt>
                <c:pt idx="18">
                  <c:v>380</c:v>
                </c:pt>
                <c:pt idx="19">
                  <c:v>400</c:v>
                </c:pt>
                <c:pt idx="20">
                  <c:v>420</c:v>
                </c:pt>
                <c:pt idx="21">
                  <c:v>440</c:v>
                </c:pt>
                <c:pt idx="22">
                  <c:v>460</c:v>
                </c:pt>
                <c:pt idx="23">
                  <c:v>480</c:v>
                </c:pt>
                <c:pt idx="24">
                  <c:v>500</c:v>
                </c:pt>
                <c:pt idx="25">
                  <c:v>520</c:v>
                </c:pt>
                <c:pt idx="26">
                  <c:v>540</c:v>
                </c:pt>
                <c:pt idx="27">
                  <c:v>560</c:v>
                </c:pt>
                <c:pt idx="28">
                  <c:v>580</c:v>
                </c:pt>
                <c:pt idx="29">
                  <c:v>600</c:v>
                </c:pt>
                <c:pt idx="30">
                  <c:v>620</c:v>
                </c:pt>
                <c:pt idx="31">
                  <c:v>640</c:v>
                </c:pt>
                <c:pt idx="32">
                  <c:v>660</c:v>
                </c:pt>
                <c:pt idx="33">
                  <c:v>680</c:v>
                </c:pt>
                <c:pt idx="34">
                  <c:v>700</c:v>
                </c:pt>
                <c:pt idx="35">
                  <c:v>720</c:v>
                </c:pt>
                <c:pt idx="36">
                  <c:v>740</c:v>
                </c:pt>
                <c:pt idx="37">
                  <c:v>780</c:v>
                </c:pt>
                <c:pt idx="38">
                  <c:v>800</c:v>
                </c:pt>
                <c:pt idx="39">
                  <c:v>820</c:v>
                </c:pt>
                <c:pt idx="40">
                  <c:v>840</c:v>
                </c:pt>
                <c:pt idx="41">
                  <c:v>860</c:v>
                </c:pt>
                <c:pt idx="42">
                  <c:v>880</c:v>
                </c:pt>
                <c:pt idx="43">
                  <c:v>900</c:v>
                </c:pt>
                <c:pt idx="44">
                  <c:v>920</c:v>
                </c:pt>
                <c:pt idx="45">
                  <c:v>940</c:v>
                </c:pt>
                <c:pt idx="46">
                  <c:v>960</c:v>
                </c:pt>
                <c:pt idx="47">
                  <c:v>980</c:v>
                </c:pt>
                <c:pt idx="48">
                  <c:v>1000</c:v>
                </c:pt>
                <c:pt idx="49">
                  <c:v>1020</c:v>
                </c:pt>
                <c:pt idx="50">
                  <c:v>1040</c:v>
                </c:pt>
                <c:pt idx="51">
                  <c:v>1060</c:v>
                </c:pt>
                <c:pt idx="52">
                  <c:v>1080</c:v>
                </c:pt>
                <c:pt idx="53">
                  <c:v>1100</c:v>
                </c:pt>
                <c:pt idx="54">
                  <c:v>1120</c:v>
                </c:pt>
                <c:pt idx="55">
                  <c:v>1140</c:v>
                </c:pt>
                <c:pt idx="56">
                  <c:v>1160</c:v>
                </c:pt>
                <c:pt idx="57">
                  <c:v>1180</c:v>
                </c:pt>
                <c:pt idx="58">
                  <c:v>1200</c:v>
                </c:pt>
              </c:numCache>
            </c:numRef>
          </c:xVal>
          <c:yVal>
            <c:numRef>
              <c:f>'Half Life of Vanadium 52'!$M$3:$M$62</c:f>
              <c:numCache>
                <c:formatCode>0.00</c:formatCode>
                <c:ptCount val="59"/>
                <c:pt idx="0">
                  <c:v>2.9235263345852895</c:v>
                </c:pt>
                <c:pt idx="1">
                  <c:v>2.7386169254899699</c:v>
                </c:pt>
                <c:pt idx="2">
                  <c:v>2.7516213759822428</c:v>
                </c:pt>
                <c:pt idx="3">
                  <c:v>2.6604118167615205</c:v>
                </c:pt>
                <c:pt idx="4">
                  <c:v>2.4831069418801537</c:v>
                </c:pt>
                <c:pt idx="5">
                  <c:v>2.4831069418801537</c:v>
                </c:pt>
                <c:pt idx="6">
                  <c:v>2.5794824534514991</c:v>
                </c:pt>
                <c:pt idx="7">
                  <c:v>2.3671353622892894</c:v>
                </c:pt>
                <c:pt idx="8">
                  <c:v>2.2782409860923831</c:v>
                </c:pt>
                <c:pt idx="9">
                  <c:v>2.3087520947592108</c:v>
                </c:pt>
                <c:pt idx="10">
                  <c:v>2.0274350779376946</c:v>
                </c:pt>
                <c:pt idx="11">
                  <c:v>2.1976571002565399</c:v>
                </c:pt>
                <c:pt idx="12">
                  <c:v>1.9868849829448429</c:v>
                </c:pt>
                <c:pt idx="13">
                  <c:v>2.0274350779376946</c:v>
                </c:pt>
                <c:pt idx="14">
                  <c:v>1.8622260496680465</c:v>
                </c:pt>
                <c:pt idx="15">
                  <c:v>1.8305024440240438</c:v>
                </c:pt>
                <c:pt idx="16">
                  <c:v>1.8543885497692822</c:v>
                </c:pt>
                <c:pt idx="17">
                  <c:v>1.4536137094134252</c:v>
                </c:pt>
                <c:pt idx="18">
                  <c:v>1.4994631529565476</c:v>
                </c:pt>
                <c:pt idx="19">
                  <c:v>1.7288382379203679</c:v>
                </c:pt>
                <c:pt idx="20">
                  <c:v>1.6157109536183927</c:v>
                </c:pt>
                <c:pt idx="21">
                  <c:v>1.4418163090976051</c:v>
                </c:pt>
                <c:pt idx="22">
                  <c:v>1.4177969608423702</c:v>
                </c:pt>
                <c:pt idx="23">
                  <c:v>1.4418163090976051</c:v>
                </c:pt>
                <c:pt idx="24">
                  <c:v>1.1864173172832746</c:v>
                </c:pt>
                <c:pt idx="25">
                  <c:v>1.3806538668460009</c:v>
                </c:pt>
                <c:pt idx="26">
                  <c:v>0.96456212360466442</c:v>
                </c:pt>
                <c:pt idx="27">
                  <c:v>1.2601811136532852</c:v>
                </c:pt>
                <c:pt idx="28">
                  <c:v>1.0730815996671836</c:v>
                </c:pt>
                <c:pt idx="29">
                  <c:v>1.0020563268319933</c:v>
                </c:pt>
                <c:pt idx="30">
                  <c:v>1.0381980602948</c:v>
                </c:pt>
                <c:pt idx="31">
                  <c:v>0.77595150220525932</c:v>
                </c:pt>
                <c:pt idx="32">
                  <c:v>0.84284571030405142</c:v>
                </c:pt>
                <c:pt idx="33">
                  <c:v>0.65346011244729163</c:v>
                </c:pt>
                <c:pt idx="34">
                  <c:v>0.70426804478641791</c:v>
                </c:pt>
                <c:pt idx="35">
                  <c:v>0.5720615410896106</c:v>
                </c:pt>
                <c:pt idx="36">
                  <c:v>0.7987495545316966</c:v>
                </c:pt>
                <c:pt idx="37">
                  <c:v>0.35161852983244229</c:v>
                </c:pt>
                <c:pt idx="38">
                  <c:v>2.0636973217947246E-2</c:v>
                </c:pt>
                <c:pt idx="39">
                  <c:v>6.8507923580024499E-2</c:v>
                </c:pt>
                <c:pt idx="40">
                  <c:v>0.35161852983244229</c:v>
                </c:pt>
                <c:pt idx="41">
                  <c:v>2.0636973217947246E-2</c:v>
                </c:pt>
                <c:pt idx="42">
                  <c:v>-0.19767143947849874</c:v>
                </c:pt>
                <c:pt idx="43">
                  <c:v>2.0636973217947246E-2</c:v>
                </c:pt>
                <c:pt idx="44">
                  <c:v>-0.26059728506174035</c:v>
                </c:pt>
                <c:pt idx="45">
                  <c:v>-8.2575819049853519E-2</c:v>
                </c:pt>
                <c:pt idx="46">
                  <c:v>2.0636973217947246E-2</c:v>
                </c:pt>
                <c:pt idx="47">
                  <c:v>-8.2575819049853519E-2</c:v>
                </c:pt>
                <c:pt idx="48">
                  <c:v>-0.39973103836292928</c:v>
                </c:pt>
                <c:pt idx="49">
                  <c:v>-0.47729770527523058</c:v>
                </c:pt>
                <c:pt idx="50">
                  <c:v>-2.9639378992731339E-2</c:v>
                </c:pt>
                <c:pt idx="51">
                  <c:v>-0.75429640095778661</c:v>
                </c:pt>
                <c:pt idx="52">
                  <c:v>-0.47729770527523058</c:v>
                </c:pt>
                <c:pt idx="53">
                  <c:v>-0.86677123826068114</c:v>
                </c:pt>
                <c:pt idx="54">
                  <c:v>-0.99351383548738714</c:v>
                </c:pt>
                <c:pt idx="55">
                  <c:v>-0.65319918756527307</c:v>
                </c:pt>
                <c:pt idx="56">
                  <c:v>-0.99351383548738714</c:v>
                </c:pt>
                <c:pt idx="57">
                  <c:v>-0.99351383548738714</c:v>
                </c:pt>
                <c:pt idx="58">
                  <c:v>-1.138677980356033</c:v>
                </c:pt>
              </c:numCache>
            </c:numRef>
          </c:yVal>
          <c:smooth val="0"/>
          <c:extLst>
            <c:ext xmlns:c16="http://schemas.microsoft.com/office/drawing/2014/chart" uri="{C3380CC4-5D6E-409C-BE32-E72D297353CC}">
              <c16:uniqueId val="{00000002-961D-4BCF-B980-AA17D5D0F6BC}"/>
            </c:ext>
          </c:extLst>
        </c:ser>
        <c:dLbls>
          <c:showLegendKey val="0"/>
          <c:showVal val="0"/>
          <c:showCatName val="0"/>
          <c:showSerName val="0"/>
          <c:showPercent val="0"/>
          <c:showBubbleSize val="0"/>
        </c:dLbls>
        <c:axId val="269465536"/>
        <c:axId val="24996816"/>
      </c:scatterChart>
      <c:valAx>
        <c:axId val="269465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t</a:t>
                </a:r>
                <a:r>
                  <a:rPr lang="hr-HR" baseline="0"/>
                  <a:t> (s)</a:t>
                </a:r>
                <a:endParaRPr lang="hr-H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996816"/>
        <c:crosses val="autoZero"/>
        <c:crossBetween val="midCat"/>
      </c:valAx>
      <c:valAx>
        <c:axId val="2499681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Ln(R)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655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r-HR"/>
              <a:t>Residual</a:t>
            </a:r>
            <a:r>
              <a:rPr lang="hr-HR" baseline="0"/>
              <a:t> vs Time for Vanadium</a:t>
            </a:r>
            <a:r>
              <a:rPr lang="en-GB" baseline="0"/>
              <a:t>-</a:t>
            </a:r>
            <a:r>
              <a:rPr lang="hr-HR" baseline="0"/>
              <a:t>52</a:t>
            </a:r>
            <a:endParaRPr lang="hr-HR"/>
          </a:p>
        </c:rich>
      </c:tx>
      <c:layout>
        <c:manualLayout>
          <c:xMode val="edge"/>
          <c:yMode val="edge"/>
          <c:x val="0.33953212370192859"/>
          <c:y val="2.953586497890295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'Half Life of Vanadium 52'!$N$3:$N$62</c:f>
                <c:numCache>
                  <c:formatCode>General</c:formatCode>
                  <c:ptCount val="59"/>
                  <c:pt idx="0">
                    <c:v>5.3097122832977198E-2</c:v>
                  </c:pt>
                  <c:pt idx="1">
                    <c:v>5.8290693154900881E-2</c:v>
                  </c:pt>
                  <c:pt idx="2">
                    <c:v>5.7907856283724336E-2</c:v>
                  </c:pt>
                  <c:pt idx="3">
                    <c:v>6.0652121348287756E-2</c:v>
                  </c:pt>
                  <c:pt idx="4">
                    <c:v>6.6403284892324971E-2</c:v>
                  </c:pt>
                  <c:pt idx="5">
                    <c:v>6.6403284892324971E-2</c:v>
                  </c:pt>
                  <c:pt idx="6">
                    <c:v>6.3206486313894888E-2</c:v>
                  </c:pt>
                  <c:pt idx="7">
                    <c:v>7.0487731680681343E-2</c:v>
                  </c:pt>
                  <c:pt idx="8">
                    <c:v>7.3806127255182485E-2</c:v>
                  </c:pt>
                  <c:pt idx="9">
                    <c:v>7.2648098721082105E-2</c:v>
                  </c:pt>
                  <c:pt idx="10">
                    <c:v>8.4140856908438047E-2</c:v>
                  </c:pt>
                  <c:pt idx="11">
                    <c:v>7.6964114985432305E-2</c:v>
                  </c:pt>
                  <c:pt idx="12">
                    <c:v>8.5958809657287596E-2</c:v>
                  </c:pt>
                  <c:pt idx="13">
                    <c:v>8.4140856908438047E-2</c:v>
                  </c:pt>
                  <c:pt idx="14">
                    <c:v>9.1830015400057211E-2</c:v>
                  </c:pt>
                  <c:pt idx="15">
                    <c:v>9.3395484062135201E-2</c:v>
                  </c:pt>
                  <c:pt idx="16">
                    <c:v>9.22139938527929E-2</c:v>
                  </c:pt>
                  <c:pt idx="17">
                    <c:v>0.11452824817649036</c:v>
                  </c:pt>
                  <c:pt idx="18">
                    <c:v>0.11168348456956742</c:v>
                  </c:pt>
                  <c:pt idx="19">
                    <c:v>9.8620044089937881E-2</c:v>
                  </c:pt>
                  <c:pt idx="20">
                    <c:v>0.10482968711532777</c:v>
                  </c:pt>
                  <c:pt idx="21">
                    <c:v>0.11527378476436104</c:v>
                  </c:pt>
                  <c:pt idx="22">
                    <c:v>0.11680921569899076</c:v>
                  </c:pt>
                  <c:pt idx="23">
                    <c:v>0.11527378476436104</c:v>
                  </c:pt>
                  <c:pt idx="24">
                    <c:v>0.13289627528809389</c:v>
                  </c:pt>
                  <c:pt idx="25">
                    <c:v>0.11923078488528183</c:v>
                  </c:pt>
                  <c:pt idx="26">
                    <c:v>0.1508454097344939</c:v>
                  </c:pt>
                  <c:pt idx="27">
                    <c:v>0.1274997600620707</c:v>
                  </c:pt>
                  <c:pt idx="28">
                    <c:v>0.14172593624732244</c:v>
                  </c:pt>
                  <c:pt idx="29">
                    <c:v>0.14761701766557181</c:v>
                  </c:pt>
                  <c:pt idx="30">
                    <c:v>0.14458336659743587</c:v>
                  </c:pt>
                  <c:pt idx="31">
                    <c:v>0.16844244073632836</c:v>
                  </c:pt>
                  <c:pt idx="32">
                    <c:v>0.16192975033370108</c:v>
                  </c:pt>
                  <c:pt idx="33">
                    <c:v>0.18121823507573076</c:v>
                  </c:pt>
                  <c:pt idx="34">
                    <c:v>0.17577976725664157</c:v>
                  </c:pt>
                  <c:pt idx="35">
                    <c:v>0.19036929797279167</c:v>
                  </c:pt>
                  <c:pt idx="36">
                    <c:v>0.16618763674434653</c:v>
                  </c:pt>
                  <c:pt idx="37">
                    <c:v>0.2181834539701181</c:v>
                  </c:pt>
                  <c:pt idx="38">
                    <c:v>0.27017514517883356</c:v>
                  </c:pt>
                  <c:pt idx="39">
                    <c:v>0.26176337356306073</c:v>
                  </c:pt>
                  <c:pt idx="40">
                    <c:v>0.2181834539701181</c:v>
                  </c:pt>
                  <c:pt idx="41">
                    <c:v>0.27017514517883356</c:v>
                  </c:pt>
                  <c:pt idx="42">
                    <c:v>0.31312059207480836</c:v>
                  </c:pt>
                  <c:pt idx="43">
                    <c:v>0.27017514517883356</c:v>
                  </c:pt>
                  <c:pt idx="44">
                    <c:v>0.32705852170942262</c:v>
                  </c:pt>
                  <c:pt idx="45">
                    <c:v>0.28949396004072803</c:v>
                  </c:pt>
                  <c:pt idx="46">
                    <c:v>0.27017514517883356</c:v>
                  </c:pt>
                  <c:pt idx="47">
                    <c:v>0.28949396004072803</c:v>
                  </c:pt>
                  <c:pt idx="48">
                    <c:v>0.36072764677328722</c:v>
                  </c:pt>
                  <c:pt idx="49">
                    <c:v>0.38137239755689084</c:v>
                  </c:pt>
                  <c:pt idx="50">
                    <c:v>0.2793771267285986</c:v>
                  </c:pt>
                  <c:pt idx="51">
                    <c:v>0.4680753398820468</c:v>
                  </c:pt>
                  <c:pt idx="52">
                    <c:v>0.38137239755689084</c:v>
                  </c:pt>
                  <c:pt idx="53">
                    <c:v>0.51007049238730184</c:v>
                  </c:pt>
                  <c:pt idx="54">
                    <c:v>0.56298381505967432</c:v>
                  </c:pt>
                  <c:pt idx="55">
                    <c:v>0.43387281028575386</c:v>
                  </c:pt>
                  <c:pt idx="56">
                    <c:v>0.56298381505967432</c:v>
                  </c:pt>
                  <c:pt idx="57">
                    <c:v>0.56298381505967432</c:v>
                  </c:pt>
                  <c:pt idx="58">
                    <c:v>0.63188822718275817</c:v>
                  </c:pt>
                </c:numCache>
              </c:numRef>
            </c:plus>
            <c:minus>
              <c:numRef>
                <c:f>'Half Life of Vanadium 52'!$N$3:$N$62</c:f>
                <c:numCache>
                  <c:formatCode>General</c:formatCode>
                  <c:ptCount val="59"/>
                  <c:pt idx="0">
                    <c:v>5.3097122832977198E-2</c:v>
                  </c:pt>
                  <c:pt idx="1">
                    <c:v>5.8290693154900881E-2</c:v>
                  </c:pt>
                  <c:pt idx="2">
                    <c:v>5.7907856283724336E-2</c:v>
                  </c:pt>
                  <c:pt idx="3">
                    <c:v>6.0652121348287756E-2</c:v>
                  </c:pt>
                  <c:pt idx="4">
                    <c:v>6.6403284892324971E-2</c:v>
                  </c:pt>
                  <c:pt idx="5">
                    <c:v>6.6403284892324971E-2</c:v>
                  </c:pt>
                  <c:pt idx="6">
                    <c:v>6.3206486313894888E-2</c:v>
                  </c:pt>
                  <c:pt idx="7">
                    <c:v>7.0487731680681343E-2</c:v>
                  </c:pt>
                  <c:pt idx="8">
                    <c:v>7.3806127255182485E-2</c:v>
                  </c:pt>
                  <c:pt idx="9">
                    <c:v>7.2648098721082105E-2</c:v>
                  </c:pt>
                  <c:pt idx="10">
                    <c:v>8.4140856908438047E-2</c:v>
                  </c:pt>
                  <c:pt idx="11">
                    <c:v>7.6964114985432305E-2</c:v>
                  </c:pt>
                  <c:pt idx="12">
                    <c:v>8.5958809657287596E-2</c:v>
                  </c:pt>
                  <c:pt idx="13">
                    <c:v>8.4140856908438047E-2</c:v>
                  </c:pt>
                  <c:pt idx="14">
                    <c:v>9.1830015400057211E-2</c:v>
                  </c:pt>
                  <c:pt idx="15">
                    <c:v>9.3395484062135201E-2</c:v>
                  </c:pt>
                  <c:pt idx="16">
                    <c:v>9.22139938527929E-2</c:v>
                  </c:pt>
                  <c:pt idx="17">
                    <c:v>0.11452824817649036</c:v>
                  </c:pt>
                  <c:pt idx="18">
                    <c:v>0.11168348456956742</c:v>
                  </c:pt>
                  <c:pt idx="19">
                    <c:v>9.8620044089937881E-2</c:v>
                  </c:pt>
                  <c:pt idx="20">
                    <c:v>0.10482968711532777</c:v>
                  </c:pt>
                  <c:pt idx="21">
                    <c:v>0.11527378476436104</c:v>
                  </c:pt>
                  <c:pt idx="22">
                    <c:v>0.11680921569899076</c:v>
                  </c:pt>
                  <c:pt idx="23">
                    <c:v>0.11527378476436104</c:v>
                  </c:pt>
                  <c:pt idx="24">
                    <c:v>0.13289627528809389</c:v>
                  </c:pt>
                  <c:pt idx="25">
                    <c:v>0.11923078488528183</c:v>
                  </c:pt>
                  <c:pt idx="26">
                    <c:v>0.1508454097344939</c:v>
                  </c:pt>
                  <c:pt idx="27">
                    <c:v>0.1274997600620707</c:v>
                  </c:pt>
                  <c:pt idx="28">
                    <c:v>0.14172593624732244</c:v>
                  </c:pt>
                  <c:pt idx="29">
                    <c:v>0.14761701766557181</c:v>
                  </c:pt>
                  <c:pt idx="30">
                    <c:v>0.14458336659743587</c:v>
                  </c:pt>
                  <c:pt idx="31">
                    <c:v>0.16844244073632836</c:v>
                  </c:pt>
                  <c:pt idx="32">
                    <c:v>0.16192975033370108</c:v>
                  </c:pt>
                  <c:pt idx="33">
                    <c:v>0.18121823507573076</c:v>
                  </c:pt>
                  <c:pt idx="34">
                    <c:v>0.17577976725664157</c:v>
                  </c:pt>
                  <c:pt idx="35">
                    <c:v>0.19036929797279167</c:v>
                  </c:pt>
                  <c:pt idx="36">
                    <c:v>0.16618763674434653</c:v>
                  </c:pt>
                  <c:pt idx="37">
                    <c:v>0.2181834539701181</c:v>
                  </c:pt>
                  <c:pt idx="38">
                    <c:v>0.27017514517883356</c:v>
                  </c:pt>
                  <c:pt idx="39">
                    <c:v>0.26176337356306073</c:v>
                  </c:pt>
                  <c:pt idx="40">
                    <c:v>0.2181834539701181</c:v>
                  </c:pt>
                  <c:pt idx="41">
                    <c:v>0.27017514517883356</c:v>
                  </c:pt>
                  <c:pt idx="42">
                    <c:v>0.31312059207480836</c:v>
                  </c:pt>
                  <c:pt idx="43">
                    <c:v>0.27017514517883356</c:v>
                  </c:pt>
                  <c:pt idx="44">
                    <c:v>0.32705852170942262</c:v>
                  </c:pt>
                  <c:pt idx="45">
                    <c:v>0.28949396004072803</c:v>
                  </c:pt>
                  <c:pt idx="46">
                    <c:v>0.27017514517883356</c:v>
                  </c:pt>
                  <c:pt idx="47">
                    <c:v>0.28949396004072803</c:v>
                  </c:pt>
                  <c:pt idx="48">
                    <c:v>0.36072764677328722</c:v>
                  </c:pt>
                  <c:pt idx="49">
                    <c:v>0.38137239755689084</c:v>
                  </c:pt>
                  <c:pt idx="50">
                    <c:v>0.2793771267285986</c:v>
                  </c:pt>
                  <c:pt idx="51">
                    <c:v>0.4680753398820468</c:v>
                  </c:pt>
                  <c:pt idx="52">
                    <c:v>0.38137239755689084</c:v>
                  </c:pt>
                  <c:pt idx="53">
                    <c:v>0.51007049238730184</c:v>
                  </c:pt>
                  <c:pt idx="54">
                    <c:v>0.56298381505967432</c:v>
                  </c:pt>
                  <c:pt idx="55">
                    <c:v>0.43387281028575386</c:v>
                  </c:pt>
                  <c:pt idx="56">
                    <c:v>0.56298381505967432</c:v>
                  </c:pt>
                  <c:pt idx="57">
                    <c:v>0.56298381505967432</c:v>
                  </c:pt>
                  <c:pt idx="58">
                    <c:v>0.63188822718275817</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'Half Life of Vanadium 52'!$O$3:$O$62</c:f>
              <c:numCache>
                <c:formatCode>General</c:formatCode>
                <c:ptCount val="59"/>
                <c:pt idx="0">
                  <c:v>20</c:v>
                </c:pt>
                <c:pt idx="1">
                  <c:v>40</c:v>
                </c:pt>
                <c:pt idx="2">
                  <c:v>60</c:v>
                </c:pt>
                <c:pt idx="3">
                  <c:v>80</c:v>
                </c:pt>
                <c:pt idx="4">
                  <c:v>100</c:v>
                </c:pt>
                <c:pt idx="5">
                  <c:v>120</c:v>
                </c:pt>
                <c:pt idx="6">
                  <c:v>140</c:v>
                </c:pt>
                <c:pt idx="7">
                  <c:v>160</c:v>
                </c:pt>
                <c:pt idx="8">
                  <c:v>180</c:v>
                </c:pt>
                <c:pt idx="9">
                  <c:v>200</c:v>
                </c:pt>
                <c:pt idx="10">
                  <c:v>220</c:v>
                </c:pt>
                <c:pt idx="11">
                  <c:v>240</c:v>
                </c:pt>
                <c:pt idx="12">
                  <c:v>260</c:v>
                </c:pt>
                <c:pt idx="13">
                  <c:v>280</c:v>
                </c:pt>
                <c:pt idx="14">
                  <c:v>300</c:v>
                </c:pt>
                <c:pt idx="15">
                  <c:v>320</c:v>
                </c:pt>
                <c:pt idx="16">
                  <c:v>340</c:v>
                </c:pt>
                <c:pt idx="17">
                  <c:v>360</c:v>
                </c:pt>
                <c:pt idx="18">
                  <c:v>380</c:v>
                </c:pt>
                <c:pt idx="19">
                  <c:v>400</c:v>
                </c:pt>
                <c:pt idx="20">
                  <c:v>420</c:v>
                </c:pt>
                <c:pt idx="21">
                  <c:v>440</c:v>
                </c:pt>
                <c:pt idx="22">
                  <c:v>460</c:v>
                </c:pt>
                <c:pt idx="23">
                  <c:v>480</c:v>
                </c:pt>
                <c:pt idx="24">
                  <c:v>500</c:v>
                </c:pt>
                <c:pt idx="25">
                  <c:v>520</c:v>
                </c:pt>
                <c:pt idx="26">
                  <c:v>540</c:v>
                </c:pt>
                <c:pt idx="27">
                  <c:v>560</c:v>
                </c:pt>
                <c:pt idx="28">
                  <c:v>580</c:v>
                </c:pt>
                <c:pt idx="29">
                  <c:v>600</c:v>
                </c:pt>
                <c:pt idx="30">
                  <c:v>620</c:v>
                </c:pt>
                <c:pt idx="31">
                  <c:v>640</c:v>
                </c:pt>
                <c:pt idx="32">
                  <c:v>660</c:v>
                </c:pt>
                <c:pt idx="33">
                  <c:v>680</c:v>
                </c:pt>
                <c:pt idx="34">
                  <c:v>700</c:v>
                </c:pt>
                <c:pt idx="35">
                  <c:v>720</c:v>
                </c:pt>
                <c:pt idx="36">
                  <c:v>740</c:v>
                </c:pt>
                <c:pt idx="37">
                  <c:v>780</c:v>
                </c:pt>
                <c:pt idx="38">
                  <c:v>800</c:v>
                </c:pt>
                <c:pt idx="39">
                  <c:v>820</c:v>
                </c:pt>
                <c:pt idx="40">
                  <c:v>840</c:v>
                </c:pt>
                <c:pt idx="41">
                  <c:v>860</c:v>
                </c:pt>
                <c:pt idx="42">
                  <c:v>880</c:v>
                </c:pt>
                <c:pt idx="43">
                  <c:v>900</c:v>
                </c:pt>
                <c:pt idx="44">
                  <c:v>920</c:v>
                </c:pt>
                <c:pt idx="45">
                  <c:v>940</c:v>
                </c:pt>
                <c:pt idx="46">
                  <c:v>960</c:v>
                </c:pt>
                <c:pt idx="47">
                  <c:v>980</c:v>
                </c:pt>
                <c:pt idx="48">
                  <c:v>1000</c:v>
                </c:pt>
                <c:pt idx="49">
                  <c:v>1020</c:v>
                </c:pt>
                <c:pt idx="50">
                  <c:v>1040</c:v>
                </c:pt>
                <c:pt idx="51">
                  <c:v>1060</c:v>
                </c:pt>
                <c:pt idx="52">
                  <c:v>1080</c:v>
                </c:pt>
                <c:pt idx="53">
                  <c:v>1100</c:v>
                </c:pt>
                <c:pt idx="54">
                  <c:v>1120</c:v>
                </c:pt>
                <c:pt idx="55">
                  <c:v>1140</c:v>
                </c:pt>
                <c:pt idx="56">
                  <c:v>1160</c:v>
                </c:pt>
                <c:pt idx="57">
                  <c:v>1180</c:v>
                </c:pt>
                <c:pt idx="58">
                  <c:v>1200</c:v>
                </c:pt>
              </c:numCache>
            </c:numRef>
          </c:xVal>
          <c:yVal>
            <c:numRef>
              <c:f>'Half Life of Vanadium 52'!$Q$3:$Q$62</c:f>
              <c:numCache>
                <c:formatCode>0.00</c:formatCode>
                <c:ptCount val="59"/>
                <c:pt idx="0">
                  <c:v>-8.0986470093151741E-2</c:v>
                </c:pt>
                <c:pt idx="1">
                  <c:v>3.830288490023559E-2</c:v>
                </c:pt>
                <c:pt idx="2">
                  <c:v>-4.032161969396908E-2</c:v>
                </c:pt>
                <c:pt idx="3">
                  <c:v>-1.4732114575178645E-2</c:v>
                </c:pt>
                <c:pt idx="4">
                  <c:v>9.695270620425589E-2</c:v>
                </c:pt>
                <c:pt idx="5">
                  <c:v>3.1332652102324055E-2</c:v>
                </c:pt>
                <c:pt idx="6">
                  <c:v>-0.13066291357095317</c:v>
                </c:pt>
                <c:pt idx="7">
                  <c:v>1.6064123489324622E-2</c:v>
                </c:pt>
                <c:pt idx="8">
                  <c:v>3.9338445584298665E-2</c:v>
                </c:pt>
                <c:pt idx="9">
                  <c:v>-5.6792717184460884E-2</c:v>
                </c:pt>
                <c:pt idx="10">
                  <c:v>0.15890424553512306</c:v>
                </c:pt>
                <c:pt idx="11">
                  <c:v>-7.693783088565409E-2</c:v>
                </c:pt>
                <c:pt idx="12">
                  <c:v>6.8214232324111057E-2</c:v>
                </c:pt>
                <c:pt idx="13">
                  <c:v>-3.7955916770672671E-2</c:v>
                </c:pt>
                <c:pt idx="14">
                  <c:v>6.1633057397043389E-2</c:v>
                </c:pt>
                <c:pt idx="15">
                  <c:v>2.7736608939114227E-2</c:v>
                </c:pt>
                <c:pt idx="16">
                  <c:v>-6.1769550908056248E-2</c:v>
                </c:pt>
                <c:pt idx="17">
                  <c:v>0.27338523534586878</c:v>
                </c:pt>
                <c:pt idx="18">
                  <c:v>0.16191573770081447</c:v>
                </c:pt>
                <c:pt idx="19">
                  <c:v>-0.1330794013649379</c:v>
                </c:pt>
                <c:pt idx="20">
                  <c:v>-8.5572171164894684E-2</c:v>
                </c:pt>
                <c:pt idx="21">
                  <c:v>2.2702419253961104E-2</c:v>
                </c:pt>
                <c:pt idx="22">
                  <c:v>-1.8898286592736069E-2</c:v>
                </c:pt>
                <c:pt idx="23">
                  <c:v>-0.10853768894990301</c:v>
                </c:pt>
                <c:pt idx="24">
                  <c:v>8.124124876249561E-2</c:v>
                </c:pt>
                <c:pt idx="25">
                  <c:v>-0.17861535490216274</c:v>
                </c:pt>
                <c:pt idx="26">
                  <c:v>0.17185633423724167</c:v>
                </c:pt>
                <c:pt idx="27">
                  <c:v>-0.18938270991331096</c:v>
                </c:pt>
                <c:pt idx="28">
                  <c:v>-6.7903250029141438E-2</c:v>
                </c:pt>
                <c:pt idx="29">
                  <c:v>-6.2498031295883161E-2</c:v>
                </c:pt>
                <c:pt idx="30">
                  <c:v>-0.16425981886062169</c:v>
                </c:pt>
                <c:pt idx="31">
                  <c:v>3.2366685126987149E-2</c:v>
                </c:pt>
                <c:pt idx="32">
                  <c:v>-0.10014757707373723</c:v>
                </c:pt>
                <c:pt idx="33">
                  <c:v>2.361796668109073E-2</c:v>
                </c:pt>
                <c:pt idx="34">
                  <c:v>-9.2810019759967388E-2</c:v>
                </c:pt>
                <c:pt idx="35">
                  <c:v>-2.6223570165092358E-2</c:v>
                </c:pt>
                <c:pt idx="36">
                  <c:v>-0.31853163770911019</c:v>
                </c:pt>
                <c:pt idx="37">
                  <c:v>-2.6407212137199987E-3</c:v>
                </c:pt>
                <c:pt idx="38">
                  <c:v>0.26272078129884324</c:v>
                </c:pt>
                <c:pt idx="39">
                  <c:v>0.14922977683483413</c:v>
                </c:pt>
                <c:pt idx="40">
                  <c:v>-0.19950088351951595</c:v>
                </c:pt>
                <c:pt idx="41">
                  <c:v>6.5860618993047265E-2</c:v>
                </c:pt>
                <c:pt idx="42">
                  <c:v>0.21854897758756142</c:v>
                </c:pt>
                <c:pt idx="43">
                  <c:v>-6.5379489210816849E-2</c:v>
                </c:pt>
                <c:pt idx="44">
                  <c:v>0.15023471496693891</c:v>
                </c:pt>
                <c:pt idx="45">
                  <c:v>-9.3406805146879754E-2</c:v>
                </c:pt>
                <c:pt idx="46">
                  <c:v>-0.26223965151661277</c:v>
                </c:pt>
                <c:pt idx="47">
                  <c:v>-0.22464691335074388</c:v>
                </c:pt>
                <c:pt idx="48">
                  <c:v>2.6888251860400059E-2</c:v>
                </c:pt>
                <c:pt idx="49">
                  <c:v>3.8834864670769076E-2</c:v>
                </c:pt>
                <c:pt idx="50">
                  <c:v>-0.474443515713662</c:v>
                </c:pt>
                <c:pt idx="51">
                  <c:v>0.18459345214946143</c:v>
                </c:pt>
                <c:pt idx="52">
                  <c:v>-0.15802529763502687</c:v>
                </c:pt>
                <c:pt idx="53">
                  <c:v>0.16582818124849186</c:v>
                </c:pt>
                <c:pt idx="54">
                  <c:v>0.22695072437326602</c:v>
                </c:pt>
                <c:pt idx="55">
                  <c:v>-0.17898397765078033</c:v>
                </c:pt>
                <c:pt idx="56">
                  <c:v>9.5710616169401908E-2</c:v>
                </c:pt>
                <c:pt idx="57">
                  <c:v>3.0090562067470072E-2</c:v>
                </c:pt>
                <c:pt idx="58">
                  <c:v>0.10963465283418361</c:v>
                </c:pt>
              </c:numCache>
            </c:numRef>
          </c:yVal>
          <c:smooth val="0"/>
          <c:extLst>
            <c:ext xmlns:c16="http://schemas.microsoft.com/office/drawing/2014/chart" uri="{C3380CC4-5D6E-409C-BE32-E72D297353CC}">
              <c16:uniqueId val="{00000000-2946-4C3F-B18E-6D3A76957FC6}"/>
            </c:ext>
          </c:extLst>
        </c:ser>
        <c:dLbls>
          <c:showLegendKey val="0"/>
          <c:showVal val="0"/>
          <c:showCatName val="0"/>
          <c:showSerName val="0"/>
          <c:showPercent val="0"/>
          <c:showBubbleSize val="0"/>
        </c:dLbls>
        <c:axId val="553523711"/>
        <c:axId val="242177215"/>
      </c:scatterChart>
      <c:valAx>
        <c:axId val="5535237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Time</a:t>
                </a:r>
                <a:r>
                  <a:rPr lang="hr-HR" baseline="0"/>
                  <a:t> (s)</a:t>
                </a:r>
                <a:endParaRPr lang="hr-H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2177215"/>
        <c:crosses val="autoZero"/>
        <c:crossBetween val="midCat"/>
      </c:valAx>
      <c:valAx>
        <c:axId val="242177215"/>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Calculated</a:t>
                </a:r>
                <a:r>
                  <a:rPr lang="hr-HR" baseline="0"/>
                  <a:t> lnR minus observed lnR </a:t>
                </a:r>
                <a:endParaRPr lang="hr-H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52371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r>
              <a:rPr lang="hr-HR"/>
              <a:t>Natural </a:t>
            </a:r>
            <a:r>
              <a:rPr lang="en-GB"/>
              <a:t>L</a:t>
            </a:r>
            <a:r>
              <a:rPr lang="hr-HR"/>
              <a:t>ogarithm of the </a:t>
            </a:r>
            <a:r>
              <a:rPr lang="en-GB"/>
              <a:t>C</a:t>
            </a:r>
            <a:r>
              <a:rPr lang="hr-HR"/>
              <a:t>orrected </a:t>
            </a:r>
            <a:r>
              <a:rPr lang="en-GB"/>
              <a:t>R</a:t>
            </a:r>
            <a:r>
              <a:rPr lang="hr-HR"/>
              <a:t>ate vs </a:t>
            </a:r>
            <a:r>
              <a:rPr lang="en-GB"/>
              <a:t>T</a:t>
            </a:r>
            <a:r>
              <a:rPr lang="hr-HR"/>
              <a:t>ime for Rhodium</a:t>
            </a:r>
            <a:r>
              <a:rPr lang="en-GB"/>
              <a:t>-104</a:t>
            </a:r>
            <a:endParaRPr lang="hr-HR"/>
          </a:p>
        </c:rich>
      </c:tx>
      <c:overlay val="0"/>
      <c:spPr>
        <a:noFill/>
        <a:ln>
          <a:noFill/>
        </a:ln>
        <a:effectLst/>
      </c:spPr>
      <c:txPr>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endParaRPr lang="en-US"/>
        </a:p>
      </c:txPr>
    </c:title>
    <c:autoTitleDeleted val="0"/>
    <c:plotArea>
      <c:layout/>
      <c:scatterChart>
        <c:scatterStyle val="lineMarker"/>
        <c:varyColors val="0"/>
        <c:ser>
          <c:idx val="0"/>
          <c:order val="0"/>
          <c:spPr>
            <a:ln w="25400">
              <a:noFill/>
            </a:ln>
            <a:effectLst/>
          </c:spPr>
          <c:marker>
            <c:symbol val="circle"/>
            <c:size val="4"/>
            <c:spPr>
              <a:solidFill>
                <a:schemeClr val="accent1"/>
              </a:solidFill>
              <a:ln w="9525" cap="flat" cmpd="sng" algn="ctr">
                <a:solidFill>
                  <a:schemeClr val="accent1"/>
                </a:solidFill>
                <a:round/>
              </a:ln>
              <a:effectLst/>
            </c:spPr>
          </c:marker>
          <c:errBars>
            <c:errDir val="y"/>
            <c:errBarType val="both"/>
            <c:errValType val="cust"/>
            <c:noEndCap val="0"/>
            <c:plus>
              <c:numRef>
                <c:f>Rh!$O$3:$O$173</c:f>
                <c:numCache>
                  <c:formatCode>General</c:formatCode>
                  <c:ptCount val="148"/>
                  <c:pt idx="0">
                    <c:v>9.6340511648829202E-2</c:v>
                  </c:pt>
                  <c:pt idx="1">
                    <c:v>8.1920189246927455E-2</c:v>
                  </c:pt>
                  <c:pt idx="2">
                    <c:v>0.10697128131213425</c:v>
                  </c:pt>
                  <c:pt idx="3">
                    <c:v>0.10048595531355382</c:v>
                  </c:pt>
                  <c:pt idx="4">
                    <c:v>8.4103720908453652E-2</c:v>
                  </c:pt>
                  <c:pt idx="5">
                    <c:v>0.10943496332553662</c:v>
                  </c:pt>
                  <c:pt idx="6">
                    <c:v>0.11073354241656612</c:v>
                  </c:pt>
                  <c:pt idx="7">
                    <c:v>0.12314907367636511</c:v>
                  </c:pt>
                  <c:pt idx="8">
                    <c:v>0.11347814416896716</c:v>
                  </c:pt>
                  <c:pt idx="9">
                    <c:v>0.12314907367636511</c:v>
                  </c:pt>
                  <c:pt idx="10">
                    <c:v>0.1269756524305013</c:v>
                  </c:pt>
                  <c:pt idx="11">
                    <c:v>0.11721920728751009</c:v>
                  </c:pt>
                  <c:pt idx="12">
                    <c:v>0.14389939864658791</c:v>
                  </c:pt>
                  <c:pt idx="13">
                    <c:v>0.14850345725131267</c:v>
                  </c:pt>
                  <c:pt idx="14">
                    <c:v>0.14691971050774902</c:v>
                  </c:pt>
                  <c:pt idx="15">
                    <c:v>0.13009474045154978</c:v>
                  </c:pt>
                  <c:pt idx="16">
                    <c:v>0.1323079626187193</c:v>
                  </c:pt>
                  <c:pt idx="17">
                    <c:v>0.14850345725131267</c:v>
                  </c:pt>
                  <c:pt idx="18">
                    <c:v>0.13463930249606132</c:v>
                  </c:pt>
                  <c:pt idx="19">
                    <c:v>0.11567823858108681</c:v>
                  </c:pt>
                  <c:pt idx="20">
                    <c:v>0.14850345725131267</c:v>
                  </c:pt>
                  <c:pt idx="21">
                    <c:v>0.16554074108038053</c:v>
                  </c:pt>
                  <c:pt idx="22">
                    <c:v>0.16335239038294169</c:v>
                  </c:pt>
                  <c:pt idx="23">
                    <c:v>0.16335239038294169</c:v>
                  </c:pt>
                  <c:pt idx="24">
                    <c:v>0.1779796280243473</c:v>
                  </c:pt>
                  <c:pt idx="25">
                    <c:v>0.16554074108038053</c:v>
                  </c:pt>
                  <c:pt idx="26">
                    <c:v>0.18380452091666219</c:v>
                  </c:pt>
                  <c:pt idx="27">
                    <c:v>0.19024083714090159</c:v>
                  </c:pt>
                  <c:pt idx="28">
                    <c:v>0.21453071140617727</c:v>
                  </c:pt>
                  <c:pt idx="29">
                    <c:v>0.19740260249204267</c:v>
                  </c:pt>
                  <c:pt idx="30">
                    <c:v>0.21955238081791636</c:v>
                  </c:pt>
                  <c:pt idx="31">
                    <c:v>0.22494091099017377</c:v>
                  </c:pt>
                  <c:pt idx="32">
                    <c:v>0.20543578433779047</c:v>
                  </c:pt>
                  <c:pt idx="33">
                    <c:v>0.2370126600047423</c:v>
                  </c:pt>
                  <c:pt idx="34">
                    <c:v>0.1779796280243473</c:v>
                  </c:pt>
                  <c:pt idx="35">
                    <c:v>0.25123322157953748</c:v>
                  </c:pt>
                  <c:pt idx="36">
                    <c:v>0.20129959209680956</c:v>
                  </c:pt>
                  <c:pt idx="37">
                    <c:v>0.25935930363004434</c:v>
                  </c:pt>
                  <c:pt idx="38">
                    <c:v>0.22494091099017377</c:v>
                  </c:pt>
                  <c:pt idx="39">
                    <c:v>0.2683134081648697</c:v>
                  </c:pt>
                  <c:pt idx="40">
                    <c:v>0.20543578433779047</c:v>
                  </c:pt>
                  <c:pt idx="41">
                    <c:v>0.20129959209680956</c:v>
                  </c:pt>
                  <c:pt idx="42">
                    <c:v>0.43548113519663612</c:v>
                  </c:pt>
                  <c:pt idx="43">
                    <c:v>0.53736948015587005</c:v>
                  </c:pt>
                  <c:pt idx="44">
                    <c:v>0.20543578433779047</c:v>
                  </c:pt>
                  <c:pt idx="45">
                    <c:v>0.25935930363004434</c:v>
                  </c:pt>
                  <c:pt idx="46">
                    <c:v>0.24381646240177693</c:v>
                  </c:pt>
                  <c:pt idx="47">
                    <c:v>0.24381646240177693</c:v>
                  </c:pt>
                  <c:pt idx="48">
                    <c:v>0.37413058726444404</c:v>
                  </c:pt>
                  <c:pt idx="49">
                    <c:v>0.27824361141204723</c:v>
                  </c:pt>
                  <c:pt idx="50">
                    <c:v>0.27824361141204723</c:v>
                  </c:pt>
                  <c:pt idx="51">
                    <c:v>0.40150912103932856</c:v>
                  </c:pt>
                  <c:pt idx="52">
                    <c:v>0.25123322157953748</c:v>
                  </c:pt>
                  <c:pt idx="53">
                    <c:v>0.31605395301943479</c:v>
                  </c:pt>
                  <c:pt idx="54">
                    <c:v>0.47903459130672593</c:v>
                  </c:pt>
                  <c:pt idx="55">
                    <c:v>0.43548113519663612</c:v>
                  </c:pt>
                  <c:pt idx="56">
                    <c:v>0.35150070606494294</c:v>
                  </c:pt>
                  <c:pt idx="57">
                    <c:v>0.25935930363004434</c:v>
                  </c:pt>
                  <c:pt idx="58">
                    <c:v>0.27824361141204723</c:v>
                  </c:pt>
                  <c:pt idx="59">
                    <c:v>0.25935930363004434</c:v>
                  </c:pt>
                  <c:pt idx="60">
                    <c:v>0.31605395301943479</c:v>
                  </c:pt>
                  <c:pt idx="61">
                    <c:v>0.37413058726444404</c:v>
                  </c:pt>
                  <c:pt idx="62">
                    <c:v>0.31605395301943479</c:v>
                  </c:pt>
                  <c:pt idx="63">
                    <c:v>0.27824361141204723</c:v>
                  </c:pt>
                  <c:pt idx="64">
                    <c:v>0.27824361141204723</c:v>
                  </c:pt>
                  <c:pt idx="65">
                    <c:v>0.35150070606494294</c:v>
                  </c:pt>
                  <c:pt idx="66">
                    <c:v>0.33241553220976244</c:v>
                  </c:pt>
                  <c:pt idx="67">
                    <c:v>0.2683134081648697</c:v>
                  </c:pt>
                  <c:pt idx="68">
                    <c:v>0.40150912103932856</c:v>
                  </c:pt>
                  <c:pt idx="69">
                    <c:v>0.37413058726444404</c:v>
                  </c:pt>
                  <c:pt idx="70">
                    <c:v>0.62045824154523199</c:v>
                  </c:pt>
                  <c:pt idx="71">
                    <c:v>0.98714918551106545</c:v>
                  </c:pt>
                  <c:pt idx="72">
                    <c:v>0.2683134081648697</c:v>
                  </c:pt>
                  <c:pt idx="73">
                    <c:v>0.40150912103932856</c:v>
                  </c:pt>
                  <c:pt idx="74">
                    <c:v>0.35150070606494294</c:v>
                  </c:pt>
                  <c:pt idx="75">
                    <c:v>0.37413058726444404</c:v>
                  </c:pt>
                  <c:pt idx="76">
                    <c:v>0.40150912103932856</c:v>
                  </c:pt>
                  <c:pt idx="77">
                    <c:v>0.31605395301943479</c:v>
                  </c:pt>
                  <c:pt idx="78">
                    <c:v>0.37413058726444404</c:v>
                  </c:pt>
                  <c:pt idx="79">
                    <c:v>0.37413058726444404</c:v>
                  </c:pt>
                  <c:pt idx="80">
                    <c:v>0.98714918551106545</c:v>
                  </c:pt>
                  <c:pt idx="81">
                    <c:v>0.37413058726444404</c:v>
                  </c:pt>
                  <c:pt idx="82">
                    <c:v>0.53736948015587005</c:v>
                  </c:pt>
                  <c:pt idx="83">
                    <c:v>0.47903459130672593</c:v>
                  </c:pt>
                  <c:pt idx="84">
                    <c:v>0.62045824154523199</c:v>
                  </c:pt>
                  <c:pt idx="85">
                    <c:v>0.75028196871733654</c:v>
                  </c:pt>
                  <c:pt idx="86">
                    <c:v>0.28933729767077015</c:v>
                  </c:pt>
                  <c:pt idx="87">
                    <c:v>0.53736948015587005</c:v>
                  </c:pt>
                  <c:pt idx="88">
                    <c:v>0.53736948015587005</c:v>
                  </c:pt>
                  <c:pt idx="89">
                    <c:v>0.31605395301943479</c:v>
                  </c:pt>
                  <c:pt idx="90">
                    <c:v>0.40150912103932856</c:v>
                  </c:pt>
                  <c:pt idx="91">
                    <c:v>0.43548113519663612</c:v>
                  </c:pt>
                  <c:pt idx="92">
                    <c:v>0.37413058726444404</c:v>
                  </c:pt>
                  <c:pt idx="93">
                    <c:v>0.53736948015587005</c:v>
                  </c:pt>
                  <c:pt idx="94">
                    <c:v>0.43548113519663612</c:v>
                  </c:pt>
                  <c:pt idx="95">
                    <c:v>0.35150070606494294</c:v>
                  </c:pt>
                  <c:pt idx="96">
                    <c:v>0.53736948015587005</c:v>
                  </c:pt>
                  <c:pt idx="97">
                    <c:v>0.53736948015587005</c:v>
                  </c:pt>
                  <c:pt idx="98">
                    <c:v>0.37413058726444404</c:v>
                  </c:pt>
                  <c:pt idx="99">
                    <c:v>0.62045824154523199</c:v>
                  </c:pt>
                  <c:pt idx="100">
                    <c:v>0.40150912103932856</c:v>
                  </c:pt>
                  <c:pt idx="101">
                    <c:v>0.47903459130672593</c:v>
                  </c:pt>
                  <c:pt idx="102">
                    <c:v>0.47903459130672593</c:v>
                  </c:pt>
                  <c:pt idx="103">
                    <c:v>0.40150912103932856</c:v>
                  </c:pt>
                  <c:pt idx="104">
                    <c:v>0.40150912103932856</c:v>
                  </c:pt>
                  <c:pt idx="105">
                    <c:v>0.53736948015587005</c:v>
                  </c:pt>
                  <c:pt idx="106">
                    <c:v>0.47903459130672593</c:v>
                  </c:pt>
                  <c:pt idx="107">
                    <c:v>0.43548113519663612</c:v>
                  </c:pt>
                  <c:pt idx="108">
                    <c:v>0.43548113519663612</c:v>
                  </c:pt>
                  <c:pt idx="109">
                    <c:v>0.47903459130672593</c:v>
                  </c:pt>
                  <c:pt idx="110">
                    <c:v>0.25123322157953748</c:v>
                  </c:pt>
                  <c:pt idx="111">
                    <c:v>0.62045824154523199</c:v>
                  </c:pt>
                  <c:pt idx="112">
                    <c:v>0.31605395301943479</c:v>
                  </c:pt>
                  <c:pt idx="113">
                    <c:v>0.47903459130672593</c:v>
                  </c:pt>
                  <c:pt idx="114">
                    <c:v>0.37413058726444404</c:v>
                  </c:pt>
                  <c:pt idx="115">
                    <c:v>0.35150070606494294</c:v>
                  </c:pt>
                  <c:pt idx="116">
                    <c:v>0.98714918551106545</c:v>
                  </c:pt>
                  <c:pt idx="117">
                    <c:v>0.98714918551106545</c:v>
                  </c:pt>
                  <c:pt idx="118">
                    <c:v>0.62045824154523199</c:v>
                  </c:pt>
                  <c:pt idx="119">
                    <c:v>0.47903459130672593</c:v>
                  </c:pt>
                  <c:pt idx="120">
                    <c:v>0.37413058726444404</c:v>
                  </c:pt>
                  <c:pt idx="121">
                    <c:v>0.53736948015587005</c:v>
                  </c:pt>
                  <c:pt idx="122">
                    <c:v>0.75028196871733654</c:v>
                  </c:pt>
                  <c:pt idx="123">
                    <c:v>0.53736948015587005</c:v>
                  </c:pt>
                  <c:pt idx="124">
                    <c:v>0.98714918551106545</c:v>
                  </c:pt>
                  <c:pt idx="125">
                    <c:v>0.53736948015587005</c:v>
                  </c:pt>
                  <c:pt idx="126">
                    <c:v>0.43548113519663612</c:v>
                  </c:pt>
                  <c:pt idx="127">
                    <c:v>0.75028196871733654</c:v>
                  </c:pt>
                  <c:pt idx="128">
                    <c:v>0.98714918551106545</c:v>
                  </c:pt>
                  <c:pt idx="129">
                    <c:v>0.31605395301943479</c:v>
                  </c:pt>
                  <c:pt idx="130">
                    <c:v>0.98714918551106545</c:v>
                  </c:pt>
                  <c:pt idx="131">
                    <c:v>0.62045824154523199</c:v>
                  </c:pt>
                  <c:pt idx="132">
                    <c:v>0.43548113519663612</c:v>
                  </c:pt>
                  <c:pt idx="133">
                    <c:v>0.47903459130672593</c:v>
                  </c:pt>
                  <c:pt idx="134">
                    <c:v>0.98714918551106545</c:v>
                  </c:pt>
                  <c:pt idx="135">
                    <c:v>0.75028196871733654</c:v>
                  </c:pt>
                  <c:pt idx="136">
                    <c:v>0.98714918551106545</c:v>
                  </c:pt>
                  <c:pt idx="137">
                    <c:v>0.47903459130672593</c:v>
                  </c:pt>
                  <c:pt idx="138">
                    <c:v>0.62045824154523199</c:v>
                  </c:pt>
                  <c:pt idx="139">
                    <c:v>0.62045824154523199</c:v>
                  </c:pt>
                  <c:pt idx="140">
                    <c:v>0.40150912103932856</c:v>
                  </c:pt>
                  <c:pt idx="141">
                    <c:v>0.43548113519663612</c:v>
                  </c:pt>
                  <c:pt idx="142">
                    <c:v>0.62045824154523199</c:v>
                  </c:pt>
                  <c:pt idx="143">
                    <c:v>0.62045824154523199</c:v>
                  </c:pt>
                  <c:pt idx="144">
                    <c:v>0.75028196871733654</c:v>
                  </c:pt>
                  <c:pt idx="145">
                    <c:v>0.53736948015587005</c:v>
                  </c:pt>
                  <c:pt idx="146">
                    <c:v>0.75028196871733654</c:v>
                  </c:pt>
                  <c:pt idx="147">
                    <c:v>0.98714918551106545</c:v>
                  </c:pt>
                </c:numCache>
              </c:numRef>
            </c:plus>
            <c:minus>
              <c:numRef>
                <c:f>Rh!$O$3:$O$173</c:f>
                <c:numCache>
                  <c:formatCode>General</c:formatCode>
                  <c:ptCount val="148"/>
                  <c:pt idx="0">
                    <c:v>9.6340511648829202E-2</c:v>
                  </c:pt>
                  <c:pt idx="1">
                    <c:v>8.1920189246927455E-2</c:v>
                  </c:pt>
                  <c:pt idx="2">
                    <c:v>0.10697128131213425</c:v>
                  </c:pt>
                  <c:pt idx="3">
                    <c:v>0.10048595531355382</c:v>
                  </c:pt>
                  <c:pt idx="4">
                    <c:v>8.4103720908453652E-2</c:v>
                  </c:pt>
                  <c:pt idx="5">
                    <c:v>0.10943496332553662</c:v>
                  </c:pt>
                  <c:pt idx="6">
                    <c:v>0.11073354241656612</c:v>
                  </c:pt>
                  <c:pt idx="7">
                    <c:v>0.12314907367636511</c:v>
                  </c:pt>
                  <c:pt idx="8">
                    <c:v>0.11347814416896716</c:v>
                  </c:pt>
                  <c:pt idx="9">
                    <c:v>0.12314907367636511</c:v>
                  </c:pt>
                  <c:pt idx="10">
                    <c:v>0.1269756524305013</c:v>
                  </c:pt>
                  <c:pt idx="11">
                    <c:v>0.11721920728751009</c:v>
                  </c:pt>
                  <c:pt idx="12">
                    <c:v>0.14389939864658791</c:v>
                  </c:pt>
                  <c:pt idx="13">
                    <c:v>0.14850345725131267</c:v>
                  </c:pt>
                  <c:pt idx="14">
                    <c:v>0.14691971050774902</c:v>
                  </c:pt>
                  <c:pt idx="15">
                    <c:v>0.13009474045154978</c:v>
                  </c:pt>
                  <c:pt idx="16">
                    <c:v>0.1323079626187193</c:v>
                  </c:pt>
                  <c:pt idx="17">
                    <c:v>0.14850345725131267</c:v>
                  </c:pt>
                  <c:pt idx="18">
                    <c:v>0.13463930249606132</c:v>
                  </c:pt>
                  <c:pt idx="19">
                    <c:v>0.11567823858108681</c:v>
                  </c:pt>
                  <c:pt idx="20">
                    <c:v>0.14850345725131267</c:v>
                  </c:pt>
                  <c:pt idx="21">
                    <c:v>0.16554074108038053</c:v>
                  </c:pt>
                  <c:pt idx="22">
                    <c:v>0.16335239038294169</c:v>
                  </c:pt>
                  <c:pt idx="23">
                    <c:v>0.16335239038294169</c:v>
                  </c:pt>
                  <c:pt idx="24">
                    <c:v>0.1779796280243473</c:v>
                  </c:pt>
                  <c:pt idx="25">
                    <c:v>0.16554074108038053</c:v>
                  </c:pt>
                  <c:pt idx="26">
                    <c:v>0.18380452091666219</c:v>
                  </c:pt>
                  <c:pt idx="27">
                    <c:v>0.19024083714090159</c:v>
                  </c:pt>
                  <c:pt idx="28">
                    <c:v>0.21453071140617727</c:v>
                  </c:pt>
                  <c:pt idx="29">
                    <c:v>0.19740260249204267</c:v>
                  </c:pt>
                  <c:pt idx="30">
                    <c:v>0.21955238081791636</c:v>
                  </c:pt>
                  <c:pt idx="31">
                    <c:v>0.22494091099017377</c:v>
                  </c:pt>
                  <c:pt idx="32">
                    <c:v>0.20543578433779047</c:v>
                  </c:pt>
                  <c:pt idx="33">
                    <c:v>0.2370126600047423</c:v>
                  </c:pt>
                  <c:pt idx="34">
                    <c:v>0.1779796280243473</c:v>
                  </c:pt>
                  <c:pt idx="35">
                    <c:v>0.25123322157953748</c:v>
                  </c:pt>
                  <c:pt idx="36">
                    <c:v>0.20129959209680956</c:v>
                  </c:pt>
                  <c:pt idx="37">
                    <c:v>0.25935930363004434</c:v>
                  </c:pt>
                  <c:pt idx="38">
                    <c:v>0.22494091099017377</c:v>
                  </c:pt>
                  <c:pt idx="39">
                    <c:v>0.2683134081648697</c:v>
                  </c:pt>
                  <c:pt idx="40">
                    <c:v>0.20543578433779047</c:v>
                  </c:pt>
                  <c:pt idx="41">
                    <c:v>0.20129959209680956</c:v>
                  </c:pt>
                  <c:pt idx="42">
                    <c:v>0.43548113519663612</c:v>
                  </c:pt>
                  <c:pt idx="43">
                    <c:v>0.53736948015587005</c:v>
                  </c:pt>
                  <c:pt idx="44">
                    <c:v>0.20543578433779047</c:v>
                  </c:pt>
                  <c:pt idx="45">
                    <c:v>0.25935930363004434</c:v>
                  </c:pt>
                  <c:pt idx="46">
                    <c:v>0.24381646240177693</c:v>
                  </c:pt>
                  <c:pt idx="47">
                    <c:v>0.24381646240177693</c:v>
                  </c:pt>
                  <c:pt idx="48">
                    <c:v>0.37413058726444404</c:v>
                  </c:pt>
                  <c:pt idx="49">
                    <c:v>0.27824361141204723</c:v>
                  </c:pt>
                  <c:pt idx="50">
                    <c:v>0.27824361141204723</c:v>
                  </c:pt>
                  <c:pt idx="51">
                    <c:v>0.40150912103932856</c:v>
                  </c:pt>
                  <c:pt idx="52">
                    <c:v>0.25123322157953748</c:v>
                  </c:pt>
                  <c:pt idx="53">
                    <c:v>0.31605395301943479</c:v>
                  </c:pt>
                  <c:pt idx="54">
                    <c:v>0.47903459130672593</c:v>
                  </c:pt>
                  <c:pt idx="55">
                    <c:v>0.43548113519663612</c:v>
                  </c:pt>
                  <c:pt idx="56">
                    <c:v>0.35150070606494294</c:v>
                  </c:pt>
                  <c:pt idx="57">
                    <c:v>0.25935930363004434</c:v>
                  </c:pt>
                  <c:pt idx="58">
                    <c:v>0.27824361141204723</c:v>
                  </c:pt>
                  <c:pt idx="59">
                    <c:v>0.25935930363004434</c:v>
                  </c:pt>
                  <c:pt idx="60">
                    <c:v>0.31605395301943479</c:v>
                  </c:pt>
                  <c:pt idx="61">
                    <c:v>0.37413058726444404</c:v>
                  </c:pt>
                  <c:pt idx="62">
                    <c:v>0.31605395301943479</c:v>
                  </c:pt>
                  <c:pt idx="63">
                    <c:v>0.27824361141204723</c:v>
                  </c:pt>
                  <c:pt idx="64">
                    <c:v>0.27824361141204723</c:v>
                  </c:pt>
                  <c:pt idx="65">
                    <c:v>0.35150070606494294</c:v>
                  </c:pt>
                  <c:pt idx="66">
                    <c:v>0.33241553220976244</c:v>
                  </c:pt>
                  <c:pt idx="67">
                    <c:v>0.2683134081648697</c:v>
                  </c:pt>
                  <c:pt idx="68">
                    <c:v>0.40150912103932856</c:v>
                  </c:pt>
                  <c:pt idx="69">
                    <c:v>0.37413058726444404</c:v>
                  </c:pt>
                  <c:pt idx="70">
                    <c:v>0.62045824154523199</c:v>
                  </c:pt>
                  <c:pt idx="71">
                    <c:v>0.98714918551106545</c:v>
                  </c:pt>
                  <c:pt idx="72">
                    <c:v>0.2683134081648697</c:v>
                  </c:pt>
                  <c:pt idx="73">
                    <c:v>0.40150912103932856</c:v>
                  </c:pt>
                  <c:pt idx="74">
                    <c:v>0.35150070606494294</c:v>
                  </c:pt>
                  <c:pt idx="75">
                    <c:v>0.37413058726444404</c:v>
                  </c:pt>
                  <c:pt idx="76">
                    <c:v>0.40150912103932856</c:v>
                  </c:pt>
                  <c:pt idx="77">
                    <c:v>0.31605395301943479</c:v>
                  </c:pt>
                  <c:pt idx="78">
                    <c:v>0.37413058726444404</c:v>
                  </c:pt>
                  <c:pt idx="79">
                    <c:v>0.37413058726444404</c:v>
                  </c:pt>
                  <c:pt idx="80">
                    <c:v>0.98714918551106545</c:v>
                  </c:pt>
                  <c:pt idx="81">
                    <c:v>0.37413058726444404</c:v>
                  </c:pt>
                  <c:pt idx="82">
                    <c:v>0.53736948015587005</c:v>
                  </c:pt>
                  <c:pt idx="83">
                    <c:v>0.47903459130672593</c:v>
                  </c:pt>
                  <c:pt idx="84">
                    <c:v>0.62045824154523199</c:v>
                  </c:pt>
                  <c:pt idx="85">
                    <c:v>0.75028196871733654</c:v>
                  </c:pt>
                  <c:pt idx="86">
                    <c:v>0.28933729767077015</c:v>
                  </c:pt>
                  <c:pt idx="87">
                    <c:v>0.53736948015587005</c:v>
                  </c:pt>
                  <c:pt idx="88">
                    <c:v>0.53736948015587005</c:v>
                  </c:pt>
                  <c:pt idx="89">
                    <c:v>0.31605395301943479</c:v>
                  </c:pt>
                  <c:pt idx="90">
                    <c:v>0.40150912103932856</c:v>
                  </c:pt>
                  <c:pt idx="91">
                    <c:v>0.43548113519663612</c:v>
                  </c:pt>
                  <c:pt idx="92">
                    <c:v>0.37413058726444404</c:v>
                  </c:pt>
                  <c:pt idx="93">
                    <c:v>0.53736948015587005</c:v>
                  </c:pt>
                  <c:pt idx="94">
                    <c:v>0.43548113519663612</c:v>
                  </c:pt>
                  <c:pt idx="95">
                    <c:v>0.35150070606494294</c:v>
                  </c:pt>
                  <c:pt idx="96">
                    <c:v>0.53736948015587005</c:v>
                  </c:pt>
                  <c:pt idx="97">
                    <c:v>0.53736948015587005</c:v>
                  </c:pt>
                  <c:pt idx="98">
                    <c:v>0.37413058726444404</c:v>
                  </c:pt>
                  <c:pt idx="99">
                    <c:v>0.62045824154523199</c:v>
                  </c:pt>
                  <c:pt idx="100">
                    <c:v>0.40150912103932856</c:v>
                  </c:pt>
                  <c:pt idx="101">
                    <c:v>0.47903459130672593</c:v>
                  </c:pt>
                  <c:pt idx="102">
                    <c:v>0.47903459130672593</c:v>
                  </c:pt>
                  <c:pt idx="103">
                    <c:v>0.40150912103932856</c:v>
                  </c:pt>
                  <c:pt idx="104">
                    <c:v>0.40150912103932856</c:v>
                  </c:pt>
                  <c:pt idx="105">
                    <c:v>0.53736948015587005</c:v>
                  </c:pt>
                  <c:pt idx="106">
                    <c:v>0.47903459130672593</c:v>
                  </c:pt>
                  <c:pt idx="107">
                    <c:v>0.43548113519663612</c:v>
                  </c:pt>
                  <c:pt idx="108">
                    <c:v>0.43548113519663612</c:v>
                  </c:pt>
                  <c:pt idx="109">
                    <c:v>0.47903459130672593</c:v>
                  </c:pt>
                  <c:pt idx="110">
                    <c:v>0.25123322157953748</c:v>
                  </c:pt>
                  <c:pt idx="111">
                    <c:v>0.62045824154523199</c:v>
                  </c:pt>
                  <c:pt idx="112">
                    <c:v>0.31605395301943479</c:v>
                  </c:pt>
                  <c:pt idx="113">
                    <c:v>0.47903459130672593</c:v>
                  </c:pt>
                  <c:pt idx="114">
                    <c:v>0.37413058726444404</c:v>
                  </c:pt>
                  <c:pt idx="115">
                    <c:v>0.35150070606494294</c:v>
                  </c:pt>
                  <c:pt idx="116">
                    <c:v>0.98714918551106545</c:v>
                  </c:pt>
                  <c:pt idx="117">
                    <c:v>0.98714918551106545</c:v>
                  </c:pt>
                  <c:pt idx="118">
                    <c:v>0.62045824154523199</c:v>
                  </c:pt>
                  <c:pt idx="119">
                    <c:v>0.47903459130672593</c:v>
                  </c:pt>
                  <c:pt idx="120">
                    <c:v>0.37413058726444404</c:v>
                  </c:pt>
                  <c:pt idx="121">
                    <c:v>0.53736948015587005</c:v>
                  </c:pt>
                  <c:pt idx="122">
                    <c:v>0.75028196871733654</c:v>
                  </c:pt>
                  <c:pt idx="123">
                    <c:v>0.53736948015587005</c:v>
                  </c:pt>
                  <c:pt idx="124">
                    <c:v>0.98714918551106545</c:v>
                  </c:pt>
                  <c:pt idx="125">
                    <c:v>0.53736948015587005</c:v>
                  </c:pt>
                  <c:pt idx="126">
                    <c:v>0.43548113519663612</c:v>
                  </c:pt>
                  <c:pt idx="127">
                    <c:v>0.75028196871733654</c:v>
                  </c:pt>
                  <c:pt idx="128">
                    <c:v>0.98714918551106545</c:v>
                  </c:pt>
                  <c:pt idx="129">
                    <c:v>0.31605395301943479</c:v>
                  </c:pt>
                  <c:pt idx="130">
                    <c:v>0.98714918551106545</c:v>
                  </c:pt>
                  <c:pt idx="131">
                    <c:v>0.62045824154523199</c:v>
                  </c:pt>
                  <c:pt idx="132">
                    <c:v>0.43548113519663612</c:v>
                  </c:pt>
                  <c:pt idx="133">
                    <c:v>0.47903459130672593</c:v>
                  </c:pt>
                  <c:pt idx="134">
                    <c:v>0.98714918551106545</c:v>
                  </c:pt>
                  <c:pt idx="135">
                    <c:v>0.75028196871733654</c:v>
                  </c:pt>
                  <c:pt idx="136">
                    <c:v>0.98714918551106545</c:v>
                  </c:pt>
                  <c:pt idx="137">
                    <c:v>0.47903459130672593</c:v>
                  </c:pt>
                  <c:pt idx="138">
                    <c:v>0.62045824154523199</c:v>
                  </c:pt>
                  <c:pt idx="139">
                    <c:v>0.62045824154523199</c:v>
                  </c:pt>
                  <c:pt idx="140">
                    <c:v>0.40150912103932856</c:v>
                  </c:pt>
                  <c:pt idx="141">
                    <c:v>0.43548113519663612</c:v>
                  </c:pt>
                  <c:pt idx="142">
                    <c:v>0.62045824154523199</c:v>
                  </c:pt>
                  <c:pt idx="143">
                    <c:v>0.62045824154523199</c:v>
                  </c:pt>
                  <c:pt idx="144">
                    <c:v>0.75028196871733654</c:v>
                  </c:pt>
                  <c:pt idx="145">
                    <c:v>0.53736948015587005</c:v>
                  </c:pt>
                  <c:pt idx="146">
                    <c:v>0.75028196871733654</c:v>
                  </c:pt>
                  <c:pt idx="147">
                    <c:v>0.98714918551106545</c:v>
                  </c:pt>
                </c:numCache>
              </c:numRef>
            </c:minus>
            <c:spPr>
              <a:noFill/>
              <a:ln w="9525">
                <a:solidFill>
                  <a:schemeClr val="dk1">
                    <a:lumMod val="50000"/>
                    <a:lumOff val="50000"/>
                  </a:schemeClr>
                </a:solidFill>
              </a:ln>
              <a:effectLst/>
            </c:spPr>
          </c:errBars>
          <c:errBars>
            <c:errDir val="x"/>
            <c:errBarType val="both"/>
            <c:errValType val="fixedVal"/>
            <c:noEndCap val="0"/>
            <c:val val="1"/>
            <c:spPr>
              <a:noFill/>
              <a:ln w="9525">
                <a:solidFill>
                  <a:schemeClr val="dk1">
                    <a:lumMod val="50000"/>
                    <a:lumOff val="50000"/>
                  </a:schemeClr>
                </a:solidFill>
              </a:ln>
              <a:effectLst/>
            </c:spPr>
          </c:errBars>
          <c:xVal>
            <c:numRef>
              <c:f>Rh!$B$3:$B$173</c:f>
              <c:numCache>
                <c:formatCode>General</c:formatCode>
                <c:ptCount val="148"/>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105</c:v>
                </c:pt>
                <c:pt idx="20">
                  <c:v>110</c:v>
                </c:pt>
                <c:pt idx="21">
                  <c:v>115</c:v>
                </c:pt>
                <c:pt idx="22">
                  <c:v>120</c:v>
                </c:pt>
                <c:pt idx="23">
                  <c:v>125</c:v>
                </c:pt>
                <c:pt idx="24">
                  <c:v>130</c:v>
                </c:pt>
                <c:pt idx="25">
                  <c:v>135</c:v>
                </c:pt>
                <c:pt idx="26">
                  <c:v>140</c:v>
                </c:pt>
                <c:pt idx="27">
                  <c:v>145</c:v>
                </c:pt>
                <c:pt idx="28">
                  <c:v>150</c:v>
                </c:pt>
                <c:pt idx="29">
                  <c:v>155</c:v>
                </c:pt>
                <c:pt idx="30">
                  <c:v>160</c:v>
                </c:pt>
                <c:pt idx="31">
                  <c:v>165</c:v>
                </c:pt>
                <c:pt idx="32">
                  <c:v>170</c:v>
                </c:pt>
                <c:pt idx="33">
                  <c:v>175</c:v>
                </c:pt>
                <c:pt idx="34">
                  <c:v>180</c:v>
                </c:pt>
                <c:pt idx="35">
                  <c:v>185</c:v>
                </c:pt>
                <c:pt idx="36">
                  <c:v>190</c:v>
                </c:pt>
                <c:pt idx="37">
                  <c:v>195</c:v>
                </c:pt>
                <c:pt idx="38">
                  <c:v>200</c:v>
                </c:pt>
                <c:pt idx="39">
                  <c:v>205</c:v>
                </c:pt>
                <c:pt idx="40">
                  <c:v>210</c:v>
                </c:pt>
                <c:pt idx="41">
                  <c:v>215</c:v>
                </c:pt>
                <c:pt idx="42">
                  <c:v>220</c:v>
                </c:pt>
                <c:pt idx="43">
                  <c:v>225</c:v>
                </c:pt>
                <c:pt idx="44">
                  <c:v>230</c:v>
                </c:pt>
                <c:pt idx="45">
                  <c:v>235</c:v>
                </c:pt>
                <c:pt idx="46">
                  <c:v>240</c:v>
                </c:pt>
                <c:pt idx="47">
                  <c:v>245</c:v>
                </c:pt>
                <c:pt idx="48">
                  <c:v>250</c:v>
                </c:pt>
                <c:pt idx="49">
                  <c:v>255</c:v>
                </c:pt>
                <c:pt idx="50">
                  <c:v>260</c:v>
                </c:pt>
                <c:pt idx="51">
                  <c:v>265</c:v>
                </c:pt>
                <c:pt idx="52">
                  <c:v>270</c:v>
                </c:pt>
                <c:pt idx="53">
                  <c:v>275</c:v>
                </c:pt>
                <c:pt idx="54">
                  <c:v>280</c:v>
                </c:pt>
                <c:pt idx="55">
                  <c:v>285</c:v>
                </c:pt>
                <c:pt idx="56">
                  <c:v>290</c:v>
                </c:pt>
                <c:pt idx="57">
                  <c:v>295</c:v>
                </c:pt>
                <c:pt idx="58">
                  <c:v>300</c:v>
                </c:pt>
                <c:pt idx="59">
                  <c:v>305</c:v>
                </c:pt>
                <c:pt idx="60">
                  <c:v>315</c:v>
                </c:pt>
                <c:pt idx="61">
                  <c:v>320</c:v>
                </c:pt>
                <c:pt idx="62">
                  <c:v>330</c:v>
                </c:pt>
                <c:pt idx="63">
                  <c:v>335</c:v>
                </c:pt>
                <c:pt idx="64">
                  <c:v>340</c:v>
                </c:pt>
                <c:pt idx="65">
                  <c:v>345</c:v>
                </c:pt>
                <c:pt idx="66">
                  <c:v>350</c:v>
                </c:pt>
                <c:pt idx="67">
                  <c:v>355</c:v>
                </c:pt>
                <c:pt idx="68">
                  <c:v>365</c:v>
                </c:pt>
                <c:pt idx="69">
                  <c:v>370</c:v>
                </c:pt>
                <c:pt idx="70">
                  <c:v>380</c:v>
                </c:pt>
                <c:pt idx="71">
                  <c:v>385</c:v>
                </c:pt>
                <c:pt idx="72">
                  <c:v>390</c:v>
                </c:pt>
                <c:pt idx="73">
                  <c:v>395</c:v>
                </c:pt>
                <c:pt idx="74">
                  <c:v>400</c:v>
                </c:pt>
                <c:pt idx="75">
                  <c:v>405</c:v>
                </c:pt>
                <c:pt idx="76">
                  <c:v>410</c:v>
                </c:pt>
                <c:pt idx="77">
                  <c:v>415</c:v>
                </c:pt>
                <c:pt idx="78">
                  <c:v>420</c:v>
                </c:pt>
                <c:pt idx="79">
                  <c:v>425</c:v>
                </c:pt>
                <c:pt idx="80">
                  <c:v>430</c:v>
                </c:pt>
                <c:pt idx="81">
                  <c:v>435</c:v>
                </c:pt>
                <c:pt idx="82">
                  <c:v>440</c:v>
                </c:pt>
                <c:pt idx="83">
                  <c:v>445</c:v>
                </c:pt>
                <c:pt idx="84">
                  <c:v>450</c:v>
                </c:pt>
                <c:pt idx="85">
                  <c:v>455</c:v>
                </c:pt>
                <c:pt idx="86">
                  <c:v>460</c:v>
                </c:pt>
                <c:pt idx="87">
                  <c:v>465</c:v>
                </c:pt>
                <c:pt idx="88">
                  <c:v>470</c:v>
                </c:pt>
                <c:pt idx="89">
                  <c:v>475</c:v>
                </c:pt>
                <c:pt idx="90">
                  <c:v>480</c:v>
                </c:pt>
                <c:pt idx="91">
                  <c:v>485</c:v>
                </c:pt>
                <c:pt idx="92">
                  <c:v>495</c:v>
                </c:pt>
                <c:pt idx="93">
                  <c:v>500</c:v>
                </c:pt>
                <c:pt idx="94">
                  <c:v>505</c:v>
                </c:pt>
                <c:pt idx="95">
                  <c:v>510</c:v>
                </c:pt>
                <c:pt idx="96">
                  <c:v>515</c:v>
                </c:pt>
                <c:pt idx="97">
                  <c:v>520</c:v>
                </c:pt>
                <c:pt idx="98">
                  <c:v>525</c:v>
                </c:pt>
                <c:pt idx="99">
                  <c:v>530</c:v>
                </c:pt>
                <c:pt idx="100">
                  <c:v>535</c:v>
                </c:pt>
                <c:pt idx="101">
                  <c:v>540</c:v>
                </c:pt>
                <c:pt idx="102">
                  <c:v>545</c:v>
                </c:pt>
                <c:pt idx="103">
                  <c:v>550</c:v>
                </c:pt>
                <c:pt idx="104">
                  <c:v>555</c:v>
                </c:pt>
                <c:pt idx="105">
                  <c:v>560</c:v>
                </c:pt>
                <c:pt idx="106">
                  <c:v>565</c:v>
                </c:pt>
                <c:pt idx="107">
                  <c:v>570</c:v>
                </c:pt>
                <c:pt idx="108">
                  <c:v>575</c:v>
                </c:pt>
                <c:pt idx="109">
                  <c:v>580</c:v>
                </c:pt>
                <c:pt idx="110">
                  <c:v>585</c:v>
                </c:pt>
                <c:pt idx="111">
                  <c:v>590</c:v>
                </c:pt>
                <c:pt idx="112">
                  <c:v>595</c:v>
                </c:pt>
                <c:pt idx="113">
                  <c:v>600</c:v>
                </c:pt>
                <c:pt idx="114">
                  <c:v>610</c:v>
                </c:pt>
                <c:pt idx="115">
                  <c:v>625</c:v>
                </c:pt>
                <c:pt idx="116">
                  <c:v>630</c:v>
                </c:pt>
                <c:pt idx="117">
                  <c:v>635</c:v>
                </c:pt>
                <c:pt idx="118">
                  <c:v>645</c:v>
                </c:pt>
                <c:pt idx="119">
                  <c:v>650</c:v>
                </c:pt>
                <c:pt idx="120">
                  <c:v>655</c:v>
                </c:pt>
                <c:pt idx="121">
                  <c:v>660</c:v>
                </c:pt>
                <c:pt idx="122">
                  <c:v>665</c:v>
                </c:pt>
                <c:pt idx="123">
                  <c:v>680</c:v>
                </c:pt>
                <c:pt idx="124">
                  <c:v>685</c:v>
                </c:pt>
                <c:pt idx="125">
                  <c:v>690</c:v>
                </c:pt>
                <c:pt idx="126">
                  <c:v>695</c:v>
                </c:pt>
                <c:pt idx="127">
                  <c:v>700</c:v>
                </c:pt>
                <c:pt idx="128">
                  <c:v>710</c:v>
                </c:pt>
                <c:pt idx="129">
                  <c:v>715</c:v>
                </c:pt>
                <c:pt idx="130">
                  <c:v>720</c:v>
                </c:pt>
                <c:pt idx="131">
                  <c:v>725</c:v>
                </c:pt>
                <c:pt idx="132">
                  <c:v>730</c:v>
                </c:pt>
                <c:pt idx="133">
                  <c:v>735</c:v>
                </c:pt>
                <c:pt idx="134">
                  <c:v>740</c:v>
                </c:pt>
                <c:pt idx="135">
                  <c:v>755</c:v>
                </c:pt>
                <c:pt idx="136">
                  <c:v>760</c:v>
                </c:pt>
                <c:pt idx="137">
                  <c:v>780</c:v>
                </c:pt>
                <c:pt idx="138">
                  <c:v>790</c:v>
                </c:pt>
                <c:pt idx="139">
                  <c:v>795</c:v>
                </c:pt>
                <c:pt idx="140">
                  <c:v>805</c:v>
                </c:pt>
                <c:pt idx="141">
                  <c:v>810</c:v>
                </c:pt>
                <c:pt idx="142">
                  <c:v>815</c:v>
                </c:pt>
                <c:pt idx="143">
                  <c:v>825</c:v>
                </c:pt>
                <c:pt idx="144">
                  <c:v>830</c:v>
                </c:pt>
                <c:pt idx="145">
                  <c:v>845</c:v>
                </c:pt>
                <c:pt idx="146">
                  <c:v>850</c:v>
                </c:pt>
                <c:pt idx="147">
                  <c:v>855</c:v>
                </c:pt>
              </c:numCache>
            </c:numRef>
          </c:xVal>
          <c:yVal>
            <c:numRef>
              <c:f>Rh!$N$3:$N$173</c:f>
              <c:numCache>
                <c:formatCode>0.00</c:formatCode>
                <c:ptCount val="148"/>
                <c:pt idx="0">
                  <c:v>3.1203723068146929</c:v>
                </c:pt>
                <c:pt idx="1">
                  <c:v>3.4479283774323419</c:v>
                </c:pt>
                <c:pt idx="2">
                  <c:v>2.9116776700473026</c:v>
                </c:pt>
                <c:pt idx="3">
                  <c:v>3.0361226363851137</c:v>
                </c:pt>
                <c:pt idx="4">
                  <c:v>3.3944167066417892</c:v>
                </c:pt>
                <c:pt idx="5">
                  <c:v>2.8665553936955952</c:v>
                </c:pt>
                <c:pt idx="6">
                  <c:v>2.8432178362230323</c:v>
                </c:pt>
                <c:pt idx="7">
                  <c:v>2.6341774996569343</c:v>
                </c:pt>
                <c:pt idx="8">
                  <c:v>2.7948650037091949</c:v>
                </c:pt>
                <c:pt idx="9">
                  <c:v>2.6341774996569343</c:v>
                </c:pt>
                <c:pt idx="10">
                  <c:v>2.5743900225474077</c:v>
                </c:pt>
                <c:pt idx="11">
                  <c:v>2.7309836322569891</c:v>
                </c:pt>
                <c:pt idx="12">
                  <c:v>2.3318809303936585</c:v>
                </c:pt>
                <c:pt idx="13">
                  <c:v>2.271352205782263</c:v>
                </c:pt>
                <c:pt idx="14">
                  <c:v>2.2919351291389578</c:v>
                </c:pt>
                <c:pt idx="15">
                  <c:v>2.5271059503952538</c:v>
                </c:pt>
                <c:pt idx="16">
                  <c:v>2.4943062779253986</c:v>
                </c:pt>
                <c:pt idx="17">
                  <c:v>2.271352205782263</c:v>
                </c:pt>
                <c:pt idx="18">
                  <c:v>2.4604046813737517</c:v>
                </c:pt>
                <c:pt idx="19">
                  <c:v>2.7570220225124631</c:v>
                </c:pt>
                <c:pt idx="20">
                  <c:v>2.271352205782263</c:v>
                </c:pt>
                <c:pt idx="21">
                  <c:v>2.0642986419614942</c:v>
                </c:pt>
                <c:pt idx="22">
                  <c:v>2.0895232325222537</c:v>
                </c:pt>
                <c:pt idx="23">
                  <c:v>2.0895232325222537</c:v>
                </c:pt>
                <c:pt idx="24">
                  <c:v>1.9277123190570133</c:v>
                </c:pt>
                <c:pt idx="25">
                  <c:v>2.0642986419614942</c:v>
                </c:pt>
                <c:pt idx="26">
                  <c:v>1.8674202836620679</c:v>
                </c:pt>
                <c:pt idx="27">
                  <c:v>1.8032786581189548</c:v>
                </c:pt>
                <c:pt idx="28">
                  <c:v>1.5818714849483708</c:v>
                </c:pt>
                <c:pt idx="29">
                  <c:v>1.7347607023508744</c:v>
                </c:pt>
                <c:pt idx="30">
                  <c:v>1.5397118014634437</c:v>
                </c:pt>
                <c:pt idx="31">
                  <c:v>1.4957029647634388</c:v>
                </c:pt>
                <c:pt idx="32">
                  <c:v>1.6612235744705064</c:v>
                </c:pt>
                <c:pt idx="33">
                  <c:v>1.4014332462497865</c:v>
                </c:pt>
                <c:pt idx="34">
                  <c:v>1.9277123190570133</c:v>
                </c:pt>
                <c:pt idx="35">
                  <c:v>1.2973761786401254</c:v>
                </c:pt>
                <c:pt idx="36">
                  <c:v>1.6986651637034509</c:v>
                </c:pt>
                <c:pt idx="37">
                  <c:v>1.2409968894905441</c:v>
                </c:pt>
                <c:pt idx="38">
                  <c:v>1.4957029647634388</c:v>
                </c:pt>
                <c:pt idx="39">
                  <c:v>1.1812573851251782</c:v>
                </c:pt>
                <c:pt idx="40">
                  <c:v>1.6612235744705064</c:v>
                </c:pt>
                <c:pt idx="41">
                  <c:v>1.6986651637034509</c:v>
                </c:pt>
                <c:pt idx="42">
                  <c:v>0.37467173141160537</c:v>
                </c:pt>
                <c:pt idx="43">
                  <c:v>5.2562778867846473E-2</c:v>
                </c:pt>
                <c:pt idx="44">
                  <c:v>1.6612235744705064</c:v>
                </c:pt>
                <c:pt idx="45">
                  <c:v>1.2409968894905441</c:v>
                </c:pt>
                <c:pt idx="46">
                  <c:v>1.3507536481664104</c:v>
                </c:pt>
                <c:pt idx="47">
                  <c:v>1.3507536481664104</c:v>
                </c:pt>
                <c:pt idx="48">
                  <c:v>0.6179818857870798</c:v>
                </c:pt>
                <c:pt idx="49">
                  <c:v>1.1177309875775823</c:v>
                </c:pt>
                <c:pt idx="50">
                  <c:v>1.1177309875775823</c:v>
                </c:pt>
                <c:pt idx="51">
                  <c:v>0.50369944194695893</c:v>
                </c:pt>
                <c:pt idx="52">
                  <c:v>1.2973761786401254</c:v>
                </c:pt>
                <c:pt idx="53">
                  <c:v>0.89869991098885338</c:v>
                </c:pt>
                <c:pt idx="54">
                  <c:v>0.22651875917551023</c:v>
                </c:pt>
                <c:pt idx="55">
                  <c:v>0.37467173141160537</c:v>
                </c:pt>
                <c:pt idx="56">
                  <c:v>0.72054783674449985</c:v>
                </c:pt>
                <c:pt idx="57">
                  <c:v>1.2409968894905441</c:v>
                </c:pt>
                <c:pt idx="58">
                  <c:v>1.1177309875775823</c:v>
                </c:pt>
                <c:pt idx="59">
                  <c:v>1.2409968894905441</c:v>
                </c:pt>
                <c:pt idx="60">
                  <c:v>0.89869991098885338</c:v>
                </c:pt>
                <c:pt idx="61">
                  <c:v>0.6179818857870798</c:v>
                </c:pt>
                <c:pt idx="62">
                  <c:v>0.89869991098885338</c:v>
                </c:pt>
                <c:pt idx="63">
                  <c:v>1.1177309875775823</c:v>
                </c:pt>
                <c:pt idx="64">
                  <c:v>1.1177309875775823</c:v>
                </c:pt>
                <c:pt idx="65">
                  <c:v>0.72054783674449985</c:v>
                </c:pt>
                <c:pt idx="66">
                  <c:v>0.81357918198671664</c:v>
                </c:pt>
                <c:pt idx="67">
                  <c:v>1.1812573851251782</c:v>
                </c:pt>
                <c:pt idx="68">
                  <c:v>0.50369944194695893</c:v>
                </c:pt>
                <c:pt idx="69">
                  <c:v>0.6179818857870798</c:v>
                </c:pt>
                <c:pt idx="70">
                  <c:v>-0.1581266772754604</c:v>
                </c:pt>
                <c:pt idx="71">
                  <c:v>-0.79102835176883224</c:v>
                </c:pt>
                <c:pt idx="72">
                  <c:v>1.1812573851251782</c:v>
                </c:pt>
                <c:pt idx="73">
                  <c:v>0.50369944194695893</c:v>
                </c:pt>
                <c:pt idx="74">
                  <c:v>0.72054783674449985</c:v>
                </c:pt>
                <c:pt idx="75">
                  <c:v>0.6179818857870798</c:v>
                </c:pt>
                <c:pt idx="76">
                  <c:v>0.50369944194695893</c:v>
                </c:pt>
                <c:pt idx="77">
                  <c:v>0.89869991098885338</c:v>
                </c:pt>
                <c:pt idx="78">
                  <c:v>0.6179818857870798</c:v>
                </c:pt>
                <c:pt idx="79">
                  <c:v>0.6179818857870798</c:v>
                </c:pt>
                <c:pt idx="80">
                  <c:v>-0.79102835176883224</c:v>
                </c:pt>
                <c:pt idx="81">
                  <c:v>0.6179818857870798</c:v>
                </c:pt>
                <c:pt idx="82">
                  <c:v>5.2562778867846473E-2</c:v>
                </c:pt>
                <c:pt idx="83">
                  <c:v>0.22651875917551023</c:v>
                </c:pt>
                <c:pt idx="84">
                  <c:v>-0.1581266772754604</c:v>
                </c:pt>
                <c:pt idx="85">
                  <c:v>-0.42534415385418978</c:v>
                </c:pt>
                <c:pt idx="86">
                  <c:v>1.0499042073846769</c:v>
                </c:pt>
                <c:pt idx="87">
                  <c:v>5.2562778867846473E-2</c:v>
                </c:pt>
                <c:pt idx="88">
                  <c:v>5.2562778867846473E-2</c:v>
                </c:pt>
                <c:pt idx="89">
                  <c:v>0.89869991098885338</c:v>
                </c:pt>
                <c:pt idx="90">
                  <c:v>0.50369944194695893</c:v>
                </c:pt>
                <c:pt idx="91">
                  <c:v>0.37467173141160537</c:v>
                </c:pt>
                <c:pt idx="92">
                  <c:v>0.6179818857870798</c:v>
                </c:pt>
                <c:pt idx="93">
                  <c:v>5.2562778867846473E-2</c:v>
                </c:pt>
                <c:pt idx="94">
                  <c:v>0.37467173141160537</c:v>
                </c:pt>
                <c:pt idx="95">
                  <c:v>0.72054783674449985</c:v>
                </c:pt>
                <c:pt idx="96">
                  <c:v>5.2562778867846473E-2</c:v>
                </c:pt>
                <c:pt idx="97">
                  <c:v>5.2562778867846473E-2</c:v>
                </c:pt>
                <c:pt idx="98">
                  <c:v>0.6179818857870798</c:v>
                </c:pt>
                <c:pt idx="99">
                  <c:v>-0.1581266772754604</c:v>
                </c:pt>
                <c:pt idx="100">
                  <c:v>0.50369944194695893</c:v>
                </c:pt>
                <c:pt idx="101">
                  <c:v>0.22651875917551023</c:v>
                </c:pt>
                <c:pt idx="102">
                  <c:v>0.22651875917551023</c:v>
                </c:pt>
                <c:pt idx="103">
                  <c:v>0.50369944194695893</c:v>
                </c:pt>
                <c:pt idx="104">
                  <c:v>0.50369944194695893</c:v>
                </c:pt>
                <c:pt idx="105">
                  <c:v>5.2562778867846473E-2</c:v>
                </c:pt>
                <c:pt idx="106">
                  <c:v>0.22651875917551023</c:v>
                </c:pt>
                <c:pt idx="107">
                  <c:v>0.37467173141160537</c:v>
                </c:pt>
                <c:pt idx="108">
                  <c:v>0.37467173141160537</c:v>
                </c:pt>
                <c:pt idx="109">
                  <c:v>0.22651875917551023</c:v>
                </c:pt>
                <c:pt idx="110">
                  <c:v>1.2973761786401254</c:v>
                </c:pt>
                <c:pt idx="111">
                  <c:v>-0.1581266772754604</c:v>
                </c:pt>
                <c:pt idx="112">
                  <c:v>0.89869991098885338</c:v>
                </c:pt>
                <c:pt idx="113">
                  <c:v>0.22651875917551023</c:v>
                </c:pt>
                <c:pt idx="114">
                  <c:v>0.6179818857870798</c:v>
                </c:pt>
                <c:pt idx="115">
                  <c:v>0.72054783674449985</c:v>
                </c:pt>
                <c:pt idx="116">
                  <c:v>-0.79102835176883224</c:v>
                </c:pt>
                <c:pt idx="117">
                  <c:v>-0.79102835176883224</c:v>
                </c:pt>
                <c:pt idx="118">
                  <c:v>-0.1581266772754604</c:v>
                </c:pt>
                <c:pt idx="119">
                  <c:v>0.22651875917551023</c:v>
                </c:pt>
                <c:pt idx="120">
                  <c:v>0.6179818857870798</c:v>
                </c:pt>
                <c:pt idx="121">
                  <c:v>5.2562778867846473E-2</c:v>
                </c:pt>
                <c:pt idx="122">
                  <c:v>-0.42534415385418978</c:v>
                </c:pt>
                <c:pt idx="123">
                  <c:v>5.2562778867846473E-2</c:v>
                </c:pt>
                <c:pt idx="124">
                  <c:v>-0.79102835176883224</c:v>
                </c:pt>
                <c:pt idx="125">
                  <c:v>5.2562778867846473E-2</c:v>
                </c:pt>
                <c:pt idx="126">
                  <c:v>0.37467173141160537</c:v>
                </c:pt>
                <c:pt idx="127">
                  <c:v>-0.42534415385418978</c:v>
                </c:pt>
                <c:pt idx="128">
                  <c:v>-0.79102835176883224</c:v>
                </c:pt>
                <c:pt idx="129">
                  <c:v>0.89869991098885338</c:v>
                </c:pt>
                <c:pt idx="130">
                  <c:v>-0.79102835176883224</c:v>
                </c:pt>
                <c:pt idx="131">
                  <c:v>-0.1581266772754604</c:v>
                </c:pt>
                <c:pt idx="132">
                  <c:v>0.37467173141160537</c:v>
                </c:pt>
                <c:pt idx="133">
                  <c:v>0.22651875917551023</c:v>
                </c:pt>
                <c:pt idx="134">
                  <c:v>-0.79102835176883224</c:v>
                </c:pt>
                <c:pt idx="135">
                  <c:v>-0.42534415385418978</c:v>
                </c:pt>
                <c:pt idx="136">
                  <c:v>-0.79102835176883224</c:v>
                </c:pt>
                <c:pt idx="137">
                  <c:v>0.22651875917551023</c:v>
                </c:pt>
                <c:pt idx="138">
                  <c:v>-0.1581266772754604</c:v>
                </c:pt>
                <c:pt idx="139">
                  <c:v>-0.1581266772754604</c:v>
                </c:pt>
                <c:pt idx="140">
                  <c:v>0.50369944194695893</c:v>
                </c:pt>
                <c:pt idx="141">
                  <c:v>0.37467173141160537</c:v>
                </c:pt>
                <c:pt idx="142">
                  <c:v>-0.1581266772754604</c:v>
                </c:pt>
                <c:pt idx="143">
                  <c:v>-0.1581266772754604</c:v>
                </c:pt>
                <c:pt idx="144">
                  <c:v>-0.42534415385418978</c:v>
                </c:pt>
                <c:pt idx="145">
                  <c:v>5.2562778867846473E-2</c:v>
                </c:pt>
                <c:pt idx="146">
                  <c:v>-0.42534415385418978</c:v>
                </c:pt>
                <c:pt idx="147">
                  <c:v>-0.79102835176883224</c:v>
                </c:pt>
              </c:numCache>
            </c:numRef>
          </c:yVal>
          <c:smooth val="0"/>
          <c:extLst>
            <c:ext xmlns:c16="http://schemas.microsoft.com/office/drawing/2014/chart" uri="{C3380CC4-5D6E-409C-BE32-E72D297353CC}">
              <c16:uniqueId val="{00000000-16D2-4001-B3AC-5ADD474DA52B}"/>
            </c:ext>
          </c:extLst>
        </c:ser>
        <c:dLbls>
          <c:showLegendKey val="0"/>
          <c:showVal val="0"/>
          <c:showCatName val="0"/>
          <c:showSerName val="0"/>
          <c:showPercent val="0"/>
          <c:showBubbleSize val="0"/>
        </c:dLbls>
        <c:axId val="550045072"/>
        <c:axId val="558963184"/>
      </c:scatterChart>
      <c:valAx>
        <c:axId val="550045072"/>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hr-HR"/>
                  <a:t>Time (s)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558963184"/>
        <c:crosses val="autoZero"/>
        <c:crossBetween val="midCat"/>
      </c:valAx>
      <c:valAx>
        <c:axId val="55896318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hr-HR"/>
                  <a:t>Ln(R)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55004507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r-HR"/>
              <a:t>Ln(</a:t>
            </a:r>
            <a:r>
              <a:rPr lang="en-GB"/>
              <a:t>C</a:t>
            </a:r>
            <a:r>
              <a:rPr lang="hr-HR"/>
              <a:t>orrected</a:t>
            </a:r>
            <a:r>
              <a:rPr lang="hr-HR" baseline="0"/>
              <a:t> </a:t>
            </a:r>
            <a:r>
              <a:rPr lang="en-GB" baseline="0"/>
              <a:t>R</a:t>
            </a:r>
            <a:r>
              <a:rPr lang="hr-HR" baseline="0"/>
              <a:t>ate) vs Time for Rhodium </a:t>
            </a:r>
            <a:r>
              <a:rPr lang="en-GB" baseline="0"/>
              <a:t>for</a:t>
            </a:r>
            <a:r>
              <a:rPr lang="hr-HR" baseline="0"/>
              <a:t> </a:t>
            </a:r>
            <a:r>
              <a:rPr lang="en-GB" baseline="0"/>
              <a:t>T</a:t>
            </a:r>
            <a:r>
              <a:rPr lang="hr-HR" baseline="0"/>
              <a:t>imes after 200 seconds</a:t>
            </a:r>
            <a:endParaRPr lang="hr-H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1.1475721784776903E-2"/>
                  <c:y val="-0.3119541221730845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y"/>
            <c:errBarType val="both"/>
            <c:errValType val="cust"/>
            <c:noEndCap val="0"/>
            <c:plus>
              <c:numRef>
                <c:f>'Rh after 220s'!$O$2:$O$110</c:f>
                <c:numCache>
                  <c:formatCode>General</c:formatCode>
                  <c:ptCount val="107"/>
                  <c:pt idx="0">
                    <c:v>0.43428042615777496</c:v>
                  </c:pt>
                  <c:pt idx="1">
                    <c:v>0.53812280046583161</c:v>
                  </c:pt>
                  <c:pt idx="2">
                    <c:v>0.20551476711362598</c:v>
                  </c:pt>
                  <c:pt idx="3">
                    <c:v>0.2595042719270727</c:v>
                  </c:pt>
                  <c:pt idx="4">
                    <c:v>0.24394028201091411</c:v>
                  </c:pt>
                  <c:pt idx="5">
                    <c:v>0.24394028201091411</c:v>
                  </c:pt>
                  <c:pt idx="6">
                    <c:v>0.37447989988032498</c:v>
                  </c:pt>
                  <c:pt idx="7">
                    <c:v>0.27841651480256702</c:v>
                  </c:pt>
                  <c:pt idx="8">
                    <c:v>0.27841651480256702</c:v>
                  </c:pt>
                  <c:pt idx="9">
                    <c:v>0.40191818202538421</c:v>
                  </c:pt>
                  <c:pt idx="10">
                    <c:v>0.31628983151275525</c:v>
                  </c:pt>
                  <c:pt idx="11">
                    <c:v>0.47963138388771154</c:v>
                  </c:pt>
                  <c:pt idx="12">
                    <c:v>0.43596929723409678</c:v>
                  </c:pt>
                  <c:pt idx="13">
                    <c:v>0.35180356421860265</c:v>
                  </c:pt>
                  <c:pt idx="14">
                    <c:v>0.2595042719270727</c:v>
                  </c:pt>
                  <c:pt idx="15">
                    <c:v>0.27841651480256702</c:v>
                  </c:pt>
                  <c:pt idx="16">
                    <c:v>0.2595042719270727</c:v>
                  </c:pt>
                  <c:pt idx="17">
                    <c:v>0.30204660579916187</c:v>
                  </c:pt>
                  <c:pt idx="18">
                    <c:v>0.31628983151275525</c:v>
                  </c:pt>
                  <c:pt idx="19">
                    <c:v>0.37447989988032498</c:v>
                  </c:pt>
                  <c:pt idx="20">
                    <c:v>0.30204660579916187</c:v>
                  </c:pt>
                  <c:pt idx="21">
                    <c:v>0.31628983151275525</c:v>
                  </c:pt>
                  <c:pt idx="22">
                    <c:v>0.27841651480256702</c:v>
                  </c:pt>
                  <c:pt idx="23">
                    <c:v>0.27841651480256702</c:v>
                  </c:pt>
                  <c:pt idx="24">
                    <c:v>0.35180356421860265</c:v>
                  </c:pt>
                  <c:pt idx="25">
                    <c:v>0.33268141582177629</c:v>
                  </c:pt>
                  <c:pt idx="26">
                    <c:v>0.2684713201684758</c:v>
                  </c:pt>
                  <c:pt idx="27">
                    <c:v>0.30204660579916187</c:v>
                  </c:pt>
                  <c:pt idx="28">
                    <c:v>0.40191818202538421</c:v>
                  </c:pt>
                  <c:pt idx="29">
                    <c:v>0.37447989988032498</c:v>
                  </c:pt>
                  <c:pt idx="30">
                    <c:v>0.30204660579916187</c:v>
                  </c:pt>
                  <c:pt idx="31">
                    <c:v>0.62145249962085625</c:v>
                  </c:pt>
                  <c:pt idx="32">
                    <c:v>0.98936442717145534</c:v>
                  </c:pt>
                  <c:pt idx="33">
                    <c:v>0.2684713201684758</c:v>
                  </c:pt>
                  <c:pt idx="34">
                    <c:v>0.40191818202538421</c:v>
                  </c:pt>
                  <c:pt idx="35">
                    <c:v>0.35180356421860265</c:v>
                  </c:pt>
                  <c:pt idx="36">
                    <c:v>0.37447989988032498</c:v>
                  </c:pt>
                  <c:pt idx="37">
                    <c:v>0.40191818202538421</c:v>
                  </c:pt>
                  <c:pt idx="38">
                    <c:v>0.31628983151275525</c:v>
                  </c:pt>
                  <c:pt idx="39">
                    <c:v>0.37447989988032498</c:v>
                  </c:pt>
                  <c:pt idx="40">
                    <c:v>0.37447989988032498</c:v>
                  </c:pt>
                  <c:pt idx="41">
                    <c:v>0.98936442717145534</c:v>
                  </c:pt>
                  <c:pt idx="42">
                    <c:v>0.37447989988032498</c:v>
                  </c:pt>
                  <c:pt idx="43">
                    <c:v>0.53812280046583161</c:v>
                  </c:pt>
                  <c:pt idx="44">
                    <c:v>0.47963138388771154</c:v>
                  </c:pt>
                  <c:pt idx="45">
                    <c:v>0.62145249962085625</c:v>
                  </c:pt>
                  <c:pt idx="46">
                    <c:v>0.75168488357086927</c:v>
                  </c:pt>
                  <c:pt idx="47">
                    <c:v>0.28952772527661913</c:v>
                  </c:pt>
                  <c:pt idx="48">
                    <c:v>0.53812280046583161</c:v>
                  </c:pt>
                  <c:pt idx="49">
                    <c:v>0.53812280046583161</c:v>
                  </c:pt>
                  <c:pt idx="50">
                    <c:v>0.31628983151275525</c:v>
                  </c:pt>
                  <c:pt idx="51">
                    <c:v>0.40191818202538421</c:v>
                  </c:pt>
                  <c:pt idx="52">
                    <c:v>0.43596929723409678</c:v>
                  </c:pt>
                  <c:pt idx="53">
                    <c:v>0.38104221535880622</c:v>
                  </c:pt>
                  <c:pt idx="54">
                    <c:v>0.53812280046583161</c:v>
                  </c:pt>
                  <c:pt idx="55">
                    <c:v>0.43596929723409678</c:v>
                  </c:pt>
                  <c:pt idx="56">
                    <c:v>0.35180356421860265</c:v>
                  </c:pt>
                  <c:pt idx="57">
                    <c:v>0.53812280046583161</c:v>
                  </c:pt>
                  <c:pt idx="58">
                    <c:v>0.53812280046583161</c:v>
                  </c:pt>
                  <c:pt idx="59">
                    <c:v>0.37447989988032498</c:v>
                  </c:pt>
                  <c:pt idx="60">
                    <c:v>0.62145249962085625</c:v>
                  </c:pt>
                  <c:pt idx="61">
                    <c:v>0.40191818202538421</c:v>
                  </c:pt>
                  <c:pt idx="62">
                    <c:v>0.47963138388771154</c:v>
                  </c:pt>
                  <c:pt idx="63">
                    <c:v>0.47963138388771154</c:v>
                  </c:pt>
                  <c:pt idx="64">
                    <c:v>0.40191818202538421</c:v>
                  </c:pt>
                  <c:pt idx="65">
                    <c:v>0.40191818202538421</c:v>
                  </c:pt>
                  <c:pt idx="66">
                    <c:v>0.53812280046583161</c:v>
                  </c:pt>
                  <c:pt idx="67">
                    <c:v>0.47963138388771154</c:v>
                  </c:pt>
                  <c:pt idx="68">
                    <c:v>0.43596929723409678</c:v>
                  </c:pt>
                  <c:pt idx="69">
                    <c:v>0.43596929723409678</c:v>
                  </c:pt>
                  <c:pt idx="70">
                    <c:v>0.47963138388771154</c:v>
                  </c:pt>
                  <c:pt idx="71">
                    <c:v>0.62145249962085625</c:v>
                  </c:pt>
                  <c:pt idx="72">
                    <c:v>0.31628983151275525</c:v>
                  </c:pt>
                  <c:pt idx="73">
                    <c:v>0.47963138388771154</c:v>
                  </c:pt>
                  <c:pt idx="74">
                    <c:v>0.40771231843527062</c:v>
                  </c:pt>
                  <c:pt idx="75">
                    <c:v>0.38112458261250959</c:v>
                  </c:pt>
                  <c:pt idx="76">
                    <c:v>0.98936442717145534</c:v>
                  </c:pt>
                  <c:pt idx="77">
                    <c:v>0.98936442717145534</c:v>
                  </c:pt>
                  <c:pt idx="78">
                    <c:v>0.70114920907783485</c:v>
                  </c:pt>
                  <c:pt idx="79">
                    <c:v>0.47963138388771154</c:v>
                  </c:pt>
                  <c:pt idx="80">
                    <c:v>0.37447989988032498</c:v>
                  </c:pt>
                  <c:pt idx="81">
                    <c:v>0.53812280046583161</c:v>
                  </c:pt>
                  <c:pt idx="82">
                    <c:v>0.75168488357086927</c:v>
                  </c:pt>
                  <c:pt idx="83">
                    <c:v>0.65022089410953288</c:v>
                  </c:pt>
                  <c:pt idx="84">
                    <c:v>0.98936442717145534</c:v>
                  </c:pt>
                  <c:pt idx="85">
                    <c:v>0.53812280046583161</c:v>
                  </c:pt>
                  <c:pt idx="86">
                    <c:v>0.43596929723409678</c:v>
                  </c:pt>
                  <c:pt idx="87">
                    <c:v>0.75168488357086927</c:v>
                  </c:pt>
                  <c:pt idx="88">
                    <c:v>0.3256569117650791</c:v>
                  </c:pt>
                  <c:pt idx="89">
                    <c:v>0.98936442717145534</c:v>
                  </c:pt>
                  <c:pt idx="90">
                    <c:v>0.62145249962085625</c:v>
                  </c:pt>
                  <c:pt idx="91">
                    <c:v>0.43596929723409678</c:v>
                  </c:pt>
                  <c:pt idx="92">
                    <c:v>0.47963138388771154</c:v>
                  </c:pt>
                  <c:pt idx="93">
                    <c:v>0.98936442717145534</c:v>
                  </c:pt>
                  <c:pt idx="94">
                    <c:v>0.75758955113029258</c:v>
                  </c:pt>
                  <c:pt idx="95">
                    <c:v>0.98936442717145534</c:v>
                  </c:pt>
                  <c:pt idx="96">
                    <c:v>0.54582844291210875</c:v>
                  </c:pt>
                  <c:pt idx="97">
                    <c:v>0.70114920907783485</c:v>
                  </c:pt>
                  <c:pt idx="98">
                    <c:v>0.62145249962085625</c:v>
                  </c:pt>
                  <c:pt idx="99">
                    <c:v>0.40771231843527062</c:v>
                  </c:pt>
                  <c:pt idx="100">
                    <c:v>0.43596929723409678</c:v>
                  </c:pt>
                  <c:pt idx="101">
                    <c:v>0.62145249962085625</c:v>
                  </c:pt>
                  <c:pt idx="102">
                    <c:v>0.60219860660338254</c:v>
                  </c:pt>
                  <c:pt idx="103">
                    <c:v>0.75168488357086927</c:v>
                  </c:pt>
                  <c:pt idx="104">
                    <c:v>0.65022089410953288</c:v>
                  </c:pt>
                  <c:pt idx="105">
                    <c:v>0.75168488357086927</c:v>
                  </c:pt>
                  <c:pt idx="106">
                    <c:v>0.98936442717145534</c:v>
                  </c:pt>
                </c:numCache>
              </c:numRef>
            </c:plus>
            <c:minus>
              <c:numRef>
                <c:f>'Rh after 220s'!$O$2:$O$110</c:f>
                <c:numCache>
                  <c:formatCode>General</c:formatCode>
                  <c:ptCount val="107"/>
                  <c:pt idx="0">
                    <c:v>0.43428042615777496</c:v>
                  </c:pt>
                  <c:pt idx="1">
                    <c:v>0.53812280046583161</c:v>
                  </c:pt>
                  <c:pt idx="2">
                    <c:v>0.20551476711362598</c:v>
                  </c:pt>
                  <c:pt idx="3">
                    <c:v>0.2595042719270727</c:v>
                  </c:pt>
                  <c:pt idx="4">
                    <c:v>0.24394028201091411</c:v>
                  </c:pt>
                  <c:pt idx="5">
                    <c:v>0.24394028201091411</c:v>
                  </c:pt>
                  <c:pt idx="6">
                    <c:v>0.37447989988032498</c:v>
                  </c:pt>
                  <c:pt idx="7">
                    <c:v>0.27841651480256702</c:v>
                  </c:pt>
                  <c:pt idx="8">
                    <c:v>0.27841651480256702</c:v>
                  </c:pt>
                  <c:pt idx="9">
                    <c:v>0.40191818202538421</c:v>
                  </c:pt>
                  <c:pt idx="10">
                    <c:v>0.31628983151275525</c:v>
                  </c:pt>
                  <c:pt idx="11">
                    <c:v>0.47963138388771154</c:v>
                  </c:pt>
                  <c:pt idx="12">
                    <c:v>0.43596929723409678</c:v>
                  </c:pt>
                  <c:pt idx="13">
                    <c:v>0.35180356421860265</c:v>
                  </c:pt>
                  <c:pt idx="14">
                    <c:v>0.2595042719270727</c:v>
                  </c:pt>
                  <c:pt idx="15">
                    <c:v>0.27841651480256702</c:v>
                  </c:pt>
                  <c:pt idx="16">
                    <c:v>0.2595042719270727</c:v>
                  </c:pt>
                  <c:pt idx="17">
                    <c:v>0.30204660579916187</c:v>
                  </c:pt>
                  <c:pt idx="18">
                    <c:v>0.31628983151275525</c:v>
                  </c:pt>
                  <c:pt idx="19">
                    <c:v>0.37447989988032498</c:v>
                  </c:pt>
                  <c:pt idx="20">
                    <c:v>0.30204660579916187</c:v>
                  </c:pt>
                  <c:pt idx="21">
                    <c:v>0.31628983151275525</c:v>
                  </c:pt>
                  <c:pt idx="22">
                    <c:v>0.27841651480256702</c:v>
                  </c:pt>
                  <c:pt idx="23">
                    <c:v>0.27841651480256702</c:v>
                  </c:pt>
                  <c:pt idx="24">
                    <c:v>0.35180356421860265</c:v>
                  </c:pt>
                  <c:pt idx="25">
                    <c:v>0.33268141582177629</c:v>
                  </c:pt>
                  <c:pt idx="26">
                    <c:v>0.2684713201684758</c:v>
                  </c:pt>
                  <c:pt idx="27">
                    <c:v>0.30204660579916187</c:v>
                  </c:pt>
                  <c:pt idx="28">
                    <c:v>0.40191818202538421</c:v>
                  </c:pt>
                  <c:pt idx="29">
                    <c:v>0.37447989988032498</c:v>
                  </c:pt>
                  <c:pt idx="30">
                    <c:v>0.30204660579916187</c:v>
                  </c:pt>
                  <c:pt idx="31">
                    <c:v>0.62145249962085625</c:v>
                  </c:pt>
                  <c:pt idx="32">
                    <c:v>0.98936442717145534</c:v>
                  </c:pt>
                  <c:pt idx="33">
                    <c:v>0.2684713201684758</c:v>
                  </c:pt>
                  <c:pt idx="34">
                    <c:v>0.40191818202538421</c:v>
                  </c:pt>
                  <c:pt idx="35">
                    <c:v>0.35180356421860265</c:v>
                  </c:pt>
                  <c:pt idx="36">
                    <c:v>0.37447989988032498</c:v>
                  </c:pt>
                  <c:pt idx="37">
                    <c:v>0.40191818202538421</c:v>
                  </c:pt>
                  <c:pt idx="38">
                    <c:v>0.31628983151275525</c:v>
                  </c:pt>
                  <c:pt idx="39">
                    <c:v>0.37447989988032498</c:v>
                  </c:pt>
                  <c:pt idx="40">
                    <c:v>0.37447989988032498</c:v>
                  </c:pt>
                  <c:pt idx="41">
                    <c:v>0.98936442717145534</c:v>
                  </c:pt>
                  <c:pt idx="42">
                    <c:v>0.37447989988032498</c:v>
                  </c:pt>
                  <c:pt idx="43">
                    <c:v>0.53812280046583161</c:v>
                  </c:pt>
                  <c:pt idx="44">
                    <c:v>0.47963138388771154</c:v>
                  </c:pt>
                  <c:pt idx="45">
                    <c:v>0.62145249962085625</c:v>
                  </c:pt>
                  <c:pt idx="46">
                    <c:v>0.75168488357086927</c:v>
                  </c:pt>
                  <c:pt idx="47">
                    <c:v>0.28952772527661913</c:v>
                  </c:pt>
                  <c:pt idx="48">
                    <c:v>0.53812280046583161</c:v>
                  </c:pt>
                  <c:pt idx="49">
                    <c:v>0.53812280046583161</c:v>
                  </c:pt>
                  <c:pt idx="50">
                    <c:v>0.31628983151275525</c:v>
                  </c:pt>
                  <c:pt idx="51">
                    <c:v>0.40191818202538421</c:v>
                  </c:pt>
                  <c:pt idx="52">
                    <c:v>0.43596929723409678</c:v>
                  </c:pt>
                  <c:pt idx="53">
                    <c:v>0.38104221535880622</c:v>
                  </c:pt>
                  <c:pt idx="54">
                    <c:v>0.53812280046583161</c:v>
                  </c:pt>
                  <c:pt idx="55">
                    <c:v>0.43596929723409678</c:v>
                  </c:pt>
                  <c:pt idx="56">
                    <c:v>0.35180356421860265</c:v>
                  </c:pt>
                  <c:pt idx="57">
                    <c:v>0.53812280046583161</c:v>
                  </c:pt>
                  <c:pt idx="58">
                    <c:v>0.53812280046583161</c:v>
                  </c:pt>
                  <c:pt idx="59">
                    <c:v>0.37447989988032498</c:v>
                  </c:pt>
                  <c:pt idx="60">
                    <c:v>0.62145249962085625</c:v>
                  </c:pt>
                  <c:pt idx="61">
                    <c:v>0.40191818202538421</c:v>
                  </c:pt>
                  <c:pt idx="62">
                    <c:v>0.47963138388771154</c:v>
                  </c:pt>
                  <c:pt idx="63">
                    <c:v>0.47963138388771154</c:v>
                  </c:pt>
                  <c:pt idx="64">
                    <c:v>0.40191818202538421</c:v>
                  </c:pt>
                  <c:pt idx="65">
                    <c:v>0.40191818202538421</c:v>
                  </c:pt>
                  <c:pt idx="66">
                    <c:v>0.53812280046583161</c:v>
                  </c:pt>
                  <c:pt idx="67">
                    <c:v>0.47963138388771154</c:v>
                  </c:pt>
                  <c:pt idx="68">
                    <c:v>0.43596929723409678</c:v>
                  </c:pt>
                  <c:pt idx="69">
                    <c:v>0.43596929723409678</c:v>
                  </c:pt>
                  <c:pt idx="70">
                    <c:v>0.47963138388771154</c:v>
                  </c:pt>
                  <c:pt idx="71">
                    <c:v>0.62145249962085625</c:v>
                  </c:pt>
                  <c:pt idx="72">
                    <c:v>0.31628983151275525</c:v>
                  </c:pt>
                  <c:pt idx="73">
                    <c:v>0.47963138388771154</c:v>
                  </c:pt>
                  <c:pt idx="74">
                    <c:v>0.40771231843527062</c:v>
                  </c:pt>
                  <c:pt idx="75">
                    <c:v>0.38112458261250959</c:v>
                  </c:pt>
                  <c:pt idx="76">
                    <c:v>0.98936442717145534</c:v>
                  </c:pt>
                  <c:pt idx="77">
                    <c:v>0.98936442717145534</c:v>
                  </c:pt>
                  <c:pt idx="78">
                    <c:v>0.70114920907783485</c:v>
                  </c:pt>
                  <c:pt idx="79">
                    <c:v>0.47963138388771154</c:v>
                  </c:pt>
                  <c:pt idx="80">
                    <c:v>0.37447989988032498</c:v>
                  </c:pt>
                  <c:pt idx="81">
                    <c:v>0.53812280046583161</c:v>
                  </c:pt>
                  <c:pt idx="82">
                    <c:v>0.75168488357086927</c:v>
                  </c:pt>
                  <c:pt idx="83">
                    <c:v>0.65022089410953288</c:v>
                  </c:pt>
                  <c:pt idx="84">
                    <c:v>0.98936442717145534</c:v>
                  </c:pt>
                  <c:pt idx="85">
                    <c:v>0.53812280046583161</c:v>
                  </c:pt>
                  <c:pt idx="86">
                    <c:v>0.43596929723409678</c:v>
                  </c:pt>
                  <c:pt idx="87">
                    <c:v>0.75168488357086927</c:v>
                  </c:pt>
                  <c:pt idx="88">
                    <c:v>0.3256569117650791</c:v>
                  </c:pt>
                  <c:pt idx="89">
                    <c:v>0.98936442717145534</c:v>
                  </c:pt>
                  <c:pt idx="90">
                    <c:v>0.62145249962085625</c:v>
                  </c:pt>
                  <c:pt idx="91">
                    <c:v>0.43596929723409678</c:v>
                  </c:pt>
                  <c:pt idx="92">
                    <c:v>0.47963138388771154</c:v>
                  </c:pt>
                  <c:pt idx="93">
                    <c:v>0.98936442717145534</c:v>
                  </c:pt>
                  <c:pt idx="94">
                    <c:v>0.75758955113029258</c:v>
                  </c:pt>
                  <c:pt idx="95">
                    <c:v>0.98936442717145534</c:v>
                  </c:pt>
                  <c:pt idx="96">
                    <c:v>0.54582844291210875</c:v>
                  </c:pt>
                  <c:pt idx="97">
                    <c:v>0.70114920907783485</c:v>
                  </c:pt>
                  <c:pt idx="98">
                    <c:v>0.62145249962085625</c:v>
                  </c:pt>
                  <c:pt idx="99">
                    <c:v>0.40771231843527062</c:v>
                  </c:pt>
                  <c:pt idx="100">
                    <c:v>0.43596929723409678</c:v>
                  </c:pt>
                  <c:pt idx="101">
                    <c:v>0.62145249962085625</c:v>
                  </c:pt>
                  <c:pt idx="102">
                    <c:v>0.60219860660338254</c:v>
                  </c:pt>
                  <c:pt idx="103">
                    <c:v>0.75168488357086927</c:v>
                  </c:pt>
                  <c:pt idx="104">
                    <c:v>0.65022089410953288</c:v>
                  </c:pt>
                  <c:pt idx="105">
                    <c:v>0.75168488357086927</c:v>
                  </c:pt>
                  <c:pt idx="106">
                    <c:v>0.98936442717145534</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'Rh after 220s'!$D$2:$D$110</c:f>
              <c:numCache>
                <c:formatCode>0</c:formatCode>
                <c:ptCount val="107"/>
                <c:pt idx="0">
                  <c:v>220</c:v>
                </c:pt>
                <c:pt idx="1">
                  <c:v>225</c:v>
                </c:pt>
                <c:pt idx="2">
                  <c:v>230</c:v>
                </c:pt>
                <c:pt idx="3">
                  <c:v>235</c:v>
                </c:pt>
                <c:pt idx="4">
                  <c:v>240</c:v>
                </c:pt>
                <c:pt idx="5">
                  <c:v>245</c:v>
                </c:pt>
                <c:pt idx="6">
                  <c:v>250</c:v>
                </c:pt>
                <c:pt idx="7">
                  <c:v>255</c:v>
                </c:pt>
                <c:pt idx="8">
                  <c:v>260</c:v>
                </c:pt>
                <c:pt idx="9">
                  <c:v>265</c:v>
                </c:pt>
                <c:pt idx="10">
                  <c:v>275</c:v>
                </c:pt>
                <c:pt idx="11">
                  <c:v>280</c:v>
                </c:pt>
                <c:pt idx="12">
                  <c:v>285</c:v>
                </c:pt>
                <c:pt idx="13">
                  <c:v>290</c:v>
                </c:pt>
                <c:pt idx="14">
                  <c:v>295</c:v>
                </c:pt>
                <c:pt idx="15">
                  <c:v>300</c:v>
                </c:pt>
                <c:pt idx="16">
                  <c:v>305</c:v>
                </c:pt>
                <c:pt idx="17">
                  <c:v>310</c:v>
                </c:pt>
                <c:pt idx="18">
                  <c:v>315</c:v>
                </c:pt>
                <c:pt idx="19">
                  <c:v>320</c:v>
                </c:pt>
                <c:pt idx="20">
                  <c:v>325</c:v>
                </c:pt>
                <c:pt idx="21">
                  <c:v>330</c:v>
                </c:pt>
                <c:pt idx="22">
                  <c:v>335</c:v>
                </c:pt>
                <c:pt idx="23">
                  <c:v>340</c:v>
                </c:pt>
                <c:pt idx="24">
                  <c:v>345</c:v>
                </c:pt>
                <c:pt idx="25">
                  <c:v>350</c:v>
                </c:pt>
                <c:pt idx="26">
                  <c:v>355</c:v>
                </c:pt>
                <c:pt idx="27">
                  <c:v>360</c:v>
                </c:pt>
                <c:pt idx="28">
                  <c:v>365</c:v>
                </c:pt>
                <c:pt idx="29">
                  <c:v>370</c:v>
                </c:pt>
                <c:pt idx="30">
                  <c:v>375</c:v>
                </c:pt>
                <c:pt idx="31">
                  <c:v>380</c:v>
                </c:pt>
                <c:pt idx="32">
                  <c:v>385</c:v>
                </c:pt>
                <c:pt idx="33">
                  <c:v>390</c:v>
                </c:pt>
                <c:pt idx="34">
                  <c:v>395</c:v>
                </c:pt>
                <c:pt idx="35">
                  <c:v>400</c:v>
                </c:pt>
                <c:pt idx="36">
                  <c:v>405</c:v>
                </c:pt>
                <c:pt idx="37">
                  <c:v>410</c:v>
                </c:pt>
                <c:pt idx="38">
                  <c:v>415</c:v>
                </c:pt>
                <c:pt idx="39">
                  <c:v>420</c:v>
                </c:pt>
                <c:pt idx="40">
                  <c:v>425</c:v>
                </c:pt>
                <c:pt idx="41">
                  <c:v>430</c:v>
                </c:pt>
                <c:pt idx="42">
                  <c:v>435</c:v>
                </c:pt>
                <c:pt idx="43">
                  <c:v>440</c:v>
                </c:pt>
                <c:pt idx="44">
                  <c:v>445</c:v>
                </c:pt>
                <c:pt idx="45">
                  <c:v>450</c:v>
                </c:pt>
                <c:pt idx="46">
                  <c:v>455</c:v>
                </c:pt>
                <c:pt idx="47">
                  <c:v>460</c:v>
                </c:pt>
                <c:pt idx="48">
                  <c:v>465</c:v>
                </c:pt>
                <c:pt idx="49">
                  <c:v>470</c:v>
                </c:pt>
                <c:pt idx="50">
                  <c:v>475</c:v>
                </c:pt>
                <c:pt idx="51">
                  <c:v>480</c:v>
                </c:pt>
                <c:pt idx="52">
                  <c:v>485</c:v>
                </c:pt>
                <c:pt idx="53">
                  <c:v>495</c:v>
                </c:pt>
                <c:pt idx="54">
                  <c:v>500</c:v>
                </c:pt>
                <c:pt idx="55">
                  <c:v>505</c:v>
                </c:pt>
                <c:pt idx="56">
                  <c:v>510</c:v>
                </c:pt>
                <c:pt idx="57">
                  <c:v>515</c:v>
                </c:pt>
                <c:pt idx="58">
                  <c:v>520</c:v>
                </c:pt>
                <c:pt idx="59">
                  <c:v>525</c:v>
                </c:pt>
                <c:pt idx="60">
                  <c:v>530</c:v>
                </c:pt>
                <c:pt idx="61">
                  <c:v>535</c:v>
                </c:pt>
                <c:pt idx="62">
                  <c:v>540</c:v>
                </c:pt>
                <c:pt idx="63">
                  <c:v>545</c:v>
                </c:pt>
                <c:pt idx="64">
                  <c:v>550</c:v>
                </c:pt>
                <c:pt idx="65">
                  <c:v>555</c:v>
                </c:pt>
                <c:pt idx="66">
                  <c:v>560</c:v>
                </c:pt>
                <c:pt idx="67">
                  <c:v>565</c:v>
                </c:pt>
                <c:pt idx="68">
                  <c:v>570</c:v>
                </c:pt>
                <c:pt idx="69">
                  <c:v>575</c:v>
                </c:pt>
                <c:pt idx="70">
                  <c:v>580</c:v>
                </c:pt>
                <c:pt idx="71">
                  <c:v>590</c:v>
                </c:pt>
                <c:pt idx="72">
                  <c:v>595</c:v>
                </c:pt>
                <c:pt idx="73">
                  <c:v>600</c:v>
                </c:pt>
                <c:pt idx="74">
                  <c:v>610</c:v>
                </c:pt>
                <c:pt idx="75">
                  <c:v>625</c:v>
                </c:pt>
                <c:pt idx="76">
                  <c:v>630</c:v>
                </c:pt>
                <c:pt idx="77">
                  <c:v>635</c:v>
                </c:pt>
                <c:pt idx="78">
                  <c:v>645</c:v>
                </c:pt>
                <c:pt idx="79">
                  <c:v>650</c:v>
                </c:pt>
                <c:pt idx="80">
                  <c:v>655</c:v>
                </c:pt>
                <c:pt idx="81">
                  <c:v>660</c:v>
                </c:pt>
                <c:pt idx="82">
                  <c:v>665</c:v>
                </c:pt>
                <c:pt idx="83">
                  <c:v>680</c:v>
                </c:pt>
                <c:pt idx="84">
                  <c:v>685</c:v>
                </c:pt>
                <c:pt idx="85">
                  <c:v>690</c:v>
                </c:pt>
                <c:pt idx="86">
                  <c:v>695</c:v>
                </c:pt>
                <c:pt idx="87">
                  <c:v>700</c:v>
                </c:pt>
                <c:pt idx="88">
                  <c:v>715</c:v>
                </c:pt>
                <c:pt idx="89">
                  <c:v>720</c:v>
                </c:pt>
                <c:pt idx="90">
                  <c:v>725</c:v>
                </c:pt>
                <c:pt idx="91">
                  <c:v>730</c:v>
                </c:pt>
                <c:pt idx="92">
                  <c:v>735</c:v>
                </c:pt>
                <c:pt idx="93">
                  <c:v>740</c:v>
                </c:pt>
                <c:pt idx="94">
                  <c:v>755</c:v>
                </c:pt>
                <c:pt idx="95">
                  <c:v>760</c:v>
                </c:pt>
                <c:pt idx="96">
                  <c:v>780</c:v>
                </c:pt>
                <c:pt idx="97">
                  <c:v>790</c:v>
                </c:pt>
                <c:pt idx="98">
                  <c:v>795</c:v>
                </c:pt>
                <c:pt idx="99">
                  <c:v>805</c:v>
                </c:pt>
                <c:pt idx="100">
                  <c:v>810</c:v>
                </c:pt>
                <c:pt idx="101">
                  <c:v>815</c:v>
                </c:pt>
                <c:pt idx="102">
                  <c:v>825</c:v>
                </c:pt>
                <c:pt idx="103">
                  <c:v>830</c:v>
                </c:pt>
                <c:pt idx="104">
                  <c:v>845</c:v>
                </c:pt>
                <c:pt idx="105">
                  <c:v>850</c:v>
                </c:pt>
                <c:pt idx="106">
                  <c:v>855</c:v>
                </c:pt>
              </c:numCache>
            </c:numRef>
          </c:xVal>
          <c:yVal>
            <c:numRef>
              <c:f>'Rh after 220s'!$N$2:$N$110</c:f>
              <c:numCache>
                <c:formatCode>0.00</c:formatCode>
                <c:ptCount val="107"/>
                <c:pt idx="0">
                  <c:v>0.37467173141160537</c:v>
                </c:pt>
                <c:pt idx="1">
                  <c:v>5.2562778867846473E-2</c:v>
                </c:pt>
                <c:pt idx="2">
                  <c:v>1.6612235744705064</c:v>
                </c:pt>
                <c:pt idx="3">
                  <c:v>1.2409968894905441</c:v>
                </c:pt>
                <c:pt idx="4">
                  <c:v>1.3507536481664104</c:v>
                </c:pt>
                <c:pt idx="5">
                  <c:v>1.3507536481664104</c:v>
                </c:pt>
                <c:pt idx="6">
                  <c:v>0.6179818857870798</c:v>
                </c:pt>
                <c:pt idx="7">
                  <c:v>1.1177309875775823</c:v>
                </c:pt>
                <c:pt idx="8">
                  <c:v>1.1177309875775823</c:v>
                </c:pt>
                <c:pt idx="9">
                  <c:v>0.50369944194695893</c:v>
                </c:pt>
                <c:pt idx="10">
                  <c:v>0.89869991098885338</c:v>
                </c:pt>
                <c:pt idx="11">
                  <c:v>0.22651875917551023</c:v>
                </c:pt>
                <c:pt idx="12">
                  <c:v>0.37467173141160537</c:v>
                </c:pt>
                <c:pt idx="13">
                  <c:v>0.72054783674449985</c:v>
                </c:pt>
                <c:pt idx="14">
                  <c:v>1.2409968894905441</c:v>
                </c:pt>
                <c:pt idx="15">
                  <c:v>1.1177309875775823</c:v>
                </c:pt>
                <c:pt idx="16">
                  <c:v>1.2409968894905441</c:v>
                </c:pt>
                <c:pt idx="17">
                  <c:v>0.97715146900804839</c:v>
                </c:pt>
                <c:pt idx="18">
                  <c:v>0.89869991098885338</c:v>
                </c:pt>
                <c:pt idx="19">
                  <c:v>0.6179818857870798</c:v>
                </c:pt>
                <c:pt idx="20">
                  <c:v>0.97715146900804839</c:v>
                </c:pt>
                <c:pt idx="21">
                  <c:v>0.89869991098885338</c:v>
                </c:pt>
                <c:pt idx="22">
                  <c:v>1.1177309875775823</c:v>
                </c:pt>
                <c:pt idx="23">
                  <c:v>1.1177309875775823</c:v>
                </c:pt>
                <c:pt idx="24">
                  <c:v>0.72054783674449985</c:v>
                </c:pt>
                <c:pt idx="25">
                  <c:v>0.81357918198671664</c:v>
                </c:pt>
                <c:pt idx="26">
                  <c:v>1.1812573851251782</c:v>
                </c:pt>
                <c:pt idx="27">
                  <c:v>0.97715146900804839</c:v>
                </c:pt>
                <c:pt idx="28">
                  <c:v>0.50369944194695893</c:v>
                </c:pt>
                <c:pt idx="29">
                  <c:v>0.6179818857870798</c:v>
                </c:pt>
                <c:pt idx="30">
                  <c:v>0.97715146900804839</c:v>
                </c:pt>
                <c:pt idx="31">
                  <c:v>-0.1581266772754604</c:v>
                </c:pt>
                <c:pt idx="32">
                  <c:v>-0.79102835176883224</c:v>
                </c:pt>
                <c:pt idx="33">
                  <c:v>1.1812573851251782</c:v>
                </c:pt>
                <c:pt idx="34">
                  <c:v>0.50369944194695893</c:v>
                </c:pt>
                <c:pt idx="35">
                  <c:v>0.72054783674449985</c:v>
                </c:pt>
                <c:pt idx="36">
                  <c:v>0.6179818857870798</c:v>
                </c:pt>
                <c:pt idx="37">
                  <c:v>0.50369944194695893</c:v>
                </c:pt>
                <c:pt idx="38">
                  <c:v>0.89869991098885338</c:v>
                </c:pt>
                <c:pt idx="39">
                  <c:v>0.6179818857870798</c:v>
                </c:pt>
                <c:pt idx="40">
                  <c:v>0.6179818857870798</c:v>
                </c:pt>
                <c:pt idx="41">
                  <c:v>-0.79102835176883224</c:v>
                </c:pt>
                <c:pt idx="42">
                  <c:v>0.6179818857870798</c:v>
                </c:pt>
                <c:pt idx="43">
                  <c:v>5.2562778867846473E-2</c:v>
                </c:pt>
                <c:pt idx="44">
                  <c:v>0.22651875917551023</c:v>
                </c:pt>
                <c:pt idx="45">
                  <c:v>-0.1581266772754604</c:v>
                </c:pt>
                <c:pt idx="46">
                  <c:v>-0.42534415385418978</c:v>
                </c:pt>
                <c:pt idx="47">
                  <c:v>1.0499042073846769</c:v>
                </c:pt>
                <c:pt idx="48">
                  <c:v>5.2562778867846473E-2</c:v>
                </c:pt>
                <c:pt idx="49">
                  <c:v>5.2562778867846473E-2</c:v>
                </c:pt>
                <c:pt idx="50">
                  <c:v>0.89869991098885338</c:v>
                </c:pt>
                <c:pt idx="51">
                  <c:v>0.50369944194695893</c:v>
                </c:pt>
                <c:pt idx="52">
                  <c:v>0.37467173141160537</c:v>
                </c:pt>
                <c:pt idx="53">
                  <c:v>5.2562778867846473E-2</c:v>
                </c:pt>
                <c:pt idx="54">
                  <c:v>5.2562778867846473E-2</c:v>
                </c:pt>
                <c:pt idx="55">
                  <c:v>0.37467173141160537</c:v>
                </c:pt>
                <c:pt idx="56">
                  <c:v>0.72054783674449985</c:v>
                </c:pt>
                <c:pt idx="57">
                  <c:v>5.2562778867846473E-2</c:v>
                </c:pt>
                <c:pt idx="58">
                  <c:v>5.2562778867846473E-2</c:v>
                </c:pt>
                <c:pt idx="59">
                  <c:v>0.6179818857870798</c:v>
                </c:pt>
                <c:pt idx="60">
                  <c:v>-0.1581266772754604</c:v>
                </c:pt>
                <c:pt idx="61">
                  <c:v>0.50369944194695893</c:v>
                </c:pt>
                <c:pt idx="62">
                  <c:v>0.22651875917551023</c:v>
                </c:pt>
                <c:pt idx="63">
                  <c:v>0.22651875917551023</c:v>
                </c:pt>
                <c:pt idx="64">
                  <c:v>0.50369944194695893</c:v>
                </c:pt>
                <c:pt idx="65">
                  <c:v>0.50369944194695893</c:v>
                </c:pt>
                <c:pt idx="66">
                  <c:v>5.2562778867846473E-2</c:v>
                </c:pt>
                <c:pt idx="67">
                  <c:v>0.22651875917551023</c:v>
                </c:pt>
                <c:pt idx="68">
                  <c:v>0.37467173141160537</c:v>
                </c:pt>
                <c:pt idx="69">
                  <c:v>0.37467173141160537</c:v>
                </c:pt>
                <c:pt idx="70">
                  <c:v>0.22651875917551023</c:v>
                </c:pt>
                <c:pt idx="71">
                  <c:v>-0.1581266772754604</c:v>
                </c:pt>
                <c:pt idx="72">
                  <c:v>0.89869991098885338</c:v>
                </c:pt>
                <c:pt idx="73">
                  <c:v>0.22651875917551023</c:v>
                </c:pt>
                <c:pt idx="74">
                  <c:v>-4.7247397480998425E-2</c:v>
                </c:pt>
                <c:pt idx="75">
                  <c:v>-0.23951941621634168</c:v>
                </c:pt>
                <c:pt idx="76">
                  <c:v>-0.79102835176883224</c:v>
                </c:pt>
                <c:pt idx="77">
                  <c:v>-0.79102835176883224</c:v>
                </c:pt>
                <c:pt idx="78">
                  <c:v>-0.79102835176883224</c:v>
                </c:pt>
                <c:pt idx="79">
                  <c:v>0.22651875917551023</c:v>
                </c:pt>
                <c:pt idx="80">
                  <c:v>0.6179818857870798</c:v>
                </c:pt>
                <c:pt idx="81">
                  <c:v>5.2562778867846473E-2</c:v>
                </c:pt>
                <c:pt idx="82">
                  <c:v>-0.42534415385418978</c:v>
                </c:pt>
                <c:pt idx="83">
                  <c:v>-0.95020206000700635</c:v>
                </c:pt>
                <c:pt idx="84">
                  <c:v>-0.79102835176883224</c:v>
                </c:pt>
                <c:pt idx="85">
                  <c:v>5.2562778867846473E-2</c:v>
                </c:pt>
                <c:pt idx="86">
                  <c:v>0.37467173141160537</c:v>
                </c:pt>
                <c:pt idx="87">
                  <c:v>-0.42534415385418978</c:v>
                </c:pt>
                <c:pt idx="88">
                  <c:v>-1.2859335557978737E-2</c:v>
                </c:pt>
                <c:pt idx="89">
                  <c:v>-0.79102835176883224</c:v>
                </c:pt>
                <c:pt idx="90">
                  <c:v>-0.1581266772754604</c:v>
                </c:pt>
                <c:pt idx="91">
                  <c:v>0.37467173141160537</c:v>
                </c:pt>
                <c:pt idx="92">
                  <c:v>0.22651875917551023</c:v>
                </c:pt>
                <c:pt idx="93">
                  <c:v>-0.79102835176883224</c:v>
                </c:pt>
                <c:pt idx="94">
                  <c:v>-1.1395879981331918</c:v>
                </c:pt>
                <c:pt idx="95">
                  <c:v>-0.79102835176883224</c:v>
                </c:pt>
                <c:pt idx="96">
                  <c:v>-0.90797185459333596</c:v>
                </c:pt>
                <c:pt idx="97">
                  <c:v>-0.79102835176883224</c:v>
                </c:pt>
                <c:pt idx="98">
                  <c:v>-0.1581266772754604</c:v>
                </c:pt>
                <c:pt idx="99">
                  <c:v>-4.7247397480998425E-2</c:v>
                </c:pt>
                <c:pt idx="100">
                  <c:v>0.37467173141160537</c:v>
                </c:pt>
                <c:pt idx="101">
                  <c:v>-0.1581266772754604</c:v>
                </c:pt>
                <c:pt idx="102">
                  <c:v>-0.59156979308583035</c:v>
                </c:pt>
                <c:pt idx="103">
                  <c:v>-0.42534415385418978</c:v>
                </c:pt>
                <c:pt idx="104">
                  <c:v>-0.95020206000700635</c:v>
                </c:pt>
                <c:pt idx="105">
                  <c:v>-0.42534415385418978</c:v>
                </c:pt>
                <c:pt idx="106">
                  <c:v>-0.79102835176883224</c:v>
                </c:pt>
              </c:numCache>
            </c:numRef>
          </c:yVal>
          <c:smooth val="0"/>
          <c:extLst>
            <c:ext xmlns:c16="http://schemas.microsoft.com/office/drawing/2014/chart" uri="{C3380CC4-5D6E-409C-BE32-E72D297353CC}">
              <c16:uniqueId val="{00000001-00F8-4F43-8289-A9096717CFA3}"/>
            </c:ext>
          </c:extLst>
        </c:ser>
        <c:dLbls>
          <c:showLegendKey val="0"/>
          <c:showVal val="0"/>
          <c:showCatName val="0"/>
          <c:showSerName val="0"/>
          <c:showPercent val="0"/>
          <c:showBubbleSize val="0"/>
        </c:dLbls>
        <c:axId val="799289439"/>
        <c:axId val="864354527"/>
      </c:scatterChart>
      <c:valAx>
        <c:axId val="799289439"/>
        <c:scaling>
          <c:orientation val="minMax"/>
          <c:min val="20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Time</a:t>
                </a:r>
                <a:r>
                  <a:rPr lang="hr-HR" baseline="0"/>
                  <a:t> (s)</a:t>
                </a:r>
                <a:endParaRPr lang="hr-H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354527"/>
        <c:crosses val="autoZero"/>
        <c:crossBetween val="midCat"/>
      </c:valAx>
      <c:valAx>
        <c:axId val="864354527"/>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Ln(corrected</a:t>
                </a:r>
                <a:r>
                  <a:rPr lang="hr-HR" baseline="0"/>
                  <a:t> rate)</a:t>
                </a:r>
                <a:endParaRPr lang="hr-H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928943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r-HR"/>
              <a:t>Natural</a:t>
            </a:r>
            <a:r>
              <a:rPr lang="hr-HR" baseline="0"/>
              <a:t> </a:t>
            </a:r>
            <a:r>
              <a:rPr lang="en-GB" baseline="0"/>
              <a:t>L</a:t>
            </a:r>
            <a:r>
              <a:rPr lang="hr-HR" baseline="0"/>
              <a:t>ogarithm of </a:t>
            </a:r>
            <a:r>
              <a:rPr lang="en-GB" baseline="0"/>
              <a:t>the S</a:t>
            </a:r>
            <a:r>
              <a:rPr lang="hr-HR" baseline="0"/>
              <a:t>horter </a:t>
            </a:r>
            <a:r>
              <a:rPr lang="en-GB" baseline="0"/>
              <a:t>H</a:t>
            </a:r>
            <a:r>
              <a:rPr lang="hr-HR" baseline="0"/>
              <a:t>alf</a:t>
            </a:r>
            <a:r>
              <a:rPr lang="en-GB" baseline="0"/>
              <a:t>-L</a:t>
            </a:r>
            <a:r>
              <a:rPr lang="hr-HR" baseline="0"/>
              <a:t>ife </a:t>
            </a:r>
            <a:r>
              <a:rPr lang="en-GB" baseline="0"/>
              <a:t>R</a:t>
            </a:r>
            <a:r>
              <a:rPr lang="hr-HR" baseline="0"/>
              <a:t>ate (</a:t>
            </a:r>
            <a:r>
              <a:rPr lang="en-GB" baseline="0"/>
              <a:t>C</a:t>
            </a:r>
            <a:r>
              <a:rPr lang="hr-HR" baseline="0"/>
              <a:t>orrected for </a:t>
            </a:r>
            <a:r>
              <a:rPr lang="en-GB" baseline="0"/>
              <a:t>the L</a:t>
            </a:r>
            <a:r>
              <a:rPr lang="hr-HR" baseline="0"/>
              <a:t>ong </a:t>
            </a:r>
            <a:r>
              <a:rPr lang="en-GB" baseline="0"/>
              <a:t>H</a:t>
            </a:r>
            <a:r>
              <a:rPr lang="hr-HR" baseline="0"/>
              <a:t>alf-</a:t>
            </a:r>
            <a:r>
              <a:rPr lang="en-GB" baseline="0"/>
              <a:t>L</a:t>
            </a:r>
            <a:r>
              <a:rPr lang="hr-HR" baseline="0"/>
              <a:t>ife </a:t>
            </a:r>
            <a:r>
              <a:rPr lang="en-GB" baseline="0"/>
              <a:t>R</a:t>
            </a:r>
            <a:r>
              <a:rPr lang="hr-HR" baseline="0"/>
              <a:t>esults) vs Time for Rhodium</a:t>
            </a:r>
            <a:r>
              <a:rPr lang="en-GB" baseline="0"/>
              <a:t>-104</a:t>
            </a:r>
            <a:endParaRPr lang="hr-H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8.0554461942257224E-2"/>
                  <c:y val="-0.2410301837270341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y"/>
            <c:errBarType val="both"/>
            <c:errValType val="cust"/>
            <c:noEndCap val="0"/>
            <c:plus>
              <c:numRef>
                <c:f>'Rh before 220s'!$R$3:$R$44</c:f>
                <c:numCache>
                  <c:formatCode>General</c:formatCode>
                  <c:ptCount val="42"/>
                  <c:pt idx="0">
                    <c:v>0.12829873530213406</c:v>
                  </c:pt>
                  <c:pt idx="1">
                    <c:v>9.9795638134321574E-2</c:v>
                  </c:pt>
                  <c:pt idx="2">
                    <c:v>0.15184662379538408</c:v>
                  </c:pt>
                  <c:pt idx="3">
                    <c:v>0.1355950469091951</c:v>
                  </c:pt>
                  <c:pt idx="4">
                    <c:v>0.10266451898467731</c:v>
                  </c:pt>
                  <c:pt idx="5">
                    <c:v>0.15545683994092707</c:v>
                  </c:pt>
                  <c:pt idx="6">
                    <c:v>0.15786956531493371</c:v>
                  </c:pt>
                  <c:pt idx="7">
                    <c:v>0.19208546779719404</c:v>
                  </c:pt>
                  <c:pt idx="8">
                    <c:v>0.1630953568881166</c:v>
                  </c:pt>
                  <c:pt idx="9">
                    <c:v>0.18929261317111268</c:v>
                  </c:pt>
                  <c:pt idx="10">
                    <c:v>0.19988784464163423</c:v>
                  </c:pt>
                  <c:pt idx="11">
                    <c:v>0.169983835726529</c:v>
                  </c:pt>
                  <c:pt idx="12">
                    <c:v>0.25963275131268537</c:v>
                  </c:pt>
                  <c:pt idx="13">
                    <c:v>0.27782286896028568</c:v>
                  </c:pt>
                  <c:pt idx="14">
                    <c:v>0.26751973316335653</c:v>
                  </c:pt>
                  <c:pt idx="15">
                    <c:v>0.20230499693050946</c:v>
                  </c:pt>
                  <c:pt idx="16">
                    <c:v>0.20781273554265878</c:v>
                  </c:pt>
                  <c:pt idx="17">
                    <c:v>0.26616837342456356</c:v>
                  </c:pt>
                  <c:pt idx="18">
                    <c:v>0.21216246231177965</c:v>
                  </c:pt>
                  <c:pt idx="19">
                    <c:v>0.20640604413221422</c:v>
                  </c:pt>
                  <c:pt idx="20">
                    <c:v>0.25594859575531664</c:v>
                  </c:pt>
                  <c:pt idx="21">
                    <c:v>0.33292356393986838</c:v>
                  </c:pt>
                  <c:pt idx="22">
                    <c:v>0.31713750031458621</c:v>
                  </c:pt>
                  <c:pt idx="23">
                    <c:v>0.31340367591019752</c:v>
                  </c:pt>
                  <c:pt idx="24">
                    <c:v>0.39495407651697217</c:v>
                  </c:pt>
                  <c:pt idx="25">
                    <c:v>0.31703522831860381</c:v>
                  </c:pt>
                  <c:pt idx="26">
                    <c:v>0.42397328449863203</c:v>
                  </c:pt>
                  <c:pt idx="27">
                    <c:v>0.46805410593329205</c:v>
                  </c:pt>
                  <c:pt idx="28">
                    <c:v>0.76073259504785007</c:v>
                  </c:pt>
                  <c:pt idx="29">
                    <c:v>0.51502419021906398</c:v>
                  </c:pt>
                  <c:pt idx="30">
                    <c:v>0.80777088841912792</c:v>
                  </c:pt>
                  <c:pt idx="31">
                    <c:v>0.89552815979884548</c:v>
                  </c:pt>
                  <c:pt idx="32">
                    <c:v>0.56420605318201378</c:v>
                  </c:pt>
                  <c:pt idx="33">
                    <c:v>1.1635036155300307</c:v>
                  </c:pt>
                  <c:pt idx="34">
                    <c:v>0.34512702249177957</c:v>
                  </c:pt>
                  <c:pt idx="35">
                    <c:v>1.7235367002808395</c:v>
                  </c:pt>
                  <c:pt idx="36">
                    <c:v>0.48462274826383156</c:v>
                  </c:pt>
                  <c:pt idx="37">
                    <c:v>2.1216901008308002</c:v>
                  </c:pt>
                  <c:pt idx="38">
                    <c:v>0.72055185133645794</c:v>
                  </c:pt>
                  <c:pt idx="39">
                    <c:v>2.8155752887966421</c:v>
                  </c:pt>
                  <c:pt idx="40">
                    <c:v>0.48444036995754325</c:v>
                  </c:pt>
                  <c:pt idx="41">
                    <c:v>0.44665502770076965</c:v>
                  </c:pt>
                </c:numCache>
              </c:numRef>
            </c:plus>
            <c:minus>
              <c:numRef>
                <c:f>'Rh before 220s'!$R$3:$R$44</c:f>
                <c:numCache>
                  <c:formatCode>General</c:formatCode>
                  <c:ptCount val="42"/>
                  <c:pt idx="0">
                    <c:v>0.12829873530213406</c:v>
                  </c:pt>
                  <c:pt idx="1">
                    <c:v>9.9795638134321574E-2</c:v>
                  </c:pt>
                  <c:pt idx="2">
                    <c:v>0.15184662379538408</c:v>
                  </c:pt>
                  <c:pt idx="3">
                    <c:v>0.1355950469091951</c:v>
                  </c:pt>
                  <c:pt idx="4">
                    <c:v>0.10266451898467731</c:v>
                  </c:pt>
                  <c:pt idx="5">
                    <c:v>0.15545683994092707</c:v>
                  </c:pt>
                  <c:pt idx="6">
                    <c:v>0.15786956531493371</c:v>
                  </c:pt>
                  <c:pt idx="7">
                    <c:v>0.19208546779719404</c:v>
                  </c:pt>
                  <c:pt idx="8">
                    <c:v>0.1630953568881166</c:v>
                  </c:pt>
                  <c:pt idx="9">
                    <c:v>0.18929261317111268</c:v>
                  </c:pt>
                  <c:pt idx="10">
                    <c:v>0.19988784464163423</c:v>
                  </c:pt>
                  <c:pt idx="11">
                    <c:v>0.169983835726529</c:v>
                  </c:pt>
                  <c:pt idx="12">
                    <c:v>0.25963275131268537</c:v>
                  </c:pt>
                  <c:pt idx="13">
                    <c:v>0.27782286896028568</c:v>
                  </c:pt>
                  <c:pt idx="14">
                    <c:v>0.26751973316335653</c:v>
                  </c:pt>
                  <c:pt idx="15">
                    <c:v>0.20230499693050946</c:v>
                  </c:pt>
                  <c:pt idx="16">
                    <c:v>0.20781273554265878</c:v>
                  </c:pt>
                  <c:pt idx="17">
                    <c:v>0.26616837342456356</c:v>
                  </c:pt>
                  <c:pt idx="18">
                    <c:v>0.21216246231177965</c:v>
                  </c:pt>
                  <c:pt idx="19">
                    <c:v>0.20640604413221422</c:v>
                  </c:pt>
                  <c:pt idx="20">
                    <c:v>0.25594859575531664</c:v>
                  </c:pt>
                  <c:pt idx="21">
                    <c:v>0.33292356393986838</c:v>
                  </c:pt>
                  <c:pt idx="22">
                    <c:v>0.31713750031458621</c:v>
                  </c:pt>
                  <c:pt idx="23">
                    <c:v>0.31340367591019752</c:v>
                  </c:pt>
                  <c:pt idx="24">
                    <c:v>0.39495407651697217</c:v>
                  </c:pt>
                  <c:pt idx="25">
                    <c:v>0.31703522831860381</c:v>
                  </c:pt>
                  <c:pt idx="26">
                    <c:v>0.42397328449863203</c:v>
                  </c:pt>
                  <c:pt idx="27">
                    <c:v>0.46805410593329205</c:v>
                  </c:pt>
                  <c:pt idx="28">
                    <c:v>0.76073259504785007</c:v>
                  </c:pt>
                  <c:pt idx="29">
                    <c:v>0.51502419021906398</c:v>
                  </c:pt>
                  <c:pt idx="30">
                    <c:v>0.80777088841912792</c:v>
                  </c:pt>
                  <c:pt idx="31">
                    <c:v>0.89552815979884548</c:v>
                  </c:pt>
                  <c:pt idx="32">
                    <c:v>0.56420605318201378</c:v>
                  </c:pt>
                  <c:pt idx="33">
                    <c:v>1.1635036155300307</c:v>
                  </c:pt>
                  <c:pt idx="34">
                    <c:v>0.34512702249177957</c:v>
                  </c:pt>
                  <c:pt idx="35">
                    <c:v>1.7235367002808395</c:v>
                  </c:pt>
                  <c:pt idx="36">
                    <c:v>0.48462274826383156</c:v>
                  </c:pt>
                  <c:pt idx="37">
                    <c:v>2.1216901008308002</c:v>
                  </c:pt>
                  <c:pt idx="38">
                    <c:v>0.72055185133645794</c:v>
                  </c:pt>
                  <c:pt idx="39">
                    <c:v>2.8155752887966421</c:v>
                  </c:pt>
                  <c:pt idx="40">
                    <c:v>0.48444036995754325</c:v>
                  </c:pt>
                  <c:pt idx="41">
                    <c:v>0.44665502770076965</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0"/>
            <c:spPr>
              <a:noFill/>
              <a:ln w="9525" cap="flat" cmpd="sng" algn="ctr">
                <a:solidFill>
                  <a:schemeClr val="tx1">
                    <a:lumMod val="65000"/>
                    <a:lumOff val="35000"/>
                  </a:schemeClr>
                </a:solidFill>
                <a:round/>
              </a:ln>
              <a:effectLst/>
            </c:spPr>
          </c:errBars>
          <c:xVal>
            <c:numRef>
              <c:f>'Rh before 220s'!$D$3:$D$44</c:f>
              <c:numCache>
                <c:formatCode>General</c:formatCode>
                <c:ptCount val="42"/>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105</c:v>
                </c:pt>
                <c:pt idx="20">
                  <c:v>110</c:v>
                </c:pt>
                <c:pt idx="21">
                  <c:v>115</c:v>
                </c:pt>
                <c:pt idx="22">
                  <c:v>120</c:v>
                </c:pt>
                <c:pt idx="23">
                  <c:v>125</c:v>
                </c:pt>
                <c:pt idx="24">
                  <c:v>130</c:v>
                </c:pt>
                <c:pt idx="25">
                  <c:v>135</c:v>
                </c:pt>
                <c:pt idx="26">
                  <c:v>140</c:v>
                </c:pt>
                <c:pt idx="27">
                  <c:v>145</c:v>
                </c:pt>
                <c:pt idx="28">
                  <c:v>150</c:v>
                </c:pt>
                <c:pt idx="29">
                  <c:v>155</c:v>
                </c:pt>
                <c:pt idx="30">
                  <c:v>160</c:v>
                </c:pt>
                <c:pt idx="31">
                  <c:v>165</c:v>
                </c:pt>
                <c:pt idx="32">
                  <c:v>170</c:v>
                </c:pt>
                <c:pt idx="33">
                  <c:v>175</c:v>
                </c:pt>
                <c:pt idx="34">
                  <c:v>180</c:v>
                </c:pt>
                <c:pt idx="35">
                  <c:v>185</c:v>
                </c:pt>
                <c:pt idx="36">
                  <c:v>190</c:v>
                </c:pt>
                <c:pt idx="37">
                  <c:v>195</c:v>
                </c:pt>
                <c:pt idx="38">
                  <c:v>200</c:v>
                </c:pt>
                <c:pt idx="39">
                  <c:v>205</c:v>
                </c:pt>
                <c:pt idx="40">
                  <c:v>210</c:v>
                </c:pt>
                <c:pt idx="41">
                  <c:v>215</c:v>
                </c:pt>
              </c:numCache>
            </c:numRef>
          </c:xVal>
          <c:yVal>
            <c:numRef>
              <c:f>'Rh before 220s'!$Q$3:$Q$44</c:f>
              <c:numCache>
                <c:formatCode>0.00</c:formatCode>
                <c:ptCount val="42"/>
                <c:pt idx="0">
                  <c:v>2.8765037212120093</c:v>
                </c:pt>
                <c:pt idx="1">
                  <c:v>3.2807537365626858</c:v>
                </c:pt>
                <c:pt idx="2">
                  <c:v>2.6108587787504587</c:v>
                </c:pt>
                <c:pt idx="3">
                  <c:v>2.7793876785806741</c:v>
                </c:pt>
                <c:pt idx="4">
                  <c:v>3.2245787164877715</c:v>
                </c:pt>
                <c:pt idx="5">
                  <c:v>2.5635788829276893</c:v>
                </c:pt>
                <c:pt idx="6">
                  <c:v>2.5365572911874796</c:v>
                </c:pt>
                <c:pt idx="7">
                  <c:v>2.2466054420516706</c:v>
                </c:pt>
                <c:pt idx="8">
                  <c:v>2.4800590703207503</c:v>
                </c:pt>
                <c:pt idx="9">
                  <c:v>2.2586819723052507</c:v>
                </c:pt>
                <c:pt idx="10">
                  <c:v>2.1768244272599104</c:v>
                </c:pt>
                <c:pt idx="11">
                  <c:v>2.4068125548231802</c:v>
                </c:pt>
                <c:pt idx="12">
                  <c:v>1.808736130336712</c:v>
                </c:pt>
                <c:pt idx="13">
                  <c:v>1.7141784486256377</c:v>
                </c:pt>
                <c:pt idx="14">
                  <c:v>1.7590909865514865</c:v>
                </c:pt>
                <c:pt idx="15">
                  <c:v>2.1380765272228164</c:v>
                </c:pt>
                <c:pt idx="16">
                  <c:v>2.0957218244404978</c:v>
                </c:pt>
                <c:pt idx="17">
                  <c:v>1.7512690757572313</c:v>
                </c:pt>
                <c:pt idx="18">
                  <c:v>2.0579278082162875</c:v>
                </c:pt>
                <c:pt idx="19">
                  <c:v>1.6879659281524564</c:v>
                </c:pt>
                <c:pt idx="20">
                  <c:v>1.7852512835438565</c:v>
                </c:pt>
                <c:pt idx="21">
                  <c:v>1.4342611898650912</c:v>
                </c:pt>
                <c:pt idx="22">
                  <c:v>1.4918715414887842</c:v>
                </c:pt>
                <c:pt idx="23">
                  <c:v>1.5023793155505587</c:v>
                </c:pt>
                <c:pt idx="24">
                  <c:v>1.2033992495406804</c:v>
                </c:pt>
                <c:pt idx="25">
                  <c:v>1.4777737240087889</c:v>
                </c:pt>
                <c:pt idx="26">
                  <c:v>1.1053060872623599</c:v>
                </c:pt>
                <c:pt idx="27">
                  <c:v>0.97932626598176642</c:v>
                </c:pt>
                <c:pt idx="28">
                  <c:v>0.40626460139473869</c:v>
                </c:pt>
                <c:pt idx="29">
                  <c:v>0.85362989341628248</c:v>
                </c:pt>
                <c:pt idx="30">
                  <c:v>0.32692885689988055</c:v>
                </c:pt>
                <c:pt idx="31">
                  <c:v>0.20558915877098899</c:v>
                </c:pt>
                <c:pt idx="32">
                  <c:v>0.72914096915830584</c:v>
                </c:pt>
                <c:pt idx="33">
                  <c:v>-9.4532269802215213E-2</c:v>
                </c:pt>
                <c:pt idx="34">
                  <c:v>1.3252829723545414</c:v>
                </c:pt>
                <c:pt idx="35">
                  <c:v>-0.52875273653813915</c:v>
                </c:pt>
                <c:pt idx="36">
                  <c:v>0.89034069622113332</c:v>
                </c:pt>
                <c:pt idx="37">
                  <c:v>-0.76031749684281968</c:v>
                </c:pt>
                <c:pt idx="38">
                  <c:v>0.41182397146067523</c:v>
                </c:pt>
                <c:pt idx="39">
                  <c:v>-1.0679734140951951</c:v>
                </c:pt>
                <c:pt idx="40">
                  <c:v>0.87072091148691877</c:v>
                </c:pt>
                <c:pt idx="41">
                  <c:v>0.9657238095021724</c:v>
                </c:pt>
              </c:numCache>
            </c:numRef>
          </c:yVal>
          <c:smooth val="0"/>
          <c:extLst>
            <c:ext xmlns:c16="http://schemas.microsoft.com/office/drawing/2014/chart" uri="{C3380CC4-5D6E-409C-BE32-E72D297353CC}">
              <c16:uniqueId val="{00000001-2DF7-430F-A9B9-D2A3976CB80A}"/>
            </c:ext>
          </c:extLst>
        </c:ser>
        <c:dLbls>
          <c:showLegendKey val="0"/>
          <c:showVal val="0"/>
          <c:showCatName val="0"/>
          <c:showSerName val="0"/>
          <c:showPercent val="0"/>
          <c:showBubbleSize val="0"/>
        </c:dLbls>
        <c:axId val="1033537343"/>
        <c:axId val="863783471"/>
      </c:scatterChart>
      <c:valAx>
        <c:axId val="1033537343"/>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Time</a:t>
                </a:r>
                <a:r>
                  <a:rPr lang="hr-HR" baseline="0"/>
                  <a:t> (s)</a:t>
                </a:r>
                <a:endParaRPr lang="hr-H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783471"/>
        <c:crosses val="autoZero"/>
        <c:crossBetween val="midCat"/>
      </c:valAx>
      <c:valAx>
        <c:axId val="863783471"/>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Ln(short</a:t>
                </a:r>
                <a:r>
                  <a:rPr lang="hr-HR" baseline="0"/>
                  <a:t> halflife rate)</a:t>
                </a:r>
                <a:endParaRPr lang="hr-HR"/>
              </a:p>
            </c:rich>
          </c:tx>
          <c:layout>
            <c:manualLayout>
              <c:xMode val="edge"/>
              <c:yMode val="edge"/>
              <c:x val="2.5548716757635582E-2"/>
              <c:y val="0.2873070182188138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353734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r-HR"/>
              <a:t>Ln(</a:t>
            </a:r>
            <a:r>
              <a:rPr lang="en-GB"/>
              <a:t>C</a:t>
            </a:r>
            <a:r>
              <a:rPr lang="hr-HR"/>
              <a:t>orrected</a:t>
            </a:r>
            <a:r>
              <a:rPr lang="hr-HR" baseline="0"/>
              <a:t> rate) vs </a:t>
            </a:r>
            <a:r>
              <a:rPr lang="en-GB" baseline="0"/>
              <a:t>T</a:t>
            </a:r>
            <a:r>
              <a:rPr lang="hr-HR" baseline="0"/>
              <a:t>ime for Element X</a:t>
            </a:r>
            <a:endParaRPr lang="hr-H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815069991251092"/>
          <c:y val="0.15782407407407409"/>
          <c:w val="0.79207152230971134"/>
          <c:h val="0.70696741032370958"/>
        </c:manualLayout>
      </c:layout>
      <c:scatterChart>
        <c:scatterStyle val="lineMarker"/>
        <c:varyColors val="0"/>
        <c:ser>
          <c:idx val="0"/>
          <c:order val="0"/>
          <c:spPr>
            <a:ln w="25400" cap="rnd">
              <a:noFill/>
              <a:round/>
            </a:ln>
            <a:effectLst>
              <a:outerShdw blurRad="50800" dist="50800" dir="5400000" sx="1000" sy="1000" algn="ctr" rotWithShape="0">
                <a:srgbClr val="000000">
                  <a:alpha val="43137"/>
                </a:srgbClr>
              </a:outerShdw>
            </a:effectLst>
          </c:spPr>
          <c:marker>
            <c:symbol val="circle"/>
            <c:size val="5"/>
            <c:spPr>
              <a:solidFill>
                <a:schemeClr val="accent1"/>
              </a:solidFill>
              <a:ln w="9525">
                <a:solidFill>
                  <a:schemeClr val="accent1"/>
                </a:solidFill>
              </a:ln>
              <a:effectLst>
                <a:outerShdw blurRad="50800" dist="50800" dir="5400000" sx="1000" sy="1000" algn="ctr" rotWithShape="0">
                  <a:srgbClr val="000000">
                    <a:alpha val="43137"/>
                  </a:srgbClr>
                </a:outerShdw>
              </a:effectLst>
            </c:spPr>
          </c:marker>
          <c:errBars>
            <c:errDir val="y"/>
            <c:errBarType val="both"/>
            <c:errValType val="cust"/>
            <c:noEndCap val="0"/>
            <c:plus>
              <c:numRef>
                <c:f>'Element X'!$L$3:$L$91</c:f>
                <c:numCache>
                  <c:formatCode>General</c:formatCode>
                  <c:ptCount val="83"/>
                  <c:pt idx="0">
                    <c:v>6.6978958359050919E-2</c:v>
                  </c:pt>
                  <c:pt idx="1">
                    <c:v>7.8374277819627303E-2</c:v>
                  </c:pt>
                  <c:pt idx="2">
                    <c:v>8.0320985105636108E-2</c:v>
                  </c:pt>
                  <c:pt idx="3">
                    <c:v>9.5342128558876471E-2</c:v>
                  </c:pt>
                  <c:pt idx="4">
                    <c:v>0.10407015996557992</c:v>
                  </c:pt>
                  <c:pt idx="5">
                    <c:v>0.11282489790363047</c:v>
                  </c:pt>
                  <c:pt idx="6">
                    <c:v>0.10818134119054372</c:v>
                  </c:pt>
                  <c:pt idx="7">
                    <c:v>0.11143725172970215</c:v>
                  </c:pt>
                  <c:pt idx="8">
                    <c:v>0.11143725172970215</c:v>
                  </c:pt>
                  <c:pt idx="9">
                    <c:v>0.10462871498829081</c:v>
                  </c:pt>
                  <c:pt idx="10">
                    <c:v>0.11978352203384152</c:v>
                  </c:pt>
                  <c:pt idx="11">
                    <c:v>0.13872369347020569</c:v>
                  </c:pt>
                  <c:pt idx="12">
                    <c:v>0.13374563681867491</c:v>
                  </c:pt>
                  <c:pt idx="13">
                    <c:v>0.14430075865988301</c:v>
                  </c:pt>
                  <c:pt idx="14">
                    <c:v>0.14005733826102904</c:v>
                  </c:pt>
                  <c:pt idx="15">
                    <c:v>0.14284387011160243</c:v>
                  </c:pt>
                  <c:pt idx="16">
                    <c:v>0.15591459451445189</c:v>
                  </c:pt>
                  <c:pt idx="17">
                    <c:v>0.16182227602519902</c:v>
                  </c:pt>
                  <c:pt idx="18">
                    <c:v>0.14580296835536385</c:v>
                  </c:pt>
                  <c:pt idx="19">
                    <c:v>0.17084461996007044</c:v>
                  </c:pt>
                  <c:pt idx="20">
                    <c:v>0.19100929027092728</c:v>
                  </c:pt>
                  <c:pt idx="21">
                    <c:v>0.15977965991199905</c:v>
                  </c:pt>
                  <c:pt idx="22">
                    <c:v>0.20209514708073106</c:v>
                  </c:pt>
                  <c:pt idx="23">
                    <c:v>0.17084461996007044</c:v>
                  </c:pt>
                  <c:pt idx="24">
                    <c:v>0.18769421930047581</c:v>
                  </c:pt>
                  <c:pt idx="25">
                    <c:v>0.19819228905787864</c:v>
                  </c:pt>
                  <c:pt idx="26">
                    <c:v>0.17868422178400031</c:v>
                  </c:pt>
                  <c:pt idx="27">
                    <c:v>0.19100929027092728</c:v>
                  </c:pt>
                  <c:pt idx="28">
                    <c:v>0.21531237703782322</c:v>
                  </c:pt>
                  <c:pt idx="29">
                    <c:v>0.19819228905787864</c:v>
                  </c:pt>
                  <c:pt idx="30">
                    <c:v>0.26832257041744073</c:v>
                  </c:pt>
                  <c:pt idx="31">
                    <c:v>0.20209514708073106</c:v>
                  </c:pt>
                  <c:pt idx="32">
                    <c:v>0.26832257041744073</c:v>
                  </c:pt>
                  <c:pt idx="33">
                    <c:v>0.22031365423223181</c:v>
                  </c:pt>
                  <c:pt idx="34">
                    <c:v>0.2516334444896221</c:v>
                  </c:pt>
                  <c:pt idx="35">
                    <c:v>0.28864156113084338</c:v>
                  </c:pt>
                  <c:pt idx="36">
                    <c:v>0.39183836199646555</c:v>
                  </c:pt>
                  <c:pt idx="37">
                    <c:v>0.32938674694502873</c:v>
                  </c:pt>
                  <c:pt idx="38">
                    <c:v>0.23762840206416214</c:v>
                  </c:pt>
                  <c:pt idx="39">
                    <c:v>0.39183836199646555</c:v>
                  </c:pt>
                  <c:pt idx="40">
                    <c:v>0.27795227896409919</c:v>
                  </c:pt>
                  <c:pt idx="41">
                    <c:v>0.27795227896409919</c:v>
                  </c:pt>
                  <c:pt idx="42">
                    <c:v>0.50293785891166665</c:v>
                  </c:pt>
                  <c:pt idx="43">
                    <c:v>0.64664039304532406</c:v>
                  </c:pt>
                  <c:pt idx="44">
                    <c:v>0.27795227896409919</c:v>
                  </c:pt>
                  <c:pt idx="45">
                    <c:v>0.28864156113084338</c:v>
                  </c:pt>
                  <c:pt idx="46">
                    <c:v>0.28864156113084338</c:v>
                  </c:pt>
                  <c:pt idx="47">
                    <c:v>0.32938674694502873</c:v>
                  </c:pt>
                  <c:pt idx="48">
                    <c:v>0.36754820351288159</c:v>
                  </c:pt>
                  <c:pt idx="49">
                    <c:v>0.39183836199646555</c:v>
                  </c:pt>
                  <c:pt idx="50">
                    <c:v>0.45717886646996819</c:v>
                  </c:pt>
                  <c:pt idx="51">
                    <c:v>0.56319109583365345</c:v>
                  </c:pt>
                  <c:pt idx="52">
                    <c:v>0.34701334868755412</c:v>
                  </c:pt>
                  <c:pt idx="53">
                    <c:v>0.50293785891166665</c:v>
                  </c:pt>
                  <c:pt idx="54">
                    <c:v>0.50293785891166665</c:v>
                  </c:pt>
                  <c:pt idx="55">
                    <c:v>0.45717886646996819</c:v>
                  </c:pt>
                  <c:pt idx="56">
                    <c:v>0.50293785891166665</c:v>
                  </c:pt>
                  <c:pt idx="57">
                    <c:v>0.36754820351288159</c:v>
                  </c:pt>
                  <c:pt idx="58">
                    <c:v>0.64664039304532406</c:v>
                  </c:pt>
                  <c:pt idx="59">
                    <c:v>0.34701334868755412</c:v>
                  </c:pt>
                  <c:pt idx="60">
                    <c:v>0.31406175579639689</c:v>
                  </c:pt>
                  <c:pt idx="61">
                    <c:v>0.97752781445335024</c:v>
                  </c:pt>
                  <c:pt idx="62">
                    <c:v>0.64664039304532406</c:v>
                  </c:pt>
                  <c:pt idx="63">
                    <c:v>1.3958473151043567</c:v>
                  </c:pt>
                  <c:pt idx="64">
                    <c:v>0.45717886646996819</c:v>
                  </c:pt>
                  <c:pt idx="65">
                    <c:v>0.97752781445335024</c:v>
                  </c:pt>
                  <c:pt idx="66">
                    <c:v>0.60908428959497463</c:v>
                  </c:pt>
                  <c:pt idx="67">
                    <c:v>0.98981020228914696</c:v>
                  </c:pt>
                  <c:pt idx="68">
                    <c:v>0.77085534297449698</c:v>
                  </c:pt>
                  <c:pt idx="69">
                    <c:v>0.56319109583365345</c:v>
                  </c:pt>
                  <c:pt idx="70">
                    <c:v>1.3958473151043567</c:v>
                  </c:pt>
                  <c:pt idx="71">
                    <c:v>0.77085534297449698</c:v>
                  </c:pt>
                  <c:pt idx="72">
                    <c:v>0.98981020228914696</c:v>
                  </c:pt>
                  <c:pt idx="73">
                    <c:v>0.98981020228914696</c:v>
                  </c:pt>
                  <c:pt idx="74">
                    <c:v>0.77085534297449698</c:v>
                  </c:pt>
                  <c:pt idx="75">
                    <c:v>0.64664039304532406</c:v>
                  </c:pt>
                  <c:pt idx="76">
                    <c:v>0.77085534297449698</c:v>
                  </c:pt>
                  <c:pt idx="77">
                    <c:v>0.77085534297449698</c:v>
                  </c:pt>
                  <c:pt idx="78">
                    <c:v>0.97752781445335024</c:v>
                  </c:pt>
                  <c:pt idx="79">
                    <c:v>0.98981020228914696</c:v>
                  </c:pt>
                  <c:pt idx="80">
                    <c:v>0.45717886646996819</c:v>
                  </c:pt>
                  <c:pt idx="81">
                    <c:v>0.97752781445335024</c:v>
                  </c:pt>
                  <c:pt idx="82">
                    <c:v>0.97752781445335024</c:v>
                  </c:pt>
                </c:numCache>
              </c:numRef>
            </c:plus>
            <c:minus>
              <c:numRef>
                <c:f>'Element X'!$L$3:$L$91</c:f>
                <c:numCache>
                  <c:formatCode>General</c:formatCode>
                  <c:ptCount val="83"/>
                  <c:pt idx="0">
                    <c:v>6.6978958359050919E-2</c:v>
                  </c:pt>
                  <c:pt idx="1">
                    <c:v>7.8374277819627303E-2</c:v>
                  </c:pt>
                  <c:pt idx="2">
                    <c:v>8.0320985105636108E-2</c:v>
                  </c:pt>
                  <c:pt idx="3">
                    <c:v>9.5342128558876471E-2</c:v>
                  </c:pt>
                  <c:pt idx="4">
                    <c:v>0.10407015996557992</c:v>
                  </c:pt>
                  <c:pt idx="5">
                    <c:v>0.11282489790363047</c:v>
                  </c:pt>
                  <c:pt idx="6">
                    <c:v>0.10818134119054372</c:v>
                  </c:pt>
                  <c:pt idx="7">
                    <c:v>0.11143725172970215</c:v>
                  </c:pt>
                  <c:pt idx="8">
                    <c:v>0.11143725172970215</c:v>
                  </c:pt>
                  <c:pt idx="9">
                    <c:v>0.10462871498829081</c:v>
                  </c:pt>
                  <c:pt idx="10">
                    <c:v>0.11978352203384152</c:v>
                  </c:pt>
                  <c:pt idx="11">
                    <c:v>0.13872369347020569</c:v>
                  </c:pt>
                  <c:pt idx="12">
                    <c:v>0.13374563681867491</c:v>
                  </c:pt>
                  <c:pt idx="13">
                    <c:v>0.14430075865988301</c:v>
                  </c:pt>
                  <c:pt idx="14">
                    <c:v>0.14005733826102904</c:v>
                  </c:pt>
                  <c:pt idx="15">
                    <c:v>0.14284387011160243</c:v>
                  </c:pt>
                  <c:pt idx="16">
                    <c:v>0.15591459451445189</c:v>
                  </c:pt>
                  <c:pt idx="17">
                    <c:v>0.16182227602519902</c:v>
                  </c:pt>
                  <c:pt idx="18">
                    <c:v>0.14580296835536385</c:v>
                  </c:pt>
                  <c:pt idx="19">
                    <c:v>0.17084461996007044</c:v>
                  </c:pt>
                  <c:pt idx="20">
                    <c:v>0.19100929027092728</c:v>
                  </c:pt>
                  <c:pt idx="21">
                    <c:v>0.15977965991199905</c:v>
                  </c:pt>
                  <c:pt idx="22">
                    <c:v>0.20209514708073106</c:v>
                  </c:pt>
                  <c:pt idx="23">
                    <c:v>0.17084461996007044</c:v>
                  </c:pt>
                  <c:pt idx="24">
                    <c:v>0.18769421930047581</c:v>
                  </c:pt>
                  <c:pt idx="25">
                    <c:v>0.19819228905787864</c:v>
                  </c:pt>
                  <c:pt idx="26">
                    <c:v>0.17868422178400031</c:v>
                  </c:pt>
                  <c:pt idx="27">
                    <c:v>0.19100929027092728</c:v>
                  </c:pt>
                  <c:pt idx="28">
                    <c:v>0.21531237703782322</c:v>
                  </c:pt>
                  <c:pt idx="29">
                    <c:v>0.19819228905787864</c:v>
                  </c:pt>
                  <c:pt idx="30">
                    <c:v>0.26832257041744073</c:v>
                  </c:pt>
                  <c:pt idx="31">
                    <c:v>0.20209514708073106</c:v>
                  </c:pt>
                  <c:pt idx="32">
                    <c:v>0.26832257041744073</c:v>
                  </c:pt>
                  <c:pt idx="33">
                    <c:v>0.22031365423223181</c:v>
                  </c:pt>
                  <c:pt idx="34">
                    <c:v>0.2516334444896221</c:v>
                  </c:pt>
                  <c:pt idx="35">
                    <c:v>0.28864156113084338</c:v>
                  </c:pt>
                  <c:pt idx="36">
                    <c:v>0.39183836199646555</c:v>
                  </c:pt>
                  <c:pt idx="37">
                    <c:v>0.32938674694502873</c:v>
                  </c:pt>
                  <c:pt idx="38">
                    <c:v>0.23762840206416214</c:v>
                  </c:pt>
                  <c:pt idx="39">
                    <c:v>0.39183836199646555</c:v>
                  </c:pt>
                  <c:pt idx="40">
                    <c:v>0.27795227896409919</c:v>
                  </c:pt>
                  <c:pt idx="41">
                    <c:v>0.27795227896409919</c:v>
                  </c:pt>
                  <c:pt idx="42">
                    <c:v>0.50293785891166665</c:v>
                  </c:pt>
                  <c:pt idx="43">
                    <c:v>0.64664039304532406</c:v>
                  </c:pt>
                  <c:pt idx="44">
                    <c:v>0.27795227896409919</c:v>
                  </c:pt>
                  <c:pt idx="45">
                    <c:v>0.28864156113084338</c:v>
                  </c:pt>
                  <c:pt idx="46">
                    <c:v>0.28864156113084338</c:v>
                  </c:pt>
                  <c:pt idx="47">
                    <c:v>0.32938674694502873</c:v>
                  </c:pt>
                  <c:pt idx="48">
                    <c:v>0.36754820351288159</c:v>
                  </c:pt>
                  <c:pt idx="49">
                    <c:v>0.39183836199646555</c:v>
                  </c:pt>
                  <c:pt idx="50">
                    <c:v>0.45717886646996819</c:v>
                  </c:pt>
                  <c:pt idx="51">
                    <c:v>0.56319109583365345</c:v>
                  </c:pt>
                  <c:pt idx="52">
                    <c:v>0.34701334868755412</c:v>
                  </c:pt>
                  <c:pt idx="53">
                    <c:v>0.50293785891166665</c:v>
                  </c:pt>
                  <c:pt idx="54">
                    <c:v>0.50293785891166665</c:v>
                  </c:pt>
                  <c:pt idx="55">
                    <c:v>0.45717886646996819</c:v>
                  </c:pt>
                  <c:pt idx="56">
                    <c:v>0.50293785891166665</c:v>
                  </c:pt>
                  <c:pt idx="57">
                    <c:v>0.36754820351288159</c:v>
                  </c:pt>
                  <c:pt idx="58">
                    <c:v>0.64664039304532406</c:v>
                  </c:pt>
                  <c:pt idx="59">
                    <c:v>0.34701334868755412</c:v>
                  </c:pt>
                  <c:pt idx="60">
                    <c:v>0.31406175579639689</c:v>
                  </c:pt>
                  <c:pt idx="61">
                    <c:v>0.97752781445335024</c:v>
                  </c:pt>
                  <c:pt idx="62">
                    <c:v>0.64664039304532406</c:v>
                  </c:pt>
                  <c:pt idx="63">
                    <c:v>1.3958473151043567</c:v>
                  </c:pt>
                  <c:pt idx="64">
                    <c:v>0.45717886646996819</c:v>
                  </c:pt>
                  <c:pt idx="65">
                    <c:v>0.97752781445335024</c:v>
                  </c:pt>
                  <c:pt idx="66">
                    <c:v>0.60908428959497463</c:v>
                  </c:pt>
                  <c:pt idx="67">
                    <c:v>0.98981020228914696</c:v>
                  </c:pt>
                  <c:pt idx="68">
                    <c:v>0.77085534297449698</c:v>
                  </c:pt>
                  <c:pt idx="69">
                    <c:v>0.56319109583365345</c:v>
                  </c:pt>
                  <c:pt idx="70">
                    <c:v>1.3958473151043567</c:v>
                  </c:pt>
                  <c:pt idx="71">
                    <c:v>0.77085534297449698</c:v>
                  </c:pt>
                  <c:pt idx="72">
                    <c:v>0.98981020228914696</c:v>
                  </c:pt>
                  <c:pt idx="73">
                    <c:v>0.98981020228914696</c:v>
                  </c:pt>
                  <c:pt idx="74">
                    <c:v>0.77085534297449698</c:v>
                  </c:pt>
                  <c:pt idx="75">
                    <c:v>0.64664039304532406</c:v>
                  </c:pt>
                  <c:pt idx="76">
                    <c:v>0.77085534297449698</c:v>
                  </c:pt>
                  <c:pt idx="77">
                    <c:v>0.77085534297449698</c:v>
                  </c:pt>
                  <c:pt idx="78">
                    <c:v>0.97752781445335024</c:v>
                  </c:pt>
                  <c:pt idx="79">
                    <c:v>0.98981020228914696</c:v>
                  </c:pt>
                  <c:pt idx="80">
                    <c:v>0.45717886646996819</c:v>
                  </c:pt>
                  <c:pt idx="81">
                    <c:v>0.97752781445335024</c:v>
                  </c:pt>
                  <c:pt idx="82">
                    <c:v>0.97752781445335024</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'Element X'!$B$3:$B$91</c:f>
              <c:numCache>
                <c:formatCode>General</c:formatCode>
                <c:ptCount val="83"/>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pt idx="15">
                  <c:v>160</c:v>
                </c:pt>
                <c:pt idx="16">
                  <c:v>170</c:v>
                </c:pt>
                <c:pt idx="17">
                  <c:v>180</c:v>
                </c:pt>
                <c:pt idx="18">
                  <c:v>190</c:v>
                </c:pt>
                <c:pt idx="19">
                  <c:v>200</c:v>
                </c:pt>
                <c:pt idx="20">
                  <c:v>210</c:v>
                </c:pt>
                <c:pt idx="21">
                  <c:v>220</c:v>
                </c:pt>
                <c:pt idx="22">
                  <c:v>230</c:v>
                </c:pt>
                <c:pt idx="23">
                  <c:v>240</c:v>
                </c:pt>
                <c:pt idx="24">
                  <c:v>250</c:v>
                </c:pt>
                <c:pt idx="25">
                  <c:v>260</c:v>
                </c:pt>
                <c:pt idx="26">
                  <c:v>270</c:v>
                </c:pt>
                <c:pt idx="27">
                  <c:v>280</c:v>
                </c:pt>
                <c:pt idx="28">
                  <c:v>290</c:v>
                </c:pt>
                <c:pt idx="29">
                  <c:v>300</c:v>
                </c:pt>
                <c:pt idx="30">
                  <c:v>310</c:v>
                </c:pt>
                <c:pt idx="31">
                  <c:v>320</c:v>
                </c:pt>
                <c:pt idx="32">
                  <c:v>330</c:v>
                </c:pt>
                <c:pt idx="33">
                  <c:v>340</c:v>
                </c:pt>
                <c:pt idx="34">
                  <c:v>350</c:v>
                </c:pt>
                <c:pt idx="35">
                  <c:v>360</c:v>
                </c:pt>
                <c:pt idx="36">
                  <c:v>370</c:v>
                </c:pt>
                <c:pt idx="37">
                  <c:v>380</c:v>
                </c:pt>
                <c:pt idx="38">
                  <c:v>390</c:v>
                </c:pt>
                <c:pt idx="39">
                  <c:v>400</c:v>
                </c:pt>
                <c:pt idx="40">
                  <c:v>410</c:v>
                </c:pt>
                <c:pt idx="41">
                  <c:v>420</c:v>
                </c:pt>
                <c:pt idx="42">
                  <c:v>430</c:v>
                </c:pt>
                <c:pt idx="43">
                  <c:v>440</c:v>
                </c:pt>
                <c:pt idx="44">
                  <c:v>450</c:v>
                </c:pt>
                <c:pt idx="45">
                  <c:v>460</c:v>
                </c:pt>
                <c:pt idx="46">
                  <c:v>470</c:v>
                </c:pt>
                <c:pt idx="47">
                  <c:v>480</c:v>
                </c:pt>
                <c:pt idx="48">
                  <c:v>490</c:v>
                </c:pt>
                <c:pt idx="49">
                  <c:v>500</c:v>
                </c:pt>
                <c:pt idx="50">
                  <c:v>510</c:v>
                </c:pt>
                <c:pt idx="51">
                  <c:v>520</c:v>
                </c:pt>
                <c:pt idx="52">
                  <c:v>530</c:v>
                </c:pt>
                <c:pt idx="53">
                  <c:v>540</c:v>
                </c:pt>
                <c:pt idx="54">
                  <c:v>550</c:v>
                </c:pt>
                <c:pt idx="55">
                  <c:v>560</c:v>
                </c:pt>
                <c:pt idx="56">
                  <c:v>570</c:v>
                </c:pt>
                <c:pt idx="57">
                  <c:v>590</c:v>
                </c:pt>
                <c:pt idx="58">
                  <c:v>600</c:v>
                </c:pt>
                <c:pt idx="59">
                  <c:v>610</c:v>
                </c:pt>
                <c:pt idx="60">
                  <c:v>620</c:v>
                </c:pt>
                <c:pt idx="61">
                  <c:v>630</c:v>
                </c:pt>
                <c:pt idx="62">
                  <c:v>640</c:v>
                </c:pt>
                <c:pt idx="63">
                  <c:v>660</c:v>
                </c:pt>
                <c:pt idx="64">
                  <c:v>670</c:v>
                </c:pt>
                <c:pt idx="65">
                  <c:v>680</c:v>
                </c:pt>
                <c:pt idx="66">
                  <c:v>700</c:v>
                </c:pt>
                <c:pt idx="67">
                  <c:v>720</c:v>
                </c:pt>
                <c:pt idx="68">
                  <c:v>730</c:v>
                </c:pt>
                <c:pt idx="69">
                  <c:v>740</c:v>
                </c:pt>
                <c:pt idx="70">
                  <c:v>750</c:v>
                </c:pt>
                <c:pt idx="71">
                  <c:v>760</c:v>
                </c:pt>
                <c:pt idx="72">
                  <c:v>780</c:v>
                </c:pt>
                <c:pt idx="73">
                  <c:v>800</c:v>
                </c:pt>
                <c:pt idx="74">
                  <c:v>810</c:v>
                </c:pt>
                <c:pt idx="75">
                  <c:v>820</c:v>
                </c:pt>
                <c:pt idx="76">
                  <c:v>870</c:v>
                </c:pt>
                <c:pt idx="77">
                  <c:v>880</c:v>
                </c:pt>
                <c:pt idx="78">
                  <c:v>890</c:v>
                </c:pt>
                <c:pt idx="79">
                  <c:v>910</c:v>
                </c:pt>
                <c:pt idx="80">
                  <c:v>920</c:v>
                </c:pt>
                <c:pt idx="81">
                  <c:v>930</c:v>
                </c:pt>
                <c:pt idx="82">
                  <c:v>940</c:v>
                </c:pt>
              </c:numCache>
            </c:numRef>
          </c:xVal>
          <c:yVal>
            <c:numRef>
              <c:f>'Element X'!$K$3:$K$91</c:f>
              <c:numCache>
                <c:formatCode>0.00</c:formatCode>
                <c:ptCount val="83"/>
                <c:pt idx="0">
                  <c:v>3.1529215194386735</c:v>
                </c:pt>
                <c:pt idx="1">
                  <c:v>2.8394637243745717</c:v>
                </c:pt>
                <c:pt idx="2">
                  <c:v>2.7909283291517939</c:v>
                </c:pt>
                <c:pt idx="3">
                  <c:v>2.4549304757435673</c:v>
                </c:pt>
                <c:pt idx="4">
                  <c:v>2.2854672154760163</c:v>
                </c:pt>
                <c:pt idx="5">
                  <c:v>2.130616574436683</c:v>
                </c:pt>
                <c:pt idx="6">
                  <c:v>2.2110157147982323</c:v>
                </c:pt>
                <c:pt idx="7">
                  <c:v>2.1542504113556942</c:v>
                </c:pt>
                <c:pt idx="8">
                  <c:v>2.1542504113556942</c:v>
                </c:pt>
                <c:pt idx="9">
                  <c:v>2.275162323338086</c:v>
                </c:pt>
                <c:pt idx="10">
                  <c:v>2.0168048068013866</c:v>
                </c:pt>
                <c:pt idx="11">
                  <c:v>1.7412678542879738</c:v>
                </c:pt>
                <c:pt idx="12">
                  <c:v>1.8093561916760961</c:v>
                </c:pt>
                <c:pt idx="13">
                  <c:v>1.6682255428819042</c:v>
                </c:pt>
                <c:pt idx="14">
                  <c:v>1.7234992963429436</c:v>
                </c:pt>
                <c:pt idx="15">
                  <c:v>1.6869902388773195</c:v>
                </c:pt>
                <c:pt idx="16">
                  <c:v>1.526024883484667</c:v>
                </c:pt>
                <c:pt idx="17">
                  <c:v>1.4583194238619961</c:v>
                </c:pt>
                <c:pt idx="18">
                  <c:v>1.6491034519723817</c:v>
                </c:pt>
                <c:pt idx="19">
                  <c:v>1.3602926701438758</c:v>
                </c:pt>
                <c:pt idx="20">
                  <c:v>1.1616448447683563</c:v>
                </c:pt>
                <c:pt idx="21">
                  <c:v>1.4813992833174436</c:v>
                </c:pt>
                <c:pt idx="22">
                  <c:v>1.0627700237501641</c:v>
                </c:pt>
                <c:pt idx="23">
                  <c:v>1.3602926701438758</c:v>
                </c:pt>
                <c:pt idx="24">
                  <c:v>1.1925484274235147</c:v>
                </c:pt>
                <c:pt idx="25">
                  <c:v>1.0968236383579661</c:v>
                </c:pt>
                <c:pt idx="26">
                  <c:v>1.2799241909871191</c:v>
                </c:pt>
                <c:pt idx="27">
                  <c:v>1.1616448447683563</c:v>
                </c:pt>
                <c:pt idx="28">
                  <c:v>0.95306174523579557</c:v>
                </c:pt>
                <c:pt idx="29">
                  <c:v>1.0968236383579661</c:v>
                </c:pt>
                <c:pt idx="30">
                  <c:v>0.58333360575760307</c:v>
                </c:pt>
                <c:pt idx="31">
                  <c:v>1.0627700237501641</c:v>
                </c:pt>
                <c:pt idx="32">
                  <c:v>0.58333360575760307</c:v>
                </c:pt>
                <c:pt idx="33">
                  <c:v>0.91365024322193089</c:v>
                </c:pt>
                <c:pt idx="34">
                  <c:v>0.68932280786222999</c:v>
                </c:pt>
                <c:pt idx="35">
                  <c:v>0.46478321365838537</c:v>
                </c:pt>
                <c:pt idx="36">
                  <c:v>-9.1907175858704972E-3</c:v>
                </c:pt>
                <c:pt idx="37">
                  <c:v>0.25559226140600527</c:v>
                </c:pt>
                <c:pt idx="38">
                  <c:v>0.78516091037565938</c:v>
                </c:pt>
                <c:pt idx="39">
                  <c:v>-9.1907175858704972E-3</c:v>
                </c:pt>
                <c:pt idx="40">
                  <c:v>0.52581191543749162</c:v>
                </c:pt>
                <c:pt idx="41">
                  <c:v>0.52581191543749162</c:v>
                </c:pt>
                <c:pt idx="42">
                  <c:v>-0.37027438941159801</c:v>
                </c:pt>
                <c:pt idx="43">
                  <c:v>-0.71257809787743043</c:v>
                </c:pt>
                <c:pt idx="44">
                  <c:v>0.52581191543749162</c:v>
                </c:pt>
                <c:pt idx="45">
                  <c:v>0.46478321365838537</c:v>
                </c:pt>
                <c:pt idx="46">
                  <c:v>0.46478321365838537</c:v>
                </c:pt>
                <c:pt idx="47">
                  <c:v>0.25559226140600527</c:v>
                </c:pt>
                <c:pt idx="48">
                  <c:v>8.7066041880117462E-2</c:v>
                </c:pt>
                <c:pt idx="49">
                  <c:v>-9.1907175858704972E-3</c:v>
                </c:pt>
                <c:pt idx="50">
                  <c:v>-0.23491324501040611</c:v>
                </c:pt>
                <c:pt idx="51">
                  <c:v>-0.52685713067719964</c:v>
                </c:pt>
                <c:pt idx="52">
                  <c:v>0.17487191306724315</c:v>
                </c:pt>
                <c:pt idx="53">
                  <c:v>-0.37027438941159801</c:v>
                </c:pt>
                <c:pt idx="54">
                  <c:v>-0.37027438941159801</c:v>
                </c:pt>
                <c:pt idx="55">
                  <c:v>-0.23491324501040611</c:v>
                </c:pt>
                <c:pt idx="56">
                  <c:v>-0.37027438941159801</c:v>
                </c:pt>
                <c:pt idx="57">
                  <c:v>8.7066041880117462E-2</c:v>
                </c:pt>
                <c:pt idx="58">
                  <c:v>-0.71257809787743043</c:v>
                </c:pt>
                <c:pt idx="59">
                  <c:v>0.17487191306724315</c:v>
                </c:pt>
                <c:pt idx="60">
                  <c:v>0.33028615038354692</c:v>
                </c:pt>
                <c:pt idx="61">
                  <c:v>-1.2370398475818258</c:v>
                </c:pt>
                <c:pt idx="62">
                  <c:v>-0.71257809787743043</c:v>
                </c:pt>
                <c:pt idx="63">
                  <c:v>-1.6597561178024089</c:v>
                </c:pt>
                <c:pt idx="64">
                  <c:v>-0.23491324501040611</c:v>
                </c:pt>
                <c:pt idx="65">
                  <c:v>-1.2370398475818258</c:v>
                </c:pt>
                <c:pt idx="66">
                  <c:v>-1.0780060934060198</c:v>
                </c:pt>
                <c:pt idx="67">
                  <c:v>-1.6597561178024089</c:v>
                </c:pt>
                <c:pt idx="68">
                  <c:v>-0.94082313017554686</c:v>
                </c:pt>
                <c:pt idx="69">
                  <c:v>-0.52685713067719964</c:v>
                </c:pt>
                <c:pt idx="70">
                  <c:v>-1.6597561178024089</c:v>
                </c:pt>
                <c:pt idx="71">
                  <c:v>-0.94082313017554686</c:v>
                </c:pt>
                <c:pt idx="72">
                  <c:v>-1.6597561178024089</c:v>
                </c:pt>
                <c:pt idx="73">
                  <c:v>-1.6597561178024089</c:v>
                </c:pt>
                <c:pt idx="74">
                  <c:v>-0.94082313017554686</c:v>
                </c:pt>
                <c:pt idx="75">
                  <c:v>-0.71257809787743043</c:v>
                </c:pt>
                <c:pt idx="76">
                  <c:v>-0.94082313017554686</c:v>
                </c:pt>
                <c:pt idx="77">
                  <c:v>-0.94082313017554686</c:v>
                </c:pt>
                <c:pt idx="78">
                  <c:v>-1.2370398475818258</c:v>
                </c:pt>
                <c:pt idx="79">
                  <c:v>-1.6597561178024089</c:v>
                </c:pt>
                <c:pt idx="80">
                  <c:v>-0.23491324501040611</c:v>
                </c:pt>
                <c:pt idx="81">
                  <c:v>-1.2370398475818258</c:v>
                </c:pt>
                <c:pt idx="82">
                  <c:v>-1.2370398475818258</c:v>
                </c:pt>
              </c:numCache>
            </c:numRef>
          </c:yVal>
          <c:smooth val="0"/>
          <c:extLst>
            <c:ext xmlns:c16="http://schemas.microsoft.com/office/drawing/2014/chart" uri="{C3380CC4-5D6E-409C-BE32-E72D297353CC}">
              <c16:uniqueId val="{00000000-0E95-4959-9E57-9BC764297158}"/>
            </c:ext>
          </c:extLst>
        </c:ser>
        <c:dLbls>
          <c:showLegendKey val="0"/>
          <c:showVal val="0"/>
          <c:showCatName val="0"/>
          <c:showSerName val="0"/>
          <c:showPercent val="0"/>
          <c:showBubbleSize val="0"/>
        </c:dLbls>
        <c:axId val="1344718880"/>
        <c:axId val="1379865072"/>
      </c:scatterChart>
      <c:valAx>
        <c:axId val="1344718880"/>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Time</a:t>
                </a:r>
                <a:r>
                  <a:rPr lang="hr-HR" baseline="0"/>
                  <a:t> (s)</a:t>
                </a:r>
                <a:endParaRPr lang="hr-H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9865072"/>
        <c:crosses val="autoZero"/>
        <c:crossBetween val="midCat"/>
      </c:valAx>
      <c:valAx>
        <c:axId val="1379865072"/>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Ln(corrected</a:t>
                </a:r>
                <a:r>
                  <a:rPr lang="hr-HR" baseline="0"/>
                  <a:t> rate)</a:t>
                </a:r>
                <a:endParaRPr lang="hr-H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7188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r-HR"/>
              <a:t>Ln</a:t>
            </a:r>
            <a:r>
              <a:rPr lang="hr-HR" baseline="0"/>
              <a:t>(</a:t>
            </a:r>
            <a:r>
              <a:rPr lang="en-GB" baseline="0"/>
              <a:t>C</a:t>
            </a:r>
            <a:r>
              <a:rPr lang="hr-HR" baseline="0"/>
              <a:t>orrected </a:t>
            </a:r>
            <a:r>
              <a:rPr lang="en-GB" baseline="0"/>
              <a:t>R</a:t>
            </a:r>
            <a:r>
              <a:rPr lang="hr-HR" baseline="0"/>
              <a:t>ate) vs </a:t>
            </a:r>
            <a:r>
              <a:rPr lang="en-GB" baseline="0"/>
              <a:t>T</a:t>
            </a:r>
            <a:r>
              <a:rPr lang="hr-HR" baseline="0"/>
              <a:t>ime for Element X after 400s</a:t>
            </a:r>
            <a:endParaRPr lang="hr-H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0.11859142607174103"/>
                  <c:y val="-0.3096766550014581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y"/>
            <c:errBarType val="both"/>
            <c:errValType val="cust"/>
            <c:noEndCap val="0"/>
            <c:plus>
              <c:numRef>
                <c:f>'Element X after 400s'!$L$2:$L$51</c:f>
                <c:numCache>
                  <c:formatCode>General</c:formatCode>
                  <c:ptCount val="50"/>
                  <c:pt idx="0">
                    <c:v>0.39445705433871997</c:v>
                  </c:pt>
                  <c:pt idx="1">
                    <c:v>0.27795227896409919</c:v>
                  </c:pt>
                  <c:pt idx="2">
                    <c:v>0.27795227896409919</c:v>
                  </c:pt>
                  <c:pt idx="3">
                    <c:v>0.50293785891166665</c:v>
                  </c:pt>
                  <c:pt idx="4">
                    <c:v>0.64664039304532406</c:v>
                  </c:pt>
                  <c:pt idx="5">
                    <c:v>0.27795227896409919</c:v>
                  </c:pt>
                  <c:pt idx="6">
                    <c:v>0.28864156113084338</c:v>
                  </c:pt>
                  <c:pt idx="7">
                    <c:v>0.28864156113084338</c:v>
                  </c:pt>
                  <c:pt idx="8">
                    <c:v>0.32938674694502873</c:v>
                  </c:pt>
                  <c:pt idx="9">
                    <c:v>0.36754820351288159</c:v>
                  </c:pt>
                  <c:pt idx="10">
                    <c:v>0.39183836199646555</c:v>
                  </c:pt>
                  <c:pt idx="11">
                    <c:v>0.45717886646996819</c:v>
                  </c:pt>
                  <c:pt idx="12">
                    <c:v>0.56319109583365345</c:v>
                  </c:pt>
                  <c:pt idx="13">
                    <c:v>0.34701334868755412</c:v>
                  </c:pt>
                  <c:pt idx="14">
                    <c:v>0.50293785891166665</c:v>
                  </c:pt>
                  <c:pt idx="15">
                    <c:v>0.50293785891166665</c:v>
                  </c:pt>
                  <c:pt idx="16">
                    <c:v>0.45717886646996819</c:v>
                  </c:pt>
                  <c:pt idx="17">
                    <c:v>0.50293785891166665</c:v>
                  </c:pt>
                  <c:pt idx="18">
                    <c:v>2.7278164803724434</c:v>
                  </c:pt>
                  <c:pt idx="19">
                    <c:v>0.36754820351288159</c:v>
                  </c:pt>
                  <c:pt idx="20">
                    <c:v>0.64664039304532406</c:v>
                  </c:pt>
                  <c:pt idx="21">
                    <c:v>0.34701334868755412</c:v>
                  </c:pt>
                  <c:pt idx="22">
                    <c:v>0.31406175579639689</c:v>
                  </c:pt>
                  <c:pt idx="23">
                    <c:v>0.97752781445335024</c:v>
                  </c:pt>
                  <c:pt idx="24">
                    <c:v>0.64664039304532406</c:v>
                  </c:pt>
                  <c:pt idx="25">
                    <c:v>2.7278164803724434</c:v>
                  </c:pt>
                  <c:pt idx="26">
                    <c:v>1.3958473151043567</c:v>
                  </c:pt>
                  <c:pt idx="27">
                    <c:v>0.45717886646996819</c:v>
                  </c:pt>
                  <c:pt idx="28">
                    <c:v>0.97752781445335024</c:v>
                  </c:pt>
                  <c:pt idx="29">
                    <c:v>0.60908428959497463</c:v>
                  </c:pt>
                  <c:pt idx="30">
                    <c:v>0.98981020228914696</c:v>
                  </c:pt>
                  <c:pt idx="31">
                    <c:v>0.77085534297449698</c:v>
                  </c:pt>
                  <c:pt idx="32">
                    <c:v>0.56319109583365345</c:v>
                  </c:pt>
                  <c:pt idx="33">
                    <c:v>1.3958473151043567</c:v>
                  </c:pt>
                  <c:pt idx="34">
                    <c:v>0.77085534297449698</c:v>
                  </c:pt>
                  <c:pt idx="35">
                    <c:v>0.98981020228914696</c:v>
                  </c:pt>
                  <c:pt idx="36">
                    <c:v>0.98981020228914696</c:v>
                  </c:pt>
                  <c:pt idx="37">
                    <c:v>0.77085534297449698</c:v>
                  </c:pt>
                  <c:pt idx="38">
                    <c:v>0.64664039304532406</c:v>
                  </c:pt>
                  <c:pt idx="39">
                    <c:v>1.9352281996716074</c:v>
                  </c:pt>
                  <c:pt idx="40">
                    <c:v>1.2947483381714797</c:v>
                  </c:pt>
                  <c:pt idx="41">
                    <c:v>0.77085534297449698</c:v>
                  </c:pt>
                  <c:pt idx="42">
                    <c:v>0.77085534297449698</c:v>
                  </c:pt>
                  <c:pt idx="43">
                    <c:v>0.97752781445335024</c:v>
                  </c:pt>
                  <c:pt idx="44">
                    <c:v>0.98981020228914696</c:v>
                  </c:pt>
                  <c:pt idx="45">
                    <c:v>0.45717886646996819</c:v>
                  </c:pt>
                  <c:pt idx="46">
                    <c:v>0.97752781445335024</c:v>
                  </c:pt>
                  <c:pt idx="47">
                    <c:v>0.97752781445335024</c:v>
                  </c:pt>
                  <c:pt idx="48">
                    <c:v>2.7278164803724434</c:v>
                  </c:pt>
                  <c:pt idx="49">
                    <c:v>1.2947483381714797</c:v>
                  </c:pt>
                </c:numCache>
              </c:numRef>
            </c:plus>
            <c:minus>
              <c:numRef>
                <c:f>'Element X after 400s'!$L$2:$L$51</c:f>
                <c:numCache>
                  <c:formatCode>General</c:formatCode>
                  <c:ptCount val="50"/>
                  <c:pt idx="0">
                    <c:v>0.39445705433871997</c:v>
                  </c:pt>
                  <c:pt idx="1">
                    <c:v>0.27795227896409919</c:v>
                  </c:pt>
                  <c:pt idx="2">
                    <c:v>0.27795227896409919</c:v>
                  </c:pt>
                  <c:pt idx="3">
                    <c:v>0.50293785891166665</c:v>
                  </c:pt>
                  <c:pt idx="4">
                    <c:v>0.64664039304532406</c:v>
                  </c:pt>
                  <c:pt idx="5">
                    <c:v>0.27795227896409919</c:v>
                  </c:pt>
                  <c:pt idx="6">
                    <c:v>0.28864156113084338</c:v>
                  </c:pt>
                  <c:pt idx="7">
                    <c:v>0.28864156113084338</c:v>
                  </c:pt>
                  <c:pt idx="8">
                    <c:v>0.32938674694502873</c:v>
                  </c:pt>
                  <c:pt idx="9">
                    <c:v>0.36754820351288159</c:v>
                  </c:pt>
                  <c:pt idx="10">
                    <c:v>0.39183836199646555</c:v>
                  </c:pt>
                  <c:pt idx="11">
                    <c:v>0.45717886646996819</c:v>
                  </c:pt>
                  <c:pt idx="12">
                    <c:v>0.56319109583365345</c:v>
                  </c:pt>
                  <c:pt idx="13">
                    <c:v>0.34701334868755412</c:v>
                  </c:pt>
                  <c:pt idx="14">
                    <c:v>0.50293785891166665</c:v>
                  </c:pt>
                  <c:pt idx="15">
                    <c:v>0.50293785891166665</c:v>
                  </c:pt>
                  <c:pt idx="16">
                    <c:v>0.45717886646996819</c:v>
                  </c:pt>
                  <c:pt idx="17">
                    <c:v>0.50293785891166665</c:v>
                  </c:pt>
                  <c:pt idx="18">
                    <c:v>2.7278164803724434</c:v>
                  </c:pt>
                  <c:pt idx="19">
                    <c:v>0.36754820351288159</c:v>
                  </c:pt>
                  <c:pt idx="20">
                    <c:v>0.64664039304532406</c:v>
                  </c:pt>
                  <c:pt idx="21">
                    <c:v>0.34701334868755412</c:v>
                  </c:pt>
                  <c:pt idx="22">
                    <c:v>0.31406175579639689</c:v>
                  </c:pt>
                  <c:pt idx="23">
                    <c:v>0.97752781445335024</c:v>
                  </c:pt>
                  <c:pt idx="24">
                    <c:v>0.64664039304532406</c:v>
                  </c:pt>
                  <c:pt idx="25">
                    <c:v>2.7278164803724434</c:v>
                  </c:pt>
                  <c:pt idx="26">
                    <c:v>1.3958473151043567</c:v>
                  </c:pt>
                  <c:pt idx="27">
                    <c:v>0.45717886646996819</c:v>
                  </c:pt>
                  <c:pt idx="28">
                    <c:v>0.97752781445335024</c:v>
                  </c:pt>
                  <c:pt idx="29">
                    <c:v>0.60908428959497463</c:v>
                  </c:pt>
                  <c:pt idx="30">
                    <c:v>0.98981020228914696</c:v>
                  </c:pt>
                  <c:pt idx="31">
                    <c:v>0.77085534297449698</c:v>
                  </c:pt>
                  <c:pt idx="32">
                    <c:v>0.56319109583365345</c:v>
                  </c:pt>
                  <c:pt idx="33">
                    <c:v>1.3958473151043567</c:v>
                  </c:pt>
                  <c:pt idx="34">
                    <c:v>0.77085534297449698</c:v>
                  </c:pt>
                  <c:pt idx="35">
                    <c:v>0.98981020228914696</c:v>
                  </c:pt>
                  <c:pt idx="36">
                    <c:v>0.98981020228914696</c:v>
                  </c:pt>
                  <c:pt idx="37">
                    <c:v>0.77085534297449698</c:v>
                  </c:pt>
                  <c:pt idx="38">
                    <c:v>0.64664039304532406</c:v>
                  </c:pt>
                  <c:pt idx="39">
                    <c:v>1.9352281996716074</c:v>
                  </c:pt>
                  <c:pt idx="40">
                    <c:v>1.2947483381714797</c:v>
                  </c:pt>
                  <c:pt idx="41">
                    <c:v>0.77085534297449698</c:v>
                  </c:pt>
                  <c:pt idx="42">
                    <c:v>0.77085534297449698</c:v>
                  </c:pt>
                  <c:pt idx="43">
                    <c:v>0.97752781445335024</c:v>
                  </c:pt>
                  <c:pt idx="44">
                    <c:v>0.98981020228914696</c:v>
                  </c:pt>
                  <c:pt idx="45">
                    <c:v>0.45717886646996819</c:v>
                  </c:pt>
                  <c:pt idx="46">
                    <c:v>0.97752781445335024</c:v>
                  </c:pt>
                  <c:pt idx="47">
                    <c:v>0.97752781445335024</c:v>
                  </c:pt>
                  <c:pt idx="48">
                    <c:v>2.7278164803724434</c:v>
                  </c:pt>
                  <c:pt idx="49">
                    <c:v>1.2947483381714797</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'Element X after 400s'!$B$2:$B$51</c:f>
              <c:numCache>
                <c:formatCode>General</c:formatCode>
                <c:ptCount val="50"/>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pt idx="21">
                  <c:v>610</c:v>
                </c:pt>
                <c:pt idx="22">
                  <c:v>620</c:v>
                </c:pt>
                <c:pt idx="23">
                  <c:v>630</c:v>
                </c:pt>
                <c:pt idx="24">
                  <c:v>640</c:v>
                </c:pt>
                <c:pt idx="25">
                  <c:v>650</c:v>
                </c:pt>
                <c:pt idx="26">
                  <c:v>660</c:v>
                </c:pt>
                <c:pt idx="27">
                  <c:v>670</c:v>
                </c:pt>
                <c:pt idx="28">
                  <c:v>680</c:v>
                </c:pt>
                <c:pt idx="29">
                  <c:v>700</c:v>
                </c:pt>
                <c:pt idx="30">
                  <c:v>720</c:v>
                </c:pt>
                <c:pt idx="31">
                  <c:v>730</c:v>
                </c:pt>
                <c:pt idx="32">
                  <c:v>740</c:v>
                </c:pt>
                <c:pt idx="33">
                  <c:v>750</c:v>
                </c:pt>
                <c:pt idx="34">
                  <c:v>760</c:v>
                </c:pt>
                <c:pt idx="35">
                  <c:v>780</c:v>
                </c:pt>
                <c:pt idx="36">
                  <c:v>800</c:v>
                </c:pt>
                <c:pt idx="37">
                  <c:v>810</c:v>
                </c:pt>
                <c:pt idx="38">
                  <c:v>820</c:v>
                </c:pt>
                <c:pt idx="39">
                  <c:v>840</c:v>
                </c:pt>
                <c:pt idx="40">
                  <c:v>860</c:v>
                </c:pt>
                <c:pt idx="41">
                  <c:v>870</c:v>
                </c:pt>
                <c:pt idx="42">
                  <c:v>880</c:v>
                </c:pt>
                <c:pt idx="43">
                  <c:v>890</c:v>
                </c:pt>
                <c:pt idx="44">
                  <c:v>910</c:v>
                </c:pt>
                <c:pt idx="45">
                  <c:v>920</c:v>
                </c:pt>
                <c:pt idx="46">
                  <c:v>930</c:v>
                </c:pt>
                <c:pt idx="47">
                  <c:v>940</c:v>
                </c:pt>
                <c:pt idx="48">
                  <c:v>950</c:v>
                </c:pt>
                <c:pt idx="49">
                  <c:v>970</c:v>
                </c:pt>
              </c:numCache>
            </c:numRef>
          </c:xVal>
          <c:yVal>
            <c:numRef>
              <c:f>'Element X after 400s'!$K$2:$K$51</c:f>
              <c:numCache>
                <c:formatCode>0.00</c:formatCode>
                <c:ptCount val="50"/>
                <c:pt idx="0">
                  <c:v>-1.0050335853501451E-2</c:v>
                </c:pt>
                <c:pt idx="1">
                  <c:v>0.52581191543749162</c:v>
                </c:pt>
                <c:pt idx="2">
                  <c:v>0.52581191543749162</c:v>
                </c:pt>
                <c:pt idx="3">
                  <c:v>-0.37027438941159801</c:v>
                </c:pt>
                <c:pt idx="4">
                  <c:v>-0.71257809787743043</c:v>
                </c:pt>
                <c:pt idx="5">
                  <c:v>0.52581191543749162</c:v>
                </c:pt>
                <c:pt idx="6">
                  <c:v>0.46478321365838537</c:v>
                </c:pt>
                <c:pt idx="7">
                  <c:v>0.46478321365838537</c:v>
                </c:pt>
                <c:pt idx="8">
                  <c:v>0.25559226140600527</c:v>
                </c:pt>
                <c:pt idx="9">
                  <c:v>8.7066041880117462E-2</c:v>
                </c:pt>
                <c:pt idx="10">
                  <c:v>-9.1907175858704972E-3</c:v>
                </c:pt>
                <c:pt idx="11">
                  <c:v>-0.23491324501040611</c:v>
                </c:pt>
                <c:pt idx="12">
                  <c:v>-0.52685713067719964</c:v>
                </c:pt>
                <c:pt idx="13">
                  <c:v>0.17487191306724315</c:v>
                </c:pt>
                <c:pt idx="14">
                  <c:v>-0.37027438941159801</c:v>
                </c:pt>
                <c:pt idx="15">
                  <c:v>-0.37027438941159801</c:v>
                </c:pt>
                <c:pt idx="16">
                  <c:v>-0.23491324501040611</c:v>
                </c:pt>
                <c:pt idx="17">
                  <c:v>-0.37027438941159801</c:v>
                </c:pt>
                <c:pt idx="18">
                  <c:v>-2.4064336888526725</c:v>
                </c:pt>
                <c:pt idx="19">
                  <c:v>8.7066041880117462E-2</c:v>
                </c:pt>
                <c:pt idx="20">
                  <c:v>-0.71257809787743043</c:v>
                </c:pt>
                <c:pt idx="21">
                  <c:v>0.17487191306724315</c:v>
                </c:pt>
                <c:pt idx="22">
                  <c:v>0.33028615038354692</c:v>
                </c:pt>
                <c:pt idx="23">
                  <c:v>-1.2370398475818258</c:v>
                </c:pt>
                <c:pt idx="24">
                  <c:v>-0.71257809787743043</c:v>
                </c:pt>
                <c:pt idx="25">
                  <c:v>-2.4064336888526725</c:v>
                </c:pt>
                <c:pt idx="26">
                  <c:v>-1.6597561178024089</c:v>
                </c:pt>
                <c:pt idx="27">
                  <c:v>-0.23491324501040611</c:v>
                </c:pt>
                <c:pt idx="28">
                  <c:v>-1.2370398475818258</c:v>
                </c:pt>
                <c:pt idx="29">
                  <c:v>-1.0780060934060198</c:v>
                </c:pt>
                <c:pt idx="30">
                  <c:v>-1.6597561178024089</c:v>
                </c:pt>
                <c:pt idx="31">
                  <c:v>-0.94082313017554686</c:v>
                </c:pt>
                <c:pt idx="32">
                  <c:v>-0.52685713067719964</c:v>
                </c:pt>
                <c:pt idx="33">
                  <c:v>-1.6597561178024089</c:v>
                </c:pt>
                <c:pt idx="34">
                  <c:v>-0.94082313017554686</c:v>
                </c:pt>
                <c:pt idx="35">
                  <c:v>-1.6597561178024089</c:v>
                </c:pt>
                <c:pt idx="36">
                  <c:v>-1.6597561178024089</c:v>
                </c:pt>
                <c:pt idx="37">
                  <c:v>-0.94082313017554686</c:v>
                </c:pt>
                <c:pt idx="38">
                  <c:v>-0.71257809787743043</c:v>
                </c:pt>
                <c:pt idx="39">
                  <c:v>-2.4064336888526725</c:v>
                </c:pt>
                <c:pt idx="40">
                  <c:v>-1.9649719336402276</c:v>
                </c:pt>
                <c:pt idx="41">
                  <c:v>-0.94082313017554686</c:v>
                </c:pt>
                <c:pt idx="42">
                  <c:v>-0.94082313017554686</c:v>
                </c:pt>
                <c:pt idx="43">
                  <c:v>-1.2370398475818258</c:v>
                </c:pt>
                <c:pt idx="44">
                  <c:v>-1.6597561178024089</c:v>
                </c:pt>
                <c:pt idx="45">
                  <c:v>-0.23491324501040611</c:v>
                </c:pt>
                <c:pt idx="46">
                  <c:v>-1.2370398475818258</c:v>
                </c:pt>
                <c:pt idx="47">
                  <c:v>-1.2370398475818258</c:v>
                </c:pt>
                <c:pt idx="48">
                  <c:v>-2.4064336888526725</c:v>
                </c:pt>
                <c:pt idx="49">
                  <c:v>-1.9649719336402276</c:v>
                </c:pt>
              </c:numCache>
            </c:numRef>
          </c:yVal>
          <c:smooth val="0"/>
          <c:extLst>
            <c:ext xmlns:c16="http://schemas.microsoft.com/office/drawing/2014/chart" uri="{C3380CC4-5D6E-409C-BE32-E72D297353CC}">
              <c16:uniqueId val="{00000001-25A2-43D1-A578-AA720FE3793B}"/>
            </c:ext>
          </c:extLst>
        </c:ser>
        <c:dLbls>
          <c:showLegendKey val="0"/>
          <c:showVal val="0"/>
          <c:showCatName val="0"/>
          <c:showSerName val="0"/>
          <c:showPercent val="0"/>
          <c:showBubbleSize val="0"/>
        </c:dLbls>
        <c:axId val="1073124911"/>
        <c:axId val="870261647"/>
      </c:scatterChart>
      <c:valAx>
        <c:axId val="1073124911"/>
        <c:scaling>
          <c:orientation val="minMax"/>
          <c:min val="40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Time</a:t>
                </a:r>
                <a:r>
                  <a:rPr lang="hr-HR" baseline="0"/>
                  <a:t> (s)</a:t>
                </a:r>
                <a:endParaRPr lang="hr-H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261647"/>
        <c:crosses val="autoZero"/>
        <c:crossBetween val="midCat"/>
      </c:valAx>
      <c:valAx>
        <c:axId val="870261647"/>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Ln(corrected</a:t>
                </a:r>
                <a:r>
                  <a:rPr lang="hr-HR" baseline="0"/>
                  <a:t> rate)</a:t>
                </a:r>
                <a:endParaRPr lang="hr-H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312491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r-HR"/>
              <a:t>Ln(</a:t>
            </a:r>
            <a:r>
              <a:rPr lang="en-GB"/>
              <a:t>C</a:t>
            </a:r>
            <a:r>
              <a:rPr lang="hr-HR"/>
              <a:t>orrected</a:t>
            </a:r>
            <a:r>
              <a:rPr lang="hr-HR" baseline="0"/>
              <a:t> </a:t>
            </a:r>
            <a:r>
              <a:rPr lang="en-GB" baseline="0"/>
              <a:t>S</a:t>
            </a:r>
            <a:r>
              <a:rPr lang="hr-HR" baseline="0"/>
              <a:t>hort </a:t>
            </a:r>
            <a:r>
              <a:rPr lang="en-GB" baseline="0"/>
              <a:t>H</a:t>
            </a:r>
            <a:r>
              <a:rPr lang="hr-HR" baseline="0"/>
              <a:t>alf</a:t>
            </a:r>
            <a:r>
              <a:rPr lang="en-GB" baseline="0"/>
              <a:t>-L</a:t>
            </a:r>
            <a:r>
              <a:rPr lang="hr-HR" baseline="0"/>
              <a:t>ife </a:t>
            </a:r>
            <a:r>
              <a:rPr lang="en-GB" baseline="0"/>
              <a:t>R</a:t>
            </a:r>
            <a:r>
              <a:rPr lang="hr-HR" baseline="0"/>
              <a:t>ate) vs </a:t>
            </a:r>
            <a:r>
              <a:rPr lang="en-GB" baseline="0"/>
              <a:t>T</a:t>
            </a:r>
            <a:r>
              <a:rPr lang="hr-HR" baseline="0"/>
              <a:t>ime for Element X</a:t>
            </a:r>
            <a:endParaRPr lang="hr-H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8.0554461942257224E-2"/>
                  <c:y val="-0.2410301837270341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y"/>
            <c:errBarType val="both"/>
            <c:errValType val="cust"/>
            <c:noEndCap val="0"/>
            <c:plus>
              <c:numRef>
                <c:f>'Rh before 220s'!$R$3:$R$44</c:f>
                <c:numCache>
                  <c:formatCode>General</c:formatCode>
                  <c:ptCount val="42"/>
                  <c:pt idx="0">
                    <c:v>0.12829873530213406</c:v>
                  </c:pt>
                  <c:pt idx="1">
                    <c:v>9.9795638134321574E-2</c:v>
                  </c:pt>
                  <c:pt idx="2">
                    <c:v>0.15184662379538408</c:v>
                  </c:pt>
                  <c:pt idx="3">
                    <c:v>0.1355950469091951</c:v>
                  </c:pt>
                  <c:pt idx="4">
                    <c:v>0.10266451898467731</c:v>
                  </c:pt>
                  <c:pt idx="5">
                    <c:v>0.15545683994092707</c:v>
                  </c:pt>
                  <c:pt idx="6">
                    <c:v>0.15786956531493371</c:v>
                  </c:pt>
                  <c:pt idx="7">
                    <c:v>0.19208546779719404</c:v>
                  </c:pt>
                  <c:pt idx="8">
                    <c:v>0.1630953568881166</c:v>
                  </c:pt>
                  <c:pt idx="9">
                    <c:v>0.18929261317111268</c:v>
                  </c:pt>
                  <c:pt idx="10">
                    <c:v>0.19988784464163423</c:v>
                  </c:pt>
                  <c:pt idx="11">
                    <c:v>0.169983835726529</c:v>
                  </c:pt>
                  <c:pt idx="12">
                    <c:v>0.25963275131268537</c:v>
                  </c:pt>
                  <c:pt idx="13">
                    <c:v>0.27782286896028568</c:v>
                  </c:pt>
                  <c:pt idx="14">
                    <c:v>0.26751973316335653</c:v>
                  </c:pt>
                  <c:pt idx="15">
                    <c:v>0.20230499693050946</c:v>
                  </c:pt>
                  <c:pt idx="16">
                    <c:v>0.20781273554265878</c:v>
                  </c:pt>
                  <c:pt idx="17">
                    <c:v>0.26616837342456356</c:v>
                  </c:pt>
                  <c:pt idx="18">
                    <c:v>0.21216246231177965</c:v>
                  </c:pt>
                  <c:pt idx="19">
                    <c:v>0.20640604413221422</c:v>
                  </c:pt>
                  <c:pt idx="20">
                    <c:v>0.25594859575531664</c:v>
                  </c:pt>
                  <c:pt idx="21">
                    <c:v>0.33292356393986838</c:v>
                  </c:pt>
                  <c:pt idx="22">
                    <c:v>0.31713750031458621</c:v>
                  </c:pt>
                  <c:pt idx="23">
                    <c:v>0.31340367591019752</c:v>
                  </c:pt>
                  <c:pt idx="24">
                    <c:v>0.39495407651697217</c:v>
                  </c:pt>
                  <c:pt idx="25">
                    <c:v>0.31703522831860381</c:v>
                  </c:pt>
                  <c:pt idx="26">
                    <c:v>0.42397328449863203</c:v>
                  </c:pt>
                  <c:pt idx="27">
                    <c:v>0.46805410593329205</c:v>
                  </c:pt>
                  <c:pt idx="28">
                    <c:v>0.76073259504785007</c:v>
                  </c:pt>
                  <c:pt idx="29">
                    <c:v>0.51502419021906398</c:v>
                  </c:pt>
                  <c:pt idx="30">
                    <c:v>0.80777088841912792</c:v>
                  </c:pt>
                  <c:pt idx="31">
                    <c:v>0.89552815979884548</c:v>
                  </c:pt>
                  <c:pt idx="32">
                    <c:v>0.56420605318201378</c:v>
                  </c:pt>
                  <c:pt idx="33">
                    <c:v>1.1635036155300307</c:v>
                  </c:pt>
                  <c:pt idx="34">
                    <c:v>0.34512702249177957</c:v>
                  </c:pt>
                  <c:pt idx="35">
                    <c:v>1.7235367002808395</c:v>
                  </c:pt>
                  <c:pt idx="36">
                    <c:v>0.48462274826383156</c:v>
                  </c:pt>
                  <c:pt idx="37">
                    <c:v>2.1216901008308002</c:v>
                  </c:pt>
                  <c:pt idx="38">
                    <c:v>0.72055185133645794</c:v>
                  </c:pt>
                  <c:pt idx="39">
                    <c:v>2.8155752887966421</c:v>
                  </c:pt>
                  <c:pt idx="40">
                    <c:v>0.48444036995754325</c:v>
                  </c:pt>
                  <c:pt idx="41">
                    <c:v>0.44665502770076965</c:v>
                  </c:pt>
                </c:numCache>
              </c:numRef>
            </c:plus>
            <c:minus>
              <c:numRef>
                <c:f>'Rh before 220s'!$R$3:$R$44</c:f>
                <c:numCache>
                  <c:formatCode>General</c:formatCode>
                  <c:ptCount val="42"/>
                  <c:pt idx="0">
                    <c:v>0.12829873530213406</c:v>
                  </c:pt>
                  <c:pt idx="1">
                    <c:v>9.9795638134321574E-2</c:v>
                  </c:pt>
                  <c:pt idx="2">
                    <c:v>0.15184662379538408</c:v>
                  </c:pt>
                  <c:pt idx="3">
                    <c:v>0.1355950469091951</c:v>
                  </c:pt>
                  <c:pt idx="4">
                    <c:v>0.10266451898467731</c:v>
                  </c:pt>
                  <c:pt idx="5">
                    <c:v>0.15545683994092707</c:v>
                  </c:pt>
                  <c:pt idx="6">
                    <c:v>0.15786956531493371</c:v>
                  </c:pt>
                  <c:pt idx="7">
                    <c:v>0.19208546779719404</c:v>
                  </c:pt>
                  <c:pt idx="8">
                    <c:v>0.1630953568881166</c:v>
                  </c:pt>
                  <c:pt idx="9">
                    <c:v>0.18929261317111268</c:v>
                  </c:pt>
                  <c:pt idx="10">
                    <c:v>0.19988784464163423</c:v>
                  </c:pt>
                  <c:pt idx="11">
                    <c:v>0.169983835726529</c:v>
                  </c:pt>
                  <c:pt idx="12">
                    <c:v>0.25963275131268537</c:v>
                  </c:pt>
                  <c:pt idx="13">
                    <c:v>0.27782286896028568</c:v>
                  </c:pt>
                  <c:pt idx="14">
                    <c:v>0.26751973316335653</c:v>
                  </c:pt>
                  <c:pt idx="15">
                    <c:v>0.20230499693050946</c:v>
                  </c:pt>
                  <c:pt idx="16">
                    <c:v>0.20781273554265878</c:v>
                  </c:pt>
                  <c:pt idx="17">
                    <c:v>0.26616837342456356</c:v>
                  </c:pt>
                  <c:pt idx="18">
                    <c:v>0.21216246231177965</c:v>
                  </c:pt>
                  <c:pt idx="19">
                    <c:v>0.20640604413221422</c:v>
                  </c:pt>
                  <c:pt idx="20">
                    <c:v>0.25594859575531664</c:v>
                  </c:pt>
                  <c:pt idx="21">
                    <c:v>0.33292356393986838</c:v>
                  </c:pt>
                  <c:pt idx="22">
                    <c:v>0.31713750031458621</c:v>
                  </c:pt>
                  <c:pt idx="23">
                    <c:v>0.31340367591019752</c:v>
                  </c:pt>
                  <c:pt idx="24">
                    <c:v>0.39495407651697217</c:v>
                  </c:pt>
                  <c:pt idx="25">
                    <c:v>0.31703522831860381</c:v>
                  </c:pt>
                  <c:pt idx="26">
                    <c:v>0.42397328449863203</c:v>
                  </c:pt>
                  <c:pt idx="27">
                    <c:v>0.46805410593329205</c:v>
                  </c:pt>
                  <c:pt idx="28">
                    <c:v>0.76073259504785007</c:v>
                  </c:pt>
                  <c:pt idx="29">
                    <c:v>0.51502419021906398</c:v>
                  </c:pt>
                  <c:pt idx="30">
                    <c:v>0.80777088841912792</c:v>
                  </c:pt>
                  <c:pt idx="31">
                    <c:v>0.89552815979884548</c:v>
                  </c:pt>
                  <c:pt idx="32">
                    <c:v>0.56420605318201378</c:v>
                  </c:pt>
                  <c:pt idx="33">
                    <c:v>1.1635036155300307</c:v>
                  </c:pt>
                  <c:pt idx="34">
                    <c:v>0.34512702249177957</c:v>
                  </c:pt>
                  <c:pt idx="35">
                    <c:v>1.7235367002808395</c:v>
                  </c:pt>
                  <c:pt idx="36">
                    <c:v>0.48462274826383156</c:v>
                  </c:pt>
                  <c:pt idx="37">
                    <c:v>2.1216901008308002</c:v>
                  </c:pt>
                  <c:pt idx="38">
                    <c:v>0.72055185133645794</c:v>
                  </c:pt>
                  <c:pt idx="39">
                    <c:v>2.8155752887966421</c:v>
                  </c:pt>
                  <c:pt idx="40">
                    <c:v>0.48444036995754325</c:v>
                  </c:pt>
                  <c:pt idx="41">
                    <c:v>0.44665502770076965</c:v>
                  </c:pt>
                </c:numCache>
              </c:numRef>
            </c:minus>
            <c:spPr>
              <a:noFill/>
              <a:ln w="9525" cap="flat" cmpd="sng" algn="ctr">
                <a:solidFill>
                  <a:schemeClr val="tx1">
                    <a:lumMod val="65000"/>
                    <a:lumOff val="35000"/>
                  </a:schemeClr>
                </a:solidFill>
                <a:round/>
              </a:ln>
              <a:effectLst/>
            </c:spPr>
          </c:errBars>
          <c:errBars>
            <c:errDir val="x"/>
            <c:errBarType val="both"/>
            <c:errValType val="fixedVal"/>
            <c:noEndCap val="0"/>
            <c:val val="0"/>
            <c:spPr>
              <a:noFill/>
              <a:ln w="9525" cap="flat" cmpd="sng" algn="ctr">
                <a:solidFill>
                  <a:schemeClr val="tx1">
                    <a:lumMod val="65000"/>
                    <a:lumOff val="35000"/>
                  </a:schemeClr>
                </a:solidFill>
                <a:round/>
              </a:ln>
              <a:effectLst/>
            </c:spPr>
          </c:errBars>
          <c:xVal>
            <c:numRef>
              <c:f>'Rh before 220s'!$D$3:$D$44</c:f>
              <c:numCache>
                <c:formatCode>General</c:formatCode>
                <c:ptCount val="42"/>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105</c:v>
                </c:pt>
                <c:pt idx="20">
                  <c:v>110</c:v>
                </c:pt>
                <c:pt idx="21">
                  <c:v>115</c:v>
                </c:pt>
                <c:pt idx="22">
                  <c:v>120</c:v>
                </c:pt>
                <c:pt idx="23">
                  <c:v>125</c:v>
                </c:pt>
                <c:pt idx="24">
                  <c:v>130</c:v>
                </c:pt>
                <c:pt idx="25">
                  <c:v>135</c:v>
                </c:pt>
                <c:pt idx="26">
                  <c:v>140</c:v>
                </c:pt>
                <c:pt idx="27">
                  <c:v>145</c:v>
                </c:pt>
                <c:pt idx="28">
                  <c:v>150</c:v>
                </c:pt>
                <c:pt idx="29">
                  <c:v>155</c:v>
                </c:pt>
                <c:pt idx="30">
                  <c:v>160</c:v>
                </c:pt>
                <c:pt idx="31">
                  <c:v>165</c:v>
                </c:pt>
                <c:pt idx="32">
                  <c:v>170</c:v>
                </c:pt>
                <c:pt idx="33">
                  <c:v>175</c:v>
                </c:pt>
                <c:pt idx="34">
                  <c:v>180</c:v>
                </c:pt>
                <c:pt idx="35">
                  <c:v>185</c:v>
                </c:pt>
                <c:pt idx="36">
                  <c:v>190</c:v>
                </c:pt>
                <c:pt idx="37">
                  <c:v>195</c:v>
                </c:pt>
                <c:pt idx="38">
                  <c:v>200</c:v>
                </c:pt>
                <c:pt idx="39">
                  <c:v>205</c:v>
                </c:pt>
                <c:pt idx="40">
                  <c:v>210</c:v>
                </c:pt>
                <c:pt idx="41">
                  <c:v>215</c:v>
                </c:pt>
              </c:numCache>
            </c:numRef>
          </c:xVal>
          <c:yVal>
            <c:numRef>
              <c:f>'Rh before 220s'!$Q$3:$Q$44</c:f>
              <c:numCache>
                <c:formatCode>0.00</c:formatCode>
                <c:ptCount val="42"/>
                <c:pt idx="0">
                  <c:v>2.8765037212120093</c:v>
                </c:pt>
                <c:pt idx="1">
                  <c:v>3.2807537365626858</c:v>
                </c:pt>
                <c:pt idx="2">
                  <c:v>2.6108587787504587</c:v>
                </c:pt>
                <c:pt idx="3">
                  <c:v>2.7793876785806741</c:v>
                </c:pt>
                <c:pt idx="4">
                  <c:v>3.2245787164877715</c:v>
                </c:pt>
                <c:pt idx="5">
                  <c:v>2.5635788829276893</c:v>
                </c:pt>
                <c:pt idx="6">
                  <c:v>2.5365572911874796</c:v>
                </c:pt>
                <c:pt idx="7">
                  <c:v>2.2466054420516706</c:v>
                </c:pt>
                <c:pt idx="8">
                  <c:v>2.4800590703207503</c:v>
                </c:pt>
                <c:pt idx="9">
                  <c:v>2.2586819723052507</c:v>
                </c:pt>
                <c:pt idx="10">
                  <c:v>2.1768244272599104</c:v>
                </c:pt>
                <c:pt idx="11">
                  <c:v>2.4068125548231802</c:v>
                </c:pt>
                <c:pt idx="12">
                  <c:v>1.808736130336712</c:v>
                </c:pt>
                <c:pt idx="13">
                  <c:v>1.7141784486256377</c:v>
                </c:pt>
                <c:pt idx="14">
                  <c:v>1.7590909865514865</c:v>
                </c:pt>
                <c:pt idx="15">
                  <c:v>2.1380765272228164</c:v>
                </c:pt>
                <c:pt idx="16">
                  <c:v>2.0957218244404978</c:v>
                </c:pt>
                <c:pt idx="17">
                  <c:v>1.7512690757572313</c:v>
                </c:pt>
                <c:pt idx="18">
                  <c:v>2.0579278082162875</c:v>
                </c:pt>
                <c:pt idx="19">
                  <c:v>1.6879659281524564</c:v>
                </c:pt>
                <c:pt idx="20">
                  <c:v>1.7852512835438565</c:v>
                </c:pt>
                <c:pt idx="21">
                  <c:v>1.4342611898650912</c:v>
                </c:pt>
                <c:pt idx="22">
                  <c:v>1.4918715414887842</c:v>
                </c:pt>
                <c:pt idx="23">
                  <c:v>1.5023793155505587</c:v>
                </c:pt>
                <c:pt idx="24">
                  <c:v>1.2033992495406804</c:v>
                </c:pt>
                <c:pt idx="25">
                  <c:v>1.4777737240087889</c:v>
                </c:pt>
                <c:pt idx="26">
                  <c:v>1.1053060872623599</c:v>
                </c:pt>
                <c:pt idx="27">
                  <c:v>0.97932626598176642</c:v>
                </c:pt>
                <c:pt idx="28">
                  <c:v>0.40626460139473869</c:v>
                </c:pt>
                <c:pt idx="29">
                  <c:v>0.85362989341628248</c:v>
                </c:pt>
                <c:pt idx="30">
                  <c:v>0.32692885689988055</c:v>
                </c:pt>
                <c:pt idx="31">
                  <c:v>0.20558915877098899</c:v>
                </c:pt>
                <c:pt idx="32">
                  <c:v>0.72914096915830584</c:v>
                </c:pt>
                <c:pt idx="33">
                  <c:v>-9.4532269802215213E-2</c:v>
                </c:pt>
                <c:pt idx="34">
                  <c:v>1.3252829723545414</c:v>
                </c:pt>
                <c:pt idx="35">
                  <c:v>-0.52875273653813915</c:v>
                </c:pt>
                <c:pt idx="36">
                  <c:v>0.89034069622113332</c:v>
                </c:pt>
                <c:pt idx="37">
                  <c:v>-0.76031749684281968</c:v>
                </c:pt>
                <c:pt idx="38">
                  <c:v>0.41182397146067523</c:v>
                </c:pt>
                <c:pt idx="39">
                  <c:v>-1.0679734140951951</c:v>
                </c:pt>
                <c:pt idx="40">
                  <c:v>0.87072091148691877</c:v>
                </c:pt>
                <c:pt idx="41">
                  <c:v>0.9657238095021724</c:v>
                </c:pt>
              </c:numCache>
            </c:numRef>
          </c:yVal>
          <c:smooth val="0"/>
          <c:extLst>
            <c:ext xmlns:c16="http://schemas.microsoft.com/office/drawing/2014/chart" uri="{C3380CC4-5D6E-409C-BE32-E72D297353CC}">
              <c16:uniqueId val="{00000001-0D38-46CA-BD48-16285F216BBD}"/>
            </c:ext>
          </c:extLst>
        </c:ser>
        <c:dLbls>
          <c:showLegendKey val="0"/>
          <c:showVal val="0"/>
          <c:showCatName val="0"/>
          <c:showSerName val="0"/>
          <c:showPercent val="0"/>
          <c:showBubbleSize val="0"/>
        </c:dLbls>
        <c:axId val="1033537343"/>
        <c:axId val="863783471"/>
      </c:scatterChart>
      <c:valAx>
        <c:axId val="1033537343"/>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Time</a:t>
                </a:r>
                <a:r>
                  <a:rPr lang="hr-HR" baseline="0"/>
                  <a:t> (s)</a:t>
                </a:r>
                <a:endParaRPr lang="hr-H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783471"/>
        <c:crosses val="autoZero"/>
        <c:crossBetween val="midCat"/>
      </c:valAx>
      <c:valAx>
        <c:axId val="863783471"/>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Ln(Rate)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353734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9">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DB552B-0774-4A0F-8BF1-7CC0E6ACBFF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FE03D-26FE-4F86-A0DE-E5896B8AF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3147</Words>
  <Characters>17940</Characters>
  <Application>Microsoft Office Word</Application>
  <DocSecurity>0</DocSecurity>
  <Lines>149</Lines>
  <Paragraphs>42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masterchief halo</dc:creator>
  <cp:keywords/>
  <dc:description/>
  <cp:lastModifiedBy>masterchief halo</cp:lastModifiedBy>
  <cp:revision>5</cp:revision>
  <dcterms:created xsi:type="dcterms:W3CDTF">2020-03-10T10:16:00Z</dcterms:created>
  <dcterms:modified xsi:type="dcterms:W3CDTF">2020-06-29T14:33:00Z</dcterms:modified>
</cp:coreProperties>
</file>