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Fakultet elektrotehnike, računarstva i informacijskih tehnologija Osijek</w:t>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8"/>
          <w:szCs w:val="28"/>
          <w:lang w:val="en-US"/>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Računarstvo usluga i analiza podataka</w:t>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44"/>
          <w:szCs w:val="44"/>
          <w:lang w:val="en-US"/>
        </w:rPr>
      </w:pPr>
      <w:r>
        <w:rPr>
          <w:rFonts w:eastAsia="Times New Roman" w:cs="Times New Roman" w:ascii="Times New Roman" w:hAnsi="Times New Roman"/>
          <w:b w:val="false"/>
          <w:bCs w:val="false"/>
          <w:i w:val="false"/>
          <w:iCs w:val="false"/>
          <w:caps w:val="false"/>
          <w:smallCaps w:val="false"/>
          <w:color w:themeColor="dark1" w:val="000000"/>
          <w:sz w:val="44"/>
          <w:szCs w:val="44"/>
          <w:lang w:val="hr-HR"/>
        </w:rPr>
        <w:t>SEMINARSKI RAD</w:t>
      </w:r>
    </w:p>
    <w:p>
      <w:pPr>
        <w:pStyle w:val="Normal"/>
        <w:spacing w:lineRule="auto" w:line="360"/>
        <w:jc w:val="center"/>
        <w:rPr>
          <w:rFonts w:ascii="Times New Roman" w:hAnsi="Times New Roman" w:eastAsia="Times New Roman" w:cs="Times New Roman"/>
          <w:sz w:val="28"/>
          <w:szCs w:val="28"/>
          <w:lang w:val="hr-HR"/>
        </w:rPr>
      </w:pPr>
      <w:r>
        <w:rPr>
          <w:rFonts w:eastAsia="Times New Roman" w:cs="Times New Roman" w:ascii="Times New Roman" w:hAnsi="Times New Roman"/>
          <w:sz w:val="28"/>
          <w:szCs w:val="28"/>
          <w:lang w:val="hr-HR"/>
        </w:rPr>
        <w:t>Predikcija ishoda nogometnih utakmica primjenom strojnog učenja u Azure Machine Learning okruženju</w:t>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en-US"/>
        </w:rPr>
      </w:r>
    </w:p>
    <w:p>
      <w:pPr>
        <w:pStyle w:val="Normal"/>
        <w:spacing w:lineRule="auto" w:line="360"/>
        <w:ind w:hanging="0" w:start="0"/>
        <w:jc w:val="center"/>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hanging="0" w:start="0"/>
        <w:jc w:val="end"/>
        <w:rPr>
          <w:rFonts w:ascii="Times New Roman" w:hAnsi="Times New Roman" w:eastAsia="Times New Roman" w:cs="Times New Roman"/>
          <w:b w:val="false"/>
          <w:bCs w:val="false"/>
          <w:i w:val="false"/>
          <w:iCs w:val="false"/>
          <w:caps w:val="false"/>
          <w:smallCaps w:val="false"/>
          <w:color w:themeColor="dark1" w:val="000000"/>
          <w:sz w:val="22"/>
          <w:szCs w:val="22"/>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Matej Pfaf</w:t>
      </w:r>
    </w:p>
    <w:p>
      <w:pPr>
        <w:pStyle w:val="Normal"/>
        <w:spacing w:lineRule="auto" w:line="360"/>
        <w:jc w:val="center"/>
        <w:rPr>
          <w:rFonts w:ascii="Times New Roman" w:hAnsi="Times New Roman" w:eastAsia="Times New Roman" w:cs="Times New Roman"/>
          <w:sz w:val="24"/>
          <w:szCs w:val="24"/>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Osijek, 2026.</w:t>
      </w:r>
    </w:p>
    <w:p>
      <w:pPr>
        <w:pStyle w:val="Normal"/>
        <w:spacing w:lineRule="auto" w:line="360"/>
        <w:jc w:val="center"/>
        <w:rPr>
          <w:rFonts w:ascii="Times New Roman" w:hAnsi="Times New Roman" w:eastAsia="Times New Roman" w:cs="Times New Roman"/>
          <w:sz w:val="24"/>
          <w:szCs w:val="24"/>
          <w:lang w:val="en-US"/>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bCs/>
          <w:sz w:val="24"/>
          <w:szCs w:val="24"/>
          <w:lang w:val="hr-HR"/>
        </w:rPr>
      </w:pPr>
      <w:r>
        <w:rPr>
          <w:rFonts w:eastAsia="Times New Roman" w:cs="Times New Roman" w:ascii="Times New Roman" w:hAnsi="Times New Roman"/>
          <w:b/>
          <w:bCs/>
          <w:sz w:val="24"/>
          <w:szCs w:val="24"/>
          <w:lang w:val="hr-HR"/>
        </w:rPr>
        <w:t>Sadržaj</w:t>
      </w:r>
    </w:p>
    <w:p>
      <w:pPr>
        <w:pStyle w:val="ListParagraph"/>
        <w:numPr>
          <w:ilvl w:val="0"/>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Uvod..............................................................................................................................</w:t>
      </w:r>
    </w:p>
    <w:p>
      <w:pPr>
        <w:pStyle w:val="ListParagraph"/>
        <w:numPr>
          <w:ilvl w:val="0"/>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Opis problema...............................................................................................................</w:t>
      </w:r>
      <w:r>
        <w:rPr/>
        <w:br/>
      </w:r>
      <w:r>
        <w:rPr>
          <w:rFonts w:eastAsia="Times New Roman" w:cs="Times New Roman" w:ascii="Times New Roman" w:hAnsi="Times New Roman"/>
          <w:sz w:val="24"/>
          <w:szCs w:val="24"/>
          <w:lang w:val="hr-HR"/>
        </w:rPr>
        <w:t xml:space="preserve">  2.1 Skup podataka....................................................................................................</w:t>
      </w:r>
      <w:r>
        <w:rPr/>
        <w:br/>
      </w:r>
      <w:r>
        <w:rPr>
          <w:rFonts w:eastAsia="Times New Roman" w:cs="Times New Roman" w:ascii="Times New Roman" w:hAnsi="Times New Roman"/>
          <w:sz w:val="24"/>
          <w:szCs w:val="24"/>
          <w:lang w:val="hr-HR"/>
        </w:rPr>
        <w:t xml:space="preserve">  2.2 Primijenjene metode strojnog učenja.................................................................</w:t>
      </w:r>
      <w:r>
        <w:rPr/>
        <w:br/>
      </w:r>
      <w:r>
        <w:rPr>
          <w:rFonts w:eastAsia="Times New Roman" w:cs="Times New Roman" w:ascii="Times New Roman" w:hAnsi="Times New Roman"/>
          <w:sz w:val="24"/>
          <w:szCs w:val="24"/>
          <w:lang w:val="hr-HR"/>
        </w:rPr>
        <w:t xml:space="preserve">  2.3 Osnove strojnog učenja u sportskim analizama.................................................</w:t>
      </w:r>
      <w:r>
        <w:rPr/>
        <w:br/>
      </w:r>
      <w:r>
        <w:rPr>
          <w:rFonts w:eastAsia="Times New Roman" w:cs="Times New Roman" w:ascii="Times New Roman" w:hAnsi="Times New Roman"/>
          <w:sz w:val="24"/>
          <w:szCs w:val="24"/>
          <w:lang w:val="hr-HR"/>
        </w:rPr>
        <w:t xml:space="preserve">  2.4 Pregled korištenih Azure cloud servisa..............................................................</w:t>
      </w:r>
    </w:p>
    <w:p>
      <w:pPr>
        <w:pStyle w:val="ListParagraph"/>
        <w:numPr>
          <w:ilvl w:val="0"/>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Opis programskog rješenja..............................................................</w:t>
      </w:r>
    </w:p>
    <w:p>
      <w:pPr>
        <w:pStyle w:val="ListParagraph"/>
        <w:numPr>
          <w:ilvl w:val="1"/>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Obrada i priprema podataka.........................................................</w:t>
      </w:r>
    </w:p>
    <w:p>
      <w:pPr>
        <w:pStyle w:val="ListParagraph"/>
        <w:numPr>
          <w:ilvl w:val="1"/>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Treniranje modela.....................................................................</w:t>
      </w:r>
    </w:p>
    <w:p>
      <w:pPr>
        <w:pStyle w:val="ListParagraph"/>
        <w:numPr>
          <w:ilvl w:val="1"/>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Evaluacija modela i vizualizacija rezultata..........................</w:t>
      </w:r>
    </w:p>
    <w:p>
      <w:pPr>
        <w:pStyle w:val="ListParagraph"/>
        <w:numPr>
          <w:ilvl w:val="1"/>
          <w:numId w:val="3"/>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Azure Machine Learning okruženje..............................................................</w:t>
      </w:r>
    </w:p>
    <w:p>
      <w:pPr>
        <w:pStyle w:val="ListParagraph"/>
        <w:numPr>
          <w:ilvl w:val="1"/>
          <w:numId w:val="3"/>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Registracija modela i pokušaj deploya.........................................................</w:t>
      </w:r>
    </w:p>
    <w:p>
      <w:pPr>
        <w:pStyle w:val="ListParagraph"/>
        <w:numPr>
          <w:ilvl w:val="1"/>
          <w:numId w:val="3"/>
        </w:numPr>
        <w:spacing w:lineRule="auto" w:line="360"/>
        <w:jc w:val="start"/>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rPr>
        <w:t>Lokalna usporedba modela strojnog učenja.................................................</w:t>
      </w:r>
    </w:p>
    <w:p>
      <w:pPr>
        <w:pStyle w:val="ListParagraph"/>
        <w:numPr>
          <w:ilvl w:val="0"/>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Zaključak........................................................................................................................</w:t>
      </w:r>
    </w:p>
    <w:p>
      <w:pPr>
        <w:pStyle w:val="ListParagraph"/>
        <w:numPr>
          <w:ilvl w:val="0"/>
          <w:numId w:val="3"/>
        </w:numPr>
        <w:spacing w:lineRule="auto" w:line="360"/>
        <w:jc w:val="start"/>
        <w:rPr>
          <w:rFonts w:ascii="Times New Roman" w:hAnsi="Times New Roman" w:eastAsia="Times New Roman" w:cs="Times New Roman"/>
          <w:sz w:val="24"/>
          <w:szCs w:val="24"/>
          <w:lang w:val="hr-HR"/>
        </w:rPr>
      </w:pPr>
      <w:r>
        <w:rPr>
          <w:rFonts w:eastAsia="Times New Roman" w:cs="Times New Roman" w:ascii="Times New Roman" w:hAnsi="Times New Roman"/>
          <w:sz w:val="24"/>
          <w:szCs w:val="24"/>
          <w:lang w:val="hr-HR"/>
        </w:rPr>
        <w:t>Literatura........................................................................................................................</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rPr/>
      </w:pPr>
      <w: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sectPr>
          <w:footerReference w:type="default" r:id="rId2"/>
          <w:type w:val="nextPage"/>
          <w:pgSz w:w="12240" w:h="15840"/>
          <w:pgMar w:left="1134" w:right="1134" w:gutter="0" w:header="0" w:top="1134" w:footer="1134" w:bottom="1693"/>
          <w:pgNumType w:start="1" w:fmt="decimal"/>
          <w:formProt w:val="false"/>
          <w:textDirection w:val="lrTb"/>
          <w:docGrid w:type="default" w:linePitch="600" w:charSpace="32768"/>
        </w:sect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Uvod</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Nogomet je jedan od najpopularnijih sportova na svijetu, a analiza podataka u sportu posljednjih godina dobiva sve veću važnost. Uz dostupnost velikih količina povijesnih podataka o utakmicama, timovima i igračima, moguće je primijeniti metode strojnog učenja kako bi se analizirali obrasci i predvidjeli budući ishodi utakmica.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Razvoj cloud platformi omogućio je jednostavan pristup računalnim resursima potrebnim za obradu velikih količina podataka te izvođenje zahtjevnih algoritama strojnog učenja. </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[1]</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predstavlja integrirano okruženje koje omogućuje rad s podacima, treniranje modela, evaluaciju rezultata i upravljanje cijelim životnim ciklusom modela.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Cilj ovog seminarskog rada je razvoj sustava za predikciju ishoda nogometnih utakmica (pobjeda domaće ekipe, neriješeno ili pobjeda gostujuće ekipe) korištenjem povijesnih podataka i primjenom algoritama strojnog učenja. Sustav je implementiran u Azure Machine Learning okruženju, čime se demonstrira korištenje cloud platforme za analizu podataka, treniranje modela i upravljanje strojnim učenjem.</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Opis problema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Problem koji se rješava u ovom radu je klasifikacija ishoda nogometnih utakmica. Svaka utakmica pripada jednoj od tri klase: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H – pobjeda domaće ekipe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 – neriješen rezultat</w:t>
      </w:r>
    </w:p>
    <w:p>
      <w:pPr>
        <w:pStyle w:val="Normal"/>
        <w:numPr>
          <w:ilvl w:val="0"/>
          <w:numId w:val="0"/>
        </w:numPr>
        <w:spacing w:lineRule="auto" w:line="360"/>
        <w:ind w:hanging="0" w:start="754"/>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 – pobjeda gostujuće ekipe</w:t>
      </w:r>
      <w:r>
        <w:rPr/>
        <w:tab/>
        <w:tab/>
        <w:tab/>
        <w:tab/>
        <w:tab/>
        <w:tab/>
        <w:tab/>
        <w:tab/>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 temelju povijesnih podataka o timovima i njihovim karakteristikama cilj je izgraditi model koji može predvidjeti ishod buduće utakmice.</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Predikcija sportskih rezultata predstavlja složen problem zbog velikog broja faktora koji utječu na konačni ishod. Osim statističkih podataka o ekipama, na rezultat utječu i vanjski čimbenici poput forme igrača, ozljeda, domaćeg terena i taktičkih odluka.</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Skup podataka</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Za potrebe ovog rada korišten je skup podataka European Soccer Database, dostupan putem platforme Kaggle. Skup podataka obuhvaća povijesne informacije o nogometnim utakmicama iz više europskih liga, uključujući Englesku, Španjolsku, Italiju, Njemačku i Francusku, te pokriva razdoblje od sezone 2008./2009. do 2015./2016.</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Izvorni dataset sastoji se od više relacijskih tablica koje sadrže podatke o utakmicama, ekipama, atributima timova i sezonama. U ovom projektu korištene su prvenstveno tablice koje opisuju utakmice (Match) i atribute timova (Team_Attributes). Tablice su spojene na temelju identifikatora domaće i gostujuće ekipe te vremenske dimenzije, kako bi svaka utakmica bila povezana s odgovarajućim karakteristikama oba tima u trenutku odigravanja.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Nakon spajanja tablica i uklanjanja nepotrebnih stupaca formiran je konačni skup podataka koji sadrži 25 979 zapisa i 114 numeričkih značajki. Svaki zapis predstavlja jednu odigranu utakmicu, dok značajke uključuju različite aspekte performansi timova, poput napadačkih i obrambenih atributa, brzine igre, agresivnosti, preciznosti dodavanja te ukupne kvalitete momčadi.</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Ciljna varijabla definirana je na temelju konačnog rezultata utakmice i kodirana u tri klase: pobjeda domaće ekipe (H), neriješen rezultat (D) i pobjeda gostujuće ekipe (A). Prije treniranja modela, vrijednosti su dodatno mapirane u numerički oblik kako bi bile kompatibilne s algoritmima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Tijekom pripreme podataka provedeno je čišćenje skupa podataka, uklanjanje zapisa s nedostajućim vrijednostima te standardizacija formata datuma. Dobiveni CSV skup podataka (matches_final.csv) učitan je u Azure Machine Learning kao Data Asset, čime je omogućeno centralizirano upravljanje podacima i jednostavno ponovno korištenje u različitim eksperimentima.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Ovakva struktura podataka omogućuje modelu da u obzir uzme karakteristike obje ekipe prije utakmice, čime se povećava informativnost ulaznih značajki, ali istovremeno povećava i složenost problema klasifikacije.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1" distT="0" distB="0" distL="0" distR="0" simplePos="0" locked="0" layoutInCell="1" allowOverlap="1" relativeHeight="2">
            <wp:simplePos x="0" y="0"/>
            <wp:positionH relativeFrom="column">
              <wp:posOffset>238125</wp:posOffset>
            </wp:positionH>
            <wp:positionV relativeFrom="paragraph">
              <wp:posOffset>190500</wp:posOffset>
            </wp:positionV>
            <wp:extent cx="5943600" cy="2933700"/>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3"/>
                    <a:stretch>
                      <a:fillRect/>
                    </a:stretch>
                  </pic:blipFill>
                  <pic:spPr bwMode="auto">
                    <a:xfrm>
                      <a:off x="0" y="0"/>
                      <a:ext cx="5943600" cy="29337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17">
                <wp:simplePos x="0" y="0"/>
                <wp:positionH relativeFrom="column">
                  <wp:posOffset>518160</wp:posOffset>
                </wp:positionH>
                <wp:positionV relativeFrom="paragraph">
                  <wp:posOffset>-82550</wp:posOffset>
                </wp:positionV>
                <wp:extent cx="5547360" cy="434340"/>
                <wp:effectExtent l="0" t="0" r="0" b="0"/>
                <wp:wrapNone/>
                <wp:docPr id="2" name="Text Frame 1"/>
                <a:graphic xmlns:a="http://schemas.openxmlformats.org/drawingml/2006/main">
                  <a:graphicData uri="http://schemas.microsoft.com/office/word/2010/wordprocessingShape">
                    <wps:wsp>
                      <wps:cNvSpPr txBox="1"/>
                      <wps:spPr>
                        <a:xfrm>
                          <a:off x="0" y="0"/>
                          <a:ext cx="5547240" cy="434520"/>
                        </a:xfrm>
                        <a:prstGeom prst="rect">
                          <a:avLst/>
                        </a:prstGeom>
                        <a:noFill/>
                        <a:ln w="0">
                          <a:noFill/>
                        </a:ln>
                      </wps:spPr>
                      <wps:txbx>
                        <w:txbxContent>
                          <w:p>
                            <w:pPr>
                              <w:spacing w:before="238" w:after="198" w:lineRule="auto" w:line="240"/>
                              <w:rPr/>
                            </w:pPr>
                            <w:r>
                              <w:rPr>
                                <w:rFonts w:ascii="Times New Roman" w:hAnsi="Times New Roman"/>
                                <w:sz w:val="22"/>
                                <w:szCs w:val="22"/>
                              </w:rPr>
                              <w:t xml:space="preserve">Slika 2.1: Skup podataka matches_final.csv registriran u Azure Machine Learning okruženju </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0.8pt;margin-top:-6.5pt;width:436.75pt;height:34.15pt;mso-wrap-style:square;v-text-anchor:top" type="_x0000_t202">
                <v:textbox>
                  <w:txbxContent>
                    <w:p>
                      <w:pPr>
                        <w:spacing w:before="238" w:after="198" w:lineRule="auto" w:line="240"/>
                        <w:rPr/>
                      </w:pPr>
                      <w:r>
                        <w:rPr>
                          <w:rFonts w:ascii="Times New Roman" w:hAnsi="Times New Roman"/>
                          <w:sz w:val="22"/>
                          <w:szCs w:val="22"/>
                        </w:rPr>
                        <w:t xml:space="preserve">Slika 2.1: Skup podataka matches_final.csv registriran u Azure Machine Learning okruženju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3">
            <wp:simplePos x="0" y="0"/>
            <wp:positionH relativeFrom="column">
              <wp:posOffset>2364105</wp:posOffset>
            </wp:positionH>
            <wp:positionV relativeFrom="paragraph">
              <wp:posOffset>158115</wp:posOffset>
            </wp:positionV>
            <wp:extent cx="1272540" cy="2491740"/>
            <wp:effectExtent l="0" t="0" r="0" b="0"/>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1272540" cy="2491740"/>
                    </a:xfrm>
                    <a:prstGeom prst="rect">
                      <a:avLst/>
                    </a:prstGeom>
                    <a:noFill/>
                  </pic:spPr>
                </pic:pic>
              </a:graphicData>
            </a:graphic>
          </wp:anchor>
        </w:drawing>
      </w: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mc:AlternateContent>
          <mc:Choice Requires="wps">
            <w:drawing>
              <wp:anchor behindDoc="0" distT="0" distB="0" distL="0" distR="0" simplePos="0" locked="0" layoutInCell="1" allowOverlap="1" relativeHeight="18">
                <wp:simplePos x="0" y="0"/>
                <wp:positionH relativeFrom="column">
                  <wp:posOffset>1104900</wp:posOffset>
                </wp:positionH>
                <wp:positionV relativeFrom="paragraph">
                  <wp:posOffset>155575</wp:posOffset>
                </wp:positionV>
                <wp:extent cx="4518660" cy="430530"/>
                <wp:effectExtent l="0" t="0" r="0" b="0"/>
                <wp:wrapNone/>
                <wp:docPr id="4" name="Text Frame 2"/>
                <a:graphic xmlns:a="http://schemas.openxmlformats.org/drawingml/2006/main">
                  <a:graphicData uri="http://schemas.microsoft.com/office/word/2010/wordprocessingShape">
                    <wps:wsp>
                      <wps:cNvSpPr txBox="1"/>
                      <wps:spPr>
                        <a:xfrm>
                          <a:off x="0" y="0"/>
                          <a:ext cx="4518720" cy="430560"/>
                        </a:xfrm>
                        <a:prstGeom prst="rect">
                          <a:avLst/>
                        </a:prstGeom>
                        <a:noFill/>
                        <a:ln w="0">
                          <a:noFill/>
                        </a:ln>
                      </wps:spPr>
                      <wps:txbx>
                        <w:txbxContent>
                          <w:p>
                            <w:pPr>
                              <w:spacing w:before="238" w:after="198" w:lineRule="auto" w:line="240"/>
                              <w:rPr/>
                            </w:pPr>
                            <w:r>
                              <w:rPr>
                                <w:rFonts w:ascii="Times New Roman" w:hAnsi="Times New Roman"/>
                                <w:sz w:val="22"/>
                                <w:szCs w:val="22"/>
                              </w:rPr>
                              <w:t xml:space="preserve">Slika 2.2 – Popis tablica u bazi podataka European Soccer Database </w:t>
                            </w:r>
                          </w:p>
                        </w:txbxContent>
                      </wps:txbx>
                      <wps:bodyPr wrap="square" lIns="0" rIns="0" tIns="0" bIns="0" anchor="t">
                        <a:noAutofit/>
                      </wps:bodyPr>
                    </wps:wsp>
                  </a:graphicData>
                </a:graphic>
              </wp:anchor>
            </w:drawing>
          </mc:Choice>
          <mc:Fallback>
            <w:pict>
              <v:shape id="shape_0" stroked="f" o:allowincell="f" style="position:absolute;margin-left:87pt;margin-top:12.25pt;width:355.75pt;height:33.85pt;mso-wrap-style:square;v-text-anchor:top" type="_x0000_t202">
                <v:textbox>
                  <w:txbxContent>
                    <w:p>
                      <w:pPr>
                        <w:spacing w:before="238" w:after="198" w:lineRule="auto" w:line="240"/>
                        <w:rPr/>
                      </w:pPr>
                      <w:r>
                        <w:rPr>
                          <w:rFonts w:ascii="Times New Roman" w:hAnsi="Times New Roman"/>
                          <w:sz w:val="22"/>
                          <w:szCs w:val="22"/>
                        </w:rPr>
                        <w:t xml:space="preserve">Slika 2.2 – Popis tablica u bazi podataka European Soccer Database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 xml:space="preserve"> </w:t>
      </w: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Primijenjene metode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Za rješavanje problema višeklasne klasifikacije korišten je algoritam </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[2]</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Random Forest Classifier. Random Forest predstavlja ansambl metodu strojnog učenja koja se temelji na izgradnji velikog broja stabala odlučivanja, pri čemu svako stablo donosi vlastitu predikciju, a konačni ishod dobiva se većinskim glasanjem svih stabala. Ovakav pristup omogućuje smanjenje varijance modela i povećanje robusnosti u odnosu na pojedinačna stabla odlučivanja.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Jedna od glavnih prednosti Random Forest algoritma je otpornost na prenaučenost (overfitting), osobito kod skupova podataka s velikim brojem značajki, što je slučaj i u ovom radu. Nadalje, algoritam dobro podnosi nelinearne odnose među podacima te može učinkovito raditi s heterogenim skupovima značajki bez potrebe za opsežnom normalizacijom.</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Dodatna prednost </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[3]</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Random Foresta je mogućnost procjene važnosti pojedinih značajki, čime se dobiva uvid u to koji atributi timova imaju najveći utjecaj na konačnu predikciju ishoda utakmice. Zbog navedenih karakteristika, Random Forest odabran je kao prikladan model za implementaciju u Azure Machine Learning okruženju i demonstraciju cjelokupnog procesa treniranja, evaluacije i registracije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Osnove strojnog učenja u sportskim analizama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Strojno učenje sve se češće koristi u sportskim analizama za predviđanje rezultata, evaluaciju performansi igrača te optimizaciju taktika. U nogometu se primjenjuju različiti modeli klasifikacije i regresije kako bi se analizirali povijesni podaci i identificirali obrasci koji nisu lako uočljivi ljudskom analizom.</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Predikcija ishoda utakmica posebno je zahtjevan problem zbog velikog broja utjecajnih faktora. Unatoč tome, modeli strojnog učenja mogu pružiti korisne procjene vjerojatnosti ishoda, koje se koriste u sportskim analizama, klađenju i strateškom planiranju.</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Pregled korištenih Azure cloud servisa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Za realizaciju ovog projekta korišteno je više Azure cloud servisa koji zajedno čine integrirano okruženje za razvoj i upravljanje modelima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korišten je kao središnja platforma za izradu eksperimenata, treniranje modela, evaluaciju rezultata te registraciju verzija modela. Ovaj servis omogućuje organizirano upravljanje cjelokupnim životnim ciklusom modela, od pripreme podataka do implementacije.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Blob Storage korišten je za pohranu ulaznih podataka u obliku CSV datoteka, čime je omogućena pouzdana i skalabilna pohrana velikih količina podataka te njihova dostupnost iz Azure ML okruženja. Podaci su registrirani kao Data Asset, što omogućuje njihovo ponovno korištenje u različitim eksperimentima.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Compute Instance služio je kao računalno okruženje za izvođenje Jupyter notebooka. Ova komponenta omogućuje pokretanje Python koda u cloud okruženju bez potrebe za lokalnom konfiguracijom, uz podršku za potrebne biblioteke za strojno učenje i analizu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ML Registry korišten je za verzioniranje treniranih modela, čime je omogućeno praćenje različitih iteracija modela i njihova ponovna upotreba. Registracija modela predstavlja važan dio MLOps procesa jer omogućuje centralizirano spremanje modela i pripremu za daljnju implementaciju putem online endpointa.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Korištenjem cloud infrastrukture omogućeno je skalabilno izvođenje eksperimenata, centralizirano upravljanje podacima i modelima te reproducibilnost rezultata. Takav pristup pojednostavljuje razvoj podatkovno vođenih aplikacija i predstavlja temelj modernih sustava strojnog učenja u produkcijskim okruženjima.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Opis programskog rješenja</w:t>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Obrada i priprema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Podaci su učitani i obrađeni u Jupyter notebooku unutar Azure Machine Learning okruženja korištenjem Python programskog jezika i biblioteka pandas, NumPy i scikit-learn. Priprema podataka predstavlja ključan korak u procesu strojnog učenja jer kvaliteta ulaznih podataka izravno utječe na performanse treniranog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Najprije su učitani podaci iz registriranog CSV dataseta (matches_final.csv), nakon čega su provedeni postupci spajanja tablica koje sadrže informacije o utakmicama i atributima timova. Time je osigurano da svaka utakmica bude povezana s odgovarajućim karakteristikama domaće i gostujuće ekipe u trenutku odigravanja.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sljedećem koraku uklonjeni su stupci koji nisu relevantni za predikciju ishoda, poput identifikacijskih oznaka i tekstualnih atributa, dok su sve preostale značajke pretvorene u numerički oblik prikladan za algoritme strojnog učenja. Ciljna varijabla definirana je na temelju konačnog rezultata utakmice te kodirana u tri klase koje predstavljaju pobjedu domaće ekipe, neriješen rezultat i pobjedu gostujuće ekipe.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Nakon čišćenja podataka provedena je podjela skupa podataka na trenirajući i testni skup u omjeru približno 80:20. </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[5]</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Trenirajući skup korišten je za učenje modela, dok je testni skup poslužio za neovisnu evaluaciju performansi.</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Ovakav pristup omogućuje objektivnu procjenu sposobnosti modela generalizacije na nove, dosad neviđene podatke.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Treniranje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Model Random Forest treniran je nad trenirajućim skupom koji sadrži 20 783 uzorka, dok testni skup sadrži 5 196 uzoraka. Korišteno je 200 stabala odlučivanja.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Ovdje umetnuti Slika 2 – Jupyter notebook: treniranje Random Forest modela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drawing>
          <wp:anchor behindDoc="0" distT="0" distB="0" distL="0" distR="0" simplePos="0" locked="0" layoutInCell="1" allowOverlap="1" relativeHeight="4">
            <wp:simplePos x="0" y="0"/>
            <wp:positionH relativeFrom="column">
              <wp:posOffset>-72390</wp:posOffset>
            </wp:positionH>
            <wp:positionV relativeFrom="paragraph">
              <wp:posOffset>62230</wp:posOffset>
            </wp:positionV>
            <wp:extent cx="5943600" cy="3200400"/>
            <wp:effectExtent l="0" t="0" r="0" b="0"/>
            <wp:wrapNone/>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5"/>
                    <a:stretch>
                      <a:fillRect/>
                    </a:stretch>
                  </pic:blipFill>
                  <pic:spPr bwMode="auto">
                    <a:xfrm>
                      <a:off x="0" y="0"/>
                      <a:ext cx="5943600" cy="32004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drawing>
          <wp:anchor behindDoc="0" distT="0" distB="0" distL="0" distR="0" simplePos="0" locked="0" layoutInCell="1" allowOverlap="1" relativeHeight="5">
            <wp:simplePos x="0" y="0"/>
            <wp:positionH relativeFrom="column">
              <wp:posOffset>-72390</wp:posOffset>
            </wp:positionH>
            <wp:positionV relativeFrom="paragraph">
              <wp:posOffset>121920</wp:posOffset>
            </wp:positionV>
            <wp:extent cx="3191510" cy="742950"/>
            <wp:effectExtent l="0" t="0" r="0" b="0"/>
            <wp:wrapNone/>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6"/>
                    <a:stretch>
                      <a:fillRect/>
                    </a:stretch>
                  </pic:blipFill>
                  <pic:spPr bwMode="auto">
                    <a:xfrm>
                      <a:off x="0" y="0"/>
                      <a:ext cx="3191510" cy="742950"/>
                    </a:xfrm>
                    <a:prstGeom prst="rect">
                      <a:avLst/>
                    </a:prstGeom>
                    <a:noFill/>
                  </pic:spPr>
                </pic:pic>
              </a:graphicData>
            </a:graphic>
          </wp:anchor>
        </w:drawing>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26035</wp:posOffset>
                </wp:positionV>
                <wp:extent cx="4533900" cy="292735"/>
                <wp:effectExtent l="0" t="0" r="0" b="0"/>
                <wp:wrapThrough wrapText="bothSides">
                  <wp:wrapPolygon edited="0">
                    <wp:start x="0" y="0"/>
                    <wp:lineTo x="21600" y="0"/>
                    <wp:lineTo x="21600" y="21600"/>
                    <wp:lineTo x="0" y="21600"/>
                    <wp:lineTo x="0" y="0"/>
                  </wp:wrapPolygon>
                </wp:wrapThrough>
                <wp:docPr id="7" name="Text Frame 3"/>
                <a:graphic xmlns:a="http://schemas.openxmlformats.org/drawingml/2006/main">
                  <a:graphicData uri="http://schemas.microsoft.com/office/word/2010/wordprocessingShape">
                    <wps:wsp>
                      <wps:cNvSpPr txBox="1"/>
                      <wps:spPr>
                        <a:xfrm>
                          <a:off x="0" y="0"/>
                          <a:ext cx="4533840" cy="292680"/>
                        </a:xfrm>
                        <a:prstGeom prst="rect">
                          <a:avLst/>
                        </a:prstGeom>
                        <a:noFill/>
                        <a:ln w="0">
                          <a:noFill/>
                        </a:ln>
                      </wps:spPr>
                      <wps:txbx>
                        <w:txbxContent>
                          <w:p>
                            <w:pPr>
                              <w:spacing w:before="0" w:after="0" w:lineRule="auto" w:line="240"/>
                              <w:rPr/>
                            </w:pPr>
                            <w:r>
                              <w:rPr>
                                <w:rFonts w:ascii="Times New Roman" w:hAnsi="Times New Roman"/>
                                <w:sz w:val="20"/>
                                <w:szCs w:val="20"/>
                              </w:rPr>
                              <w:t>Slika 3.1 - Učitavanje registriranog skupa podataka iz Azure Machine Learninga i prikaz osnovnih informacija (dimenzije i prvih nekoliko zapisa)</w:t>
                            </w:r>
                          </w:p>
                        </w:txbxContent>
                      </wps:txbx>
                      <wps:bodyPr wrap="square" lIns="0" rIns="0" tIns="0" bIns="0" anchor="t">
                        <a:noAutofit/>
                      </wps:bodyPr>
                    </wps:wsp>
                  </a:graphicData>
                </a:graphic>
              </wp:anchor>
            </w:drawing>
          </mc:Choice>
          <mc:Fallback>
            <w:pict>
              <v:shape id="shape_0" stroked="f" o:allowincell="f" style="position:absolute;margin-left:55.5pt;margin-top:2.05pt;width:356.95pt;height:23pt;mso-wrap-style:square;v-text-anchor:top;mso-position-horizontal:center" type="_x0000_t202">
                <v:textbox>
                  <w:txbxContent>
                    <w:p>
                      <w:pPr>
                        <w:spacing w:before="0" w:after="0" w:lineRule="auto" w:line="240"/>
                        <w:rPr/>
                      </w:pPr>
                      <w:r>
                        <w:rPr>
                          <w:rFonts w:ascii="Times New Roman" w:hAnsi="Times New Roman"/>
                          <w:sz w:val="20"/>
                          <w:szCs w:val="20"/>
                        </w:rPr>
                        <w:t>Slika 3.1 - Učitavanje registriranog skupa podataka iz Azure Machine Learninga i prikaz osnovnih informacija (dimenzije i prvih nekoliko zapisa)</w:t>
                      </w:r>
                    </w:p>
                  </w:txbxContent>
                </v:textbox>
                <v:fill o:detectmouseclick="t" on="false"/>
                <v:stroke color="black" joinstyle="round" endcap="flat"/>
                <w10:wrap type="square"/>
              </v:shape>
            </w:pict>
          </mc:Fallback>
        </mc:AlternateContent>
        <w:drawing>
          <wp:anchor behindDoc="0" distT="0" distB="0" distL="0" distR="0" simplePos="0" locked="0" layoutInCell="1" allowOverlap="1" relativeHeight="6">
            <wp:simplePos x="0" y="0"/>
            <wp:positionH relativeFrom="column">
              <wp:posOffset>83820</wp:posOffset>
            </wp:positionH>
            <wp:positionV relativeFrom="paragraph">
              <wp:posOffset>424180</wp:posOffset>
            </wp:positionV>
            <wp:extent cx="5943600" cy="3162300"/>
            <wp:effectExtent l="0" t="0" r="0" b="0"/>
            <wp:wrapNone/>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7"/>
                    <a:stretch>
                      <a:fillRect/>
                    </a:stretch>
                  </pic:blipFill>
                  <pic:spPr bwMode="auto">
                    <a:xfrm>
                      <a:off x="0" y="0"/>
                      <a:ext cx="5943600" cy="3162300"/>
                    </a:xfrm>
                    <a:prstGeom prst="rect">
                      <a:avLst/>
                    </a:prstGeom>
                    <a:noFill/>
                  </pic:spPr>
                </pic:pic>
              </a:graphicData>
            </a:graphic>
          </wp:anchor>
        </w:drawing>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mc:AlternateContent>
          <mc:Choice Requires="wps">
            <w:drawing>
              <wp:anchor behindDoc="0" distT="0" distB="0" distL="0" distR="0" simplePos="0" locked="0" layoutInCell="1" allowOverlap="1" relativeHeight="20">
                <wp:simplePos x="0" y="0"/>
                <wp:positionH relativeFrom="column">
                  <wp:posOffset>457200</wp:posOffset>
                </wp:positionH>
                <wp:positionV relativeFrom="paragraph">
                  <wp:posOffset>-53340</wp:posOffset>
                </wp:positionV>
                <wp:extent cx="5402580" cy="426720"/>
                <wp:effectExtent l="0" t="0" r="0" b="0"/>
                <wp:wrapNone/>
                <wp:docPr id="9" name="Text Frame 4"/>
                <a:graphic xmlns:a="http://schemas.openxmlformats.org/drawingml/2006/main">
                  <a:graphicData uri="http://schemas.microsoft.com/office/word/2010/wordprocessingShape">
                    <wps:wsp>
                      <wps:cNvSpPr txBox="1"/>
                      <wps:spPr>
                        <a:xfrm>
                          <a:off x="0" y="0"/>
                          <a:ext cx="5402520" cy="42660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3.2 – Priprema podataka: definiranje ciljne varijable, izdvajanje značajki i podjela skupa podataka na trenirajući i testni dio </w:t>
                            </w:r>
                          </w:p>
                        </w:txbxContent>
                      </wps:txbx>
                      <wps:bodyPr wrap="square" lIns="0" rIns="0" tIns="0" bIns="0" anchor="t">
                        <a:noAutofit/>
                      </wps:bodyPr>
                    </wps:wsp>
                  </a:graphicData>
                </a:graphic>
              </wp:anchor>
            </w:drawing>
          </mc:Choice>
          <mc:Fallback>
            <w:pict>
              <v:shape id="shape_0" stroked="f" o:allowincell="f" style="position:absolute;margin-left:36pt;margin-top:-4.2pt;width:425.35pt;height:33.55pt;mso-wrap-style:square;v-text-anchor:top" type="_x0000_t202">
                <v:textbox>
                  <w:txbxContent>
                    <w:p>
                      <w:pPr>
                        <w:spacing w:before="238" w:after="198" w:lineRule="auto" w:line="240"/>
                        <w:rPr/>
                      </w:pPr>
                      <w:r>
                        <w:rPr>
                          <w:rFonts w:ascii="Times New Roman" w:hAnsi="Times New Roman"/>
                          <w:sz w:val="20"/>
                          <w:szCs w:val="20"/>
                        </w:rPr>
                        <w:t xml:space="preserve">Slika 3.2 – Priprema podataka: definiranje ciljne varijable, izdvajanje značajki i podjela skupa podataka na trenirajući i testni dio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7">
            <wp:simplePos x="0" y="0"/>
            <wp:positionH relativeFrom="column">
              <wp:posOffset>106680</wp:posOffset>
            </wp:positionH>
            <wp:positionV relativeFrom="paragraph">
              <wp:posOffset>-87630</wp:posOffset>
            </wp:positionV>
            <wp:extent cx="5591810" cy="2239010"/>
            <wp:effectExtent l="0" t="0" r="0" b="0"/>
            <wp:wrapNone/>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8"/>
                    <a:stretch>
                      <a:fillRect/>
                    </a:stretch>
                  </pic:blipFill>
                  <pic:spPr bwMode="auto">
                    <a:xfrm>
                      <a:off x="0" y="0"/>
                      <a:ext cx="5591810" cy="223901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21">
                <wp:simplePos x="0" y="0"/>
                <wp:positionH relativeFrom="column">
                  <wp:posOffset>510540</wp:posOffset>
                </wp:positionH>
                <wp:positionV relativeFrom="paragraph">
                  <wp:posOffset>65405</wp:posOffset>
                </wp:positionV>
                <wp:extent cx="4899660" cy="419100"/>
                <wp:effectExtent l="0" t="0" r="0" b="0"/>
                <wp:wrapNone/>
                <wp:docPr id="11" name="Text Frame 5"/>
                <a:graphic xmlns:a="http://schemas.openxmlformats.org/drawingml/2006/main">
                  <a:graphicData uri="http://schemas.microsoft.com/office/word/2010/wordprocessingShape">
                    <wps:wsp>
                      <wps:cNvSpPr txBox="1"/>
                      <wps:spPr>
                        <a:xfrm>
                          <a:off x="0" y="0"/>
                          <a:ext cx="4899600" cy="41904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3.3 – Definiranje Random Forest modela s 200 stabala te njegovo treniranje nad trenirajućim skupom podataka </w:t>
                            </w:r>
                          </w:p>
                        </w:txbxContent>
                      </wps:txbx>
                      <wps:bodyPr wrap="square" lIns="0" rIns="0" tIns="0" bIns="0" anchor="t">
                        <a:noAutofit/>
                      </wps:bodyPr>
                    </wps:wsp>
                  </a:graphicData>
                </a:graphic>
              </wp:anchor>
            </w:drawing>
          </mc:Choice>
          <mc:Fallback>
            <w:pict>
              <v:shape id="shape_0" stroked="f" o:allowincell="f" style="position:absolute;margin-left:40.2pt;margin-top:5.15pt;width:385.75pt;height:32.95pt;mso-wrap-style:square;v-text-anchor:top" type="_x0000_t202">
                <v:textbox>
                  <w:txbxContent>
                    <w:p>
                      <w:pPr>
                        <w:spacing w:before="238" w:after="198" w:lineRule="auto" w:line="240"/>
                        <w:rPr/>
                      </w:pPr>
                      <w:r>
                        <w:rPr>
                          <w:rFonts w:ascii="Times New Roman" w:hAnsi="Times New Roman"/>
                          <w:sz w:val="20"/>
                          <w:szCs w:val="20"/>
                        </w:rPr>
                        <w:t xml:space="preserve">Slika 3.3 – Definiranje Random Forest modela s 200 stabala te njegovo treniranje nad trenirajućim skupom podataka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Evaluacija modela i vizualizacija rezultata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Postignuta ukupna točnost Random Forest modela iznosi približno 51,9 %, što je značajno iznad razine slučajnog pogađanja za troklasni problem, ali istovremeno potvrđuje složenost predikcije nogometnih ishoda.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Detaljnija analiza rezultata putem matrice zabune pokazuje da model najuspješnije predviđa pobjede domaće ekipe. Ovakav rezultat djelomično je posljedica neravnoteže klasa u skupu podataka, ali i poznate prednosti domaćeg terena u nogometu. S druge strane, neriješeni ishodi pokazuju se kao najteža klasa za predikciju, što je vidljivo iz niskog odziva (recall) za tu klasu. Razlog tome leži u činjenici da neriješeni rezultati često ovise o specifičnim okolnostima utakmice koje nisu sadržane u dostupnim statističkim značajkama.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Osim ukupne točnosti, analizirani su i precision, recall i F1-score pokazatelji za pojedine klase, koji dodatno potvrđuju da model ima izraženu sklonost prema predviđanju pobjede domaće ekipe, dok su pogreške najčešće prisutne kod razlikovanja neriješenih utakmica od pobjeda jedne od ekipa.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8">
            <wp:simplePos x="0" y="0"/>
            <wp:positionH relativeFrom="column">
              <wp:posOffset>944880</wp:posOffset>
            </wp:positionH>
            <wp:positionV relativeFrom="paragraph">
              <wp:posOffset>-51435</wp:posOffset>
            </wp:positionV>
            <wp:extent cx="3940175" cy="2955290"/>
            <wp:effectExtent l="0" t="0" r="0" b="0"/>
            <wp:wrapNone/>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9"/>
                    <a:stretch>
                      <a:fillRect/>
                    </a:stretch>
                  </pic:blipFill>
                  <pic:spPr bwMode="auto">
                    <a:xfrm>
                      <a:off x="0" y="0"/>
                      <a:ext cx="3940175" cy="295529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mc:AlternateContent>
          <mc:Choice Requires="wps">
            <w:drawing>
              <wp:anchor behindDoc="0" distT="0" distB="0" distL="0" distR="0" simplePos="0" locked="0" layoutInCell="1" allowOverlap="1" relativeHeight="22">
                <wp:simplePos x="0" y="0"/>
                <wp:positionH relativeFrom="column">
                  <wp:posOffset>899160</wp:posOffset>
                </wp:positionH>
                <wp:positionV relativeFrom="paragraph">
                  <wp:posOffset>15240</wp:posOffset>
                </wp:positionV>
                <wp:extent cx="4518660" cy="373380"/>
                <wp:effectExtent l="635" t="0" r="0" b="0"/>
                <wp:wrapNone/>
                <wp:docPr id="13" name="Text Frame 6"/>
                <a:graphic xmlns:a="http://schemas.openxmlformats.org/drawingml/2006/main">
                  <a:graphicData uri="http://schemas.microsoft.com/office/word/2010/wordprocessingShape">
                    <wps:wsp>
                      <wps:cNvSpPr txBox="1"/>
                      <wps:spPr>
                        <a:xfrm>
                          <a:off x="0" y="0"/>
                          <a:ext cx="4518720" cy="37332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3.4 – Matrica zabune Random Forest modela koja prikazuje raspodjelu stvarnih i predviđenih ishoda utakmica (A – gost, D – neriješeno, H – domaćin) </w:t>
                            </w:r>
                          </w:p>
                        </w:txbxContent>
                      </wps:txbx>
                      <wps:bodyPr wrap="square" lIns="0" rIns="0" tIns="0" bIns="0" anchor="t">
                        <a:noAutofit/>
                      </wps:bodyPr>
                    </wps:wsp>
                  </a:graphicData>
                </a:graphic>
              </wp:anchor>
            </w:drawing>
          </mc:Choice>
          <mc:Fallback>
            <w:pict>
              <v:shape id="shape_0" stroked="f" o:allowincell="f" style="position:absolute;margin-left:70.8pt;margin-top:1.2pt;width:355.75pt;height:29.35pt;mso-wrap-style:square;v-text-anchor:top" type="_x0000_t202">
                <v:textbox>
                  <w:txbxContent>
                    <w:p>
                      <w:pPr>
                        <w:spacing w:before="238" w:after="198" w:lineRule="auto" w:line="240"/>
                        <w:rPr/>
                      </w:pPr>
                      <w:r>
                        <w:rPr>
                          <w:rFonts w:ascii="Times New Roman" w:hAnsi="Times New Roman"/>
                          <w:sz w:val="20"/>
                          <w:szCs w:val="20"/>
                        </w:rPr>
                        <w:t xml:space="preserve">Slika 3.4 – Matrica zabune Random Forest modela koja prikazuje raspodjelu stvarnih i predviđenih ishoda utakmica (A – gost, D – neriješeno, H – domaćin) </w:t>
                      </w:r>
                    </w:p>
                  </w:txbxContent>
                </v:textbox>
                <v:fill o:detectmouseclick="t" on="false"/>
                <v:stroke color="black" joinstyle="round" endcap="flat"/>
                <w10:wrap type="none"/>
              </v:shape>
            </w:pict>
          </mc:Fallback>
        </mc:AlternateConten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9">
            <wp:simplePos x="0" y="0"/>
            <wp:positionH relativeFrom="column">
              <wp:posOffset>977265</wp:posOffset>
            </wp:positionH>
            <wp:positionV relativeFrom="paragraph">
              <wp:posOffset>87630</wp:posOffset>
            </wp:positionV>
            <wp:extent cx="3823970" cy="2868295"/>
            <wp:effectExtent l="0" t="0" r="0" b="0"/>
            <wp:wrapNone/>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0"/>
                    <a:stretch>
                      <a:fillRect/>
                    </a:stretch>
                  </pic:blipFill>
                  <pic:spPr bwMode="auto">
                    <a:xfrm>
                      <a:off x="0" y="0"/>
                      <a:ext cx="3823970" cy="286829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23">
                <wp:simplePos x="0" y="0"/>
                <wp:positionH relativeFrom="column">
                  <wp:posOffset>876300</wp:posOffset>
                </wp:positionH>
                <wp:positionV relativeFrom="paragraph">
                  <wp:posOffset>83820</wp:posOffset>
                </wp:positionV>
                <wp:extent cx="4511040" cy="441960"/>
                <wp:effectExtent l="635" t="0" r="0" b="0"/>
                <wp:wrapNone/>
                <wp:docPr id="15" name="Text Frame 7"/>
                <a:graphic xmlns:a="http://schemas.openxmlformats.org/drawingml/2006/main">
                  <a:graphicData uri="http://schemas.microsoft.com/office/word/2010/wordprocessingShape">
                    <wps:wsp>
                      <wps:cNvSpPr txBox="1"/>
                      <wps:spPr>
                        <a:xfrm>
                          <a:off x="0" y="0"/>
                          <a:ext cx="4511160" cy="44208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3.5 – Utjecaj broja stabala odlučivanja na točnost Random Forest modela pri predikciji ishoda nogometnih utakmica </w:t>
                            </w:r>
                          </w:p>
                        </w:txbxContent>
                      </wps:txbx>
                      <wps:bodyPr wrap="square" lIns="0" rIns="0" tIns="0" bIns="0" anchor="t">
                        <a:noAutofit/>
                      </wps:bodyPr>
                    </wps:wsp>
                  </a:graphicData>
                </a:graphic>
              </wp:anchor>
            </w:drawing>
          </mc:Choice>
          <mc:Fallback>
            <w:pict>
              <v:shape id="shape_0" stroked="f" o:allowincell="f" style="position:absolute;margin-left:69pt;margin-top:6.6pt;width:355.15pt;height:34.75pt;mso-wrap-style:square;v-text-anchor:top" type="_x0000_t202">
                <v:textbox>
                  <w:txbxContent>
                    <w:p>
                      <w:pPr>
                        <w:spacing w:before="238" w:after="198" w:lineRule="auto" w:line="240"/>
                        <w:rPr/>
                      </w:pPr>
                      <w:r>
                        <w:rPr>
                          <w:rFonts w:ascii="Times New Roman" w:hAnsi="Times New Roman"/>
                          <w:sz w:val="20"/>
                          <w:szCs w:val="20"/>
                        </w:rPr>
                        <w:t xml:space="preserve">Slika 3.5 – Utjecaj broja stabala odlučivanja na točnost Random Forest modela pri predikciji ishoda nogometnih utakmica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0">
            <wp:simplePos x="0" y="0"/>
            <wp:positionH relativeFrom="column">
              <wp:posOffset>1285875</wp:posOffset>
            </wp:positionH>
            <wp:positionV relativeFrom="paragraph">
              <wp:posOffset>93345</wp:posOffset>
            </wp:positionV>
            <wp:extent cx="3751580" cy="2537460"/>
            <wp:effectExtent l="0" t="0" r="0" b="0"/>
            <wp:wrapNone/>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1"/>
                    <a:stretch>
                      <a:fillRect/>
                    </a:stretch>
                  </pic:blipFill>
                  <pic:spPr bwMode="auto">
                    <a:xfrm>
                      <a:off x="0" y="0"/>
                      <a:ext cx="3751580" cy="253746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24">
                <wp:simplePos x="0" y="0"/>
                <wp:positionH relativeFrom="column">
                  <wp:posOffset>1143000</wp:posOffset>
                </wp:positionH>
                <wp:positionV relativeFrom="paragraph">
                  <wp:posOffset>55880</wp:posOffset>
                </wp:positionV>
                <wp:extent cx="4038600" cy="373380"/>
                <wp:effectExtent l="0" t="0" r="0" b="0"/>
                <wp:wrapNone/>
                <wp:docPr id="17" name="Text Frame 8"/>
                <a:graphic xmlns:a="http://schemas.openxmlformats.org/drawingml/2006/main">
                  <a:graphicData uri="http://schemas.microsoft.com/office/word/2010/wordprocessingShape">
                    <wps:wsp>
                      <wps:cNvSpPr txBox="1"/>
                      <wps:spPr>
                        <a:xfrm>
                          <a:off x="0" y="0"/>
                          <a:ext cx="4038480" cy="37332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3.6 – Izvještaj klasifikacije i numerička konfuzijska matrica Random Forest modela </w:t>
                            </w:r>
                          </w:p>
                        </w:txbxContent>
                      </wps:txbx>
                      <wps:bodyPr wrap="square" lIns="0" rIns="0" tIns="0" bIns="0" anchor="t">
                        <a:noAutofit/>
                      </wps:bodyPr>
                    </wps:wsp>
                  </a:graphicData>
                </a:graphic>
              </wp:anchor>
            </w:drawing>
          </mc:Choice>
          <mc:Fallback>
            <w:pict>
              <v:shape id="shape_0" stroked="f" o:allowincell="f" style="position:absolute;margin-left:90pt;margin-top:4.4pt;width:317.95pt;height:29.35pt;mso-wrap-style:square;v-text-anchor:top" type="_x0000_t202">
                <v:textbox>
                  <w:txbxContent>
                    <w:p>
                      <w:pPr>
                        <w:spacing w:before="238" w:after="198" w:lineRule="auto" w:line="240"/>
                        <w:rPr/>
                      </w:pPr>
                      <w:r>
                        <w:rPr>
                          <w:rFonts w:ascii="Times New Roman" w:hAnsi="Times New Roman"/>
                          <w:sz w:val="20"/>
                          <w:szCs w:val="20"/>
                        </w:rPr>
                        <w:t xml:space="preserve">Slika 3.6 – Izvještaj klasifikacije i numerička konfuzijska matrica Random Forest modela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Dobiveni rezultati potvrđuju da je problem predikcije sportskih ishoda izrazito zahtjevan te da su za značajnija poboljšanja potrebni dodatni kontekstualni podaci, poput informacija o ozljedama igrača, trenutnoj formi momčadi, sastavima ekipa ili taktičkim postavkama. Unatoč ograničenjima, model pruža korisnu osnovu za daljnju analizu te demonstrira primjenjivost strojnog učenja u području sportskih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1">
            <wp:simplePos x="0" y="0"/>
            <wp:positionH relativeFrom="column">
              <wp:posOffset>3632835</wp:posOffset>
            </wp:positionH>
            <wp:positionV relativeFrom="paragraph">
              <wp:posOffset>87630</wp:posOffset>
            </wp:positionV>
            <wp:extent cx="2802255" cy="2101850"/>
            <wp:effectExtent l="0" t="0" r="0" b="0"/>
            <wp:wrapNone/>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2"/>
                    <a:stretch>
                      <a:fillRect/>
                    </a:stretch>
                  </pic:blipFill>
                  <pic:spPr bwMode="auto">
                    <a:xfrm>
                      <a:off x="0" y="0"/>
                      <a:ext cx="2802255" cy="2101850"/>
                    </a:xfrm>
                    <a:prstGeom prst="rect">
                      <a:avLst/>
                    </a:prstGeom>
                    <a:noFill/>
                  </pic:spPr>
                </pic:pic>
              </a:graphicData>
            </a:graphic>
          </wp:anchor>
        </w:drawing>
        <w:drawing>
          <wp:anchor behindDoc="0" distT="0" distB="0" distL="0" distR="0" simplePos="0" locked="0" layoutInCell="1" allowOverlap="1" relativeHeight="12">
            <wp:simplePos x="0" y="0"/>
            <wp:positionH relativeFrom="column">
              <wp:posOffset>-232410</wp:posOffset>
            </wp:positionH>
            <wp:positionV relativeFrom="paragraph">
              <wp:posOffset>167640</wp:posOffset>
            </wp:positionV>
            <wp:extent cx="3352800" cy="2009775"/>
            <wp:effectExtent l="0" t="0" r="0" b="0"/>
            <wp:wrapNone/>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13"/>
                    <a:stretch>
                      <a:fillRect/>
                    </a:stretch>
                  </pic:blipFill>
                  <pic:spPr bwMode="auto">
                    <a:xfrm>
                      <a:off x="0" y="0"/>
                      <a:ext cx="3352800" cy="200977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25">
                <wp:simplePos x="0" y="0"/>
                <wp:positionH relativeFrom="column">
                  <wp:posOffset>-289560</wp:posOffset>
                </wp:positionH>
                <wp:positionV relativeFrom="paragraph">
                  <wp:posOffset>162560</wp:posOffset>
                </wp:positionV>
                <wp:extent cx="3550920" cy="350520"/>
                <wp:effectExtent l="0" t="0" r="0" b="0"/>
                <wp:wrapNone/>
                <wp:docPr id="20" name="Text Frame 9"/>
                <a:graphic xmlns:a="http://schemas.openxmlformats.org/drawingml/2006/main">
                  <a:graphicData uri="http://schemas.microsoft.com/office/word/2010/wordprocessingShape">
                    <wps:wsp>
                      <wps:cNvSpPr txBox="1"/>
                      <wps:spPr>
                        <a:xfrm>
                          <a:off x="0" y="0"/>
                          <a:ext cx="3551040" cy="35064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3.7 – Prikaz 20 najvažnijih značajki prema Random Forest klasifikatoru </w:t>
                            </w:r>
                          </w:p>
                        </w:txbxContent>
                      </wps:txbx>
                      <wps:bodyPr wrap="square" lIns="0" rIns="0" tIns="0" bIns="0" anchor="t">
                        <a:noAutofit/>
                      </wps:bodyPr>
                    </wps:wsp>
                  </a:graphicData>
                </a:graphic>
              </wp:anchor>
            </w:drawing>
          </mc:Choice>
          <mc:Fallback>
            <w:pict>
              <v:shape id="shape_0" stroked="f" o:allowincell="f" style="position:absolute;margin-left:-22.8pt;margin-top:12.8pt;width:279.55pt;height:27.55pt;mso-wrap-style:square;v-text-anchor:top" type="_x0000_t202">
                <v:textbox>
                  <w:txbxContent>
                    <w:p>
                      <w:pPr>
                        <w:spacing w:before="238" w:after="198" w:lineRule="auto" w:line="240"/>
                        <w:rPr/>
                      </w:pPr>
                      <w:r>
                        <w:rPr>
                          <w:rFonts w:ascii="Times New Roman" w:hAnsi="Times New Roman"/>
                          <w:sz w:val="20"/>
                          <w:szCs w:val="20"/>
                        </w:rPr>
                        <w:t xml:space="preserve">Slika 3.7 – Prikaz 20 najvažnijih značajki prema Random Forest klasifikatoru </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6">
                <wp:simplePos x="0" y="0"/>
                <wp:positionH relativeFrom="column">
                  <wp:posOffset>3688080</wp:posOffset>
                </wp:positionH>
                <wp:positionV relativeFrom="paragraph">
                  <wp:posOffset>162560</wp:posOffset>
                </wp:positionV>
                <wp:extent cx="2758440" cy="312420"/>
                <wp:effectExtent l="1270" t="0" r="0" b="0"/>
                <wp:wrapNone/>
                <wp:docPr id="21" name="Text Frame 10"/>
                <a:graphic xmlns:a="http://schemas.openxmlformats.org/drawingml/2006/main">
                  <a:graphicData uri="http://schemas.microsoft.com/office/word/2010/wordprocessingShape">
                    <wps:wsp>
                      <wps:cNvSpPr txBox="1"/>
                      <wps:spPr>
                        <a:xfrm>
                          <a:off x="0" y="0"/>
                          <a:ext cx="2758320" cy="31248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3.8 – Distribucija klasa (H – domaća pobjeda, D – neriješeno, A – gostujuća pobjeda) </w:t>
                            </w:r>
                          </w:p>
                        </w:txbxContent>
                      </wps:txbx>
                      <wps:bodyPr wrap="square" lIns="0" rIns="0" tIns="0" bIns="0" anchor="t">
                        <a:noAutofit/>
                      </wps:bodyPr>
                    </wps:wsp>
                  </a:graphicData>
                </a:graphic>
              </wp:anchor>
            </w:drawing>
          </mc:Choice>
          <mc:Fallback>
            <w:pict>
              <v:shape id="shape_0" stroked="f" o:allowincell="f" style="position:absolute;margin-left:290.4pt;margin-top:12.8pt;width:217.15pt;height:24.55pt;mso-wrap-style:square;v-text-anchor:top" type="_x0000_t202">
                <v:textbox>
                  <w:txbxContent>
                    <w:p>
                      <w:pPr>
                        <w:spacing w:before="238" w:after="198" w:lineRule="auto" w:line="240"/>
                        <w:rPr/>
                      </w:pPr>
                      <w:r>
                        <w:rPr>
                          <w:rFonts w:ascii="Times New Roman" w:hAnsi="Times New Roman"/>
                          <w:sz w:val="20"/>
                          <w:szCs w:val="20"/>
                        </w:rPr>
                        <w:t xml:space="preserve">Slika 3.8 – Distribucija klasa (H – domaća pobjeda, D – neriješeno, A – gostujuća pobjeda)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3">
            <wp:simplePos x="0" y="0"/>
            <wp:positionH relativeFrom="column">
              <wp:posOffset>1373505</wp:posOffset>
            </wp:positionH>
            <wp:positionV relativeFrom="paragraph">
              <wp:posOffset>20320</wp:posOffset>
            </wp:positionV>
            <wp:extent cx="3147060" cy="2360295"/>
            <wp:effectExtent l="0" t="0" r="0" b="0"/>
            <wp:wrapNone/>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14"/>
                    <a:stretch>
                      <a:fillRect/>
                    </a:stretch>
                  </pic:blipFill>
                  <pic:spPr bwMode="auto">
                    <a:xfrm>
                      <a:off x="0" y="0"/>
                      <a:ext cx="3147060" cy="236029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mc:AlternateContent>
          <mc:Choice Requires="wps">
            <w:drawing>
              <wp:anchor behindDoc="0" distT="0" distB="0" distL="0" distR="0" simplePos="0" locked="0" layoutInCell="1" allowOverlap="1" relativeHeight="27">
                <wp:simplePos x="0" y="0"/>
                <wp:positionH relativeFrom="column">
                  <wp:posOffset>1333500</wp:posOffset>
                </wp:positionH>
                <wp:positionV relativeFrom="paragraph">
                  <wp:posOffset>119380</wp:posOffset>
                </wp:positionV>
                <wp:extent cx="3787140" cy="365760"/>
                <wp:effectExtent l="0" t="0" r="0" b="0"/>
                <wp:wrapNone/>
                <wp:docPr id="23" name="Text Frame 11"/>
                <a:graphic xmlns:a="http://schemas.openxmlformats.org/drawingml/2006/main">
                  <a:graphicData uri="http://schemas.microsoft.com/office/word/2010/wordprocessingShape">
                    <wps:wsp>
                      <wps:cNvSpPr txBox="1"/>
                      <wps:spPr>
                        <a:xfrm>
                          <a:off x="0" y="0"/>
                          <a:ext cx="3787200" cy="36576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3.9 – ROC krivulje i AUC vrijednosti za klase A, D i H </w:t>
                            </w:r>
                          </w:p>
                        </w:txbxContent>
                      </wps:txbx>
                      <wps:bodyPr wrap="square" lIns="0" rIns="0" tIns="0" bIns="0" anchor="t">
                        <a:noAutofit/>
                      </wps:bodyPr>
                    </wps:wsp>
                  </a:graphicData>
                </a:graphic>
              </wp:anchor>
            </w:drawing>
          </mc:Choice>
          <mc:Fallback>
            <w:pict>
              <v:shape id="shape_0" stroked="f" o:allowincell="f" style="position:absolute;margin-left:105pt;margin-top:9.4pt;width:298.15pt;height:28.75pt;mso-wrap-style:square;v-text-anchor:top" type="_x0000_t202">
                <v:textbox>
                  <w:txbxContent>
                    <w:p>
                      <w:pPr>
                        <w:spacing w:before="238" w:after="198" w:lineRule="auto" w:line="240"/>
                        <w:rPr/>
                      </w:pPr>
                      <w:r>
                        <w:rPr>
                          <w:rFonts w:ascii="Times New Roman" w:hAnsi="Times New Roman"/>
                          <w:sz w:val="20"/>
                          <w:szCs w:val="20"/>
                        </w:rPr>
                        <w:t xml:space="preserve">Slika 3.9 – ROC krivulje i AUC vrijednosti za klase A, D i H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Na slici X prikazane su ROC krivulje za svaku klasu ishoda utakmice (A – gostujuća pobjeda, D – neriješeno, H – domaća pobjeda). Vrijednosti AUC pokazuju da model najbolje razlikuje pobjede gostujuće (AUC = 0,70) i domaće ekipe (AUC = 0,69), dok je uspješnost za neriješene ishode znatno slabija (AUC = 0,55). Dobiveni rezultati potvrđuju da je neriješen ishod najteži za predikciju, što je u skladu s prethodno prikazanom distribucijom klasa.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Azure Machine Learning okruženje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Cijelo rješenje razvijeno je unutar Azure Machine Learning workspacea, koji predstavlja centralno mjesto za upravljanje podacima, eksperimentima i modelima. Za izvođenje koda korišten je Azure Compute Instance, koji omogućuje pokretanje Jupyter notebooka u cloud okruženju bez potrebe za lokalnom instalacijom razvojnih alata. Time je osigurana konzistentna razvojna okolina i jednostavan pristup potrebnim bibliotekama za analizu podataka i strojno učenje.</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Skup podataka registriran je kao Data Asset, što omogućuje njegovo centralizirano spremanje i ponovno korištenje u različitim eksperimentima. Takav pristup olakšava reproducibilnost rezultata i pojednostavljuje upravljanje verzijama podataka.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workspace objedinjuje sve korištene resurse, uključujući compute instancu, data assete i registrirane modele, čime je omogućen pregledan i organiziran tijek rada. Ovakva arhitektura podržava iterativni razvoj modela i predstavlja temelj MLOps pristupa.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drawing>
          <wp:anchor behindDoc="0" distT="0" distB="0" distL="0" distR="0" simplePos="0" locked="0" layoutInCell="1" allowOverlap="1" relativeHeight="14">
            <wp:simplePos x="0" y="0"/>
            <wp:positionH relativeFrom="column">
              <wp:posOffset>302895</wp:posOffset>
            </wp:positionH>
            <wp:positionV relativeFrom="paragraph">
              <wp:posOffset>91440</wp:posOffset>
            </wp:positionV>
            <wp:extent cx="5943600" cy="2933700"/>
            <wp:effectExtent l="0" t="0" r="0" b="0"/>
            <wp:wrapNone/>
            <wp:docPr id="2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pic:cNvPicPr>
                      <a:picLocks noChangeAspect="1" noChangeArrowheads="1"/>
                    </pic:cNvPicPr>
                  </pic:nvPicPr>
                  <pic:blipFill>
                    <a:blip r:embed="rId15"/>
                    <a:stretch>
                      <a:fillRect/>
                    </a:stretch>
                  </pic:blipFill>
                  <pic:spPr bwMode="auto">
                    <a:xfrm>
                      <a:off x="0" y="0"/>
                      <a:ext cx="5943600" cy="2933700"/>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28">
                <wp:simplePos x="0" y="0"/>
                <wp:positionH relativeFrom="column">
                  <wp:posOffset>1440180</wp:posOffset>
                </wp:positionH>
                <wp:positionV relativeFrom="paragraph">
                  <wp:posOffset>143510</wp:posOffset>
                </wp:positionV>
                <wp:extent cx="5227320" cy="396240"/>
                <wp:effectExtent l="0" t="0" r="0" b="0"/>
                <wp:wrapNone/>
                <wp:docPr id="25" name="Text Frame 12"/>
                <a:graphic xmlns:a="http://schemas.openxmlformats.org/drawingml/2006/main">
                  <a:graphicData uri="http://schemas.microsoft.com/office/word/2010/wordprocessingShape">
                    <wps:wsp>
                      <wps:cNvSpPr txBox="1"/>
                      <wps:spPr>
                        <a:xfrm>
                          <a:off x="0" y="0"/>
                          <a:ext cx="5227200" cy="39636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3.10 – Azure Machine Learning workspace (Overview) </w:t>
                            </w:r>
                          </w:p>
                        </w:txbxContent>
                      </wps:txbx>
                      <wps:bodyPr wrap="square" lIns="0" rIns="0" tIns="0" bIns="0" anchor="t">
                        <a:noAutofit/>
                      </wps:bodyPr>
                    </wps:wsp>
                  </a:graphicData>
                </a:graphic>
              </wp:anchor>
            </w:drawing>
          </mc:Choice>
          <mc:Fallback>
            <w:pict>
              <v:shape id="shape_0" stroked="f" o:allowincell="f" style="position:absolute;margin-left:113.4pt;margin-top:11.3pt;width:411.55pt;height:31.15pt;mso-wrap-style:square;v-text-anchor:top" type="_x0000_t202">
                <v:textbox>
                  <w:txbxContent>
                    <w:p>
                      <w:pPr>
                        <w:spacing w:before="238" w:after="198" w:lineRule="auto" w:line="240"/>
                        <w:rPr/>
                      </w:pPr>
                      <w:r>
                        <w:rPr>
                          <w:rFonts w:ascii="Times New Roman" w:hAnsi="Times New Roman"/>
                          <w:sz w:val="20"/>
                          <w:szCs w:val="20"/>
                        </w:rPr>
                        <w:t xml:space="preserve">Slika 3.10 – Azure Machine Learning workspace (Overview) </w:t>
                      </w:r>
                    </w:p>
                  </w:txbxContent>
                </v:textbox>
                <v:fill o:detectmouseclick="t" on="false"/>
                <v:stroke color="black" joinstyle="round" endcap="flat"/>
                <w10:wrap type="none"/>
              </v:shape>
            </w:pict>
          </mc:Fallback>
        </mc:AlternateContent>
      </w:r>
    </w:p>
    <w:p>
      <w:pPr>
        <w:pStyle w:val="Normal"/>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Registracija modela i pokušaj deploy-a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Nakon završetka treniranja i evaluacije, model je spremljen u datoteku rf_model.joblib te uspješno registriran u Azure Machine Learning workspaceu pod nazivom nogomet_rf_model. </w:t>
      </w:r>
      <w:r>
        <w:rPr>
          <w:rFonts w:eastAsia="Times New Roman" w:cs="Times New Roman" w:ascii="Times New Roman" w:hAnsi="Times New Roman"/>
        </w:rPr>
        <w:t>[4]</w:t>
      </w:r>
      <w:r>
        <w:rPr>
          <w:rFonts w:eastAsia="Times New Roman" w:cs="Times New Roman" w:ascii="Times New Roman" w:hAnsi="Times New Roman"/>
        </w:rPr>
        <w:t>Registracija modela omogućuje centralizirano spremanje treniranih modela, praćenje njihovih verzija te njihovu ponovnu upotrebu u budućim eksperimentima ili prilikom implementacije u produkcijsko okruženje.</w:t>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15">
            <wp:simplePos x="0" y="0"/>
            <wp:positionH relativeFrom="column">
              <wp:posOffset>331470</wp:posOffset>
            </wp:positionH>
            <wp:positionV relativeFrom="paragraph">
              <wp:posOffset>117475</wp:posOffset>
            </wp:positionV>
            <wp:extent cx="5943600" cy="3190875"/>
            <wp:effectExtent l="0" t="0" r="0" b="0"/>
            <wp:wrapNone/>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16"/>
                    <a:stretch>
                      <a:fillRect/>
                    </a:stretch>
                  </pic:blipFill>
                  <pic:spPr bwMode="auto">
                    <a:xfrm>
                      <a:off x="0" y="0"/>
                      <a:ext cx="5943600" cy="3190875"/>
                    </a:xfrm>
                    <a:prstGeom prst="rect">
                      <a:avLst/>
                    </a:prstGeom>
                    <a:noFill/>
                  </pic:spPr>
                </pic:pic>
              </a:graphicData>
            </a:graphic>
          </wp:anchor>
        </w:drawing>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mc:AlternateContent>
          <mc:Choice Requires="wps">
            <w:drawing>
              <wp:anchor behindDoc="0" distT="0" distB="0" distL="0" distR="0" simplePos="0" locked="0" layoutInCell="1" allowOverlap="1" relativeHeight="29">
                <wp:simplePos x="0" y="0"/>
                <wp:positionH relativeFrom="column">
                  <wp:posOffset>1242060</wp:posOffset>
                </wp:positionH>
                <wp:positionV relativeFrom="paragraph">
                  <wp:posOffset>29210</wp:posOffset>
                </wp:positionV>
                <wp:extent cx="4846320" cy="373380"/>
                <wp:effectExtent l="0" t="0" r="0" b="0"/>
                <wp:wrapNone/>
                <wp:docPr id="27" name="Text Frame 13"/>
                <a:graphic xmlns:a="http://schemas.openxmlformats.org/drawingml/2006/main">
                  <a:graphicData uri="http://schemas.microsoft.com/office/word/2010/wordprocessingShape">
                    <wps:wsp>
                      <wps:cNvSpPr txBox="1"/>
                      <wps:spPr>
                        <a:xfrm>
                          <a:off x="0" y="0"/>
                          <a:ext cx="4846320" cy="37332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3.11 – Registracija modela nogomet_rf_model u Azure ML </w:t>
                            </w:r>
                          </w:p>
                        </w:txbxContent>
                      </wps:txbx>
                      <wps:bodyPr wrap="square" lIns="0" rIns="0" tIns="0" bIns="0" anchor="t">
                        <a:noAutofit/>
                      </wps:bodyPr>
                    </wps:wsp>
                  </a:graphicData>
                </a:graphic>
              </wp:anchor>
            </w:drawing>
          </mc:Choice>
          <mc:Fallback>
            <w:pict>
              <v:shape id="shape_0" stroked="f" o:allowincell="f" style="position:absolute;margin-left:97.8pt;margin-top:2.3pt;width:381.55pt;height:29.35pt;mso-wrap-style:square;v-text-anchor:top" type="_x0000_t202">
                <v:textbox>
                  <w:txbxContent>
                    <w:p>
                      <w:pPr>
                        <w:spacing w:before="238" w:after="198" w:lineRule="auto" w:line="240"/>
                        <w:rPr/>
                      </w:pPr>
                      <w:r>
                        <w:rPr>
                          <w:rFonts w:ascii="Times New Roman" w:hAnsi="Times New Roman"/>
                          <w:sz w:val="20"/>
                          <w:szCs w:val="20"/>
                        </w:rPr>
                        <w:t xml:space="preserve">Slika 3.11 – Registracija modela nogomet_rf_model u Azure ML </w:t>
                      </w:r>
                    </w:p>
                  </w:txbxContent>
                </v:textbox>
                <v:fill o:detectmouseclick="t" on="false"/>
                <v:stroke color="black" joinstyle="round" endcap="flat"/>
                <w10:wrap type="none"/>
              </v:shape>
            </w:pict>
          </mc:Fallback>
        </mc:AlternateConten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U sljedećem koraku pokušano je postavljanje Online Endpointa kako bi se omogućilo izvođenje predikcija putem REST API sučelja. U tu svrhu izrađena je score.py skripta za inferenciju te conda.yml datoteka koja definira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ovisnosti potrebne za izvođenje modela u inference okruženju.</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 xml:space="preserve"> </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t>Unatoč uspješnom kreiranju endpointa, deployment nije dovršen zbog ograničenja Azure Students pretplate, konkretno nedostatka dostupnih kvota za virtualne strojeve i problema s konfiguracijom inference okruženja. Iako produkcijski deployment nije realiziran, ovaj korak poslužio je za demonstraciju cjelokupnog MLOps procesa, uključujući pripremu okruženja, konfiguraciju endpointa i pokušaj implementacije modela.</w:t>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1" allowOverlap="1" relativeHeight="16">
            <wp:simplePos x="0" y="0"/>
            <wp:positionH relativeFrom="column">
              <wp:posOffset>1809750</wp:posOffset>
            </wp:positionH>
            <wp:positionV relativeFrom="paragraph">
              <wp:posOffset>-9525</wp:posOffset>
            </wp:positionV>
            <wp:extent cx="2600325" cy="1697355"/>
            <wp:effectExtent l="0" t="0" r="0" b="0"/>
            <wp:wrapNone/>
            <wp:docPr id="2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pic:cNvPicPr>
                      <a:picLocks noChangeAspect="1" noChangeArrowheads="1"/>
                    </pic:cNvPicPr>
                  </pic:nvPicPr>
                  <pic:blipFill>
                    <a:blip r:embed="rId17"/>
                    <a:stretch>
                      <a:fillRect/>
                    </a:stretch>
                  </pic:blipFill>
                  <pic:spPr bwMode="auto">
                    <a:xfrm>
                      <a:off x="0" y="0"/>
                      <a:ext cx="2600325" cy="1697355"/>
                    </a:xfrm>
                    <a:prstGeom prst="rect">
                      <a:avLst/>
                    </a:prstGeom>
                    <a:noFill/>
                  </pic:spPr>
                </pic:pic>
              </a:graphicData>
            </a:graphic>
          </wp:anchor>
        </w:drawing>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w:r>
    </w:p>
    <w:p>
      <w:pPr>
        <w:pStyle w:val="ListParagraph"/>
        <w:spacing w:lineRule="auto" w:line="360"/>
        <w:ind w:start="1440"/>
        <w:jc w:val="start"/>
        <w:rPr>
          <w:rFonts w:ascii="Times New Roman" w:hAnsi="Times New Roman" w:eastAsia="Times New Roman" w:cs="Times New Roman"/>
        </w:rPr>
      </w:pPr>
      <w:r>
        <w:rPr>
          <w:rFonts w:eastAsia="Times New Roman" w:cs="Times New Roman" w:ascii="Times New Roman" w:hAnsi="Times New Roman"/>
        </w:rPr>
        <mc:AlternateContent>
          <mc:Choice Requires="wps">
            <w:drawing>
              <wp:anchor behindDoc="0" distT="0" distB="0" distL="0" distR="0" simplePos="0" locked="0" layoutInCell="1" allowOverlap="1" relativeHeight="30">
                <wp:simplePos x="0" y="0"/>
                <wp:positionH relativeFrom="column">
                  <wp:posOffset>1188720</wp:posOffset>
                </wp:positionH>
                <wp:positionV relativeFrom="paragraph">
                  <wp:posOffset>149860</wp:posOffset>
                </wp:positionV>
                <wp:extent cx="4411980" cy="365760"/>
                <wp:effectExtent l="0" t="0" r="0" b="0"/>
                <wp:wrapNone/>
                <wp:docPr id="29" name="Text Frame 14"/>
                <a:graphic xmlns:a="http://schemas.openxmlformats.org/drawingml/2006/main">
                  <a:graphicData uri="http://schemas.microsoft.com/office/word/2010/wordprocessingShape">
                    <wps:wsp>
                      <wps:cNvSpPr txBox="1"/>
                      <wps:spPr>
                        <a:xfrm>
                          <a:off x="0" y="0"/>
                          <a:ext cx="4412160" cy="365760"/>
                        </a:xfrm>
                        <a:prstGeom prst="rect">
                          <a:avLst/>
                        </a:prstGeom>
                        <a:noFill/>
                        <a:ln w="0">
                          <a:noFill/>
                        </a:ln>
                      </wps:spPr>
                      <wps:txbx>
                        <w:txbxContent>
                          <w:p>
                            <w:pPr>
                              <w:spacing w:before="238" w:after="198" w:lineRule="auto" w:line="240"/>
                              <w:rPr/>
                            </w:pPr>
                            <w:r>
                              <w:rPr>
                                <w:rFonts w:ascii="Times New Roman" w:hAnsi="Times New Roman"/>
                                <w:sz w:val="20"/>
                                <w:szCs w:val="20"/>
                              </w:rPr>
                              <w:t xml:space="preserve">Slika 3.12 – Kreiranje Online Endpointa i neuspjeli deployment modela </w:t>
                            </w:r>
                          </w:p>
                        </w:txbxContent>
                      </wps:txbx>
                      <wps:bodyPr wrap="square" lIns="0" rIns="0" tIns="0" bIns="0" anchor="t">
                        <a:noAutofit/>
                      </wps:bodyPr>
                    </wps:wsp>
                  </a:graphicData>
                </a:graphic>
              </wp:anchor>
            </w:drawing>
          </mc:Choice>
          <mc:Fallback>
            <w:pict>
              <v:shape id="shape_0" stroked="f" o:allowincell="f" style="position:absolute;margin-left:93.6pt;margin-top:11.8pt;width:347.35pt;height:28.75pt;mso-wrap-style:square;v-text-anchor:top" type="_x0000_t202">
                <v:textbox>
                  <w:txbxContent>
                    <w:p>
                      <w:pPr>
                        <w:spacing w:before="238" w:after="198" w:lineRule="auto" w:line="240"/>
                        <w:rPr/>
                      </w:pPr>
                      <w:r>
                        <w:rPr>
                          <w:rFonts w:ascii="Times New Roman" w:hAnsi="Times New Roman"/>
                          <w:sz w:val="20"/>
                          <w:szCs w:val="20"/>
                        </w:rPr>
                        <w:t xml:space="preserve">Slika 3.12 – Kreiranje Online Endpointa i neuspjeli deployment modela </w:t>
                      </w:r>
                    </w:p>
                  </w:txbxContent>
                </v:textbox>
                <v:fill o:detectmouseclick="t" on="false"/>
                <v:stroke color="black" joinstyle="round" endcap="flat"/>
                <w10:wrap type="none"/>
              </v:shape>
            </w:pict>
          </mc:Fallback>
        </mc:AlternateContent>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pPr>
      <w: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1"/>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8"/>
          <w:szCs w:val="28"/>
          <w:lang w:val="hr-HR"/>
        </w:rPr>
      </w:pPr>
      <w:r>
        <w:rPr>
          <w:rFonts w:eastAsia="Times New Roman" w:cs="Times New Roman" w:ascii="Times New Roman" w:hAnsi="Times New Roman"/>
          <w:b w:val="false"/>
          <w:bCs w:val="false"/>
          <w:i w:val="false"/>
          <w:iCs w:val="false"/>
          <w:caps w:val="false"/>
          <w:smallCaps w:val="false"/>
          <w:color w:themeColor="dark1" w:val="000000"/>
          <w:sz w:val="28"/>
          <w:szCs w:val="28"/>
          <w:lang w:val="hr-HR"/>
        </w:rPr>
        <w:t>Lokalna usporedba modela strojnog učenja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Osim implementacije u Azure Machine Learning okruženju, provedena je i dodatna lokalna analiza podataka s ciljem usporedbe više klasifikacijskih algoritama. Modeli su trenirani korištenjem Python okruženja uz biblioteku scikit-learn, pri čemu je primijenjena unakrsna validacija i GridSearch za optimizaciju hiperparametara.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numPr>
          <w:ilvl w:val="0"/>
          <w:numId w:val="2"/>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Logistic Regression</w:t>
      </w:r>
    </w:p>
    <w:p>
      <w:pPr>
        <w:pStyle w:val="ListParagraph"/>
        <w:numPr>
          <w:ilvl w:val="0"/>
          <w:numId w:val="2"/>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Random Forest</w:t>
      </w:r>
    </w:p>
    <w:p>
      <w:pPr>
        <w:pStyle w:val="ListParagraph"/>
        <w:numPr>
          <w:ilvl w:val="0"/>
          <w:numId w:val="2"/>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Gradient Boosting</w:t>
      </w:r>
    </w:p>
    <w:p>
      <w:pPr>
        <w:pStyle w:val="ListParagraph"/>
        <w:numPr>
          <w:ilvl w:val="0"/>
          <w:numId w:val="2"/>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Support Vector Machine</w:t>
      </w:r>
    </w:p>
    <w:p>
      <w:pPr>
        <w:pStyle w:val="ListParagraph"/>
        <w:numPr>
          <w:ilvl w:val="0"/>
          <w:numId w:val="2"/>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K-Nearest Neighbors</w:t>
      </w:r>
    </w:p>
    <w:p>
      <w:pPr>
        <w:pStyle w:val="Normal"/>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tbl>
      <w:tblPr>
        <w:tblW w:w="9360" w:type="dxa"/>
        <w:jc w:val="start"/>
        <w:tblInd w:w="0" w:type="dxa"/>
        <w:tblLayout w:type="fixed"/>
        <w:tblCellMar>
          <w:top w:w="120" w:type="dxa"/>
          <w:start w:w="120" w:type="dxa"/>
          <w:bottom w:w="120" w:type="dxa"/>
          <w:end w:w="120" w:type="dxa"/>
        </w:tblCellMar>
      </w:tblPr>
      <w:tblGrid>
        <w:gridCol w:w="4432"/>
        <w:gridCol w:w="2461"/>
        <w:gridCol w:w="2467"/>
      </w:tblGrid>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Model</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Accuracy</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center"/>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F1 macro</w:t>
            </w:r>
          </w:p>
        </w:tc>
      </w:tr>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Logistic Regression</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0.448</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0.408</w:t>
            </w:r>
          </w:p>
        </w:tc>
      </w:tr>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Random Forest</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0.425</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0.411</w:t>
            </w:r>
          </w:p>
        </w:tc>
      </w:tr>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Gradient Boosting</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0.484</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0.336</w:t>
            </w:r>
          </w:p>
        </w:tc>
      </w:tr>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SVM</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0.429</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b/>
                <w:bCs/>
              </w:rPr>
            </w:pPr>
            <w:r>
              <w:rPr>
                <w:rFonts w:eastAsia="Times New Roman" w:cs="Times New Roman" w:ascii="Times New Roman" w:hAnsi="Times New Roman"/>
                <w:b/>
                <w:bCs/>
                <w:kern w:val="0"/>
                <w:sz w:val="24"/>
                <w:szCs w:val="24"/>
                <w:lang w:val="en-US" w:eastAsia="ja-JP" w:bidi="ar-SA"/>
              </w:rPr>
              <w:t>0.416</w:t>
            </w:r>
          </w:p>
        </w:tc>
      </w:tr>
      <w:tr>
        <w:trPr>
          <w:trHeight w:val="300" w:hRule="atLeast"/>
        </w:trPr>
        <w:tc>
          <w:tcPr>
            <w:tcW w:w="443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KNN</w:t>
            </w:r>
          </w:p>
        </w:tc>
        <w:tc>
          <w:tcPr>
            <w:tcW w:w="2461"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0.397</w:t>
            </w:r>
          </w:p>
        </w:tc>
        <w:tc>
          <w:tcPr>
            <w:tcW w:w="246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78" w:before="0" w:after="0"/>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0.371</w:t>
            </w:r>
          </w:p>
        </w:tc>
      </w:tr>
    </w:tbl>
    <w:p>
      <w:pPr>
        <w:pStyle w:val="Normal"/>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Iako je Gradient Boosting ostvario najveću točnost (accuracy), pokazao je izrazito lošu sposobnost predviđanja neriješenih ishoda, što je vidljivo iz niske F1 macro vrijednosti. Kao najbolji kompromis između točnosti i uravnoteženosti klasa odabran je SVM model s F1 macro vrijednošću 0.416.</w:t>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Odabrani SVM model spremljen je kao best_model.joblib te korišten kao referentni model u daljnjoj analizi.</w:t>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r>
    </w:p>
    <w:p>
      <w:pPr>
        <w:pStyle w:val="ListParagraph"/>
        <w:spacing w:lineRule="auto" w:line="360"/>
        <w:ind w:start="180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Azure Machine Learning okruženju implementiran je Random Forest model kao demonstracija MLOps procesa (registracija modela, endpoint, deployment), dok je lokalna analiza korištena za detaljnu usporedbu algoritama.</w:t>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144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Zaključak</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U ovom seminarskom radu razvijen je sustav za predikciju ishoda nogometnih utakmica primjenom metoda strojnog učenja u Azure Machine Learning okruženju. Korištenjem povijesnih podataka o utakmicama i atributima timova izrađen je klasifikacijski model temeljen na Random Forest algoritmu, kojim je ostvarena ukupna točnost od približno 52 %. Dobiveni rezultati potvrđuju složenost problema predviđanja sportskih ishoda, osobito zbog velikog broja vanjskih čimbenika koji nisu izravno sadržani u skupu podataka.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Analiza rezultata pokazala je da Azure Random Forest model najuspješnije predviđa pobjede domaće ekipe, dok su neriješeni ishodi najteži za klasifikaciju. Takva raspodjela performansi ukazuje na neuravnoteženost klasa u skupu podataka, ali i na činjenicu da nogometni rezultati često ovise o teško mjerljivim faktorima poput trenutne forme igrača, ozljeda, psihološkog stanja momčadi ili taktičkih odluka trenera.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Kako bi se dodatno procijenila kvaliteta predikcije, provedena je i lokalna usporedba više algoritama strojnog učenja (Logistic Regression, Random Forest, Gradient Boosting, SVM i KNN). Rezultati su pokazali da, iako Gradient Boosting postiže najveću ukupnu točnost, njegova sposobnost predviđanja neriješenih rezultata je vrlo ograničena, što se očituje u niskoj F1 macro vrijednosti. Kao najuravnoteženiji model odabran je Support Vector Machine (SVM), koji je ostvario najbolji F1 macro rezultat (0.416), čime je potvrđena važnost korištenja više metrika prilikom evaluacije modela.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Rad je također demonstrirao praktičnu primjenu cloud platforme Azure Machine Learning za obradu podataka, treniranje modela, evaluaciju rezultata te registraciju modela unutar centraliziranog workspacea. Korištenje Azure ML-a omogućilo je reproducibilnost eksperimenata, verzioniranje modela i uvid u cjelokupan MLOps proces, što predstavlja važan aspekt modernih sustava strojnog učenja.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Iako produkcijski deployment modela nije bilo moguće dovršiti zbog ograničenja Azure Students pretplate i dostupnih kvota inference resursa, funkcionalnost modela potvrđena je kroz lokalnu inferenciju unutar Azure ML notebook okruženja. Time su uspješno demonstrirani svi ključni koraci životnog ciklusa modela, od pripreme podataka i treniranja do evaluacije i registracije.</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Kombinacijom cloud implementacije i lokalne analize ostvaren je cjelovit pristup rješavanju problema, pri čemu Azure Machine Learning služi kao platforma za upravljanje modelima i infrastrukturom, dok lokalna obrada omogućuje detaljnu usporedbu algoritama. Kao mogući smjerovi daljnjeg razvoja mogu se istaknuti uključivanje dodatnih kontekstualnih podataka, primjena naprednijih modela poput neuronskih mreža te daljnja optimizacija hiperparametara. Unatoč ograničenjima, projekt jasno pokazuje potencijal strojnog učenja u sportskim analizama te prednosti korištenja cloud tehnologija u razvoju podatkovno vođenih aplikacija.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Normal"/>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numPr>
          <w:ilvl w:val="0"/>
          <w:numId w:val="4"/>
        </w:numPr>
        <w:spacing w:lineRule="auto" w:line="36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t>Literatura</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32"/>
          <w:szCs w:val="32"/>
          <w:lang w:val="hr-HR"/>
        </w:rPr>
      </w:pPr>
      <w:r>
        <w:rPr>
          <w:rFonts w:eastAsia="Times New Roman" w:cs="Times New Roman" w:ascii="Times New Roman" w:hAnsi="Times New Roman"/>
          <w:b w:val="false"/>
          <w:bCs w:val="false"/>
          <w:i w:val="false"/>
          <w:iCs w:val="false"/>
          <w:caps w:val="false"/>
          <w:smallCaps w:val="false"/>
          <w:color w:themeColor="dark1" w:val="000000"/>
          <w:sz w:val="32"/>
          <w:szCs w:val="3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t>github:  https://github.com/Matejeee7/Predikcija-ishoda-nogometnih-utakmica-primjenom-strojnog-u-enja-u-Azure-Machine-Learning-okru-enju</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European Soccer Database (Kaggle):</w:t>
      </w:r>
    </w:p>
    <w:p>
      <w:pPr>
        <w:pStyle w:val="ListParagraph"/>
        <w:spacing w:lineRule="auto" w:line="360"/>
        <w:ind w:start="720"/>
        <w:jc w:val="start"/>
        <w:rPr>
          <w:rFonts w:ascii="Times New Roman" w:hAnsi="Times New Roman" w:eastAsia="Times New Roman" w:cs="Times New Roman"/>
        </w:rPr>
      </w:pPr>
      <w:hyperlink r:id="rId18">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https://www.kaggle.com/datasets/hugomathien/soccer</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[1]</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 službena dokumentacija:</w:t>
      </w:r>
    </w:p>
    <w:p>
      <w:pPr>
        <w:pStyle w:val="ListParagraph"/>
        <w:spacing w:lineRule="auto" w:line="360"/>
        <w:ind w:start="720"/>
        <w:jc w:val="start"/>
        <w:rPr>
          <w:rFonts w:ascii="Times New Roman" w:hAnsi="Times New Roman" w:eastAsia="Times New Roman" w:cs="Times New Roman"/>
        </w:rPr>
      </w:pPr>
      <w:hyperlink r:id="rId19">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https://learn.microsoft.com/en-us/azure/machine-learning/</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[2]</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Breiman, L. (2001). Random Forests, Machine Learning:</w:t>
      </w:r>
    </w:p>
    <w:p>
      <w:pPr>
        <w:pStyle w:val="ListParagraph"/>
        <w:spacing w:lineRule="auto" w:line="360"/>
        <w:ind w:start="720"/>
        <w:jc w:val="start"/>
        <w:rPr>
          <w:rFonts w:ascii="Times New Roman" w:hAnsi="Times New Roman" w:eastAsia="Times New Roman" w:cs="Times New Roman"/>
        </w:rPr>
      </w:pPr>
      <w:hyperlink r:id="rId20">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https://www.stat.berkeley.edu/~breiman/randomforest2001.pdf</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[3]</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Scikit-learn – Random Forest Classifier:</w:t>
      </w:r>
    </w:p>
    <w:p>
      <w:pPr>
        <w:pStyle w:val="ListParagraph"/>
        <w:spacing w:lineRule="auto" w:line="360"/>
        <w:ind w:start="720"/>
        <w:jc w:val="start"/>
        <w:rPr>
          <w:rFonts w:ascii="Times New Roman" w:hAnsi="Times New Roman" w:eastAsia="Times New Roman" w:cs="Times New Roman"/>
        </w:rPr>
      </w:pPr>
      <w:hyperlink r:id="rId21">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https://scikit-learn.org/stable/modules/generated/sklearn.ensemble.RandomForestClassifier.html</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[4]</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Scikit-learn – Model evaluation:</w:t>
      </w:r>
    </w:p>
    <w:p>
      <w:pPr>
        <w:pStyle w:val="ListParagraph"/>
        <w:spacing w:lineRule="auto" w:line="360"/>
        <w:ind w:start="720"/>
        <w:jc w:val="start"/>
        <w:rPr>
          <w:rFonts w:ascii="Times New Roman" w:hAnsi="Times New Roman" w:eastAsia="Times New Roman" w:cs="Times New Roman"/>
        </w:rPr>
      </w:pPr>
      <w:hyperlink r:id="rId22">
        <w:r>
          <w:rPr>
            <w:rStyle w:val="Style9"/>
            <w:rFonts w:eastAsia="Times New Roman" w:cs="Times New Roman" w:ascii="Times New Roman" w:hAnsi="Times New Roman"/>
            <w:b w:val="false"/>
            <w:bCs w:val="false"/>
            <w:i w:val="false"/>
            <w:iCs w:val="false"/>
            <w:caps w:val="false"/>
            <w:smallCaps w:val="false"/>
            <w:color w:themeColor="dark1" w:val="000000"/>
            <w:sz w:val="24"/>
            <w:szCs w:val="24"/>
            <w:lang w:val="hr-HR"/>
          </w:rPr>
          <w:t>https://scikit-learn.org/stable/modules/model_evaluation.html</w:t>
        </w:r>
      </w:hyperlink>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 xml:space="preserve"> </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[5]</w:t>
      </w: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Azure Machine Learning – Train and deploy models:</w:t>
      </w:r>
    </w:p>
    <w:p>
      <w:pPr>
        <w:pStyle w:val="ListParagraph"/>
        <w:spacing w:lineRule="auto" w:line="360"/>
        <w:ind w:start="720"/>
        <w:jc w:val="start"/>
        <w:rPr>
          <w:rFonts w:ascii="Times New Roman" w:hAnsi="Times New Roman" w:eastAsia="Times New Roman" w:cs="Times New Roman"/>
          <w:b w:val="false"/>
          <w:bCs w:val="false"/>
          <w:i w:val="false"/>
          <w:iCs w:val="false"/>
          <w:caps w:val="false"/>
          <w:smallCaps w:val="false"/>
          <w:color w:themeColor="dark1" w:val="000000"/>
          <w:sz w:val="24"/>
          <w:szCs w:val="24"/>
          <w:lang w:val="hr-HR"/>
        </w:rPr>
      </w:pPr>
      <w:r>
        <w:rPr>
          <w:rFonts w:eastAsia="Times New Roman" w:cs="Times New Roman" w:ascii="Times New Roman" w:hAnsi="Times New Roman"/>
          <w:b w:val="false"/>
          <w:bCs w:val="false"/>
          <w:i w:val="false"/>
          <w:iCs w:val="false"/>
          <w:caps w:val="false"/>
          <w:smallCaps w:val="false"/>
          <w:color w:themeColor="dark1" w:val="000000"/>
          <w:sz w:val="24"/>
          <w:szCs w:val="24"/>
          <w:lang w:val="hr-HR"/>
        </w:rPr>
        <w:t>https://learn.microsoft.com/en-us/azure/machine-learning/concept-train-machine-learning-model</w:t>
      </w:r>
    </w:p>
    <w:p>
      <w:pPr>
        <w:pStyle w:val="ListParagraph"/>
        <w:spacing w:lineRule="auto" w:line="360" w:before="0" w:after="160"/>
        <w:ind w:start="720"/>
        <w:contextualSpacing/>
        <w:jc w:val="start"/>
        <w:rPr>
          <w:rFonts w:ascii="Times New Roman" w:hAnsi="Times New Roman" w:eastAsia="Times New Roman" w:cs="Times New Roman"/>
          <w:b w:val="false"/>
          <w:bCs w:val="false"/>
          <w:i w:val="false"/>
          <w:iCs w:val="false"/>
          <w:caps w:val="false"/>
          <w:smallCaps w:val="false"/>
          <w:color w:themeColor="dark1" w:val="000000"/>
          <w:sz w:val="22"/>
          <w:szCs w:val="22"/>
          <w:lang w:val="hr-HR"/>
        </w:rPr>
      </w:pPr>
      <w:r>
        <w:rPr>
          <w:rFonts w:eastAsia="Times New Roman" w:cs="Times New Roman" w:ascii="Times New Roman" w:hAnsi="Times New Roman"/>
          <w:b w:val="false"/>
          <w:bCs w:val="false"/>
          <w:i w:val="false"/>
          <w:iCs w:val="false"/>
          <w:caps w:val="false"/>
          <w:smallCaps w:val="false"/>
          <w:color w:themeColor="dark1" w:val="000000"/>
          <w:sz w:val="22"/>
          <w:szCs w:val="22"/>
          <w:lang w:val="hr-HR"/>
        </w:rPr>
      </w:r>
    </w:p>
    <w:sectPr>
      <w:headerReference w:type="default" r:id="rId23"/>
      <w:headerReference w:type="first" r:id="rId24"/>
      <w:footerReference w:type="even" r:id="rId25"/>
      <w:footerReference w:type="default" r:id="rId26"/>
      <w:footerReference w:type="first" r:id="rId27"/>
      <w:type w:val="nextPage"/>
      <w:pgSz w:w="12240" w:h="15840"/>
      <w:pgMar w:left="1440" w:right="1440" w:gutter="0" w:header="720" w:top="1440" w:footer="720" w:bottom="127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19</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180"/>
      </w:pPr>
      <w:rPr/>
    </w:lvl>
    <w:lvl w:ilvl="3">
      <w:start w:val="1"/>
      <w:numFmt w:val="decimal"/>
      <w:lvlText w:val="%1.%2.%3.%4."/>
      <w:lvlJc w:val="start"/>
      <w:pPr>
        <w:tabs>
          <w:tab w:val="num" w:pos="0"/>
        </w:tabs>
        <w:ind w:start="2880" w:hanging="360"/>
      </w:pPr>
      <w:rPr/>
    </w:lvl>
    <w:lvl w:ilvl="4">
      <w:start w:val="1"/>
      <w:numFmt w:val="decimal"/>
      <w:lvlText w:val="%1.%2.%3.%4.%5."/>
      <w:lvlJc w:val="start"/>
      <w:pPr>
        <w:tabs>
          <w:tab w:val="num" w:pos="0"/>
        </w:tabs>
        <w:ind w:start="3600" w:hanging="360"/>
      </w:pPr>
      <w:rPr/>
    </w:lvl>
    <w:lvl w:ilvl="5">
      <w:start w:val="1"/>
      <w:numFmt w:val="decimal"/>
      <w:lvlText w:val="%1.%2.%3.%4.%5.%6."/>
      <w:lvlJc w:val="start"/>
      <w:pPr>
        <w:tabs>
          <w:tab w:val="num" w:pos="0"/>
        </w:tabs>
        <w:ind w:start="4320" w:hanging="180"/>
      </w:pPr>
      <w:rPr/>
    </w:lvl>
    <w:lvl w:ilvl="6">
      <w:start w:val="1"/>
      <w:numFmt w:val="decimal"/>
      <w:lvlText w:val="%1.%2.%3.%4.%5.%6.%7."/>
      <w:lvlJc w:val="start"/>
      <w:pPr>
        <w:tabs>
          <w:tab w:val="num" w:pos="0"/>
        </w:tabs>
        <w:ind w:start="5040" w:hanging="360"/>
      </w:pPr>
      <w:rPr/>
    </w:lvl>
    <w:lvl w:ilvl="7">
      <w:start w:val="1"/>
      <w:numFmt w:val="decimal"/>
      <w:lvlText w:val="%1.%2.%3.%4.%5.%6.%7.%8."/>
      <w:lvlJc w:val="start"/>
      <w:pPr>
        <w:tabs>
          <w:tab w:val="num" w:pos="0"/>
        </w:tabs>
        <w:ind w:start="5760" w:hanging="360"/>
      </w:pPr>
      <w:rPr/>
    </w:lvl>
    <w:lvl w:ilvl="8">
      <w:start w:val="1"/>
      <w:numFmt w:val="decimal"/>
      <w:lvlText w:val="%1.%2.%3.%4.%5.%6.%7.%8.%9."/>
      <w:lvlJc w:val="start"/>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180"/>
      </w:pPr>
      <w:rPr/>
    </w:lvl>
    <w:lvl w:ilvl="3">
      <w:start w:val="1"/>
      <w:numFmt w:val="decimal"/>
      <w:lvlText w:val="%1.%2.%3.%4."/>
      <w:lvlJc w:val="start"/>
      <w:pPr>
        <w:tabs>
          <w:tab w:val="num" w:pos="0"/>
        </w:tabs>
        <w:ind w:start="2880" w:hanging="360"/>
      </w:pPr>
      <w:rPr/>
    </w:lvl>
    <w:lvl w:ilvl="4">
      <w:start w:val="1"/>
      <w:numFmt w:val="decimal"/>
      <w:lvlText w:val="%1.%2.%3.%4.%5."/>
      <w:lvlJc w:val="start"/>
      <w:pPr>
        <w:tabs>
          <w:tab w:val="num" w:pos="0"/>
        </w:tabs>
        <w:ind w:start="3600" w:hanging="360"/>
      </w:pPr>
      <w:rPr/>
    </w:lvl>
    <w:lvl w:ilvl="5">
      <w:start w:val="1"/>
      <w:numFmt w:val="decimal"/>
      <w:lvlText w:val="%1.%2.%3.%4.%5.%6."/>
      <w:lvlJc w:val="start"/>
      <w:pPr>
        <w:tabs>
          <w:tab w:val="num" w:pos="0"/>
        </w:tabs>
        <w:ind w:start="4320" w:hanging="180"/>
      </w:pPr>
      <w:rPr/>
    </w:lvl>
    <w:lvl w:ilvl="6">
      <w:start w:val="1"/>
      <w:numFmt w:val="decimal"/>
      <w:lvlText w:val="%1.%2.%3.%4.%5.%6.%7."/>
      <w:lvlJc w:val="start"/>
      <w:pPr>
        <w:tabs>
          <w:tab w:val="num" w:pos="0"/>
        </w:tabs>
        <w:ind w:start="5040" w:hanging="360"/>
      </w:pPr>
      <w:rPr/>
    </w:lvl>
    <w:lvl w:ilvl="7">
      <w:start w:val="1"/>
      <w:numFmt w:val="decimal"/>
      <w:lvlText w:val="%1.%2.%3.%4.%5.%6.%7.%8."/>
      <w:lvlJc w:val="start"/>
      <w:pPr>
        <w:tabs>
          <w:tab w:val="num" w:pos="0"/>
        </w:tabs>
        <w:ind w:start="5760" w:hanging="360"/>
      </w:pPr>
      <w:rPr/>
    </w:lvl>
    <w:lvl w:ilvl="8">
      <w:start w:val="1"/>
      <w:numFmt w:val="decimal"/>
      <w:lvlText w:val="%1.%2.%3.%4.%5.%6.%7.%8.%9."/>
      <w:lvlJc w:val="start"/>
      <w:pPr>
        <w:tabs>
          <w:tab w:val="num" w:pos="0"/>
        </w:tabs>
        <w:ind w:start="6480" w:hanging="180"/>
      </w:pPr>
      <w:rPr/>
    </w:lvl>
  </w:abstractNum>
  <w:abstractNum w:abstractNumId="5">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Segoe UI" w:cs="Tahoma"/>
        <w:sz w:val="24"/>
        <w:szCs w:val="24"/>
        <w:lang w:val="en-US" w:eastAsia="ja-JP"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Aptos" w:hAnsi="Aptos"/>
      <w:color w:val="auto"/>
      <w:kern w:val="0"/>
      <w:sz w:val="24"/>
      <w:szCs w:val="24"/>
      <w:lang w:val="en-US" w:eastAsia="ja-JP" w:bidi="ar-SA"/>
    </w:rPr>
  </w:style>
  <w:style w:type="character" w:styleId="DefaultParagraphFont">
    <w:name w:val="Default Paragraph Font"/>
    <w:qFormat/>
    <w:rPr/>
  </w:style>
  <w:style w:type="character" w:styleId="BookTitle">
    <w:name w:val="Book Title"/>
    <w:basedOn w:val="DefaultParagraphFont"/>
    <w:qFormat/>
    <w:rPr>
      <w:rFonts w:ascii="Times New Roman" w:hAnsi="Times New Roman" w:eastAsia="Times New Roman" w:cs="Times New Roman"/>
      <w:sz w:val="24"/>
      <w:szCs w:val="24"/>
      <w:lang w:val="hr-HR"/>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hyperlink" Target="https://www.kaggle.com/datasets/hugomathien/soccer" TargetMode="External"/><Relationship Id="rId19" Type="http://schemas.openxmlformats.org/officeDocument/2006/relationships/hyperlink" Target="https://learn.microsoft.com/en-us/azure/machine-learning/" TargetMode="External"/><Relationship Id="rId20" Type="http://schemas.openxmlformats.org/officeDocument/2006/relationships/hyperlink" Target="https://www.stat.berkeley.edu/~breiman/randomforest2001.pdf" TargetMode="External"/><Relationship Id="rId21" Type="http://schemas.openxmlformats.org/officeDocument/2006/relationships/hyperlink" Target="https://scikit-learn.org/stable/modules/generated/sklearn.ensemble.RandomForestClassifier.html" TargetMode="External"/><Relationship Id="rId22" Type="http://schemas.openxmlformats.org/officeDocument/2006/relationships/hyperlink" Target="https://scikit-learn.org/stable/modules/model_evaluation.html"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oter" Target="footer4.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LibreOffice/25.8.4.2$Windows_X86_64 LibreOffice_project/290daaa01b999472f0c7a3890eb6a550fd74c6df</Application>
  <AppVersion>15.0000</AppVersion>
  <Pages>21</Pages>
  <Words>2406</Words>
  <Characters>17507</Characters>
  <CharactersWithSpaces>19837</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2026-01-31T17:32:10Z</dcterms:created>
  <dc:creator>Matej Pfaf</dc:creator>
  <dc:description/>
  <dc:language>hr-HR</dc:language>
  <cp:lastModifiedBy/>
  <dcterms:modified xsi:type="dcterms:W3CDTF">2026-02-01T02:13:02Z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