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369"/>
        <w:gridCol w:w="5917"/>
      </w:tblGrid>
      <w:tr w:rsidR="008E4FBB" w:rsidTr="00211B46" w14:paraId="46C93CAF" w14:textId="77777777">
        <w:trPr>
          <w:trHeight w:val="1814"/>
        </w:trPr>
        <w:tc>
          <w:tcPr>
            <w:tcW w:w="3369" w:type="dxa"/>
            <w:vAlign w:val="center"/>
          </w:tcPr>
          <w:p w:rsidR="008E4FBB" w:rsidP="00211B46" w:rsidRDefault="008E4FBB" w14:paraId="1BCDF2C9" w14:textId="77777777">
            <w:pPr>
              <w:pStyle w:val="Titulok-kola"/>
            </w:pPr>
            <w:r>
              <w:rPr>
                <w:noProof/>
                <w:lang w:eastAsia="sk-SK"/>
              </w:rPr>
              <w:drawing>
                <wp:inline distT="0" distB="0" distL="0" distR="0" wp14:anchorId="7A891C66" wp14:editId="79135F60">
                  <wp:extent cx="1116000" cy="1116000"/>
                  <wp:effectExtent l="0" t="0" r="8255" b="8255"/>
                  <wp:docPr id="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transparent_pozadi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6000" cy="1116000"/>
                          </a:xfrm>
                          <a:prstGeom prst="rect">
                            <a:avLst/>
                          </a:prstGeom>
                        </pic:spPr>
                      </pic:pic>
                    </a:graphicData>
                  </a:graphic>
                </wp:inline>
              </w:drawing>
            </w:r>
          </w:p>
        </w:tc>
        <w:tc>
          <w:tcPr>
            <w:tcW w:w="5917" w:type="dxa"/>
            <w:vAlign w:val="center"/>
          </w:tcPr>
          <w:p w:rsidRPr="008E4FBB" w:rsidR="008E4FBB" w:rsidP="00211B46" w:rsidRDefault="00211B46" w14:paraId="46E7D453" w14:textId="77777777">
            <w:pPr>
              <w:pStyle w:val="Titulok-kola"/>
            </w:pPr>
            <w:r>
              <w:rPr>
                <w:noProof/>
                <w:lang w:eastAsia="sk-SK"/>
              </w:rPr>
              <w:drawing>
                <wp:inline distT="0" distB="0" distL="0" distR="0" wp14:anchorId="773EDC7C" wp14:editId="419D6F91">
                  <wp:extent cx="2266483" cy="1116000"/>
                  <wp:effectExtent l="0" t="0" r="635" b="8255"/>
                  <wp:docPr id="1355556875"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66483" cy="1116000"/>
                          </a:xfrm>
                          <a:prstGeom prst="rect">
                            <a:avLst/>
                          </a:prstGeom>
                          <a:noFill/>
                          <a:ln>
                            <a:noFill/>
                          </a:ln>
                        </pic:spPr>
                      </pic:pic>
                    </a:graphicData>
                  </a:graphic>
                </wp:inline>
              </w:drawing>
            </w:r>
          </w:p>
        </w:tc>
      </w:tr>
      <w:tr w:rsidR="008E4FBB" w:rsidTr="00B42003" w14:paraId="3387D2B9" w14:textId="77777777">
        <w:tc>
          <w:tcPr>
            <w:tcW w:w="9286" w:type="dxa"/>
            <w:gridSpan w:val="2"/>
          </w:tcPr>
          <w:p w:rsidR="008E4FBB" w:rsidP="00211B46" w:rsidRDefault="008E4FBB" w14:paraId="3129D8D2" w14:textId="77777777">
            <w:pPr>
              <w:pStyle w:val="Titulok-kola"/>
              <w:spacing w:before="240"/>
            </w:pPr>
            <w:r w:rsidRPr="008E4FBB">
              <w:t>S</w:t>
            </w:r>
            <w:r>
              <w:t xml:space="preserve">PŠ ELEKTROTECHNICKÁ, </w:t>
            </w:r>
            <w:r w:rsidRPr="008E4FBB">
              <w:t>KOMENSKÉHO 44, KOŠICE</w:t>
            </w:r>
          </w:p>
          <w:p w:rsidR="008E4FBB" w:rsidP="00211B46" w:rsidRDefault="00211B46" w14:paraId="2D6FC290" w14:textId="77777777">
            <w:pPr>
              <w:pStyle w:val="Titulok-kola"/>
              <w:spacing w:before="240"/>
            </w:pPr>
            <w:r w:rsidRPr="00211B46">
              <w:t>Deutsche Telekom IT Solutions Slovakia</w:t>
            </w:r>
            <w:r w:rsidR="008E4FBB">
              <w:t xml:space="preserve"> S.R.O., </w:t>
            </w:r>
            <w:r w:rsidRPr="00211B46">
              <w:t>Moldavská cesta 8A</w:t>
            </w:r>
            <w:r w:rsidR="008E4FBB">
              <w:t>, KOŠICE</w:t>
            </w:r>
          </w:p>
        </w:tc>
      </w:tr>
    </w:tbl>
    <w:p w:rsidR="00F26683" w:rsidP="00F26683" w:rsidRDefault="00F26683" w14:paraId="7CABD6D3" w14:textId="77777777"/>
    <w:p w:rsidR="00F26683" w:rsidP="00F26683" w:rsidRDefault="00F26683" w14:paraId="675D51C3" w14:textId="77777777"/>
    <w:p w:rsidR="008E4FBB" w:rsidP="00F26683" w:rsidRDefault="008E4FBB" w14:paraId="0216A273" w14:textId="77777777"/>
    <w:p w:rsidR="00F26683" w:rsidP="00F26683" w:rsidRDefault="00F26683" w14:paraId="3962CBE0" w14:textId="77777777"/>
    <w:p w:rsidRPr="00F26683" w:rsidR="00F26683" w:rsidP="00F26683" w:rsidRDefault="00F26683" w14:paraId="1E342FC3" w14:textId="77777777"/>
    <w:p w:rsidR="003B00B1" w:rsidP="00F26683" w:rsidRDefault="000F43BC" w14:paraId="53191F16" w14:textId="30D93574">
      <w:pPr>
        <w:pStyle w:val="Titulok-nzovprce"/>
      </w:pPr>
      <w:r>
        <w:t>design thinking</w:t>
      </w:r>
    </w:p>
    <w:p w:rsidR="00F26683" w:rsidP="000F43BC" w:rsidRDefault="00F26683" w14:paraId="2F495628" w14:textId="77777777">
      <w:pPr>
        <w:pStyle w:val="Titulok-kola"/>
        <w:jc w:val="both"/>
      </w:pPr>
    </w:p>
    <w:p w:rsidR="00F26683" w:rsidP="00F26683" w:rsidRDefault="00F26683" w14:paraId="2B7B0B48" w14:textId="77777777">
      <w:pPr>
        <w:pStyle w:val="Titulok-kola"/>
      </w:pPr>
    </w:p>
    <w:p w:rsidR="000F43BC" w:rsidP="000F43BC" w:rsidRDefault="004801C2" w14:paraId="3ACCAD07" w14:textId="5EBEF26F">
      <w:pPr>
        <w:pStyle w:val="Titulok-kola"/>
      </w:pPr>
      <w:r>
        <w:t>Matej Komáromi</w:t>
      </w:r>
      <w:r>
        <w:br/>
      </w:r>
      <w:r w:rsidR="000F43BC">
        <w:t>matej papaj</w:t>
      </w:r>
      <w:r w:rsidR="000F43BC">
        <w:br/>
      </w:r>
      <w:r w:rsidR="000F43BC">
        <w:t>laura sopoligová</w:t>
      </w:r>
      <w:r w:rsidR="000F43BC">
        <w:br/>
      </w:r>
      <w:r w:rsidR="000F43BC">
        <w:t>denis varga</w:t>
      </w:r>
      <w:r w:rsidR="000F43BC">
        <w:br/>
      </w:r>
      <w:r w:rsidR="000F43BC">
        <w:t>martin žúdel</w:t>
      </w:r>
    </w:p>
    <w:p w:rsidR="00F26683" w:rsidP="00F26683" w:rsidRDefault="00F26683" w14:paraId="242908A6" w14:textId="77777777">
      <w:pPr>
        <w:pStyle w:val="Titulok-kola"/>
      </w:pPr>
    </w:p>
    <w:p w:rsidR="00756565" w:rsidP="00F26683" w:rsidRDefault="00756565" w14:paraId="553D8572" w14:textId="77777777">
      <w:pPr>
        <w:pStyle w:val="Titulok-kola"/>
      </w:pPr>
    </w:p>
    <w:p w:rsidR="00F26683" w:rsidP="00F26683" w:rsidRDefault="00F26683" w14:paraId="343548A5" w14:textId="77777777">
      <w:pPr>
        <w:pStyle w:val="Titulok-kola"/>
      </w:pPr>
    </w:p>
    <w:p w:rsidR="00F26683" w:rsidP="3E79DE66" w:rsidRDefault="00F26683" w14:paraId="186150AA" w14:textId="2A0FE9BB">
      <w:pPr>
        <w:pStyle w:val="Titulok-rokvytvorenia"/>
        <w:sectPr w:rsidR="00F26683" w:rsidSect="00B31A18">
          <w:headerReference w:type="even" r:id="rId10"/>
          <w:headerReference w:type="default" r:id="rId11"/>
          <w:footerReference w:type="even" r:id="rId12"/>
          <w:footerReference w:type="default" r:id="rId13"/>
          <w:headerReference w:type="first" r:id="rId14"/>
          <w:footerReference w:type="first" r:id="rId15"/>
          <w:pgSz w:w="11906" w:h="16838" w:orient="portrait"/>
          <w:pgMar w:top="1418" w:right="1418" w:bottom="851" w:left="1418" w:header="709" w:footer="709" w:gutter="0"/>
          <w:pgNumType w:start="0"/>
          <w:cols w:space="708"/>
          <w:docGrid w:linePitch="360"/>
        </w:sectPr>
      </w:pPr>
      <w:r>
        <w:fldChar w:fldCharType="begin"/>
      </w:r>
      <w:r>
        <w:instrText xml:space="preserve"> DATE  \@ "yyyy"  \* MERGEFORMAT </w:instrText>
      </w:r>
      <w:r>
        <w:fldChar w:fldCharType="separate"/>
      </w:r>
      <w:r w:rsidR="009F29F9">
        <w:rPr>
          <w:noProof/>
        </w:rPr>
        <w:t>2025</w:t>
      </w:r>
      <w:r>
        <w:fldChar w:fldCharType="end"/>
      </w:r>
    </w:p>
    <w:p w:rsidR="008E4FBB" w:rsidP="00211B46" w:rsidRDefault="008E4FBB" w14:paraId="68605BA7" w14:textId="77777777">
      <w:pPr>
        <w:pStyle w:val="Titulok-kola"/>
        <w:spacing w:after="240"/>
      </w:pPr>
      <w:r w:rsidRPr="008E4FBB">
        <w:t>S</w:t>
      </w:r>
      <w:r>
        <w:t xml:space="preserve">PŠ ELEKTROTECHNICKÁ, </w:t>
      </w:r>
      <w:r w:rsidRPr="008E4FBB">
        <w:t>KOMENSKÉHO 44, KOŠICE</w:t>
      </w:r>
    </w:p>
    <w:p w:rsidR="002C0BE0" w:rsidP="008E4FBB" w:rsidRDefault="00211B46" w14:paraId="53A903F6" w14:textId="77777777">
      <w:pPr>
        <w:pStyle w:val="Titulok-kola"/>
      </w:pPr>
      <w:r w:rsidRPr="00211B46">
        <w:t>Deutsche Telekom IT Solutions</w:t>
      </w:r>
      <w:r w:rsidR="008E4FBB">
        <w:t xml:space="preserve"> SLOVAKIA S.R.O., </w:t>
      </w:r>
      <w:r w:rsidRPr="00211B46">
        <w:t>Moldavská cesta 8A</w:t>
      </w:r>
      <w:r w:rsidR="008E4FBB">
        <w:t>, KOŠICE</w:t>
      </w:r>
    </w:p>
    <w:p w:rsidR="002C0BE0" w:rsidP="002C0BE0" w:rsidRDefault="002C0BE0" w14:paraId="1609DC98" w14:textId="77777777"/>
    <w:p w:rsidR="002C0BE0" w:rsidP="002C0BE0" w:rsidRDefault="002C0BE0" w14:paraId="13608019" w14:textId="77777777"/>
    <w:p w:rsidR="002C0BE0" w:rsidP="002C0BE0" w:rsidRDefault="002C0BE0" w14:paraId="781F007E" w14:textId="77777777"/>
    <w:p w:rsidR="002C0BE0" w:rsidP="002C0BE0" w:rsidRDefault="002C0BE0" w14:paraId="5862D191" w14:textId="77777777"/>
    <w:p w:rsidRPr="00F26683" w:rsidR="002C0BE0" w:rsidP="002C0BE0" w:rsidRDefault="002C0BE0" w14:paraId="620E81D0" w14:textId="77777777"/>
    <w:p w:rsidR="002C0BE0" w:rsidP="00756565" w:rsidRDefault="006E27C6" w14:paraId="776C5913" w14:textId="5EF0BC26">
      <w:pPr>
        <w:pStyle w:val="Titulok-popisprce"/>
      </w:pPr>
      <w:r w:rsidRPr="006E27C6">
        <w:rPr>
          <w:b/>
          <w:caps/>
          <w:sz w:val="36"/>
          <w:szCs w:val="36"/>
        </w:rPr>
        <w:t>Pomocná Ruka</w:t>
      </w:r>
    </w:p>
    <w:p w:rsidR="002C0BE0" w:rsidP="002C0BE0" w:rsidRDefault="009F29F9" w14:paraId="12A223FE" w14:textId="77777777">
      <w:pPr>
        <w:pStyle w:val="Titulok-popisprce"/>
      </w:pPr>
      <w:sdt>
        <w:sdtPr>
          <w:alias w:val="Typ práce"/>
          <w:tag w:val="Typ práce"/>
          <w:id w:val="1789383743"/>
          <w:lock w:val="sdtLocked"/>
          <w:placeholder>
            <w:docPart w:val="65F470DD7CCC4ED7893DA7982D4A146C"/>
          </w:placeholder>
          <w:comboBox>
            <w:listItem w:displayText="Záverečná práca" w:value="Záverečná práca"/>
            <w:listItem w:displayText="Absolventská práca" w:value="Absolventská práca"/>
          </w:comboBox>
        </w:sdtPr>
        <w:sdtEndPr/>
        <w:sdtContent>
          <w:r w:rsidR="000841C7">
            <w:t>Priebežná práca</w:t>
          </w:r>
        </w:sdtContent>
      </w:sdt>
      <w:r w:rsidR="002117E9">
        <w:br/>
      </w:r>
    </w:p>
    <w:p w:rsidR="002C0BE0" w:rsidP="002C0BE0" w:rsidRDefault="002C0BE0" w14:paraId="714B84F0" w14:textId="77777777">
      <w:pPr>
        <w:pStyle w:val="Titulok-kola"/>
        <w:rPr>
          <w:b/>
        </w:rPr>
      </w:pPr>
    </w:p>
    <w:p w:rsidR="00E67F23" w:rsidP="002C0BE0" w:rsidRDefault="00E67F23" w14:paraId="7937D7D5" w14:textId="77777777">
      <w:pPr>
        <w:pStyle w:val="Titulok-kola"/>
        <w:rPr>
          <w:b/>
        </w:rPr>
      </w:pPr>
    </w:p>
    <w:p w:rsidR="006055D1" w:rsidP="006055D1" w:rsidRDefault="006055D1" w14:paraId="6E5FEEE7" w14:textId="77777777">
      <w:pPr>
        <w:pStyle w:val="Titulok-popisprce"/>
      </w:pPr>
    </w:p>
    <w:p w:rsidR="006055D1" w:rsidP="006055D1" w:rsidRDefault="006055D1" w14:paraId="715CFCBD" w14:textId="77777777">
      <w:pPr>
        <w:pStyle w:val="Titulok-popisprce"/>
      </w:pPr>
    </w:p>
    <w:tbl>
      <w:tblPr>
        <w:tblStyle w:val="TableGrid"/>
        <w:tblW w:w="0" w:type="auto"/>
        <w:tblLook w:val="04A0" w:firstRow="1" w:lastRow="0" w:firstColumn="1" w:lastColumn="0" w:noHBand="0" w:noVBand="1"/>
      </w:tblPr>
      <w:tblGrid>
        <w:gridCol w:w="6062"/>
        <w:gridCol w:w="3148"/>
      </w:tblGrid>
      <w:tr w:rsidR="006055D1" w:rsidTr="00756565" w14:paraId="2EA8A801" w14:textId="77777777">
        <w:tc>
          <w:tcPr>
            <w:tcW w:w="6062" w:type="dxa"/>
            <w:tcBorders>
              <w:top w:val="nil"/>
              <w:left w:val="nil"/>
              <w:bottom w:val="single" w:color="auto" w:sz="4" w:space="0"/>
              <w:right w:val="nil"/>
            </w:tcBorders>
          </w:tcPr>
          <w:p w:rsidRPr="006055D1" w:rsidR="006055D1" w:rsidP="00756565" w:rsidRDefault="007615C2" w14:paraId="1758E35C" w14:textId="4C98DFC0">
            <w:pPr>
              <w:pStyle w:val="Titulok-rokvytvorenia"/>
              <w:spacing w:line="276" w:lineRule="auto"/>
              <w:jc w:val="left"/>
              <w:rPr>
                <w:b w:val="0"/>
              </w:rPr>
            </w:pPr>
            <w:r w:rsidRPr="006055D1">
              <w:rPr>
                <w:b w:val="0"/>
              </w:rPr>
              <w:fldChar w:fldCharType="begin"/>
            </w:r>
            <w:r w:rsidRPr="006055D1" w:rsidR="006055D1">
              <w:rPr>
                <w:b w:val="0"/>
              </w:rPr>
              <w:instrText xml:space="preserve"> DATE  \@ "yyyy"  \* MERGEFORMAT </w:instrText>
            </w:r>
            <w:r w:rsidRPr="006055D1">
              <w:rPr>
                <w:b w:val="0"/>
              </w:rPr>
              <w:fldChar w:fldCharType="separate"/>
            </w:r>
            <w:r w:rsidR="009F29F9">
              <w:rPr>
                <w:b w:val="0"/>
                <w:noProof/>
              </w:rPr>
              <w:t>2025</w:t>
            </w:r>
            <w:r w:rsidRPr="006055D1">
              <w:rPr>
                <w:b w:val="0"/>
              </w:rPr>
              <w:fldChar w:fldCharType="end"/>
            </w:r>
          </w:p>
          <w:p w:rsidR="006055D1" w:rsidP="00756565" w:rsidRDefault="006055D1" w14:paraId="48170E46" w14:textId="77777777">
            <w:pPr>
              <w:pStyle w:val="Titulok-popisprce"/>
              <w:spacing w:line="276" w:lineRule="auto"/>
              <w:jc w:val="left"/>
            </w:pPr>
            <w:r>
              <w:t>Košice</w:t>
            </w:r>
          </w:p>
        </w:tc>
        <w:tc>
          <w:tcPr>
            <w:tcW w:w="3148" w:type="dxa"/>
            <w:tcBorders>
              <w:top w:val="nil"/>
              <w:left w:val="nil"/>
              <w:bottom w:val="single" w:color="auto" w:sz="4" w:space="0"/>
              <w:right w:val="nil"/>
            </w:tcBorders>
          </w:tcPr>
          <w:p w:rsidR="006055D1" w:rsidP="00756565" w:rsidRDefault="00E67F23" w14:paraId="378B62B4" w14:textId="1CA9387B">
            <w:pPr>
              <w:pStyle w:val="Titulok-popisprce"/>
              <w:spacing w:line="276" w:lineRule="auto"/>
              <w:jc w:val="left"/>
              <w:rPr>
                <w:sz w:val="24"/>
              </w:rPr>
            </w:pPr>
            <w:r>
              <w:rPr>
                <w:sz w:val="24"/>
              </w:rPr>
              <w:t>Riešiteľ</w:t>
            </w:r>
            <w:r w:rsidR="006055D1">
              <w:rPr>
                <w:sz w:val="24"/>
              </w:rPr>
              <w:t>:</w:t>
            </w:r>
            <w:r w:rsidR="004801C2">
              <w:rPr>
                <w:sz w:val="24"/>
              </w:rPr>
              <w:br/>
            </w:r>
            <w:r w:rsidR="004801C2">
              <w:rPr>
                <w:sz w:val="24"/>
              </w:rPr>
              <w:t>Matej KOMÁROMI</w:t>
            </w:r>
          </w:p>
          <w:p w:rsidR="006055D1" w:rsidP="00756565" w:rsidRDefault="000F43BC" w14:paraId="795673F8" w14:textId="04B4849D">
            <w:pPr>
              <w:pStyle w:val="Titulok-popisprce"/>
              <w:spacing w:line="276" w:lineRule="auto"/>
              <w:jc w:val="left"/>
              <w:rPr>
                <w:sz w:val="24"/>
              </w:rPr>
            </w:pPr>
            <w:r>
              <w:rPr>
                <w:sz w:val="24"/>
              </w:rPr>
              <w:t>Matej PAPAJ</w:t>
            </w:r>
            <w:r>
              <w:rPr>
                <w:sz w:val="24"/>
              </w:rPr>
              <w:br/>
            </w:r>
            <w:r>
              <w:rPr>
                <w:sz w:val="24"/>
              </w:rPr>
              <w:t>Laura SOPOLIGOVÁ</w:t>
            </w:r>
            <w:r>
              <w:rPr>
                <w:sz w:val="24"/>
              </w:rPr>
              <w:br/>
            </w:r>
            <w:r>
              <w:rPr>
                <w:sz w:val="24"/>
              </w:rPr>
              <w:t>Denis VARGA</w:t>
            </w:r>
            <w:r>
              <w:rPr>
                <w:sz w:val="24"/>
              </w:rPr>
              <w:br/>
            </w:r>
            <w:r>
              <w:rPr>
                <w:sz w:val="24"/>
              </w:rPr>
              <w:t>Martin ŽÚDEL</w:t>
            </w:r>
          </w:p>
          <w:p w:rsidR="006055D1" w:rsidP="00756565" w:rsidRDefault="006055D1" w14:paraId="04ABF678" w14:textId="77777777">
            <w:pPr>
              <w:pStyle w:val="Titulok-popisprce"/>
              <w:spacing w:line="276" w:lineRule="auto"/>
              <w:jc w:val="left"/>
              <w:rPr>
                <w:sz w:val="24"/>
              </w:rPr>
            </w:pPr>
          </w:p>
          <w:p w:rsidRPr="006055D1" w:rsidR="001D2E42" w:rsidP="000841C7" w:rsidRDefault="006055D1" w14:paraId="541B195B" w14:textId="77777777">
            <w:pPr>
              <w:pStyle w:val="Titulok-popisprce"/>
              <w:spacing w:line="276" w:lineRule="auto"/>
              <w:jc w:val="left"/>
              <w:rPr>
                <w:sz w:val="24"/>
              </w:rPr>
            </w:pPr>
            <w:r>
              <w:rPr>
                <w:sz w:val="24"/>
              </w:rPr>
              <w:t xml:space="preserve">Ročník štúdia: </w:t>
            </w:r>
            <w:sdt>
              <w:sdtPr>
                <w:rPr>
                  <w:sz w:val="24"/>
                </w:rPr>
                <w:alias w:val="Ročník štúdia"/>
                <w:tag w:val="Ročník štúdia"/>
                <w:id w:val="-1022860303"/>
                <w:placeholder>
                  <w:docPart w:val="FEB0332F77524BA99F6F531B2ED162EE"/>
                </w:placeholder>
                <w:comboBox>
                  <w:listItem w:displayText="tretí" w:value="tretí"/>
                  <w:listItem w:displayText="štvrtý" w:value="štvrtý"/>
                </w:comboBox>
              </w:sdtPr>
              <w:sdtEndPr/>
              <w:sdtContent>
                <w:r w:rsidR="00833C30">
                  <w:rPr>
                    <w:sz w:val="24"/>
                  </w:rPr>
                  <w:t>druhý</w:t>
                </w:r>
              </w:sdtContent>
            </w:sdt>
          </w:p>
        </w:tc>
      </w:tr>
      <w:tr w:rsidR="006055D1" w:rsidTr="00756565" w14:paraId="58BB0855" w14:textId="77777777">
        <w:tc>
          <w:tcPr>
            <w:tcW w:w="6062" w:type="dxa"/>
            <w:tcBorders>
              <w:top w:val="single" w:color="auto" w:sz="4" w:space="0"/>
              <w:left w:val="nil"/>
              <w:bottom w:val="nil"/>
              <w:right w:val="nil"/>
            </w:tcBorders>
          </w:tcPr>
          <w:p w:rsidR="006055D1" w:rsidP="000F43BC" w:rsidRDefault="006055D1" w14:paraId="1741F014" w14:textId="77777777">
            <w:pPr>
              <w:pStyle w:val="Titulok-popisprce"/>
              <w:jc w:val="both"/>
            </w:pPr>
          </w:p>
        </w:tc>
        <w:tc>
          <w:tcPr>
            <w:tcW w:w="3148" w:type="dxa"/>
            <w:tcBorders>
              <w:top w:val="single" w:color="auto" w:sz="4" w:space="0"/>
              <w:left w:val="nil"/>
              <w:bottom w:val="nil"/>
              <w:right w:val="nil"/>
            </w:tcBorders>
          </w:tcPr>
          <w:p w:rsidR="006055D1" w:rsidP="00756565" w:rsidRDefault="001D2E42" w14:paraId="57A3EE34" w14:textId="77777777">
            <w:pPr>
              <w:pStyle w:val="Titulok-popisprce"/>
              <w:spacing w:line="276" w:lineRule="auto"/>
              <w:jc w:val="left"/>
              <w:rPr>
                <w:sz w:val="24"/>
              </w:rPr>
            </w:pPr>
            <w:r>
              <w:rPr>
                <w:sz w:val="24"/>
              </w:rPr>
              <w:t>Konzultant</w:t>
            </w:r>
            <w:r w:rsidR="008B6CA5">
              <w:rPr>
                <w:sz w:val="24"/>
              </w:rPr>
              <w:t>i</w:t>
            </w:r>
            <w:r>
              <w:rPr>
                <w:sz w:val="24"/>
              </w:rPr>
              <w:t>:</w:t>
            </w:r>
          </w:p>
          <w:p w:rsidR="001D2E42" w:rsidP="000841C7" w:rsidRDefault="001D2E42" w14:paraId="46F630E9" w14:textId="77777777">
            <w:pPr>
              <w:pStyle w:val="Titulok-popisprce"/>
              <w:spacing w:line="276" w:lineRule="auto"/>
              <w:jc w:val="left"/>
              <w:rPr>
                <w:sz w:val="24"/>
              </w:rPr>
            </w:pPr>
            <w:r>
              <w:rPr>
                <w:sz w:val="24"/>
              </w:rPr>
              <w:t xml:space="preserve">Ing. </w:t>
            </w:r>
            <w:r w:rsidR="000841C7">
              <w:rPr>
                <w:sz w:val="24"/>
              </w:rPr>
              <w:t>Jaroslava Richterov</w:t>
            </w:r>
            <w:r w:rsidR="0074315C">
              <w:rPr>
                <w:sz w:val="24"/>
              </w:rPr>
              <w:t>á</w:t>
            </w:r>
          </w:p>
          <w:p w:rsidRPr="001D2E42" w:rsidR="008B6CA5" w:rsidP="000841C7" w:rsidRDefault="008B6CA5" w14:paraId="6DBF2353" w14:textId="77777777">
            <w:pPr>
              <w:pStyle w:val="Titulok-popisprce"/>
              <w:spacing w:line="276" w:lineRule="auto"/>
              <w:jc w:val="left"/>
              <w:rPr>
                <w:sz w:val="24"/>
              </w:rPr>
            </w:pPr>
            <w:r>
              <w:rPr>
                <w:sz w:val="24"/>
              </w:rPr>
              <w:t>Timotej Bačo</w:t>
            </w:r>
            <w:r w:rsidR="002047C4">
              <w:rPr>
                <w:sz w:val="24"/>
              </w:rPr>
              <w:t>, DiS.</w:t>
            </w:r>
          </w:p>
        </w:tc>
      </w:tr>
    </w:tbl>
    <w:p w:rsidR="006055D1" w:rsidP="006055D1" w:rsidRDefault="006055D1" w14:paraId="1A3B9559" w14:textId="77777777">
      <w:pPr>
        <w:pStyle w:val="Titulok-popisprce"/>
        <w:sectPr w:rsidR="006055D1" w:rsidSect="00F26683">
          <w:headerReference w:type="default" r:id="rId16"/>
          <w:footerReference w:type="default" r:id="rId17"/>
          <w:pgSz w:w="11906" w:h="16838" w:orient="portrait"/>
          <w:pgMar w:top="1418" w:right="1418" w:bottom="851" w:left="1418" w:header="709" w:footer="709" w:gutter="0"/>
          <w:cols w:space="708"/>
          <w:docGrid w:linePitch="360"/>
        </w:sectPr>
      </w:pPr>
    </w:p>
    <w:p w:rsidR="001D2E42" w:rsidP="001D2E42" w:rsidRDefault="000162A5" w14:paraId="7ADD4375" w14:textId="26FF5B5C">
      <w:pPr>
        <w:pStyle w:val="Titulok-kola"/>
        <w:jc w:val="left"/>
        <w:sectPr w:rsidR="001D2E42" w:rsidSect="00F26683">
          <w:headerReference w:type="default" r:id="rId18"/>
          <w:footerReference w:type="default" r:id="rId19"/>
          <w:pgSz w:w="11906" w:h="16838" w:orient="portrait"/>
          <w:pgMar w:top="1418" w:right="1418" w:bottom="851" w:left="1418" w:header="709" w:footer="709" w:gutter="0"/>
          <w:cols w:space="708"/>
          <w:docGrid w:linePitch="360"/>
        </w:sectPr>
      </w:pPr>
      <w:r>
        <w:t>P</w:t>
      </w:r>
      <w:r w:rsidR="00023910">
        <w:t>roblematika:</w:t>
      </w:r>
      <w:r w:rsidR="00B31A18">
        <w:t xml:space="preserve"> </w:t>
      </w:r>
      <w:r w:rsidRPr="000162A5">
        <w:t xml:space="preserve">V mestách aj na dedinách sú stovky ľudí, ktorí chcú pomáhať </w:t>
      </w:r>
      <w:r w:rsidR="00023910">
        <w:t>-</w:t>
      </w:r>
      <w:r w:rsidRPr="000162A5">
        <w:t xml:space="preserve"> ale nevedia kde, kedy a komu.</w:t>
      </w:r>
      <w:r w:rsidR="00B31A18">
        <w:t xml:space="preserve"> </w:t>
      </w:r>
    </w:p>
    <w:sdt>
      <w:sdtPr>
        <w:id w:val="-113136531"/>
        <w:docPartObj>
          <w:docPartGallery w:val="Table of Contents"/>
          <w:docPartUnique/>
        </w:docPartObj>
        <w:rPr>
          <w:rFonts w:ascii="Times New Roman" w:hAnsi="Times New Roman" w:eastAsia="宋体" w:cs="Arial" w:eastAsiaTheme="minorEastAsia" w:cstheme="minorBidi"/>
          <w:color w:val="auto"/>
          <w:sz w:val="24"/>
          <w:szCs w:val="24"/>
          <w:lang w:val="sk-SK"/>
        </w:rPr>
      </w:sdtPr>
      <w:sdtEndPr>
        <w:rPr>
          <w:rFonts w:ascii="Times New Roman" w:hAnsi="Times New Roman" w:eastAsia="宋体" w:cs="Arial" w:eastAsiaTheme="minorEastAsia" w:cstheme="minorBidi"/>
          <w:b w:val="1"/>
          <w:bCs w:val="1"/>
          <w:color w:val="auto"/>
          <w:sz w:val="24"/>
          <w:szCs w:val="24"/>
          <w:lang w:val="sk-SK"/>
        </w:rPr>
      </w:sdtEndPr>
      <w:sdtContent>
        <w:p w:rsidR="00E212A6" w:rsidRDefault="00E212A6" w14:paraId="66A9D8D1" w14:textId="2683ECD5">
          <w:pPr>
            <w:pStyle w:val="TOCHeading"/>
          </w:pPr>
          <w:r>
            <w:t>Contents</w:t>
          </w:r>
        </w:p>
        <w:p w:rsidR="009F29F9" w:rsidRDefault="00E212A6" w14:paraId="30C99364" w14:textId="6615DF0B">
          <w:pPr>
            <w:pStyle w:val="TOC1"/>
            <w:tabs>
              <w:tab w:val="left" w:pos="480"/>
              <w:tab w:val="right" w:leader="dot" w:pos="9060"/>
            </w:tabs>
            <w:rPr>
              <w:rFonts w:asciiTheme="minorHAnsi" w:hAnsiTheme="minorHAnsi" w:eastAsiaTheme="minorEastAsia"/>
              <w:noProof/>
              <w:kern w:val="2"/>
              <w:szCs w:val="24"/>
              <w:lang w:val="en-US" w:eastAsia="zh-CN"/>
              <w14:ligatures w14:val="standardContextual"/>
            </w:rPr>
          </w:pPr>
          <w:r>
            <w:fldChar w:fldCharType="begin"/>
          </w:r>
          <w:r>
            <w:instrText xml:space="preserve"> TOC \o "1-3" \h \z \u </w:instrText>
          </w:r>
          <w:r>
            <w:fldChar w:fldCharType="separate"/>
          </w:r>
          <w:hyperlink w:history="1" w:anchor="_Toc216246737">
            <w:r w:rsidRPr="00BC7C48" w:rsidR="009F29F9">
              <w:rPr>
                <w:rStyle w:val="Hyperlink"/>
                <w:noProof/>
              </w:rPr>
              <w:t>1</w:t>
            </w:r>
            <w:r w:rsidR="009F29F9">
              <w:rPr>
                <w:rFonts w:asciiTheme="minorHAnsi" w:hAnsiTheme="minorHAnsi" w:eastAsiaTheme="minorEastAsia"/>
                <w:noProof/>
                <w:kern w:val="2"/>
                <w:szCs w:val="24"/>
                <w:lang w:val="en-US" w:eastAsia="zh-CN"/>
                <w14:ligatures w14:val="standardContextual"/>
              </w:rPr>
              <w:tab/>
            </w:r>
            <w:r w:rsidRPr="00BC7C48" w:rsidR="009F29F9">
              <w:rPr>
                <w:rStyle w:val="Hyperlink"/>
                <w:noProof/>
              </w:rPr>
              <w:t>Úvod</w:t>
            </w:r>
            <w:r w:rsidR="009F29F9">
              <w:rPr>
                <w:noProof/>
                <w:webHidden/>
              </w:rPr>
              <w:tab/>
            </w:r>
            <w:r w:rsidR="009F29F9">
              <w:rPr>
                <w:noProof/>
                <w:webHidden/>
              </w:rPr>
              <w:fldChar w:fldCharType="begin"/>
            </w:r>
            <w:r w:rsidR="009F29F9">
              <w:rPr>
                <w:noProof/>
                <w:webHidden/>
              </w:rPr>
              <w:instrText xml:space="preserve"> PAGEREF _Toc216246737 \h </w:instrText>
            </w:r>
            <w:r w:rsidR="009F29F9">
              <w:rPr>
                <w:noProof/>
                <w:webHidden/>
              </w:rPr>
            </w:r>
            <w:r w:rsidR="009F29F9">
              <w:rPr>
                <w:noProof/>
                <w:webHidden/>
              </w:rPr>
              <w:fldChar w:fldCharType="separate"/>
            </w:r>
            <w:r w:rsidR="009F29F9">
              <w:rPr>
                <w:noProof/>
                <w:webHidden/>
              </w:rPr>
              <w:t>5</w:t>
            </w:r>
            <w:r w:rsidR="009F29F9">
              <w:rPr>
                <w:noProof/>
                <w:webHidden/>
              </w:rPr>
              <w:fldChar w:fldCharType="end"/>
            </w:r>
          </w:hyperlink>
        </w:p>
        <w:p w:rsidR="009F29F9" w:rsidRDefault="009F29F9" w14:paraId="40283BBE" w14:textId="211BAB6D">
          <w:pPr>
            <w:pStyle w:val="TOC2"/>
            <w:tabs>
              <w:tab w:val="left" w:pos="960"/>
              <w:tab w:val="right" w:leader="dot" w:pos="9060"/>
            </w:tabs>
            <w:rPr>
              <w:rFonts w:asciiTheme="minorHAnsi" w:hAnsiTheme="minorHAnsi" w:eastAsiaTheme="minorEastAsia"/>
              <w:noProof/>
              <w:kern w:val="2"/>
              <w:szCs w:val="24"/>
              <w:lang w:val="en-US" w:eastAsia="zh-CN"/>
              <w14:ligatures w14:val="standardContextual"/>
            </w:rPr>
          </w:pPr>
          <w:hyperlink w:history="1" w:anchor="_Toc216246738">
            <w:r w:rsidRPr="00BC7C48">
              <w:rPr>
                <w:rStyle w:val="Hyperlink"/>
                <w:noProof/>
              </w:rPr>
              <w:t>1.1</w:t>
            </w:r>
            <w:r>
              <w:rPr>
                <w:rFonts w:asciiTheme="minorHAnsi" w:hAnsiTheme="minorHAnsi" w:eastAsiaTheme="minorEastAsia"/>
                <w:noProof/>
                <w:kern w:val="2"/>
                <w:szCs w:val="24"/>
                <w:lang w:val="en-US" w:eastAsia="zh-CN"/>
                <w14:ligatures w14:val="standardContextual"/>
              </w:rPr>
              <w:tab/>
            </w:r>
            <w:r w:rsidRPr="00BC7C48">
              <w:rPr>
                <w:rStyle w:val="Hyperlink"/>
                <w:noProof/>
              </w:rPr>
              <w:t>Misia</w:t>
            </w:r>
            <w:r>
              <w:rPr>
                <w:noProof/>
                <w:webHidden/>
              </w:rPr>
              <w:tab/>
            </w:r>
            <w:r>
              <w:rPr>
                <w:noProof/>
                <w:webHidden/>
              </w:rPr>
              <w:fldChar w:fldCharType="begin"/>
            </w:r>
            <w:r>
              <w:rPr>
                <w:noProof/>
                <w:webHidden/>
              </w:rPr>
              <w:instrText xml:space="preserve"> PAGEREF _Toc216246738 \h </w:instrText>
            </w:r>
            <w:r>
              <w:rPr>
                <w:noProof/>
                <w:webHidden/>
              </w:rPr>
            </w:r>
            <w:r>
              <w:rPr>
                <w:noProof/>
                <w:webHidden/>
              </w:rPr>
              <w:fldChar w:fldCharType="separate"/>
            </w:r>
            <w:r>
              <w:rPr>
                <w:noProof/>
                <w:webHidden/>
              </w:rPr>
              <w:t>5</w:t>
            </w:r>
            <w:r>
              <w:rPr>
                <w:noProof/>
                <w:webHidden/>
              </w:rPr>
              <w:fldChar w:fldCharType="end"/>
            </w:r>
          </w:hyperlink>
        </w:p>
        <w:p w:rsidR="009F29F9" w:rsidRDefault="009F29F9" w14:paraId="6288CEC0" w14:textId="4B2FDD4B">
          <w:pPr>
            <w:pStyle w:val="TOC2"/>
            <w:tabs>
              <w:tab w:val="left" w:pos="960"/>
              <w:tab w:val="right" w:leader="dot" w:pos="9060"/>
            </w:tabs>
            <w:rPr>
              <w:rFonts w:asciiTheme="minorHAnsi" w:hAnsiTheme="minorHAnsi" w:eastAsiaTheme="minorEastAsia"/>
              <w:noProof/>
              <w:kern w:val="2"/>
              <w:szCs w:val="24"/>
              <w:lang w:val="en-US" w:eastAsia="zh-CN"/>
              <w14:ligatures w14:val="standardContextual"/>
            </w:rPr>
          </w:pPr>
          <w:hyperlink w:history="1" w:anchor="_Toc216246739">
            <w:r w:rsidRPr="00BC7C48">
              <w:rPr>
                <w:rStyle w:val="Hyperlink"/>
                <w:noProof/>
              </w:rPr>
              <w:t>1.2</w:t>
            </w:r>
            <w:r>
              <w:rPr>
                <w:rFonts w:asciiTheme="minorHAnsi" w:hAnsiTheme="minorHAnsi" w:eastAsiaTheme="minorEastAsia"/>
                <w:noProof/>
                <w:kern w:val="2"/>
                <w:szCs w:val="24"/>
                <w:lang w:val="en-US" w:eastAsia="zh-CN"/>
                <w14:ligatures w14:val="standardContextual"/>
              </w:rPr>
              <w:tab/>
            </w:r>
            <w:r w:rsidRPr="00BC7C48">
              <w:rPr>
                <w:rStyle w:val="Hyperlink"/>
                <w:noProof/>
              </w:rPr>
              <w:t>Ciele</w:t>
            </w:r>
            <w:r>
              <w:rPr>
                <w:noProof/>
                <w:webHidden/>
              </w:rPr>
              <w:tab/>
            </w:r>
            <w:r>
              <w:rPr>
                <w:noProof/>
                <w:webHidden/>
              </w:rPr>
              <w:fldChar w:fldCharType="begin"/>
            </w:r>
            <w:r>
              <w:rPr>
                <w:noProof/>
                <w:webHidden/>
              </w:rPr>
              <w:instrText xml:space="preserve"> PAGEREF _Toc216246739 \h </w:instrText>
            </w:r>
            <w:r>
              <w:rPr>
                <w:noProof/>
                <w:webHidden/>
              </w:rPr>
            </w:r>
            <w:r>
              <w:rPr>
                <w:noProof/>
                <w:webHidden/>
              </w:rPr>
              <w:fldChar w:fldCharType="separate"/>
            </w:r>
            <w:r>
              <w:rPr>
                <w:noProof/>
                <w:webHidden/>
              </w:rPr>
              <w:t>5</w:t>
            </w:r>
            <w:r>
              <w:rPr>
                <w:noProof/>
                <w:webHidden/>
              </w:rPr>
              <w:fldChar w:fldCharType="end"/>
            </w:r>
          </w:hyperlink>
        </w:p>
        <w:p w:rsidR="009F29F9" w:rsidRDefault="009F29F9" w14:paraId="357076B7" w14:textId="099A1B88">
          <w:pPr>
            <w:pStyle w:val="TOC2"/>
            <w:tabs>
              <w:tab w:val="left" w:pos="960"/>
              <w:tab w:val="right" w:leader="dot" w:pos="9060"/>
            </w:tabs>
            <w:rPr>
              <w:rFonts w:asciiTheme="minorHAnsi" w:hAnsiTheme="minorHAnsi" w:eastAsiaTheme="minorEastAsia"/>
              <w:noProof/>
              <w:kern w:val="2"/>
              <w:szCs w:val="24"/>
              <w:lang w:val="en-US" w:eastAsia="zh-CN"/>
              <w14:ligatures w14:val="standardContextual"/>
            </w:rPr>
          </w:pPr>
          <w:hyperlink w:history="1" w:anchor="_Toc216246740">
            <w:r w:rsidRPr="00BC7C48">
              <w:rPr>
                <w:rStyle w:val="Hyperlink"/>
                <w:noProof/>
              </w:rPr>
              <w:t>1.3</w:t>
            </w:r>
            <w:r>
              <w:rPr>
                <w:rFonts w:asciiTheme="minorHAnsi" w:hAnsiTheme="minorHAnsi" w:eastAsiaTheme="minorEastAsia"/>
                <w:noProof/>
                <w:kern w:val="2"/>
                <w:szCs w:val="24"/>
                <w:lang w:val="en-US" w:eastAsia="zh-CN"/>
                <w14:ligatures w14:val="standardContextual"/>
              </w:rPr>
              <w:tab/>
            </w:r>
            <w:r w:rsidRPr="00BC7C48">
              <w:rPr>
                <w:rStyle w:val="Hyperlink"/>
                <w:noProof/>
              </w:rPr>
              <w:t>Stakeholderi</w:t>
            </w:r>
            <w:r>
              <w:rPr>
                <w:noProof/>
                <w:webHidden/>
              </w:rPr>
              <w:tab/>
            </w:r>
            <w:r>
              <w:rPr>
                <w:noProof/>
                <w:webHidden/>
              </w:rPr>
              <w:fldChar w:fldCharType="begin"/>
            </w:r>
            <w:r>
              <w:rPr>
                <w:noProof/>
                <w:webHidden/>
              </w:rPr>
              <w:instrText xml:space="preserve"> PAGEREF _Toc216246740 \h </w:instrText>
            </w:r>
            <w:r>
              <w:rPr>
                <w:noProof/>
                <w:webHidden/>
              </w:rPr>
            </w:r>
            <w:r>
              <w:rPr>
                <w:noProof/>
                <w:webHidden/>
              </w:rPr>
              <w:fldChar w:fldCharType="separate"/>
            </w:r>
            <w:r>
              <w:rPr>
                <w:noProof/>
                <w:webHidden/>
              </w:rPr>
              <w:t>5</w:t>
            </w:r>
            <w:r>
              <w:rPr>
                <w:noProof/>
                <w:webHidden/>
              </w:rPr>
              <w:fldChar w:fldCharType="end"/>
            </w:r>
          </w:hyperlink>
        </w:p>
        <w:p w:rsidR="009F29F9" w:rsidRDefault="009F29F9" w14:paraId="36871197" w14:textId="7385CB39">
          <w:pPr>
            <w:pStyle w:val="TOC2"/>
            <w:tabs>
              <w:tab w:val="left" w:pos="960"/>
              <w:tab w:val="right" w:leader="dot" w:pos="9060"/>
            </w:tabs>
            <w:rPr>
              <w:rFonts w:asciiTheme="minorHAnsi" w:hAnsiTheme="minorHAnsi" w:eastAsiaTheme="minorEastAsia"/>
              <w:noProof/>
              <w:kern w:val="2"/>
              <w:szCs w:val="24"/>
              <w:lang w:val="en-US" w:eastAsia="zh-CN"/>
              <w14:ligatures w14:val="standardContextual"/>
            </w:rPr>
          </w:pPr>
          <w:hyperlink w:history="1" w:anchor="_Toc216246741">
            <w:r w:rsidRPr="00BC7C48">
              <w:rPr>
                <w:rStyle w:val="Hyperlink"/>
                <w:noProof/>
              </w:rPr>
              <w:t>1.4</w:t>
            </w:r>
            <w:r>
              <w:rPr>
                <w:rFonts w:asciiTheme="minorHAnsi" w:hAnsiTheme="minorHAnsi" w:eastAsiaTheme="minorEastAsia"/>
                <w:noProof/>
                <w:kern w:val="2"/>
                <w:szCs w:val="24"/>
                <w:lang w:val="en-US" w:eastAsia="zh-CN"/>
                <w14:ligatures w14:val="standardContextual"/>
              </w:rPr>
              <w:tab/>
            </w:r>
            <w:r w:rsidRPr="00BC7C48">
              <w:rPr>
                <w:rStyle w:val="Hyperlink"/>
                <w:noProof/>
              </w:rPr>
              <w:t>Fázy Design thinking-u</w:t>
            </w:r>
            <w:r>
              <w:rPr>
                <w:noProof/>
                <w:webHidden/>
              </w:rPr>
              <w:tab/>
            </w:r>
            <w:r>
              <w:rPr>
                <w:noProof/>
                <w:webHidden/>
              </w:rPr>
              <w:fldChar w:fldCharType="begin"/>
            </w:r>
            <w:r>
              <w:rPr>
                <w:noProof/>
                <w:webHidden/>
              </w:rPr>
              <w:instrText xml:space="preserve"> PAGEREF _Toc216246741 \h </w:instrText>
            </w:r>
            <w:r>
              <w:rPr>
                <w:noProof/>
                <w:webHidden/>
              </w:rPr>
            </w:r>
            <w:r>
              <w:rPr>
                <w:noProof/>
                <w:webHidden/>
              </w:rPr>
              <w:fldChar w:fldCharType="separate"/>
            </w:r>
            <w:r>
              <w:rPr>
                <w:noProof/>
                <w:webHidden/>
              </w:rPr>
              <w:t>6</w:t>
            </w:r>
            <w:r>
              <w:rPr>
                <w:noProof/>
                <w:webHidden/>
              </w:rPr>
              <w:fldChar w:fldCharType="end"/>
            </w:r>
          </w:hyperlink>
        </w:p>
        <w:p w:rsidR="009F29F9" w:rsidRDefault="009F29F9" w14:paraId="76BA8FCA" w14:textId="5763438C">
          <w:pPr>
            <w:pStyle w:val="TOC3"/>
            <w:tabs>
              <w:tab w:val="left" w:pos="1440"/>
              <w:tab w:val="right" w:leader="dot" w:pos="9060"/>
            </w:tabs>
            <w:rPr>
              <w:rFonts w:asciiTheme="minorHAnsi" w:hAnsiTheme="minorHAnsi" w:eastAsiaTheme="minorEastAsia"/>
              <w:noProof/>
              <w:kern w:val="2"/>
              <w:szCs w:val="24"/>
              <w:lang w:val="en-US" w:eastAsia="zh-CN"/>
              <w14:ligatures w14:val="standardContextual"/>
            </w:rPr>
          </w:pPr>
          <w:hyperlink w:history="1" w:anchor="_Toc216246742">
            <w:r w:rsidRPr="00BC7C48">
              <w:rPr>
                <w:rStyle w:val="Hyperlink"/>
                <w:rFonts w:eastAsia="Times New Roman" w:cs="Times New Roman"/>
                <w:noProof/>
              </w:rPr>
              <w:t>1.4.1</w:t>
            </w:r>
            <w:r>
              <w:rPr>
                <w:rFonts w:asciiTheme="minorHAnsi" w:hAnsiTheme="minorHAnsi" w:eastAsiaTheme="minorEastAsia"/>
                <w:noProof/>
                <w:kern w:val="2"/>
                <w:szCs w:val="24"/>
                <w:lang w:val="en-US" w:eastAsia="zh-CN"/>
                <w14:ligatures w14:val="standardContextual"/>
              </w:rPr>
              <w:tab/>
            </w:r>
            <w:r w:rsidRPr="00BC7C48">
              <w:rPr>
                <w:rStyle w:val="Hyperlink"/>
                <w:rFonts w:eastAsia="Times New Roman" w:cs="Times New Roman"/>
                <w:noProof/>
              </w:rPr>
              <w:t>Empatizácia (Empathize)</w:t>
            </w:r>
            <w:r>
              <w:rPr>
                <w:noProof/>
                <w:webHidden/>
              </w:rPr>
              <w:tab/>
            </w:r>
            <w:r>
              <w:rPr>
                <w:noProof/>
                <w:webHidden/>
              </w:rPr>
              <w:fldChar w:fldCharType="begin"/>
            </w:r>
            <w:r>
              <w:rPr>
                <w:noProof/>
                <w:webHidden/>
              </w:rPr>
              <w:instrText xml:space="preserve"> PAGEREF _Toc216246742 \h </w:instrText>
            </w:r>
            <w:r>
              <w:rPr>
                <w:noProof/>
                <w:webHidden/>
              </w:rPr>
            </w:r>
            <w:r>
              <w:rPr>
                <w:noProof/>
                <w:webHidden/>
              </w:rPr>
              <w:fldChar w:fldCharType="separate"/>
            </w:r>
            <w:r>
              <w:rPr>
                <w:noProof/>
                <w:webHidden/>
              </w:rPr>
              <w:t>6</w:t>
            </w:r>
            <w:r>
              <w:rPr>
                <w:noProof/>
                <w:webHidden/>
              </w:rPr>
              <w:fldChar w:fldCharType="end"/>
            </w:r>
          </w:hyperlink>
        </w:p>
        <w:p w:rsidR="009F29F9" w:rsidRDefault="009F29F9" w14:paraId="6E2B3297" w14:textId="06B2FFDB">
          <w:pPr>
            <w:pStyle w:val="TOC3"/>
            <w:tabs>
              <w:tab w:val="left" w:pos="1440"/>
              <w:tab w:val="right" w:leader="dot" w:pos="9060"/>
            </w:tabs>
            <w:rPr>
              <w:rFonts w:asciiTheme="minorHAnsi" w:hAnsiTheme="minorHAnsi" w:eastAsiaTheme="minorEastAsia"/>
              <w:noProof/>
              <w:kern w:val="2"/>
              <w:szCs w:val="24"/>
              <w:lang w:val="en-US" w:eastAsia="zh-CN"/>
              <w14:ligatures w14:val="standardContextual"/>
            </w:rPr>
          </w:pPr>
          <w:hyperlink w:history="1" w:anchor="_Toc216246743">
            <w:r w:rsidRPr="00BC7C48">
              <w:rPr>
                <w:rStyle w:val="Hyperlink"/>
                <w:rFonts w:eastAsia="Times New Roman" w:cs="Times New Roman"/>
                <w:noProof/>
              </w:rPr>
              <w:t>1.4.2</w:t>
            </w:r>
            <w:r>
              <w:rPr>
                <w:rFonts w:asciiTheme="minorHAnsi" w:hAnsiTheme="minorHAnsi" w:eastAsiaTheme="minorEastAsia"/>
                <w:noProof/>
                <w:kern w:val="2"/>
                <w:szCs w:val="24"/>
                <w:lang w:val="en-US" w:eastAsia="zh-CN"/>
                <w14:ligatures w14:val="standardContextual"/>
              </w:rPr>
              <w:tab/>
            </w:r>
            <w:r w:rsidRPr="00BC7C48">
              <w:rPr>
                <w:rStyle w:val="Hyperlink"/>
                <w:rFonts w:eastAsia="Times New Roman" w:cs="Times New Roman"/>
                <w:noProof/>
              </w:rPr>
              <w:t>Definovanie problému (Define)</w:t>
            </w:r>
            <w:r>
              <w:rPr>
                <w:noProof/>
                <w:webHidden/>
              </w:rPr>
              <w:tab/>
            </w:r>
            <w:r>
              <w:rPr>
                <w:noProof/>
                <w:webHidden/>
              </w:rPr>
              <w:fldChar w:fldCharType="begin"/>
            </w:r>
            <w:r>
              <w:rPr>
                <w:noProof/>
                <w:webHidden/>
              </w:rPr>
              <w:instrText xml:space="preserve"> PAGEREF _Toc216246743 \h </w:instrText>
            </w:r>
            <w:r>
              <w:rPr>
                <w:noProof/>
                <w:webHidden/>
              </w:rPr>
            </w:r>
            <w:r>
              <w:rPr>
                <w:noProof/>
                <w:webHidden/>
              </w:rPr>
              <w:fldChar w:fldCharType="separate"/>
            </w:r>
            <w:r>
              <w:rPr>
                <w:noProof/>
                <w:webHidden/>
              </w:rPr>
              <w:t>6</w:t>
            </w:r>
            <w:r>
              <w:rPr>
                <w:noProof/>
                <w:webHidden/>
              </w:rPr>
              <w:fldChar w:fldCharType="end"/>
            </w:r>
          </w:hyperlink>
        </w:p>
        <w:p w:rsidR="009F29F9" w:rsidRDefault="009F29F9" w14:paraId="0A40AE97" w14:textId="294F1A00">
          <w:pPr>
            <w:pStyle w:val="TOC3"/>
            <w:tabs>
              <w:tab w:val="left" w:pos="1440"/>
              <w:tab w:val="right" w:leader="dot" w:pos="9060"/>
            </w:tabs>
            <w:rPr>
              <w:rFonts w:asciiTheme="minorHAnsi" w:hAnsiTheme="minorHAnsi" w:eastAsiaTheme="minorEastAsia"/>
              <w:noProof/>
              <w:kern w:val="2"/>
              <w:szCs w:val="24"/>
              <w:lang w:val="en-US" w:eastAsia="zh-CN"/>
              <w14:ligatures w14:val="standardContextual"/>
            </w:rPr>
          </w:pPr>
          <w:hyperlink w:history="1" w:anchor="_Toc216246744">
            <w:r w:rsidRPr="00BC7C48">
              <w:rPr>
                <w:rStyle w:val="Hyperlink"/>
                <w:rFonts w:eastAsia="Times New Roman" w:cs="Times New Roman"/>
                <w:noProof/>
              </w:rPr>
              <w:t>1.4.3</w:t>
            </w:r>
            <w:r>
              <w:rPr>
                <w:rFonts w:asciiTheme="minorHAnsi" w:hAnsiTheme="minorHAnsi" w:eastAsiaTheme="minorEastAsia"/>
                <w:noProof/>
                <w:kern w:val="2"/>
                <w:szCs w:val="24"/>
                <w:lang w:val="en-US" w:eastAsia="zh-CN"/>
                <w14:ligatures w14:val="standardContextual"/>
              </w:rPr>
              <w:tab/>
            </w:r>
            <w:r w:rsidRPr="00BC7C48">
              <w:rPr>
                <w:rStyle w:val="Hyperlink"/>
                <w:rFonts w:eastAsia="Times New Roman" w:cs="Times New Roman"/>
                <w:noProof/>
              </w:rPr>
              <w:t>Ideácia (Ideate)</w:t>
            </w:r>
            <w:r>
              <w:rPr>
                <w:noProof/>
                <w:webHidden/>
              </w:rPr>
              <w:tab/>
            </w:r>
            <w:r>
              <w:rPr>
                <w:noProof/>
                <w:webHidden/>
              </w:rPr>
              <w:fldChar w:fldCharType="begin"/>
            </w:r>
            <w:r>
              <w:rPr>
                <w:noProof/>
                <w:webHidden/>
              </w:rPr>
              <w:instrText xml:space="preserve"> PAGEREF _Toc216246744 \h </w:instrText>
            </w:r>
            <w:r>
              <w:rPr>
                <w:noProof/>
                <w:webHidden/>
              </w:rPr>
            </w:r>
            <w:r>
              <w:rPr>
                <w:noProof/>
                <w:webHidden/>
              </w:rPr>
              <w:fldChar w:fldCharType="separate"/>
            </w:r>
            <w:r>
              <w:rPr>
                <w:noProof/>
                <w:webHidden/>
              </w:rPr>
              <w:t>7</w:t>
            </w:r>
            <w:r>
              <w:rPr>
                <w:noProof/>
                <w:webHidden/>
              </w:rPr>
              <w:fldChar w:fldCharType="end"/>
            </w:r>
          </w:hyperlink>
        </w:p>
        <w:p w:rsidR="009F29F9" w:rsidRDefault="009F29F9" w14:paraId="6E768156" w14:textId="1CAADBEF">
          <w:pPr>
            <w:pStyle w:val="TOC3"/>
            <w:tabs>
              <w:tab w:val="left" w:pos="1440"/>
              <w:tab w:val="right" w:leader="dot" w:pos="9060"/>
            </w:tabs>
            <w:rPr>
              <w:rFonts w:asciiTheme="minorHAnsi" w:hAnsiTheme="minorHAnsi" w:eastAsiaTheme="minorEastAsia"/>
              <w:noProof/>
              <w:kern w:val="2"/>
              <w:szCs w:val="24"/>
              <w:lang w:val="en-US" w:eastAsia="zh-CN"/>
              <w14:ligatures w14:val="standardContextual"/>
            </w:rPr>
          </w:pPr>
          <w:hyperlink w:history="1" w:anchor="_Toc216246745">
            <w:r w:rsidRPr="00BC7C48">
              <w:rPr>
                <w:rStyle w:val="Hyperlink"/>
                <w:rFonts w:eastAsia="Times New Roman" w:cs="Times New Roman"/>
                <w:noProof/>
              </w:rPr>
              <w:t>1.4.4</w:t>
            </w:r>
            <w:r>
              <w:rPr>
                <w:rFonts w:asciiTheme="minorHAnsi" w:hAnsiTheme="minorHAnsi" w:eastAsiaTheme="minorEastAsia"/>
                <w:noProof/>
                <w:kern w:val="2"/>
                <w:szCs w:val="24"/>
                <w:lang w:val="en-US" w:eastAsia="zh-CN"/>
                <w14:ligatures w14:val="standardContextual"/>
              </w:rPr>
              <w:tab/>
            </w:r>
            <w:r w:rsidRPr="00BC7C48">
              <w:rPr>
                <w:rStyle w:val="Hyperlink"/>
                <w:rFonts w:eastAsia="Times New Roman" w:cs="Times New Roman"/>
                <w:noProof/>
              </w:rPr>
              <w:t>Prototypovanie (Prototype)</w:t>
            </w:r>
            <w:r>
              <w:rPr>
                <w:noProof/>
                <w:webHidden/>
              </w:rPr>
              <w:tab/>
            </w:r>
            <w:r>
              <w:rPr>
                <w:noProof/>
                <w:webHidden/>
              </w:rPr>
              <w:fldChar w:fldCharType="begin"/>
            </w:r>
            <w:r>
              <w:rPr>
                <w:noProof/>
                <w:webHidden/>
              </w:rPr>
              <w:instrText xml:space="preserve"> PAGEREF _Toc216246745 \h </w:instrText>
            </w:r>
            <w:r>
              <w:rPr>
                <w:noProof/>
                <w:webHidden/>
              </w:rPr>
            </w:r>
            <w:r>
              <w:rPr>
                <w:noProof/>
                <w:webHidden/>
              </w:rPr>
              <w:fldChar w:fldCharType="separate"/>
            </w:r>
            <w:r>
              <w:rPr>
                <w:noProof/>
                <w:webHidden/>
              </w:rPr>
              <w:t>7</w:t>
            </w:r>
            <w:r>
              <w:rPr>
                <w:noProof/>
                <w:webHidden/>
              </w:rPr>
              <w:fldChar w:fldCharType="end"/>
            </w:r>
          </w:hyperlink>
        </w:p>
        <w:p w:rsidR="009F29F9" w:rsidRDefault="009F29F9" w14:paraId="534CC012" w14:textId="2E3E81A0">
          <w:pPr>
            <w:pStyle w:val="TOC3"/>
            <w:tabs>
              <w:tab w:val="left" w:pos="1440"/>
              <w:tab w:val="right" w:leader="dot" w:pos="9060"/>
            </w:tabs>
            <w:rPr>
              <w:rFonts w:asciiTheme="minorHAnsi" w:hAnsiTheme="minorHAnsi" w:eastAsiaTheme="minorEastAsia"/>
              <w:noProof/>
              <w:kern w:val="2"/>
              <w:szCs w:val="24"/>
              <w:lang w:val="en-US" w:eastAsia="zh-CN"/>
              <w14:ligatures w14:val="standardContextual"/>
            </w:rPr>
          </w:pPr>
          <w:hyperlink w:history="1" w:anchor="_Toc216246746">
            <w:r w:rsidRPr="00BC7C48">
              <w:rPr>
                <w:rStyle w:val="Hyperlink"/>
                <w:rFonts w:eastAsia="Times New Roman" w:cs="Times New Roman"/>
                <w:noProof/>
              </w:rPr>
              <w:t>1.4.5</w:t>
            </w:r>
            <w:r>
              <w:rPr>
                <w:rFonts w:asciiTheme="minorHAnsi" w:hAnsiTheme="minorHAnsi" w:eastAsiaTheme="minorEastAsia"/>
                <w:noProof/>
                <w:kern w:val="2"/>
                <w:szCs w:val="24"/>
                <w:lang w:val="en-US" w:eastAsia="zh-CN"/>
                <w14:ligatures w14:val="standardContextual"/>
              </w:rPr>
              <w:tab/>
            </w:r>
            <w:r w:rsidRPr="00BC7C48">
              <w:rPr>
                <w:rStyle w:val="Hyperlink"/>
                <w:rFonts w:eastAsia="Times New Roman" w:cs="Times New Roman"/>
                <w:noProof/>
              </w:rPr>
              <w:t>Testovanie (Test)</w:t>
            </w:r>
            <w:r>
              <w:rPr>
                <w:noProof/>
                <w:webHidden/>
              </w:rPr>
              <w:tab/>
            </w:r>
            <w:r>
              <w:rPr>
                <w:noProof/>
                <w:webHidden/>
              </w:rPr>
              <w:fldChar w:fldCharType="begin"/>
            </w:r>
            <w:r>
              <w:rPr>
                <w:noProof/>
                <w:webHidden/>
              </w:rPr>
              <w:instrText xml:space="preserve"> PAGEREF _Toc216246746 \h </w:instrText>
            </w:r>
            <w:r>
              <w:rPr>
                <w:noProof/>
                <w:webHidden/>
              </w:rPr>
            </w:r>
            <w:r>
              <w:rPr>
                <w:noProof/>
                <w:webHidden/>
              </w:rPr>
              <w:fldChar w:fldCharType="separate"/>
            </w:r>
            <w:r>
              <w:rPr>
                <w:noProof/>
                <w:webHidden/>
              </w:rPr>
              <w:t>7</w:t>
            </w:r>
            <w:r>
              <w:rPr>
                <w:noProof/>
                <w:webHidden/>
              </w:rPr>
              <w:fldChar w:fldCharType="end"/>
            </w:r>
          </w:hyperlink>
        </w:p>
        <w:p w:rsidR="009F29F9" w:rsidRDefault="009F29F9" w14:paraId="427147E2" w14:textId="0D3C2A29">
          <w:pPr>
            <w:pStyle w:val="TOC1"/>
            <w:tabs>
              <w:tab w:val="left" w:pos="480"/>
              <w:tab w:val="right" w:leader="dot" w:pos="9060"/>
            </w:tabs>
            <w:rPr>
              <w:rFonts w:asciiTheme="minorHAnsi" w:hAnsiTheme="minorHAnsi" w:eastAsiaTheme="minorEastAsia"/>
              <w:noProof/>
              <w:kern w:val="2"/>
              <w:szCs w:val="24"/>
              <w:lang w:val="en-US" w:eastAsia="zh-CN"/>
              <w14:ligatures w14:val="standardContextual"/>
            </w:rPr>
          </w:pPr>
          <w:hyperlink w:history="1" w:anchor="_Toc216246747">
            <w:r w:rsidRPr="00BC7C48">
              <w:rPr>
                <w:rStyle w:val="Hyperlink"/>
                <w:noProof/>
              </w:rPr>
              <w:t>2</w:t>
            </w:r>
            <w:r>
              <w:rPr>
                <w:rFonts w:asciiTheme="minorHAnsi" w:hAnsiTheme="minorHAnsi" w:eastAsiaTheme="minorEastAsia"/>
                <w:noProof/>
                <w:kern w:val="2"/>
                <w:szCs w:val="24"/>
                <w:lang w:val="en-US" w:eastAsia="zh-CN"/>
                <w14:ligatures w14:val="standardContextual"/>
              </w:rPr>
              <w:tab/>
            </w:r>
            <w:r w:rsidRPr="00BC7C48">
              <w:rPr>
                <w:rStyle w:val="Hyperlink"/>
                <w:noProof/>
              </w:rPr>
              <w:t>Roadmap</w:t>
            </w:r>
            <w:r>
              <w:rPr>
                <w:noProof/>
                <w:webHidden/>
              </w:rPr>
              <w:tab/>
            </w:r>
            <w:r>
              <w:rPr>
                <w:noProof/>
                <w:webHidden/>
              </w:rPr>
              <w:fldChar w:fldCharType="begin"/>
            </w:r>
            <w:r>
              <w:rPr>
                <w:noProof/>
                <w:webHidden/>
              </w:rPr>
              <w:instrText xml:space="preserve"> PAGEREF _Toc216246747 \h </w:instrText>
            </w:r>
            <w:r>
              <w:rPr>
                <w:noProof/>
                <w:webHidden/>
              </w:rPr>
            </w:r>
            <w:r>
              <w:rPr>
                <w:noProof/>
                <w:webHidden/>
              </w:rPr>
              <w:fldChar w:fldCharType="separate"/>
            </w:r>
            <w:r>
              <w:rPr>
                <w:noProof/>
                <w:webHidden/>
              </w:rPr>
              <w:t>8</w:t>
            </w:r>
            <w:r>
              <w:rPr>
                <w:noProof/>
                <w:webHidden/>
              </w:rPr>
              <w:fldChar w:fldCharType="end"/>
            </w:r>
          </w:hyperlink>
        </w:p>
        <w:p w:rsidR="009F29F9" w:rsidRDefault="009F29F9" w14:paraId="0EDF7EAC" w14:textId="7CA53138">
          <w:pPr>
            <w:pStyle w:val="TOC2"/>
            <w:tabs>
              <w:tab w:val="left" w:pos="960"/>
              <w:tab w:val="right" w:leader="dot" w:pos="9060"/>
            </w:tabs>
            <w:rPr>
              <w:rFonts w:asciiTheme="minorHAnsi" w:hAnsiTheme="minorHAnsi" w:eastAsiaTheme="minorEastAsia"/>
              <w:noProof/>
              <w:kern w:val="2"/>
              <w:szCs w:val="24"/>
              <w:lang w:val="en-US" w:eastAsia="zh-CN"/>
              <w14:ligatures w14:val="standardContextual"/>
            </w:rPr>
          </w:pPr>
          <w:hyperlink w:history="1" w:anchor="_Toc216246748">
            <w:r w:rsidRPr="00BC7C48">
              <w:rPr>
                <w:rStyle w:val="Hyperlink"/>
                <w:noProof/>
              </w:rPr>
              <w:t>2.1</w:t>
            </w:r>
            <w:r>
              <w:rPr>
                <w:rFonts w:asciiTheme="minorHAnsi" w:hAnsiTheme="minorHAnsi" w:eastAsiaTheme="minorEastAsia"/>
                <w:noProof/>
                <w:kern w:val="2"/>
                <w:szCs w:val="24"/>
                <w:lang w:val="en-US" w:eastAsia="zh-CN"/>
                <w14:ligatures w14:val="standardContextual"/>
              </w:rPr>
              <w:tab/>
            </w:r>
            <w:r w:rsidRPr="00BC7C48">
              <w:rPr>
                <w:rStyle w:val="Hyperlink"/>
                <w:noProof/>
              </w:rPr>
              <w:t>Brainstorming</w:t>
            </w:r>
            <w:r>
              <w:rPr>
                <w:noProof/>
                <w:webHidden/>
              </w:rPr>
              <w:tab/>
            </w:r>
            <w:r>
              <w:rPr>
                <w:noProof/>
                <w:webHidden/>
              </w:rPr>
              <w:fldChar w:fldCharType="begin"/>
            </w:r>
            <w:r>
              <w:rPr>
                <w:noProof/>
                <w:webHidden/>
              </w:rPr>
              <w:instrText xml:space="preserve"> PAGEREF _Toc216246748 \h </w:instrText>
            </w:r>
            <w:r>
              <w:rPr>
                <w:noProof/>
                <w:webHidden/>
              </w:rPr>
            </w:r>
            <w:r>
              <w:rPr>
                <w:noProof/>
                <w:webHidden/>
              </w:rPr>
              <w:fldChar w:fldCharType="separate"/>
            </w:r>
            <w:r>
              <w:rPr>
                <w:noProof/>
                <w:webHidden/>
              </w:rPr>
              <w:t>8</w:t>
            </w:r>
            <w:r>
              <w:rPr>
                <w:noProof/>
                <w:webHidden/>
              </w:rPr>
              <w:fldChar w:fldCharType="end"/>
            </w:r>
          </w:hyperlink>
        </w:p>
        <w:p w:rsidR="009F29F9" w:rsidRDefault="009F29F9" w14:paraId="2F0B5098" w14:textId="3994227D">
          <w:pPr>
            <w:pStyle w:val="TOC2"/>
            <w:tabs>
              <w:tab w:val="left" w:pos="960"/>
              <w:tab w:val="right" w:leader="dot" w:pos="9060"/>
            </w:tabs>
            <w:rPr>
              <w:rFonts w:asciiTheme="minorHAnsi" w:hAnsiTheme="minorHAnsi" w:eastAsiaTheme="minorEastAsia"/>
              <w:noProof/>
              <w:kern w:val="2"/>
              <w:szCs w:val="24"/>
              <w:lang w:val="en-US" w:eastAsia="zh-CN"/>
              <w14:ligatures w14:val="standardContextual"/>
            </w:rPr>
          </w:pPr>
          <w:hyperlink w:history="1" w:anchor="_Toc216246749">
            <w:r w:rsidRPr="00BC7C48">
              <w:rPr>
                <w:rStyle w:val="Hyperlink"/>
                <w:noProof/>
              </w:rPr>
              <w:t>2.2</w:t>
            </w:r>
            <w:r>
              <w:rPr>
                <w:rFonts w:asciiTheme="minorHAnsi" w:hAnsiTheme="minorHAnsi" w:eastAsiaTheme="minorEastAsia"/>
                <w:noProof/>
                <w:kern w:val="2"/>
                <w:szCs w:val="24"/>
                <w:lang w:val="en-US" w:eastAsia="zh-CN"/>
                <w14:ligatures w14:val="standardContextual"/>
              </w:rPr>
              <w:tab/>
            </w:r>
            <w:r w:rsidRPr="00BC7C48">
              <w:rPr>
                <w:rStyle w:val="Hyperlink"/>
                <w:noProof/>
              </w:rPr>
              <w:t>Three waves of ideas</w:t>
            </w:r>
            <w:r>
              <w:rPr>
                <w:noProof/>
                <w:webHidden/>
              </w:rPr>
              <w:tab/>
            </w:r>
            <w:r>
              <w:rPr>
                <w:noProof/>
                <w:webHidden/>
              </w:rPr>
              <w:fldChar w:fldCharType="begin"/>
            </w:r>
            <w:r>
              <w:rPr>
                <w:noProof/>
                <w:webHidden/>
              </w:rPr>
              <w:instrText xml:space="preserve"> PAGEREF _Toc216246749 \h </w:instrText>
            </w:r>
            <w:r>
              <w:rPr>
                <w:noProof/>
                <w:webHidden/>
              </w:rPr>
            </w:r>
            <w:r>
              <w:rPr>
                <w:noProof/>
                <w:webHidden/>
              </w:rPr>
              <w:fldChar w:fldCharType="separate"/>
            </w:r>
            <w:r>
              <w:rPr>
                <w:noProof/>
                <w:webHidden/>
              </w:rPr>
              <w:t>8</w:t>
            </w:r>
            <w:r>
              <w:rPr>
                <w:noProof/>
                <w:webHidden/>
              </w:rPr>
              <w:fldChar w:fldCharType="end"/>
            </w:r>
          </w:hyperlink>
        </w:p>
        <w:p w:rsidR="009F29F9" w:rsidRDefault="009F29F9" w14:paraId="601FB554" w14:textId="2F375260">
          <w:pPr>
            <w:pStyle w:val="TOC2"/>
            <w:tabs>
              <w:tab w:val="left" w:pos="960"/>
              <w:tab w:val="right" w:leader="dot" w:pos="9060"/>
            </w:tabs>
            <w:rPr>
              <w:rFonts w:asciiTheme="minorHAnsi" w:hAnsiTheme="minorHAnsi" w:eastAsiaTheme="minorEastAsia"/>
              <w:noProof/>
              <w:kern w:val="2"/>
              <w:szCs w:val="24"/>
              <w:lang w:val="en-US" w:eastAsia="zh-CN"/>
              <w14:ligatures w14:val="standardContextual"/>
            </w:rPr>
          </w:pPr>
          <w:hyperlink w:history="1" w:anchor="_Toc216246750">
            <w:r w:rsidRPr="00BC7C48">
              <w:rPr>
                <w:rStyle w:val="Hyperlink"/>
                <w:noProof/>
              </w:rPr>
              <w:t>2.3</w:t>
            </w:r>
            <w:r>
              <w:rPr>
                <w:rFonts w:asciiTheme="minorHAnsi" w:hAnsiTheme="minorHAnsi" w:eastAsiaTheme="minorEastAsia"/>
                <w:noProof/>
                <w:kern w:val="2"/>
                <w:szCs w:val="24"/>
                <w:lang w:val="en-US" w:eastAsia="zh-CN"/>
                <w14:ligatures w14:val="standardContextual"/>
              </w:rPr>
              <w:tab/>
            </w:r>
            <w:r w:rsidRPr="00BC7C48">
              <w:rPr>
                <w:rStyle w:val="Hyperlink"/>
                <w:noProof/>
              </w:rPr>
              <w:t>Need statement</w:t>
            </w:r>
            <w:r>
              <w:rPr>
                <w:noProof/>
                <w:webHidden/>
              </w:rPr>
              <w:tab/>
            </w:r>
            <w:r>
              <w:rPr>
                <w:noProof/>
                <w:webHidden/>
              </w:rPr>
              <w:fldChar w:fldCharType="begin"/>
            </w:r>
            <w:r>
              <w:rPr>
                <w:noProof/>
                <w:webHidden/>
              </w:rPr>
              <w:instrText xml:space="preserve"> PAGEREF _Toc216246750 \h </w:instrText>
            </w:r>
            <w:r>
              <w:rPr>
                <w:noProof/>
                <w:webHidden/>
              </w:rPr>
            </w:r>
            <w:r>
              <w:rPr>
                <w:noProof/>
                <w:webHidden/>
              </w:rPr>
              <w:fldChar w:fldCharType="separate"/>
            </w:r>
            <w:r>
              <w:rPr>
                <w:noProof/>
                <w:webHidden/>
              </w:rPr>
              <w:t>9</w:t>
            </w:r>
            <w:r>
              <w:rPr>
                <w:noProof/>
                <w:webHidden/>
              </w:rPr>
              <w:fldChar w:fldCharType="end"/>
            </w:r>
          </w:hyperlink>
        </w:p>
        <w:p w:rsidR="009F29F9" w:rsidRDefault="009F29F9" w14:paraId="3B7C36C0" w14:textId="137F2A52">
          <w:pPr>
            <w:pStyle w:val="TOC2"/>
            <w:tabs>
              <w:tab w:val="left" w:pos="960"/>
              <w:tab w:val="right" w:leader="dot" w:pos="9060"/>
            </w:tabs>
            <w:rPr>
              <w:rFonts w:asciiTheme="minorHAnsi" w:hAnsiTheme="minorHAnsi" w:eastAsiaTheme="minorEastAsia"/>
              <w:noProof/>
              <w:kern w:val="2"/>
              <w:szCs w:val="24"/>
              <w:lang w:val="en-US" w:eastAsia="zh-CN"/>
              <w14:ligatures w14:val="standardContextual"/>
            </w:rPr>
          </w:pPr>
          <w:hyperlink w:history="1" w:anchor="_Toc216246751">
            <w:r w:rsidRPr="00BC7C48">
              <w:rPr>
                <w:rStyle w:val="Hyperlink"/>
                <w:noProof/>
              </w:rPr>
              <w:t>2.4</w:t>
            </w:r>
            <w:r>
              <w:rPr>
                <w:rFonts w:asciiTheme="minorHAnsi" w:hAnsiTheme="minorHAnsi" w:eastAsiaTheme="minorEastAsia"/>
                <w:noProof/>
                <w:kern w:val="2"/>
                <w:szCs w:val="24"/>
                <w:lang w:val="en-US" w:eastAsia="zh-CN"/>
                <w14:ligatures w14:val="standardContextual"/>
              </w:rPr>
              <w:tab/>
            </w:r>
            <w:r w:rsidRPr="00BC7C48">
              <w:rPr>
                <w:rStyle w:val="Hyperlink"/>
                <w:noProof/>
              </w:rPr>
              <w:t>Storytelling</w:t>
            </w:r>
            <w:r>
              <w:rPr>
                <w:noProof/>
                <w:webHidden/>
              </w:rPr>
              <w:tab/>
            </w:r>
            <w:r>
              <w:rPr>
                <w:noProof/>
                <w:webHidden/>
              </w:rPr>
              <w:fldChar w:fldCharType="begin"/>
            </w:r>
            <w:r>
              <w:rPr>
                <w:noProof/>
                <w:webHidden/>
              </w:rPr>
              <w:instrText xml:space="preserve"> PAGEREF _Toc216246751 \h </w:instrText>
            </w:r>
            <w:r>
              <w:rPr>
                <w:noProof/>
                <w:webHidden/>
              </w:rPr>
            </w:r>
            <w:r>
              <w:rPr>
                <w:noProof/>
                <w:webHidden/>
              </w:rPr>
              <w:fldChar w:fldCharType="separate"/>
            </w:r>
            <w:r>
              <w:rPr>
                <w:noProof/>
                <w:webHidden/>
              </w:rPr>
              <w:t>9</w:t>
            </w:r>
            <w:r>
              <w:rPr>
                <w:noProof/>
                <w:webHidden/>
              </w:rPr>
              <w:fldChar w:fldCharType="end"/>
            </w:r>
          </w:hyperlink>
        </w:p>
        <w:p w:rsidR="009F29F9" w:rsidRDefault="009F29F9" w14:paraId="274D386C" w14:textId="7E308EFF">
          <w:pPr>
            <w:pStyle w:val="TOC2"/>
            <w:tabs>
              <w:tab w:val="left" w:pos="960"/>
              <w:tab w:val="right" w:leader="dot" w:pos="9060"/>
            </w:tabs>
            <w:rPr>
              <w:rFonts w:asciiTheme="minorHAnsi" w:hAnsiTheme="minorHAnsi" w:eastAsiaTheme="minorEastAsia"/>
              <w:noProof/>
              <w:kern w:val="2"/>
              <w:szCs w:val="24"/>
              <w:lang w:val="en-US" w:eastAsia="zh-CN"/>
              <w14:ligatures w14:val="standardContextual"/>
            </w:rPr>
          </w:pPr>
          <w:hyperlink w:history="1" w:anchor="_Toc216246752">
            <w:r w:rsidRPr="00BC7C48">
              <w:rPr>
                <w:rStyle w:val="Hyperlink"/>
                <w:noProof/>
              </w:rPr>
              <w:t>2.5</w:t>
            </w:r>
            <w:r>
              <w:rPr>
                <w:rFonts w:asciiTheme="minorHAnsi" w:hAnsiTheme="minorHAnsi" w:eastAsiaTheme="minorEastAsia"/>
                <w:noProof/>
                <w:kern w:val="2"/>
                <w:szCs w:val="24"/>
                <w:lang w:val="en-US" w:eastAsia="zh-CN"/>
                <w14:ligatures w14:val="standardContextual"/>
              </w:rPr>
              <w:tab/>
            </w:r>
            <w:r w:rsidRPr="00BC7C48">
              <w:rPr>
                <w:rStyle w:val="Hyperlink"/>
                <w:noProof/>
              </w:rPr>
              <w:t>Riešenie</w:t>
            </w:r>
            <w:r>
              <w:rPr>
                <w:noProof/>
                <w:webHidden/>
              </w:rPr>
              <w:tab/>
            </w:r>
            <w:r>
              <w:rPr>
                <w:noProof/>
                <w:webHidden/>
              </w:rPr>
              <w:fldChar w:fldCharType="begin"/>
            </w:r>
            <w:r>
              <w:rPr>
                <w:noProof/>
                <w:webHidden/>
              </w:rPr>
              <w:instrText xml:space="preserve"> PAGEREF _Toc216246752 \h </w:instrText>
            </w:r>
            <w:r>
              <w:rPr>
                <w:noProof/>
                <w:webHidden/>
              </w:rPr>
            </w:r>
            <w:r>
              <w:rPr>
                <w:noProof/>
                <w:webHidden/>
              </w:rPr>
              <w:fldChar w:fldCharType="separate"/>
            </w:r>
            <w:r>
              <w:rPr>
                <w:noProof/>
                <w:webHidden/>
              </w:rPr>
              <w:t>9</w:t>
            </w:r>
            <w:r>
              <w:rPr>
                <w:noProof/>
                <w:webHidden/>
              </w:rPr>
              <w:fldChar w:fldCharType="end"/>
            </w:r>
          </w:hyperlink>
        </w:p>
        <w:p w:rsidR="009F29F9" w:rsidRDefault="009F29F9" w14:paraId="587A4473" w14:textId="48D6882E">
          <w:pPr>
            <w:pStyle w:val="TOC1"/>
            <w:tabs>
              <w:tab w:val="left" w:pos="480"/>
              <w:tab w:val="right" w:leader="dot" w:pos="9060"/>
            </w:tabs>
            <w:rPr>
              <w:rFonts w:asciiTheme="minorHAnsi" w:hAnsiTheme="minorHAnsi" w:eastAsiaTheme="minorEastAsia"/>
              <w:noProof/>
              <w:kern w:val="2"/>
              <w:szCs w:val="24"/>
              <w:lang w:val="en-US" w:eastAsia="zh-CN"/>
              <w14:ligatures w14:val="standardContextual"/>
            </w:rPr>
          </w:pPr>
          <w:hyperlink w:history="1" w:anchor="_Toc216246753">
            <w:r w:rsidRPr="00BC7C48">
              <w:rPr>
                <w:rStyle w:val="Hyperlink"/>
                <w:noProof/>
              </w:rPr>
              <w:t>3</w:t>
            </w:r>
            <w:r>
              <w:rPr>
                <w:rFonts w:asciiTheme="minorHAnsi" w:hAnsiTheme="minorHAnsi" w:eastAsiaTheme="minorEastAsia"/>
                <w:noProof/>
                <w:kern w:val="2"/>
                <w:szCs w:val="24"/>
                <w:lang w:val="en-US" w:eastAsia="zh-CN"/>
                <w14:ligatures w14:val="standardContextual"/>
              </w:rPr>
              <w:tab/>
            </w:r>
            <w:r w:rsidRPr="00BC7C48">
              <w:rPr>
                <w:rStyle w:val="Hyperlink"/>
                <w:noProof/>
              </w:rPr>
              <w:t>SWOT</w:t>
            </w:r>
            <w:r>
              <w:rPr>
                <w:noProof/>
                <w:webHidden/>
              </w:rPr>
              <w:tab/>
            </w:r>
            <w:r>
              <w:rPr>
                <w:noProof/>
                <w:webHidden/>
              </w:rPr>
              <w:fldChar w:fldCharType="begin"/>
            </w:r>
            <w:r>
              <w:rPr>
                <w:noProof/>
                <w:webHidden/>
              </w:rPr>
              <w:instrText xml:space="preserve"> PAGEREF _Toc216246753 \h </w:instrText>
            </w:r>
            <w:r>
              <w:rPr>
                <w:noProof/>
                <w:webHidden/>
              </w:rPr>
            </w:r>
            <w:r>
              <w:rPr>
                <w:noProof/>
                <w:webHidden/>
              </w:rPr>
              <w:fldChar w:fldCharType="separate"/>
            </w:r>
            <w:r>
              <w:rPr>
                <w:noProof/>
                <w:webHidden/>
              </w:rPr>
              <w:t>11</w:t>
            </w:r>
            <w:r>
              <w:rPr>
                <w:noProof/>
                <w:webHidden/>
              </w:rPr>
              <w:fldChar w:fldCharType="end"/>
            </w:r>
          </w:hyperlink>
        </w:p>
        <w:p w:rsidR="009F29F9" w:rsidRDefault="009F29F9" w14:paraId="65A0D8FA" w14:textId="44739B75">
          <w:pPr>
            <w:pStyle w:val="TOC2"/>
            <w:tabs>
              <w:tab w:val="left" w:pos="960"/>
              <w:tab w:val="right" w:leader="dot" w:pos="9060"/>
            </w:tabs>
            <w:rPr>
              <w:rFonts w:asciiTheme="minorHAnsi" w:hAnsiTheme="minorHAnsi" w:eastAsiaTheme="minorEastAsia"/>
              <w:noProof/>
              <w:kern w:val="2"/>
              <w:szCs w:val="24"/>
              <w:lang w:val="en-US" w:eastAsia="zh-CN"/>
              <w14:ligatures w14:val="standardContextual"/>
            </w:rPr>
          </w:pPr>
          <w:hyperlink w:history="1" w:anchor="_Toc216246754">
            <w:r w:rsidRPr="00BC7C48">
              <w:rPr>
                <w:rStyle w:val="Hyperlink"/>
                <w:rFonts w:eastAsia="Aptos"/>
                <w:noProof/>
              </w:rPr>
              <w:t>3.1</w:t>
            </w:r>
            <w:r>
              <w:rPr>
                <w:rFonts w:asciiTheme="minorHAnsi" w:hAnsiTheme="minorHAnsi" w:eastAsiaTheme="minorEastAsia"/>
                <w:noProof/>
                <w:kern w:val="2"/>
                <w:szCs w:val="24"/>
                <w:lang w:val="en-US" w:eastAsia="zh-CN"/>
                <w14:ligatures w14:val="standardContextual"/>
              </w:rPr>
              <w:tab/>
            </w:r>
            <w:r w:rsidRPr="00BC7C48">
              <w:rPr>
                <w:rStyle w:val="Hyperlink"/>
                <w:rFonts w:eastAsia="Aptos"/>
                <w:noProof/>
              </w:rPr>
              <w:t>Silné stránky</w:t>
            </w:r>
            <w:r>
              <w:rPr>
                <w:noProof/>
                <w:webHidden/>
              </w:rPr>
              <w:tab/>
            </w:r>
            <w:r>
              <w:rPr>
                <w:noProof/>
                <w:webHidden/>
              </w:rPr>
              <w:fldChar w:fldCharType="begin"/>
            </w:r>
            <w:r>
              <w:rPr>
                <w:noProof/>
                <w:webHidden/>
              </w:rPr>
              <w:instrText xml:space="preserve"> PAGEREF _Toc216246754 \h </w:instrText>
            </w:r>
            <w:r>
              <w:rPr>
                <w:noProof/>
                <w:webHidden/>
              </w:rPr>
            </w:r>
            <w:r>
              <w:rPr>
                <w:noProof/>
                <w:webHidden/>
              </w:rPr>
              <w:fldChar w:fldCharType="separate"/>
            </w:r>
            <w:r>
              <w:rPr>
                <w:noProof/>
                <w:webHidden/>
              </w:rPr>
              <w:t>11</w:t>
            </w:r>
            <w:r>
              <w:rPr>
                <w:noProof/>
                <w:webHidden/>
              </w:rPr>
              <w:fldChar w:fldCharType="end"/>
            </w:r>
          </w:hyperlink>
        </w:p>
        <w:p w:rsidR="009F29F9" w:rsidRDefault="009F29F9" w14:paraId="66B0C98E" w14:textId="0FAA1A4B">
          <w:pPr>
            <w:pStyle w:val="TOC2"/>
            <w:tabs>
              <w:tab w:val="left" w:pos="960"/>
              <w:tab w:val="right" w:leader="dot" w:pos="9060"/>
            </w:tabs>
            <w:rPr>
              <w:rFonts w:asciiTheme="minorHAnsi" w:hAnsiTheme="minorHAnsi" w:eastAsiaTheme="minorEastAsia"/>
              <w:noProof/>
              <w:kern w:val="2"/>
              <w:szCs w:val="24"/>
              <w:lang w:val="en-US" w:eastAsia="zh-CN"/>
              <w14:ligatures w14:val="standardContextual"/>
            </w:rPr>
          </w:pPr>
          <w:hyperlink w:history="1" w:anchor="_Toc216246755">
            <w:r w:rsidRPr="00BC7C48">
              <w:rPr>
                <w:rStyle w:val="Hyperlink"/>
                <w:noProof/>
              </w:rPr>
              <w:t>3.2</w:t>
            </w:r>
            <w:r>
              <w:rPr>
                <w:rFonts w:asciiTheme="minorHAnsi" w:hAnsiTheme="minorHAnsi" w:eastAsiaTheme="minorEastAsia"/>
                <w:noProof/>
                <w:kern w:val="2"/>
                <w:szCs w:val="24"/>
                <w:lang w:val="en-US" w:eastAsia="zh-CN"/>
                <w14:ligatures w14:val="standardContextual"/>
              </w:rPr>
              <w:tab/>
            </w:r>
            <w:r w:rsidRPr="00BC7C48">
              <w:rPr>
                <w:rStyle w:val="Hyperlink"/>
                <w:noProof/>
              </w:rPr>
              <w:t>Slabé stránky</w:t>
            </w:r>
            <w:r>
              <w:rPr>
                <w:noProof/>
                <w:webHidden/>
              </w:rPr>
              <w:tab/>
            </w:r>
            <w:r>
              <w:rPr>
                <w:noProof/>
                <w:webHidden/>
              </w:rPr>
              <w:fldChar w:fldCharType="begin"/>
            </w:r>
            <w:r>
              <w:rPr>
                <w:noProof/>
                <w:webHidden/>
              </w:rPr>
              <w:instrText xml:space="preserve"> PAGEREF _Toc216246755 \h </w:instrText>
            </w:r>
            <w:r>
              <w:rPr>
                <w:noProof/>
                <w:webHidden/>
              </w:rPr>
            </w:r>
            <w:r>
              <w:rPr>
                <w:noProof/>
                <w:webHidden/>
              </w:rPr>
              <w:fldChar w:fldCharType="separate"/>
            </w:r>
            <w:r>
              <w:rPr>
                <w:noProof/>
                <w:webHidden/>
              </w:rPr>
              <w:t>12</w:t>
            </w:r>
            <w:r>
              <w:rPr>
                <w:noProof/>
                <w:webHidden/>
              </w:rPr>
              <w:fldChar w:fldCharType="end"/>
            </w:r>
          </w:hyperlink>
        </w:p>
        <w:p w:rsidR="009F29F9" w:rsidRDefault="009F29F9" w14:paraId="27314B84" w14:textId="76DACCB7">
          <w:pPr>
            <w:pStyle w:val="TOC2"/>
            <w:tabs>
              <w:tab w:val="left" w:pos="960"/>
              <w:tab w:val="right" w:leader="dot" w:pos="9060"/>
            </w:tabs>
            <w:rPr>
              <w:rFonts w:asciiTheme="minorHAnsi" w:hAnsiTheme="minorHAnsi" w:eastAsiaTheme="minorEastAsia"/>
              <w:noProof/>
              <w:kern w:val="2"/>
              <w:szCs w:val="24"/>
              <w:lang w:val="en-US" w:eastAsia="zh-CN"/>
              <w14:ligatures w14:val="standardContextual"/>
            </w:rPr>
          </w:pPr>
          <w:hyperlink w:history="1" w:anchor="_Toc216246756">
            <w:r w:rsidRPr="00BC7C48">
              <w:rPr>
                <w:rStyle w:val="Hyperlink"/>
                <w:noProof/>
              </w:rPr>
              <w:t>3.3</w:t>
            </w:r>
            <w:r>
              <w:rPr>
                <w:rFonts w:asciiTheme="minorHAnsi" w:hAnsiTheme="minorHAnsi" w:eastAsiaTheme="minorEastAsia"/>
                <w:noProof/>
                <w:kern w:val="2"/>
                <w:szCs w:val="24"/>
                <w:lang w:val="en-US" w:eastAsia="zh-CN"/>
                <w14:ligatures w14:val="standardContextual"/>
              </w:rPr>
              <w:tab/>
            </w:r>
            <w:r w:rsidRPr="00BC7C48">
              <w:rPr>
                <w:rStyle w:val="Hyperlink"/>
                <w:noProof/>
              </w:rPr>
              <w:t>Príležitosti</w:t>
            </w:r>
            <w:r>
              <w:rPr>
                <w:noProof/>
                <w:webHidden/>
              </w:rPr>
              <w:tab/>
            </w:r>
            <w:r>
              <w:rPr>
                <w:noProof/>
                <w:webHidden/>
              </w:rPr>
              <w:fldChar w:fldCharType="begin"/>
            </w:r>
            <w:r>
              <w:rPr>
                <w:noProof/>
                <w:webHidden/>
              </w:rPr>
              <w:instrText xml:space="preserve"> PAGEREF _Toc216246756 \h </w:instrText>
            </w:r>
            <w:r>
              <w:rPr>
                <w:noProof/>
                <w:webHidden/>
              </w:rPr>
            </w:r>
            <w:r>
              <w:rPr>
                <w:noProof/>
                <w:webHidden/>
              </w:rPr>
              <w:fldChar w:fldCharType="separate"/>
            </w:r>
            <w:r>
              <w:rPr>
                <w:noProof/>
                <w:webHidden/>
              </w:rPr>
              <w:t>13</w:t>
            </w:r>
            <w:r>
              <w:rPr>
                <w:noProof/>
                <w:webHidden/>
              </w:rPr>
              <w:fldChar w:fldCharType="end"/>
            </w:r>
          </w:hyperlink>
        </w:p>
        <w:p w:rsidR="009F29F9" w:rsidRDefault="009F29F9" w14:paraId="292AD541" w14:textId="627641EE">
          <w:pPr>
            <w:pStyle w:val="TOC2"/>
            <w:tabs>
              <w:tab w:val="left" w:pos="960"/>
              <w:tab w:val="right" w:leader="dot" w:pos="9060"/>
            </w:tabs>
            <w:rPr>
              <w:rFonts w:asciiTheme="minorHAnsi" w:hAnsiTheme="minorHAnsi" w:eastAsiaTheme="minorEastAsia"/>
              <w:noProof/>
              <w:kern w:val="2"/>
              <w:szCs w:val="24"/>
              <w:lang w:val="en-US" w:eastAsia="zh-CN"/>
              <w14:ligatures w14:val="standardContextual"/>
            </w:rPr>
          </w:pPr>
          <w:hyperlink w:history="1" w:anchor="_Toc216246757">
            <w:r w:rsidRPr="00BC7C48">
              <w:rPr>
                <w:rStyle w:val="Hyperlink"/>
                <w:noProof/>
              </w:rPr>
              <w:t>3.4</w:t>
            </w:r>
            <w:r>
              <w:rPr>
                <w:rFonts w:asciiTheme="minorHAnsi" w:hAnsiTheme="minorHAnsi" w:eastAsiaTheme="minorEastAsia"/>
                <w:noProof/>
                <w:kern w:val="2"/>
                <w:szCs w:val="24"/>
                <w:lang w:val="en-US" w:eastAsia="zh-CN"/>
                <w14:ligatures w14:val="standardContextual"/>
              </w:rPr>
              <w:tab/>
            </w:r>
            <w:r w:rsidRPr="00BC7C48">
              <w:rPr>
                <w:rStyle w:val="Hyperlink"/>
                <w:noProof/>
              </w:rPr>
              <w:t>Ohrozenia</w:t>
            </w:r>
            <w:r>
              <w:rPr>
                <w:noProof/>
                <w:webHidden/>
              </w:rPr>
              <w:tab/>
            </w:r>
            <w:r>
              <w:rPr>
                <w:noProof/>
                <w:webHidden/>
              </w:rPr>
              <w:fldChar w:fldCharType="begin"/>
            </w:r>
            <w:r>
              <w:rPr>
                <w:noProof/>
                <w:webHidden/>
              </w:rPr>
              <w:instrText xml:space="preserve"> PAGEREF _Toc216246757 \h </w:instrText>
            </w:r>
            <w:r>
              <w:rPr>
                <w:noProof/>
                <w:webHidden/>
              </w:rPr>
            </w:r>
            <w:r>
              <w:rPr>
                <w:noProof/>
                <w:webHidden/>
              </w:rPr>
              <w:fldChar w:fldCharType="separate"/>
            </w:r>
            <w:r>
              <w:rPr>
                <w:noProof/>
                <w:webHidden/>
              </w:rPr>
              <w:t>14</w:t>
            </w:r>
            <w:r>
              <w:rPr>
                <w:noProof/>
                <w:webHidden/>
              </w:rPr>
              <w:fldChar w:fldCharType="end"/>
            </w:r>
          </w:hyperlink>
        </w:p>
        <w:p w:rsidR="009F29F9" w:rsidRDefault="009F29F9" w14:paraId="6B43F155" w14:textId="7CCF7AF0">
          <w:pPr>
            <w:pStyle w:val="TOC2"/>
            <w:tabs>
              <w:tab w:val="left" w:pos="960"/>
              <w:tab w:val="right" w:leader="dot" w:pos="9060"/>
            </w:tabs>
            <w:rPr>
              <w:rFonts w:asciiTheme="minorHAnsi" w:hAnsiTheme="minorHAnsi" w:eastAsiaTheme="minorEastAsia"/>
              <w:noProof/>
              <w:kern w:val="2"/>
              <w:szCs w:val="24"/>
              <w:lang w:val="en-US" w:eastAsia="zh-CN"/>
              <w14:ligatures w14:val="standardContextual"/>
            </w:rPr>
          </w:pPr>
          <w:hyperlink w:history="1" w:anchor="_Toc216246758">
            <w:r w:rsidRPr="00BC7C48">
              <w:rPr>
                <w:rStyle w:val="Hyperlink"/>
                <w:noProof/>
              </w:rPr>
              <w:t>3.5</w:t>
            </w:r>
            <w:r>
              <w:rPr>
                <w:rFonts w:asciiTheme="minorHAnsi" w:hAnsiTheme="minorHAnsi" w:eastAsiaTheme="minorEastAsia"/>
                <w:noProof/>
                <w:kern w:val="2"/>
                <w:szCs w:val="24"/>
                <w:lang w:val="en-US" w:eastAsia="zh-CN"/>
                <w14:ligatures w14:val="standardContextual"/>
              </w:rPr>
              <w:tab/>
            </w:r>
            <w:r w:rsidRPr="00BC7C48">
              <w:rPr>
                <w:rStyle w:val="Hyperlink"/>
                <w:noProof/>
              </w:rPr>
              <w:t>Ohodnotenie SWOT</w:t>
            </w:r>
            <w:r>
              <w:rPr>
                <w:noProof/>
                <w:webHidden/>
              </w:rPr>
              <w:tab/>
            </w:r>
            <w:r>
              <w:rPr>
                <w:noProof/>
                <w:webHidden/>
              </w:rPr>
              <w:fldChar w:fldCharType="begin"/>
            </w:r>
            <w:r>
              <w:rPr>
                <w:noProof/>
                <w:webHidden/>
              </w:rPr>
              <w:instrText xml:space="preserve"> PAGEREF _Toc216246758 \h </w:instrText>
            </w:r>
            <w:r>
              <w:rPr>
                <w:noProof/>
                <w:webHidden/>
              </w:rPr>
            </w:r>
            <w:r>
              <w:rPr>
                <w:noProof/>
                <w:webHidden/>
              </w:rPr>
              <w:fldChar w:fldCharType="separate"/>
            </w:r>
            <w:r>
              <w:rPr>
                <w:noProof/>
                <w:webHidden/>
              </w:rPr>
              <w:t>16</w:t>
            </w:r>
            <w:r>
              <w:rPr>
                <w:noProof/>
                <w:webHidden/>
              </w:rPr>
              <w:fldChar w:fldCharType="end"/>
            </w:r>
          </w:hyperlink>
        </w:p>
        <w:p w:rsidR="009F29F9" w:rsidRDefault="009F29F9" w14:paraId="288E381A" w14:textId="6D55310B">
          <w:pPr>
            <w:pStyle w:val="TOC2"/>
            <w:tabs>
              <w:tab w:val="left" w:pos="960"/>
              <w:tab w:val="right" w:leader="dot" w:pos="9060"/>
            </w:tabs>
            <w:rPr>
              <w:rFonts w:asciiTheme="minorHAnsi" w:hAnsiTheme="minorHAnsi" w:eastAsiaTheme="minorEastAsia"/>
              <w:noProof/>
              <w:kern w:val="2"/>
              <w:szCs w:val="24"/>
              <w:lang w:val="en-US" w:eastAsia="zh-CN"/>
              <w14:ligatures w14:val="standardContextual"/>
            </w:rPr>
          </w:pPr>
          <w:hyperlink w:history="1" w:anchor="_Toc216246759">
            <w:r w:rsidRPr="00BC7C48">
              <w:rPr>
                <w:rStyle w:val="Hyperlink"/>
                <w:rFonts w:eastAsia="Aptos"/>
                <w:noProof/>
              </w:rPr>
              <w:t>3.6</w:t>
            </w:r>
            <w:r>
              <w:rPr>
                <w:rFonts w:asciiTheme="minorHAnsi" w:hAnsiTheme="minorHAnsi" w:eastAsiaTheme="minorEastAsia"/>
                <w:noProof/>
                <w:kern w:val="2"/>
                <w:szCs w:val="24"/>
                <w:lang w:val="en-US" w:eastAsia="zh-CN"/>
                <w14:ligatures w14:val="standardContextual"/>
              </w:rPr>
              <w:tab/>
            </w:r>
            <w:r w:rsidRPr="00BC7C48">
              <w:rPr>
                <w:rStyle w:val="Hyperlink"/>
                <w:rFonts w:eastAsia="Aptos"/>
                <w:noProof/>
              </w:rPr>
              <w:t>Možné kritéria úspechu</w:t>
            </w:r>
            <w:r>
              <w:rPr>
                <w:noProof/>
                <w:webHidden/>
              </w:rPr>
              <w:tab/>
            </w:r>
            <w:r>
              <w:rPr>
                <w:noProof/>
                <w:webHidden/>
              </w:rPr>
              <w:fldChar w:fldCharType="begin"/>
            </w:r>
            <w:r>
              <w:rPr>
                <w:noProof/>
                <w:webHidden/>
              </w:rPr>
              <w:instrText xml:space="preserve"> PAGEREF _Toc216246759 \h </w:instrText>
            </w:r>
            <w:r>
              <w:rPr>
                <w:noProof/>
                <w:webHidden/>
              </w:rPr>
            </w:r>
            <w:r>
              <w:rPr>
                <w:noProof/>
                <w:webHidden/>
              </w:rPr>
              <w:fldChar w:fldCharType="separate"/>
            </w:r>
            <w:r>
              <w:rPr>
                <w:noProof/>
                <w:webHidden/>
              </w:rPr>
              <w:t>17</w:t>
            </w:r>
            <w:r>
              <w:rPr>
                <w:noProof/>
                <w:webHidden/>
              </w:rPr>
              <w:fldChar w:fldCharType="end"/>
            </w:r>
          </w:hyperlink>
        </w:p>
        <w:p w:rsidR="009F29F9" w:rsidRDefault="009F29F9" w14:paraId="730AF869" w14:textId="2B6F823C">
          <w:pPr>
            <w:pStyle w:val="TOC1"/>
            <w:tabs>
              <w:tab w:val="left" w:pos="480"/>
              <w:tab w:val="right" w:leader="dot" w:pos="9060"/>
            </w:tabs>
            <w:rPr>
              <w:rFonts w:asciiTheme="minorHAnsi" w:hAnsiTheme="minorHAnsi" w:eastAsiaTheme="minorEastAsia"/>
              <w:noProof/>
              <w:kern w:val="2"/>
              <w:szCs w:val="24"/>
              <w:lang w:val="en-US" w:eastAsia="zh-CN"/>
              <w14:ligatures w14:val="standardContextual"/>
            </w:rPr>
          </w:pPr>
          <w:hyperlink w:history="1" w:anchor="_Toc216246760">
            <w:r w:rsidRPr="00BC7C48">
              <w:rPr>
                <w:rStyle w:val="Hyperlink"/>
                <w:noProof/>
              </w:rPr>
              <w:t>4</w:t>
            </w:r>
            <w:r>
              <w:rPr>
                <w:rFonts w:asciiTheme="minorHAnsi" w:hAnsiTheme="minorHAnsi" w:eastAsiaTheme="minorEastAsia"/>
                <w:noProof/>
                <w:kern w:val="2"/>
                <w:szCs w:val="24"/>
                <w:lang w:val="en-US" w:eastAsia="zh-CN"/>
                <w14:ligatures w14:val="standardContextual"/>
              </w:rPr>
              <w:tab/>
            </w:r>
            <w:r w:rsidRPr="00BC7C48">
              <w:rPr>
                <w:rStyle w:val="Hyperlink"/>
                <w:noProof/>
              </w:rPr>
              <w:t>Náklady a rizika</w:t>
            </w:r>
            <w:r>
              <w:rPr>
                <w:noProof/>
                <w:webHidden/>
              </w:rPr>
              <w:tab/>
            </w:r>
            <w:r>
              <w:rPr>
                <w:noProof/>
                <w:webHidden/>
              </w:rPr>
              <w:fldChar w:fldCharType="begin"/>
            </w:r>
            <w:r>
              <w:rPr>
                <w:noProof/>
                <w:webHidden/>
              </w:rPr>
              <w:instrText xml:space="preserve"> PAGEREF _Toc216246760 \h </w:instrText>
            </w:r>
            <w:r>
              <w:rPr>
                <w:noProof/>
                <w:webHidden/>
              </w:rPr>
            </w:r>
            <w:r>
              <w:rPr>
                <w:noProof/>
                <w:webHidden/>
              </w:rPr>
              <w:fldChar w:fldCharType="separate"/>
            </w:r>
            <w:r>
              <w:rPr>
                <w:noProof/>
                <w:webHidden/>
              </w:rPr>
              <w:t>19</w:t>
            </w:r>
            <w:r>
              <w:rPr>
                <w:noProof/>
                <w:webHidden/>
              </w:rPr>
              <w:fldChar w:fldCharType="end"/>
            </w:r>
          </w:hyperlink>
        </w:p>
        <w:p w:rsidR="009F29F9" w:rsidRDefault="009F29F9" w14:paraId="06E8D27A" w14:textId="10270899">
          <w:pPr>
            <w:pStyle w:val="TOC2"/>
            <w:tabs>
              <w:tab w:val="left" w:pos="960"/>
              <w:tab w:val="right" w:leader="dot" w:pos="9060"/>
            </w:tabs>
            <w:rPr>
              <w:rFonts w:asciiTheme="minorHAnsi" w:hAnsiTheme="minorHAnsi" w:eastAsiaTheme="minorEastAsia"/>
              <w:noProof/>
              <w:kern w:val="2"/>
              <w:szCs w:val="24"/>
              <w:lang w:val="en-US" w:eastAsia="zh-CN"/>
              <w14:ligatures w14:val="standardContextual"/>
            </w:rPr>
          </w:pPr>
          <w:hyperlink w:history="1" w:anchor="_Toc216246761">
            <w:r w:rsidRPr="00BC7C48">
              <w:rPr>
                <w:rStyle w:val="Hyperlink"/>
                <w:noProof/>
              </w:rPr>
              <w:t>4.1</w:t>
            </w:r>
            <w:r>
              <w:rPr>
                <w:rFonts w:asciiTheme="minorHAnsi" w:hAnsiTheme="minorHAnsi" w:eastAsiaTheme="minorEastAsia"/>
                <w:noProof/>
                <w:kern w:val="2"/>
                <w:szCs w:val="24"/>
                <w:lang w:val="en-US" w:eastAsia="zh-CN"/>
                <w14:ligatures w14:val="standardContextual"/>
              </w:rPr>
              <w:tab/>
            </w:r>
            <w:r w:rsidRPr="00BC7C48">
              <w:rPr>
                <w:rStyle w:val="Hyperlink"/>
                <w:noProof/>
              </w:rPr>
              <w:t>Odhadované náklady a rozpočet projektu</w:t>
            </w:r>
            <w:r>
              <w:rPr>
                <w:noProof/>
                <w:webHidden/>
              </w:rPr>
              <w:tab/>
            </w:r>
            <w:r>
              <w:rPr>
                <w:noProof/>
                <w:webHidden/>
              </w:rPr>
              <w:fldChar w:fldCharType="begin"/>
            </w:r>
            <w:r>
              <w:rPr>
                <w:noProof/>
                <w:webHidden/>
              </w:rPr>
              <w:instrText xml:space="preserve"> PAGEREF _Toc216246761 \h </w:instrText>
            </w:r>
            <w:r>
              <w:rPr>
                <w:noProof/>
                <w:webHidden/>
              </w:rPr>
            </w:r>
            <w:r>
              <w:rPr>
                <w:noProof/>
                <w:webHidden/>
              </w:rPr>
              <w:fldChar w:fldCharType="separate"/>
            </w:r>
            <w:r>
              <w:rPr>
                <w:noProof/>
                <w:webHidden/>
              </w:rPr>
              <w:t>19</w:t>
            </w:r>
            <w:r>
              <w:rPr>
                <w:noProof/>
                <w:webHidden/>
              </w:rPr>
              <w:fldChar w:fldCharType="end"/>
            </w:r>
          </w:hyperlink>
        </w:p>
        <w:p w:rsidR="009F29F9" w:rsidRDefault="009F29F9" w14:paraId="2CDF4F63" w14:textId="799BA1CD">
          <w:pPr>
            <w:pStyle w:val="TOC2"/>
            <w:tabs>
              <w:tab w:val="left" w:pos="960"/>
              <w:tab w:val="right" w:leader="dot" w:pos="9060"/>
            </w:tabs>
            <w:rPr>
              <w:rFonts w:asciiTheme="minorHAnsi" w:hAnsiTheme="minorHAnsi" w:eastAsiaTheme="minorEastAsia"/>
              <w:noProof/>
              <w:kern w:val="2"/>
              <w:szCs w:val="24"/>
              <w:lang w:val="en-US" w:eastAsia="zh-CN"/>
              <w14:ligatures w14:val="standardContextual"/>
            </w:rPr>
          </w:pPr>
          <w:hyperlink w:history="1" w:anchor="_Toc216246762">
            <w:r w:rsidRPr="00BC7C48">
              <w:rPr>
                <w:rStyle w:val="Hyperlink"/>
                <w:noProof/>
              </w:rPr>
              <w:t>4.2</w:t>
            </w:r>
            <w:r>
              <w:rPr>
                <w:rFonts w:asciiTheme="minorHAnsi" w:hAnsiTheme="minorHAnsi" w:eastAsiaTheme="minorEastAsia"/>
                <w:noProof/>
                <w:kern w:val="2"/>
                <w:szCs w:val="24"/>
                <w:lang w:val="en-US" w:eastAsia="zh-CN"/>
                <w14:ligatures w14:val="standardContextual"/>
              </w:rPr>
              <w:tab/>
            </w:r>
            <w:r w:rsidRPr="00BC7C48">
              <w:rPr>
                <w:rStyle w:val="Hyperlink"/>
                <w:noProof/>
              </w:rPr>
              <w:t>Riziká a jeho manažment</w:t>
            </w:r>
            <w:r>
              <w:rPr>
                <w:noProof/>
                <w:webHidden/>
              </w:rPr>
              <w:tab/>
            </w:r>
            <w:r>
              <w:rPr>
                <w:noProof/>
                <w:webHidden/>
              </w:rPr>
              <w:fldChar w:fldCharType="begin"/>
            </w:r>
            <w:r>
              <w:rPr>
                <w:noProof/>
                <w:webHidden/>
              </w:rPr>
              <w:instrText xml:space="preserve"> PAGEREF _Toc216246762 \h </w:instrText>
            </w:r>
            <w:r>
              <w:rPr>
                <w:noProof/>
                <w:webHidden/>
              </w:rPr>
            </w:r>
            <w:r>
              <w:rPr>
                <w:noProof/>
                <w:webHidden/>
              </w:rPr>
              <w:fldChar w:fldCharType="separate"/>
            </w:r>
            <w:r>
              <w:rPr>
                <w:noProof/>
                <w:webHidden/>
              </w:rPr>
              <w:t>19</w:t>
            </w:r>
            <w:r>
              <w:rPr>
                <w:noProof/>
                <w:webHidden/>
              </w:rPr>
              <w:fldChar w:fldCharType="end"/>
            </w:r>
          </w:hyperlink>
        </w:p>
        <w:p w:rsidR="009F29F9" w:rsidRDefault="009F29F9" w14:paraId="0DF5643B" w14:textId="2FC1CF3C">
          <w:pPr>
            <w:pStyle w:val="TOC1"/>
            <w:tabs>
              <w:tab w:val="left" w:pos="480"/>
              <w:tab w:val="right" w:leader="dot" w:pos="9060"/>
            </w:tabs>
            <w:rPr>
              <w:rFonts w:asciiTheme="minorHAnsi" w:hAnsiTheme="minorHAnsi" w:eastAsiaTheme="minorEastAsia"/>
              <w:noProof/>
              <w:kern w:val="2"/>
              <w:szCs w:val="24"/>
              <w:lang w:val="en-US" w:eastAsia="zh-CN"/>
              <w14:ligatures w14:val="standardContextual"/>
            </w:rPr>
          </w:pPr>
          <w:hyperlink w:history="1" w:anchor="_Toc216246763">
            <w:r w:rsidRPr="00BC7C48">
              <w:rPr>
                <w:rStyle w:val="Hyperlink"/>
                <w:noProof/>
              </w:rPr>
              <w:t>5</w:t>
            </w:r>
            <w:r>
              <w:rPr>
                <w:rFonts w:asciiTheme="minorHAnsi" w:hAnsiTheme="minorHAnsi" w:eastAsiaTheme="minorEastAsia"/>
                <w:noProof/>
                <w:kern w:val="2"/>
                <w:szCs w:val="24"/>
                <w:lang w:val="en-US" w:eastAsia="zh-CN"/>
                <w14:ligatures w14:val="standardContextual"/>
              </w:rPr>
              <w:tab/>
            </w:r>
            <w:r w:rsidRPr="00BC7C48">
              <w:rPr>
                <w:rStyle w:val="Hyperlink"/>
                <w:noProof/>
              </w:rPr>
              <w:t>Záver</w:t>
            </w:r>
            <w:r>
              <w:rPr>
                <w:noProof/>
                <w:webHidden/>
              </w:rPr>
              <w:tab/>
            </w:r>
            <w:r>
              <w:rPr>
                <w:noProof/>
                <w:webHidden/>
              </w:rPr>
              <w:fldChar w:fldCharType="begin"/>
            </w:r>
            <w:r>
              <w:rPr>
                <w:noProof/>
                <w:webHidden/>
              </w:rPr>
              <w:instrText xml:space="preserve"> PAGEREF _Toc216246763 \h </w:instrText>
            </w:r>
            <w:r>
              <w:rPr>
                <w:noProof/>
                <w:webHidden/>
              </w:rPr>
            </w:r>
            <w:r>
              <w:rPr>
                <w:noProof/>
                <w:webHidden/>
              </w:rPr>
              <w:fldChar w:fldCharType="separate"/>
            </w:r>
            <w:r>
              <w:rPr>
                <w:noProof/>
                <w:webHidden/>
              </w:rPr>
              <w:t>21</w:t>
            </w:r>
            <w:r>
              <w:rPr>
                <w:noProof/>
                <w:webHidden/>
              </w:rPr>
              <w:fldChar w:fldCharType="end"/>
            </w:r>
          </w:hyperlink>
        </w:p>
        <w:p w:rsidR="009F29F9" w:rsidRDefault="009F29F9" w14:paraId="1A12E80E" w14:textId="5F48F818">
          <w:pPr>
            <w:pStyle w:val="TOC1"/>
            <w:tabs>
              <w:tab w:val="left" w:pos="480"/>
              <w:tab w:val="right" w:leader="dot" w:pos="9060"/>
            </w:tabs>
            <w:rPr>
              <w:rFonts w:asciiTheme="minorHAnsi" w:hAnsiTheme="minorHAnsi" w:eastAsiaTheme="minorEastAsia"/>
              <w:noProof/>
              <w:kern w:val="2"/>
              <w:szCs w:val="24"/>
              <w:lang w:val="en-US" w:eastAsia="zh-CN"/>
              <w14:ligatures w14:val="standardContextual"/>
            </w:rPr>
          </w:pPr>
          <w:hyperlink w:history="1" w:anchor="_Toc216246764">
            <w:r w:rsidRPr="00BC7C48">
              <w:rPr>
                <w:rStyle w:val="Hyperlink"/>
                <w:noProof/>
              </w:rPr>
              <w:t>6</w:t>
            </w:r>
            <w:r>
              <w:rPr>
                <w:rFonts w:asciiTheme="minorHAnsi" w:hAnsiTheme="minorHAnsi" w:eastAsiaTheme="minorEastAsia"/>
                <w:noProof/>
                <w:kern w:val="2"/>
                <w:szCs w:val="24"/>
                <w:lang w:val="en-US" w:eastAsia="zh-CN"/>
                <w14:ligatures w14:val="standardContextual"/>
              </w:rPr>
              <w:tab/>
            </w:r>
            <w:r w:rsidRPr="00BC7C48">
              <w:rPr>
                <w:rStyle w:val="Hyperlink"/>
                <w:noProof/>
              </w:rPr>
              <w:t>Zoznam použitej literatúry</w:t>
            </w:r>
            <w:r>
              <w:rPr>
                <w:noProof/>
                <w:webHidden/>
              </w:rPr>
              <w:tab/>
            </w:r>
            <w:r>
              <w:rPr>
                <w:noProof/>
                <w:webHidden/>
              </w:rPr>
              <w:fldChar w:fldCharType="begin"/>
            </w:r>
            <w:r>
              <w:rPr>
                <w:noProof/>
                <w:webHidden/>
              </w:rPr>
              <w:instrText xml:space="preserve"> PAGEREF _Toc216246764 \h </w:instrText>
            </w:r>
            <w:r>
              <w:rPr>
                <w:noProof/>
                <w:webHidden/>
              </w:rPr>
            </w:r>
            <w:r>
              <w:rPr>
                <w:noProof/>
                <w:webHidden/>
              </w:rPr>
              <w:fldChar w:fldCharType="separate"/>
            </w:r>
            <w:r>
              <w:rPr>
                <w:noProof/>
                <w:webHidden/>
              </w:rPr>
              <w:t>22</w:t>
            </w:r>
            <w:r>
              <w:rPr>
                <w:noProof/>
                <w:webHidden/>
              </w:rPr>
              <w:fldChar w:fldCharType="end"/>
            </w:r>
          </w:hyperlink>
        </w:p>
        <w:p w:rsidR="009F29F9" w:rsidRDefault="009F29F9" w14:paraId="625D1289" w14:textId="3BF8C85D">
          <w:pPr>
            <w:pStyle w:val="TOC1"/>
            <w:tabs>
              <w:tab w:val="left" w:pos="480"/>
              <w:tab w:val="right" w:leader="dot" w:pos="9060"/>
            </w:tabs>
            <w:rPr>
              <w:rFonts w:asciiTheme="minorHAnsi" w:hAnsiTheme="minorHAnsi" w:eastAsiaTheme="minorEastAsia"/>
              <w:noProof/>
              <w:kern w:val="2"/>
              <w:szCs w:val="24"/>
              <w:lang w:val="en-US" w:eastAsia="zh-CN"/>
              <w14:ligatures w14:val="standardContextual"/>
            </w:rPr>
          </w:pPr>
          <w:hyperlink w:history="1" w:anchor="_Toc216246765">
            <w:r w:rsidRPr="00BC7C48">
              <w:rPr>
                <w:rStyle w:val="Hyperlink"/>
                <w:noProof/>
              </w:rPr>
              <w:t>7</w:t>
            </w:r>
            <w:r>
              <w:rPr>
                <w:rFonts w:asciiTheme="minorHAnsi" w:hAnsiTheme="minorHAnsi" w:eastAsiaTheme="minorEastAsia"/>
                <w:noProof/>
                <w:kern w:val="2"/>
                <w:szCs w:val="24"/>
                <w:lang w:val="en-US" w:eastAsia="zh-CN"/>
                <w14:ligatures w14:val="standardContextual"/>
              </w:rPr>
              <w:tab/>
            </w:r>
            <w:r w:rsidRPr="00BC7C48">
              <w:rPr>
                <w:rStyle w:val="Hyperlink"/>
                <w:noProof/>
              </w:rPr>
              <w:t>Prílohy</w:t>
            </w:r>
            <w:r>
              <w:rPr>
                <w:noProof/>
                <w:webHidden/>
              </w:rPr>
              <w:tab/>
            </w:r>
            <w:r>
              <w:rPr>
                <w:noProof/>
                <w:webHidden/>
              </w:rPr>
              <w:fldChar w:fldCharType="begin"/>
            </w:r>
            <w:r>
              <w:rPr>
                <w:noProof/>
                <w:webHidden/>
              </w:rPr>
              <w:instrText xml:space="preserve"> PAGEREF _Toc216246765 \h </w:instrText>
            </w:r>
            <w:r>
              <w:rPr>
                <w:noProof/>
                <w:webHidden/>
              </w:rPr>
            </w:r>
            <w:r>
              <w:rPr>
                <w:noProof/>
                <w:webHidden/>
              </w:rPr>
              <w:fldChar w:fldCharType="separate"/>
            </w:r>
            <w:r>
              <w:rPr>
                <w:noProof/>
                <w:webHidden/>
              </w:rPr>
              <w:t>I</w:t>
            </w:r>
            <w:r>
              <w:rPr>
                <w:noProof/>
                <w:webHidden/>
              </w:rPr>
              <w:fldChar w:fldCharType="end"/>
            </w:r>
          </w:hyperlink>
        </w:p>
        <w:p w:rsidR="009F29F9" w:rsidRDefault="009F29F9" w14:paraId="279D0D7A" w14:textId="4BD68D75">
          <w:pPr>
            <w:pStyle w:val="TOC2"/>
            <w:tabs>
              <w:tab w:val="right" w:leader="dot" w:pos="9060"/>
            </w:tabs>
            <w:rPr>
              <w:rFonts w:asciiTheme="minorHAnsi" w:hAnsiTheme="minorHAnsi" w:eastAsiaTheme="minorEastAsia"/>
              <w:noProof/>
              <w:kern w:val="2"/>
              <w:szCs w:val="24"/>
              <w:lang w:val="en-US" w:eastAsia="zh-CN"/>
              <w14:ligatures w14:val="standardContextual"/>
            </w:rPr>
          </w:pPr>
          <w:hyperlink w:history="1" w:anchor="_Toc216246766">
            <w:r w:rsidRPr="00BC7C48">
              <w:rPr>
                <w:rStyle w:val="Hyperlink"/>
                <w:noProof/>
              </w:rPr>
              <w:t>Príloha A – Tabuľky</w:t>
            </w:r>
            <w:r>
              <w:rPr>
                <w:noProof/>
                <w:webHidden/>
              </w:rPr>
              <w:tab/>
            </w:r>
            <w:r>
              <w:rPr>
                <w:noProof/>
                <w:webHidden/>
              </w:rPr>
              <w:fldChar w:fldCharType="begin"/>
            </w:r>
            <w:r>
              <w:rPr>
                <w:noProof/>
                <w:webHidden/>
              </w:rPr>
              <w:instrText xml:space="preserve"> PAGEREF _Toc216246766 \h </w:instrText>
            </w:r>
            <w:r>
              <w:rPr>
                <w:noProof/>
                <w:webHidden/>
              </w:rPr>
            </w:r>
            <w:r>
              <w:rPr>
                <w:noProof/>
                <w:webHidden/>
              </w:rPr>
              <w:fldChar w:fldCharType="separate"/>
            </w:r>
            <w:r>
              <w:rPr>
                <w:noProof/>
                <w:webHidden/>
              </w:rPr>
              <w:t>I</w:t>
            </w:r>
            <w:r>
              <w:rPr>
                <w:noProof/>
                <w:webHidden/>
              </w:rPr>
              <w:fldChar w:fldCharType="end"/>
            </w:r>
          </w:hyperlink>
        </w:p>
        <w:p w:rsidR="009F29F9" w:rsidRDefault="009F29F9" w14:paraId="4F1AD6E3" w14:textId="345209C4">
          <w:pPr>
            <w:pStyle w:val="TOC2"/>
            <w:tabs>
              <w:tab w:val="right" w:leader="dot" w:pos="9060"/>
            </w:tabs>
            <w:rPr>
              <w:rFonts w:asciiTheme="minorHAnsi" w:hAnsiTheme="minorHAnsi" w:eastAsiaTheme="minorEastAsia"/>
              <w:noProof/>
              <w:kern w:val="2"/>
              <w:szCs w:val="24"/>
              <w:lang w:val="en-US" w:eastAsia="zh-CN"/>
              <w14:ligatures w14:val="standardContextual"/>
            </w:rPr>
          </w:pPr>
          <w:hyperlink w:history="1" w:anchor="_Toc216246767">
            <w:r w:rsidRPr="00BC7C48">
              <w:rPr>
                <w:rStyle w:val="Hyperlink"/>
                <w:noProof/>
              </w:rPr>
              <w:t>Príloha B – Grafy</w:t>
            </w:r>
            <w:r>
              <w:rPr>
                <w:noProof/>
                <w:webHidden/>
              </w:rPr>
              <w:tab/>
            </w:r>
            <w:r>
              <w:rPr>
                <w:noProof/>
                <w:webHidden/>
              </w:rPr>
              <w:fldChar w:fldCharType="begin"/>
            </w:r>
            <w:r>
              <w:rPr>
                <w:noProof/>
                <w:webHidden/>
              </w:rPr>
              <w:instrText xml:space="preserve"> PAGEREF _Toc216246767 \h </w:instrText>
            </w:r>
            <w:r>
              <w:rPr>
                <w:noProof/>
                <w:webHidden/>
              </w:rPr>
            </w:r>
            <w:r>
              <w:rPr>
                <w:noProof/>
                <w:webHidden/>
              </w:rPr>
              <w:fldChar w:fldCharType="separate"/>
            </w:r>
            <w:r>
              <w:rPr>
                <w:noProof/>
                <w:webHidden/>
              </w:rPr>
              <w:t>III</w:t>
            </w:r>
            <w:r>
              <w:rPr>
                <w:noProof/>
                <w:webHidden/>
              </w:rPr>
              <w:fldChar w:fldCharType="end"/>
            </w:r>
          </w:hyperlink>
        </w:p>
        <w:p w:rsidR="00E212A6" w:rsidRDefault="00E212A6" w14:paraId="1CEFC4F6" w14:textId="53B2ACF0">
          <w:r>
            <w:rPr>
              <w:b/>
              <w:bCs/>
              <w:noProof/>
            </w:rPr>
            <w:fldChar w:fldCharType="end"/>
          </w:r>
        </w:p>
      </w:sdtContent>
    </w:sdt>
    <w:p w:rsidR="00E212A6" w:rsidP="03C33145" w:rsidRDefault="007615C2" w14:paraId="01626300" w14:textId="3B7C6E3E">
      <w:pPr>
        <w:pStyle w:val="TOC2"/>
        <w:tabs>
          <w:tab w:val="left" w:pos="960"/>
          <w:tab w:val="right" w:leader="dot" w:pos="9060"/>
        </w:tabs>
        <w:rPr>
          <w:rFonts w:ascii="Calibri" w:hAnsi="Calibri" w:eastAsia="宋体" w:asciiTheme="minorAscii" w:hAnsiTheme="minorAscii" w:eastAsiaTheme="minorEastAsia"/>
          <w:noProof/>
          <w:kern w:val="2"/>
          <w:lang w:val="en-US" w:eastAsia="zh-CN"/>
          <w14:ligatures w14:val="standardContextual"/>
        </w:rPr>
      </w:pPr>
    </w:p>
    <w:p w:rsidR="00756565" w:rsidP="00756565" w:rsidRDefault="007615C2" w14:paraId="7007A0FB" w14:textId="07082127">
      <w:pPr>
        <w:sectPr w:rsidR="00756565" w:rsidSect="00F26683">
          <w:headerReference w:type="default" r:id="rId20"/>
          <w:footerReference w:type="default" r:id="rId21"/>
          <w:pgSz w:w="11906" w:h="16838" w:orient="portrait"/>
          <w:pgMar w:top="1418" w:right="1418" w:bottom="851" w:left="1418" w:header="709" w:footer="709" w:gutter="0"/>
          <w:cols w:space="708"/>
          <w:docGrid w:linePitch="360"/>
        </w:sectPr>
      </w:pPr>
    </w:p>
    <w:p w:rsidR="00F87101" w:rsidP="00D4201D" w:rsidRDefault="00E212A6" w14:paraId="7E137410" w14:textId="0BC70C98">
      <w:pPr>
        <w:pStyle w:val="Heading1"/>
      </w:pPr>
      <w:bookmarkStart w:name="_Toc216246737" w:id="0"/>
      <w:r w:rsidRPr="00D4201D">
        <w:t>Úvod</w:t>
      </w:r>
      <w:bookmarkEnd w:id="0"/>
    </w:p>
    <w:p w:rsidRPr="00234BD7" w:rsidR="00EB1FC9" w:rsidP="00A25A44" w:rsidRDefault="00EB1FC9" w14:paraId="01C28FF0" w14:textId="77777777">
      <w:pPr>
        <w:ind w:firstLine="432"/>
      </w:pPr>
      <w:r w:rsidRPr="00234BD7">
        <w:t>Tento projekt je súčasťou mnohých ďalších projektov, ktoré boli rozdelené medzi tímy. Na základe zadania musel tím prejsť celým cyklom dizajnového myslenia a na záver vypracovať konečné riešenie.</w:t>
      </w:r>
    </w:p>
    <w:p w:rsidR="00EB1FC9" w:rsidP="00A25A44" w:rsidRDefault="00EB1FC9" w14:paraId="201899EB" w14:textId="77777777">
      <w:pPr>
        <w:ind w:firstLine="432"/>
      </w:pPr>
      <w:r w:rsidRPr="00234BD7">
        <w:t>Než budeme pokračovať ďalej, musíme definovať, čo je dizajnové myslenie. Dizajnové myslenie je nelineárny proces, ktorý tímy používajú na pochopenie používateľov, spochybňovanie predpokladov, redefinovanie problémov a vytváranie prototypov a</w:t>
      </w:r>
      <w:r>
        <w:t xml:space="preserve"> následne ich </w:t>
      </w:r>
      <w:r w:rsidRPr="00234BD7">
        <w:t>testovanie. Je najužitočnejšie pri riešení nejasných alebo neznámych problémov</w:t>
      </w:r>
      <w:r>
        <w:t xml:space="preserve"> používateľov</w:t>
      </w:r>
      <w:r w:rsidRPr="00234BD7">
        <w:t>.</w:t>
      </w:r>
    </w:p>
    <w:p w:rsidRPr="00234BD7" w:rsidR="00EB1FC9" w:rsidP="00EB1FC9" w:rsidRDefault="00EB1FC9" w14:paraId="03E2D6EC" w14:textId="77777777"/>
    <w:p w:rsidRPr="00234BD7" w:rsidR="00EB1FC9" w:rsidP="00EB1FC9" w:rsidRDefault="00023910" w14:paraId="6AD59AE5" w14:textId="7BE89A77">
      <w:pPr>
        <w:pStyle w:val="Heading2"/>
      </w:pPr>
      <w:bookmarkStart w:name="_Toc216167864" w:id="1"/>
      <w:bookmarkStart w:name="_Toc216167923" w:id="2"/>
      <w:bookmarkStart w:name="_Toc216246738" w:id="3"/>
      <w:r>
        <w:t>M</w:t>
      </w:r>
      <w:r w:rsidRPr="00234BD7" w:rsidR="00EB1FC9">
        <w:t>isia</w:t>
      </w:r>
      <w:bookmarkEnd w:id="1"/>
      <w:bookmarkEnd w:id="2"/>
      <w:bookmarkEnd w:id="3"/>
    </w:p>
    <w:p w:rsidR="00EB1FC9" w:rsidP="00A25A44" w:rsidRDefault="00EB1FC9" w14:paraId="1FA441D3" w14:textId="77777777">
      <w:pPr>
        <w:ind w:firstLine="576"/>
      </w:pPr>
      <w:r w:rsidRPr="00234BD7">
        <w:t>Hlavnou úlohou tohto projektu je pomôcť ľuďom</w:t>
      </w:r>
      <w:r w:rsidRPr="008F5F55">
        <w:t xml:space="preserve"> </w:t>
      </w:r>
      <w:r w:rsidRPr="00234BD7">
        <w:t>nájsť riešenie, ktorí chcú pomáhať, ale nevedia ako, kde a kedy. Jadrom tohto projektu je vytvorenie spôsobu, ako registrovať potrebnú pomoc od ľudí so zdravotným postihnutím a informovať o nich pomocníkov.</w:t>
      </w:r>
    </w:p>
    <w:p w:rsidRPr="00234BD7" w:rsidR="00EB1FC9" w:rsidP="00EB1FC9" w:rsidRDefault="00EB1FC9" w14:paraId="72F6EDD4" w14:textId="77777777"/>
    <w:p w:rsidRPr="00234BD7" w:rsidR="00EB1FC9" w:rsidP="00EB1FC9" w:rsidRDefault="00023910" w14:paraId="7B7DEE3A" w14:textId="7095726A">
      <w:pPr>
        <w:pStyle w:val="Heading2"/>
      </w:pPr>
      <w:bookmarkStart w:name="_Toc216167865" w:id="4"/>
      <w:bookmarkStart w:name="_Toc216167924" w:id="5"/>
      <w:bookmarkStart w:name="_Toc216246739" w:id="6"/>
      <w:r>
        <w:t>C</w:t>
      </w:r>
      <w:r w:rsidRPr="00234BD7" w:rsidR="00EB1FC9">
        <w:t>iele</w:t>
      </w:r>
      <w:bookmarkEnd w:id="4"/>
      <w:bookmarkEnd w:id="5"/>
      <w:bookmarkEnd w:id="6"/>
    </w:p>
    <w:p w:rsidRPr="00234BD7" w:rsidR="00EB1FC9" w:rsidP="00A25A44" w:rsidRDefault="00EB1FC9" w14:paraId="29291837" w14:textId="77777777">
      <w:pPr>
        <w:ind w:firstLine="576"/>
      </w:pPr>
      <w:r w:rsidRPr="00234BD7">
        <w:t xml:space="preserve">Cieľom projektu je umožniť registráciu pomoci od ľudí, ktorí potrebujú pomoc, z rôznych druhov miest, s rôznym ekonomickým statusom alebo s rôznym druhom zdravotného postihnutia. Z pohľadu pomocníkov je dôležité, aby sa žiadosti o pomoc zobrazovali v oblasti/okolí pomocníkov a aby si boli vedomí zložitosti </w:t>
      </w:r>
      <w:r>
        <w:t xml:space="preserve">pomoci </w:t>
      </w:r>
      <w:r w:rsidRPr="00234BD7">
        <w:t>a približnej dĺžky trvania potrebnej pomoci.</w:t>
      </w:r>
    </w:p>
    <w:p w:rsidRPr="006A205E" w:rsidR="00EB1FC9" w:rsidP="00EB1FC9" w:rsidRDefault="00EB1FC9" w14:paraId="2892B43F" w14:textId="77777777"/>
    <w:p w:rsidRPr="006A205E" w:rsidR="00EB1FC9" w:rsidP="00EB1FC9" w:rsidRDefault="00EB1FC9" w14:paraId="1F19AC8E" w14:textId="08B64691">
      <w:pPr>
        <w:pStyle w:val="Heading2"/>
      </w:pPr>
      <w:bookmarkStart w:name="_Toc216167866" w:id="7"/>
      <w:bookmarkStart w:name="_Toc216167925" w:id="8"/>
      <w:bookmarkStart w:name="_Toc216246740" w:id="9"/>
      <w:r>
        <w:t>Stakeholderi</w:t>
      </w:r>
      <w:bookmarkEnd w:id="7"/>
      <w:bookmarkEnd w:id="8"/>
      <w:bookmarkEnd w:id="9"/>
    </w:p>
    <w:p w:rsidR="00EB1FC9" w:rsidP="00A25A44" w:rsidRDefault="00EB1FC9" w14:paraId="36FD8AFE" w14:textId="77777777">
      <w:pPr>
        <w:ind w:firstLine="576"/>
      </w:pPr>
      <w:r w:rsidRPr="006A205E">
        <w:t>Zainteresované strany sú: investori, mestské úrady, štát, pomocníci, zdravotne postihnuté osoby, ľudia, ktorí potrebujú pomoc, zamestnanci tímu tohto projektu.</w:t>
      </w:r>
    </w:p>
    <w:p w:rsidRPr="006A205E" w:rsidR="00EB1FC9" w:rsidP="00EB1FC9" w:rsidRDefault="00EB1FC9" w14:paraId="3DF4E367" w14:textId="77777777"/>
    <w:p w:rsidR="2756C089" w:rsidP="55E62D96" w:rsidRDefault="2756C089" w14:paraId="5022F93D" w14:textId="7AB677E0">
      <w:pPr>
        <w:pStyle w:val="Heading2"/>
      </w:pPr>
      <w:bookmarkStart w:name="_Toc216246741" w:id="10"/>
      <w:r>
        <w:t>Fázy Design thinking-u</w:t>
      </w:r>
      <w:bookmarkEnd w:id="10"/>
    </w:p>
    <w:p w:rsidR="29352F2E" w:rsidP="55E62D96" w:rsidRDefault="29352F2E" w14:paraId="52B6E513" w14:textId="4AED0101">
      <w:pPr>
        <w:ind w:firstLine="576"/>
      </w:pPr>
      <w:r w:rsidRPr="55E62D96">
        <w:rPr>
          <w:rFonts w:eastAsia="Times New Roman" w:cs="Times New Roman"/>
          <w:szCs w:val="24"/>
        </w:rPr>
        <w:t>Proces dizajnového myslenia pozostáva z piatich hlavných fáz, ktoré tím postupne prechádza pri navrhovaní riešenia. Ide o nelineárny cyklus, ktorý umožňuje reagovať na potreby používateľov, spochybňovať predpoklady a prispôsobovať riešenie reálnym problémom. V rámci nášho projektu boli všetky fázy aplikované.</w:t>
      </w:r>
    </w:p>
    <w:p w:rsidR="2756C089" w:rsidP="55E62D96" w:rsidRDefault="2756C089" w14:paraId="66B51179" w14:textId="64DB9778">
      <w:pPr>
        <w:pStyle w:val="Heading3"/>
        <w:spacing w:before="281" w:after="281"/>
        <w:rPr>
          <w:rFonts w:eastAsia="Times New Roman" w:cs="Times New Roman"/>
          <w:szCs w:val="28"/>
        </w:rPr>
      </w:pPr>
      <w:bookmarkStart w:name="_Toc216246742" w:id="11"/>
      <w:r w:rsidRPr="55E62D96">
        <w:rPr>
          <w:rFonts w:eastAsia="Times New Roman" w:cs="Times New Roman"/>
          <w:szCs w:val="28"/>
        </w:rPr>
        <w:t>Empatizácia (Empathize)</w:t>
      </w:r>
      <w:bookmarkEnd w:id="11"/>
    </w:p>
    <w:p w:rsidRPr="0056364F" w:rsidR="0056364F" w:rsidP="0056364F" w:rsidRDefault="2FABA7A9" w14:paraId="5F81C141" w14:textId="56F4A365">
      <w:pPr>
        <w:ind w:firstLine="708"/>
        <w:rPr>
          <w:rFonts w:eastAsia="Times New Roman" w:cs="Times New Roman"/>
          <w:szCs w:val="24"/>
        </w:rPr>
      </w:pPr>
      <w:r w:rsidRPr="55E62D96">
        <w:rPr>
          <w:rFonts w:eastAsia="Times New Roman" w:cs="Times New Roman"/>
          <w:szCs w:val="24"/>
        </w:rPr>
        <w:t>V tejto fáze potrebujeme zhromaždiť reálne dáta o používateľoch, na ktorých sa riešenie zameriava. Musíme pripraviť štruktúrované rozhovory, dotazníky alebo terénne pozorovania. Cieľom je pochopiť, ako ľudia potrebujú pomoc, aké prekážky zažívajú, aké sú ich limity a akým spôsobom najčastejšie hľadajú podporu. Zároveň musíme preskúmať aj pohľad tých, ktorí by pomoc poskytovali – čo ich motivuje a čo im v tom bráni. Výstupom z tejto fázy majú byť jasné zistenia a surové poznatky o potrebách, očakávaniach a problémoch.</w:t>
      </w:r>
    </w:p>
    <w:p w:rsidRPr="001053A8" w:rsidR="001053A8" w:rsidP="001053A8" w:rsidRDefault="001053A8" w14:paraId="50B24A4F" w14:textId="77777777">
      <w:pPr>
        <w:ind w:firstLine="708"/>
        <w:rPr>
          <w:rFonts w:eastAsia="Times New Roman" w:cs="Times New Roman"/>
          <w:szCs w:val="24"/>
        </w:rPr>
      </w:pPr>
      <w:r w:rsidRPr="001053A8">
        <w:rPr>
          <w:rFonts w:eastAsia="Times New Roman" w:cs="Times New Roman"/>
          <w:szCs w:val="24"/>
        </w:rPr>
        <w:t>Empatické rozhovory sa uskutočnili v uliciach Košíc v dňoch 10.11.2025 až 1.12.2025. Na základe rozhovorov sme zistili, že mladí ľudia majú ochotu pomáhať druhým. Prejavili iniciatívu v rôznych akciách, kde môžu pomáhať ľuďom, napríklad pomoc bezdomovcom a podobne. Starší ľudia vyjadrili, že doteraz väčšina z nich má malú komunitu iných starších ľudí, ktorí si navzájom pomáhajú, ale s pribúdajúcim vekom je to pre nich stále ťažšie. Opýtali sme sa starších ľudí, či vlastnia telefón a či vedia ho používať. Odpovede boli rôzne, veľká väčšina vlastní telefón, ale nie všetci vedia, ako ho používať na základnej úrovni. Potom sme sa ich opýtali, či poznajú nejaké organizácie, podujatia alebo dokonca aplikácie, ktoré sa zameriavajú na zdieľanie pomoci iným ľuďom, všetky odpovede na túto otázku boli negatívne.</w:t>
      </w:r>
    </w:p>
    <w:p w:rsidR="001053A8" w:rsidP="55E62D96" w:rsidRDefault="001053A8" w14:paraId="7A4EAB3F" w14:textId="77777777">
      <w:pPr>
        <w:ind w:firstLine="708"/>
      </w:pPr>
    </w:p>
    <w:p w:rsidR="2756C089" w:rsidP="55E62D96" w:rsidRDefault="2756C089" w14:paraId="5BFA90A2" w14:textId="22E6D33F">
      <w:pPr>
        <w:pStyle w:val="Heading3"/>
        <w:spacing w:before="281" w:after="281"/>
        <w:rPr>
          <w:rFonts w:eastAsia="Times New Roman" w:cs="Times New Roman"/>
          <w:szCs w:val="28"/>
        </w:rPr>
      </w:pPr>
      <w:bookmarkStart w:name="_Toc216246743" w:id="12"/>
      <w:r w:rsidRPr="55E62D96">
        <w:rPr>
          <w:rFonts w:eastAsia="Times New Roman" w:cs="Times New Roman"/>
          <w:szCs w:val="28"/>
        </w:rPr>
        <w:t>Definovanie problému (Define)</w:t>
      </w:r>
      <w:bookmarkEnd w:id="12"/>
    </w:p>
    <w:p w:rsidR="78DE8298" w:rsidP="55E62D96" w:rsidRDefault="78DE8298" w14:paraId="4001C94C" w14:textId="288CBEB9">
      <w:pPr>
        <w:ind w:firstLine="708"/>
      </w:pPr>
      <w:r w:rsidRPr="55E62D96">
        <w:rPr>
          <w:rFonts w:eastAsia="Times New Roman" w:cs="Times New Roman"/>
          <w:szCs w:val="24"/>
        </w:rPr>
        <w:t>Po zozbieraní informácií ich musíme usporiadať, analyzovať a pretransformovať do jasnej formulácie jadra problému. Potrebujeme vytvoriť konkrétne need statements, ktoré vystihujú, komu riešenie pomáha, akú potrebu rieši a prečo to má význam. Táto fáza bude zahŕňať syntézu rozhovorov, tvorbu person, zisťovanie spoločných vzorcov a spresnenie toho, čo presne chceme vyriešiť. Výstupom bude jednotná definícia problému, na ktorú sa celý tím vie odvolať počas návrhu aj implementácie.</w:t>
      </w:r>
    </w:p>
    <w:p w:rsidR="2756C089" w:rsidP="55E62D96" w:rsidRDefault="2756C089" w14:paraId="6D656ED9" w14:textId="2FC28FD9">
      <w:pPr>
        <w:pStyle w:val="Heading3"/>
        <w:spacing w:before="281" w:after="281"/>
        <w:rPr>
          <w:rFonts w:eastAsia="Times New Roman" w:cs="Times New Roman"/>
          <w:szCs w:val="28"/>
        </w:rPr>
      </w:pPr>
      <w:bookmarkStart w:name="_Toc216246744" w:id="13"/>
      <w:r w:rsidRPr="55E62D96">
        <w:rPr>
          <w:rFonts w:eastAsia="Times New Roman" w:cs="Times New Roman"/>
          <w:szCs w:val="28"/>
        </w:rPr>
        <w:t>Ideácia (Ideate)</w:t>
      </w:r>
      <w:bookmarkEnd w:id="13"/>
    </w:p>
    <w:p w:rsidR="00BB1517" w:rsidP="55E62D96" w:rsidRDefault="506DEBA2" w14:paraId="0B020420" w14:textId="6531682F">
      <w:pPr>
        <w:spacing w:before="240" w:after="240"/>
        <w:ind w:firstLine="708"/>
        <w:rPr>
          <w:rFonts w:eastAsia="Times New Roman" w:cs="Times New Roman"/>
        </w:rPr>
      </w:pPr>
      <w:r w:rsidRPr="515BEC62">
        <w:rPr>
          <w:rFonts w:eastAsia="Times New Roman" w:cs="Times New Roman"/>
        </w:rPr>
        <w:t>V tomto kroku musíme vygenerovať široké spektrum možných riešení. Potrebujeme naplánovať brainstormingové stretnutia, počas ktorých sa nebude hodnotiť kvalita nápadov, ale množstvo a rozmanitosť. Do ideácie bude treba zahrnúť technické nápady, netradičné prístupy, extrémne scenáre aj jednoduché verzie riešenia. Až následne sa bude robiť filtrovanie podľa uskutočniteľnosti, dopadu a potreby používateľov. Výstupom bude zoznam perspektívnych konceptov, z ktorých vyberieme ten, ktorý sa rozpracuje ďalej.</w:t>
      </w:r>
    </w:p>
    <w:p w:rsidR="2756C089" w:rsidP="55E62D96" w:rsidRDefault="2756C089" w14:paraId="5B369954" w14:textId="1E461F68">
      <w:pPr>
        <w:pStyle w:val="Heading3"/>
        <w:spacing w:before="281" w:after="281"/>
        <w:rPr>
          <w:rFonts w:eastAsia="Times New Roman" w:cs="Times New Roman"/>
          <w:szCs w:val="28"/>
        </w:rPr>
      </w:pPr>
      <w:bookmarkStart w:name="_Toc216246745" w:id="14"/>
      <w:r w:rsidRPr="55E62D96">
        <w:rPr>
          <w:rFonts w:eastAsia="Times New Roman" w:cs="Times New Roman"/>
          <w:szCs w:val="28"/>
        </w:rPr>
        <w:t>Prototypovanie (Prototype)</w:t>
      </w:r>
      <w:bookmarkEnd w:id="14"/>
    </w:p>
    <w:p w:rsidR="01545AFA" w:rsidP="55E62D96" w:rsidRDefault="01545AFA" w14:paraId="79A8A7A6" w14:textId="40D80FDB">
      <w:pPr>
        <w:ind w:firstLine="708"/>
      </w:pPr>
      <w:r w:rsidRPr="55E62D96">
        <w:rPr>
          <w:rFonts w:eastAsia="Times New Roman" w:cs="Times New Roman"/>
          <w:szCs w:val="24"/>
        </w:rPr>
        <w:t>Po výbere konkrétneho konceptu musíme vytvoriť rýchly, jednoduchý a lacný prototyp, ktorý umožní simulovať základnú funkcionalitu. Môže ísť o klikateľný UX návrh, low-fidelity grafiku alebo prvotnú verziu produktu s minimom funkcií. Cieľom je ukázať, ako by riešenie vyzeralo v praxi, nie vytvoriť finálny produkt. Prototyp musí byť vytvorený tak, aby sa dal ľahko meniť podľa výsledkov testovania. Výstupom bude funkčný model riešenia, ktorý používateľom umožní ohodnotiť jeho použiteľnosť.</w:t>
      </w:r>
    </w:p>
    <w:p w:rsidR="2756C089" w:rsidP="55E62D96" w:rsidRDefault="2756C089" w14:paraId="346887D6" w14:textId="5C1EEB12">
      <w:pPr>
        <w:pStyle w:val="Heading3"/>
        <w:spacing w:before="281" w:after="281"/>
        <w:rPr>
          <w:rFonts w:eastAsia="Times New Roman" w:cs="Times New Roman"/>
          <w:szCs w:val="28"/>
        </w:rPr>
      </w:pPr>
      <w:bookmarkStart w:name="_Toc216246746" w:id="15"/>
      <w:r w:rsidRPr="55E62D96">
        <w:rPr>
          <w:rFonts w:eastAsia="Times New Roman" w:cs="Times New Roman"/>
          <w:szCs w:val="28"/>
        </w:rPr>
        <w:t>Testovanie (Test)</w:t>
      </w:r>
      <w:bookmarkEnd w:id="15"/>
    </w:p>
    <w:p w:rsidR="0540CA77" w:rsidP="55E62D96" w:rsidRDefault="0540CA77" w14:paraId="391357F6" w14:textId="14749EF1">
      <w:pPr>
        <w:ind w:firstLine="432"/>
      </w:pPr>
      <w:r w:rsidRPr="55E62D96">
        <w:rPr>
          <w:rFonts w:eastAsia="Times New Roman" w:cs="Times New Roman"/>
          <w:szCs w:val="24"/>
        </w:rPr>
        <w:t>Testovanie prototypu bude kľúčové pre zistenie toho, či návrh skutočne rieši problém. Potrebujeme pripraviť testovací plán, scenáre použitia, výskumné otázky a metódy sledovania spätných väzieb. Testovanie sa musí úmyselne vykonávať na reálnych používateľoch z cieľových skupín. Ich reakcie, problémy, pripomienky a návrhy sa budú zaznamenávať a následne sa podľa nich bude prototyp upravovať. Výstupom bude overené riešenie alebo jasné zistenia, čo treba prerobiť, aby bolo použiteľné.</w:t>
      </w:r>
    </w:p>
    <w:p w:rsidR="55E62D96" w:rsidP="55E62D96" w:rsidRDefault="55E62D96" w14:paraId="19856AE3" w14:textId="06804E8F">
      <w:pPr>
        <w:ind w:firstLine="432"/>
      </w:pPr>
    </w:p>
    <w:p w:rsidRPr="00EB1FC9" w:rsidR="00EB1FC9" w:rsidP="00EB1FC9" w:rsidRDefault="00EB1FC9" w14:paraId="44D047EC" w14:textId="77777777"/>
    <w:p w:rsidRPr="00AF7E50" w:rsidR="006E1848" w:rsidP="00AF7E50" w:rsidRDefault="00AF7E50" w14:paraId="14608FBB" w14:textId="0017A1B9">
      <w:pPr>
        <w:pStyle w:val="Heading1"/>
      </w:pPr>
      <w:bookmarkStart w:name="_Toc216167927" w:id="16"/>
      <w:bookmarkStart w:name="_Toc216246747" w:id="17"/>
      <w:r w:rsidRPr="00AF7E50">
        <w:t>Roadmap</w:t>
      </w:r>
      <w:bookmarkEnd w:id="16"/>
      <w:bookmarkEnd w:id="17"/>
    </w:p>
    <w:p w:rsidR="00AF7E50" w:rsidP="0007272D" w:rsidRDefault="0007272D" w14:paraId="3C726AC7" w14:textId="5F05F75D">
      <w:pPr>
        <w:ind w:firstLine="432"/>
      </w:pPr>
      <w:r w:rsidRPr="0007272D">
        <w:t xml:space="preserve">Náš projekt prešiel viacerými fázami, ako napríklad: brainstorming, tri vlny nápadov, </w:t>
      </w:r>
      <w:r>
        <w:t>need statement</w:t>
      </w:r>
      <w:r w:rsidRPr="0007272D">
        <w:t xml:space="preserve">, storytelling a </w:t>
      </w:r>
      <w:r>
        <w:t>riešením</w:t>
      </w:r>
      <w:r w:rsidRPr="0007272D">
        <w:t>. Tieto fázy sú potrebné na to, aby sme pokryli všetky možné oblasti, zvážili všetky možné faktory a vyhli sa akýmkoľvek zbytočným problémom, ktoré by mohli nastať.</w:t>
      </w:r>
    </w:p>
    <w:p w:rsidRPr="00AF7E50" w:rsidR="00AF7E50" w:rsidP="00AF7E50" w:rsidRDefault="00AF7E50" w14:paraId="1DF21D1C" w14:textId="77777777"/>
    <w:p w:rsidR="006F39DF" w:rsidP="00AF7E50" w:rsidRDefault="00AF7E50" w14:paraId="43E93476" w14:textId="6881B693">
      <w:pPr>
        <w:pStyle w:val="Heading2"/>
      </w:pPr>
      <w:bookmarkStart w:name="_Toc216167868" w:id="18"/>
      <w:bookmarkStart w:name="_Toc216167928" w:id="19"/>
      <w:bookmarkStart w:name="_Toc216246748" w:id="20"/>
      <w:r>
        <w:t>Brainstorming</w:t>
      </w:r>
      <w:bookmarkEnd w:id="18"/>
      <w:bookmarkEnd w:id="19"/>
      <w:bookmarkEnd w:id="20"/>
    </w:p>
    <w:p w:rsidRPr="00AF7E50" w:rsidR="00AF7E50" w:rsidP="00AF7E50" w:rsidRDefault="00AF7E50" w14:paraId="3878C92B" w14:textId="16B3574F">
      <w:pPr>
        <w:ind w:firstLine="432"/>
      </w:pPr>
      <w:r w:rsidRPr="00F93D55">
        <w:t>Počas fázy brainstormingu sme preskúmali mnoho nápadov a položili mnoho otázok o tom, akú formu by mal náš projekt mať atď. Táto fáza slúži na rozvinutie kreativity, kde každý mohol vyjadriť svoj názo</w:t>
      </w:r>
      <w:r>
        <w:t xml:space="preserve">r, </w:t>
      </w:r>
      <w:r w:rsidRPr="00F93D55">
        <w:t>postrehy</w:t>
      </w:r>
      <w:r>
        <w:t xml:space="preserve"> a nápady</w:t>
      </w:r>
      <w:r w:rsidRPr="00F93D55">
        <w:t>. V našej diskusii sa opäť vynorili tieto otázky: Potrebuje náš projekt aplikáciu? Moh</w:t>
      </w:r>
      <w:r>
        <w:t>lo</w:t>
      </w:r>
      <w:r w:rsidRPr="00F93D55">
        <w:t xml:space="preserve"> by sa posielať poštou? A čo ľudia so zdravotným postihnutím, ktorí nemajú telefón?</w:t>
      </w:r>
    </w:p>
    <w:p w:rsidRPr="00F93D55" w:rsidR="00AE1BEE" w:rsidP="00AE1BEE" w:rsidRDefault="00AE1BEE" w14:paraId="75E8B1A0" w14:textId="77777777"/>
    <w:p w:rsidRPr="00F93D55" w:rsidR="00AE1BEE" w:rsidP="00AE1BEE" w:rsidRDefault="00AE1BEE" w14:paraId="7AF33591" w14:textId="20E45BBD">
      <w:pPr>
        <w:pStyle w:val="Heading2"/>
      </w:pPr>
      <w:bookmarkStart w:name="_Toc216167869" w:id="21"/>
      <w:bookmarkStart w:name="_Toc216167929" w:id="22"/>
      <w:bookmarkStart w:name="_Toc216246749" w:id="23"/>
      <w:r>
        <w:t>Three waves of ideas</w:t>
      </w:r>
      <w:bookmarkEnd w:id="21"/>
      <w:bookmarkEnd w:id="22"/>
      <w:bookmarkEnd w:id="23"/>
    </w:p>
    <w:p w:rsidRPr="00F93D55" w:rsidR="00AE1BEE" w:rsidP="00A25A44" w:rsidRDefault="00AE1BEE" w14:paraId="5F5AF1FC" w14:textId="77777777">
      <w:pPr>
        <w:ind w:firstLine="576"/>
      </w:pPr>
      <w:r w:rsidRPr="00F93D55">
        <w:t>Tri vlny nápadov pozostávajú zo 4 rôznych skupín nápadov, ktoré sme vytvorili. Tieto skupiny sú: prvé nápady, hrozné nápady, absurdné nápady a vzrušujúce nápady.</w:t>
      </w:r>
    </w:p>
    <w:p w:rsidRPr="00F93D55" w:rsidR="00AE1BEE" w:rsidP="00A25A44" w:rsidRDefault="00AE1BEE" w14:paraId="3F02498E" w14:textId="77777777">
      <w:pPr>
        <w:ind w:firstLine="576"/>
      </w:pPr>
      <w:r w:rsidRPr="00F93D55">
        <w:t>Prvé nápady sú tie, ktoré nám napadli ako prvé. Zapísali sme slová ako: mestský úrad a kostol, pomoc všetkým, aplikácia</w:t>
      </w:r>
      <w:r>
        <w:t>,</w:t>
      </w:r>
      <w:r w:rsidRPr="00F93D55">
        <w:t xml:space="preserve"> </w:t>
      </w:r>
      <w:r>
        <w:t>i</w:t>
      </w:r>
      <w:r w:rsidRPr="00F93D55">
        <w:t>nteraktívne tabule, úradník a filtrovanie vzdialenosti.</w:t>
      </w:r>
    </w:p>
    <w:p w:rsidRPr="00F93D55" w:rsidR="00AE1BEE" w:rsidP="00A25A44" w:rsidRDefault="00AE1BEE" w14:paraId="55CCB3D6" w14:textId="77777777">
      <w:pPr>
        <w:ind w:firstLine="576"/>
      </w:pPr>
      <w:r w:rsidRPr="00F93D55">
        <w:t>V skupine hrozných nápadov sú: obmedzenie pre pomocníkov – môžu pomáhať len</w:t>
      </w:r>
      <w:r>
        <w:t xml:space="preserve"> do</w:t>
      </w:r>
      <w:r w:rsidRPr="00F93D55">
        <w:t xml:space="preserve"> 10 minút, veľa papierova</w:t>
      </w:r>
      <w:r>
        <w:t>čiek</w:t>
      </w:r>
      <w:r w:rsidRPr="00F93D55">
        <w:t xml:space="preserve"> v poisťovniach, celá aplikácia </w:t>
      </w:r>
      <w:r>
        <w:t>by bola v</w:t>
      </w:r>
      <w:r w:rsidRPr="00F93D55">
        <w:t xml:space="preserve"> Braillovom písme, pomocníci by dostávali žiadosti o pomoc poštou, žiadna bezpečnosť – žiadna verifikácia pomocníkov, pomocníci by museli za účasť platiť.</w:t>
      </w:r>
    </w:p>
    <w:p w:rsidRPr="00F93D55" w:rsidR="00AE1BEE" w:rsidP="00A25A44" w:rsidRDefault="00AE1BEE" w14:paraId="291BFE1F" w14:textId="1D929067">
      <w:pPr>
        <w:ind w:firstLine="576"/>
      </w:pPr>
      <w:r w:rsidRPr="00F93D55">
        <w:t xml:space="preserve">V absurdných nápadov </w:t>
      </w:r>
      <w:r w:rsidR="005120AA">
        <w:t>patria</w:t>
      </w:r>
      <w:r w:rsidRPr="00F93D55">
        <w:t>: aplikáciu by vytvorili stredoškoláci, ukradnutý zdrojový kód, budeme platiť pomocníkom, pomocníci budú vo veku 5-15 rokov.</w:t>
      </w:r>
    </w:p>
    <w:p w:rsidRPr="00CF4FBE" w:rsidR="00AE1BEE" w:rsidP="00A25A44" w:rsidRDefault="00AE1BEE" w14:paraId="31F0BBE3" w14:textId="5CE64623">
      <w:pPr>
        <w:ind w:firstLine="576"/>
      </w:pPr>
      <w:r w:rsidRPr="00F93D55">
        <w:t>Do poslednej banky zaujímavých nápadov, sme zapísali: mohlo by to fungovať ako na sociálnych médiách</w:t>
      </w:r>
      <w:r w:rsidR="005120AA">
        <w:t xml:space="preserve"> -</w:t>
      </w:r>
      <w:r w:rsidRPr="00F93D55">
        <w:t xml:space="preserve"> kde získavate odznaky a úspechy, prispôsobiteľné používateľské rozhranie, rebríček pomocníkov, profily</w:t>
      </w:r>
      <w:r>
        <w:t xml:space="preserve"> </w:t>
      </w:r>
      <w:r w:rsidRPr="00CF4FBE">
        <w:t>s recenziami, denné odmeny za prihlásenie, merch</w:t>
      </w:r>
      <w:r>
        <w:t>andise</w:t>
      </w:r>
      <w:r w:rsidRPr="00CF4FBE">
        <w:t xml:space="preserve"> a otvorený zdrojový kód.</w:t>
      </w:r>
    </w:p>
    <w:p w:rsidRPr="00F93D55" w:rsidR="00AE1BEE" w:rsidP="00AE1BEE" w:rsidRDefault="00AE1BEE" w14:paraId="7B64B805" w14:textId="77777777"/>
    <w:p w:rsidRPr="00A24106" w:rsidR="00AE1BEE" w:rsidP="00AE1BEE" w:rsidRDefault="007A421F" w14:paraId="61F49FBC" w14:textId="5DE2F06C">
      <w:pPr>
        <w:pStyle w:val="Heading2"/>
      </w:pPr>
      <w:bookmarkStart w:name="_Toc216167870" w:id="24"/>
      <w:bookmarkStart w:name="_Toc216167930" w:id="25"/>
      <w:bookmarkStart w:name="_Toc216246750" w:id="26"/>
      <w:r>
        <w:t>N</w:t>
      </w:r>
      <w:r w:rsidR="00AE1BEE">
        <w:t>eed statement</w:t>
      </w:r>
      <w:bookmarkEnd w:id="24"/>
      <w:bookmarkEnd w:id="25"/>
      <w:bookmarkEnd w:id="26"/>
    </w:p>
    <w:p w:rsidRPr="00A24106" w:rsidR="00AE1BEE" w:rsidP="00A25A44" w:rsidRDefault="00AE1BEE" w14:paraId="00A0DC52" w14:textId="77777777">
      <w:pPr>
        <w:ind w:firstLine="576"/>
      </w:pPr>
      <w:r w:rsidRPr="00A24106">
        <w:t xml:space="preserve">Po toľkých nápadoch bolo potrebné získať kľúčové komponenty pre našich používateľov. Pre jednoduchosť a prehľadnosť projektu je potrebné odpovedať na 3 hlavné otázky. ČO riešime? KOMU pomôžeme? PREČO je to problém? </w:t>
      </w:r>
    </w:p>
    <w:p w:rsidRPr="00A24106" w:rsidR="00AE1BEE" w:rsidP="00A25A44" w:rsidRDefault="00AE1BEE" w14:paraId="3630F448" w14:textId="77777777">
      <w:pPr>
        <w:ind w:firstLine="576"/>
      </w:pPr>
      <w:r w:rsidRPr="00A24106">
        <w:t>Odpovede na tieto otázky sú nasledovné: Zefektívnenie a sprístupnenie ochotným mladým ľuďom pomáhať ľuďom v núdzi. Pomôžeme tým invalidom a zraneným. Je to problém, lebo je málo takýchto riešení.</w:t>
      </w:r>
    </w:p>
    <w:p w:rsidRPr="00A24106" w:rsidR="00AE1BEE" w:rsidP="00AE1BEE" w:rsidRDefault="00AE1BEE" w14:paraId="0F18345E" w14:textId="77777777"/>
    <w:p w:rsidRPr="00A24106" w:rsidR="00AE1BEE" w:rsidP="00AE1BEE" w:rsidRDefault="007A421F" w14:paraId="2E9DC0A8" w14:textId="16254184">
      <w:pPr>
        <w:pStyle w:val="Heading2"/>
      </w:pPr>
      <w:bookmarkStart w:name="_Toc216167871" w:id="27"/>
      <w:bookmarkStart w:name="_Toc216167931" w:id="28"/>
      <w:bookmarkStart w:name="_Toc216246751" w:id="29"/>
      <w:r>
        <w:t>S</w:t>
      </w:r>
      <w:r w:rsidR="00AE1BEE">
        <w:t>torytelling</w:t>
      </w:r>
      <w:bookmarkEnd w:id="27"/>
      <w:bookmarkEnd w:id="28"/>
      <w:bookmarkEnd w:id="29"/>
    </w:p>
    <w:p w:rsidRPr="00A24106" w:rsidR="00AE1BEE" w:rsidP="00A25A44" w:rsidRDefault="00AE1BEE" w14:paraId="74F4C3F2" w14:textId="77777777">
      <w:pPr>
        <w:ind w:firstLine="576"/>
      </w:pPr>
      <w:r w:rsidRPr="00A24106">
        <w:t xml:space="preserve">Rozprávanie príbehov je užitočným nástrojom nielen na predaj nápadov zainteresovaným stranám, ale je tiež veľmi užitočné pre tím vývojárov, aby videli, ako by celý proces fungoval od začiatku do konca. </w:t>
      </w:r>
    </w:p>
    <w:p w:rsidRPr="00A24106" w:rsidR="00AE1BEE" w:rsidP="00A25A44" w:rsidRDefault="00AE1BEE" w14:paraId="6D0E0FBA" w14:textId="77777777">
      <w:pPr>
        <w:ind w:firstLine="576"/>
      </w:pPr>
      <w:r w:rsidRPr="00A24106">
        <w:t>V našom príbehu máme dvoch starších ľudí, jeden z nich je invalidný na invalidnom vozíku a druhý má problémy s kĺbmi. Chcú jesť, ale príprava jedla je pre nich únavná. Majú všetky potrebné ingrediencie na jedlo, len nemajú energiu na jeho prípravu. Jeden zo starších ľudí dostane nápad vyskúšať aplikáciu, aby zistil, či sa niekto ponúkne na pomoc. Napíšu svoj problém a zhrnú, čo je potrebné urobiť a kde. Pomocník v okolí vidí žiadosť, prijme ju a ide na miesto. Pomocník sa s nimi stretne a uvarí im jedlo. Obidve strany zanechajú recenzie o každej osobe, aby ukázali, že sú dôveryhodné, a pošlú malú spätnú väzbu.</w:t>
      </w:r>
    </w:p>
    <w:p w:rsidRPr="00A24106" w:rsidR="00AE1BEE" w:rsidP="00AE1BEE" w:rsidRDefault="00AE1BEE" w14:paraId="4F7E334D" w14:textId="77777777"/>
    <w:p w:rsidRPr="002546AB" w:rsidR="00AE1BEE" w:rsidP="00AE1BEE" w:rsidRDefault="007A421F" w14:paraId="3782FDFF" w14:textId="2EDB7DEE">
      <w:pPr>
        <w:pStyle w:val="Heading2"/>
      </w:pPr>
      <w:bookmarkStart w:name="_Toc216167872" w:id="30"/>
      <w:bookmarkStart w:name="_Toc216167932" w:id="31"/>
      <w:bookmarkStart w:name="_Toc216246752" w:id="32"/>
      <w:r>
        <w:t>R</w:t>
      </w:r>
      <w:r w:rsidRPr="002546AB" w:rsidR="00AE1BEE">
        <w:t>iešenie</w:t>
      </w:r>
      <w:bookmarkEnd w:id="30"/>
      <w:bookmarkEnd w:id="31"/>
      <w:bookmarkEnd w:id="32"/>
    </w:p>
    <w:p w:rsidRPr="002546AB" w:rsidR="00AE1BEE" w:rsidP="00A25A44" w:rsidRDefault="00AE1BEE" w14:paraId="3756DE21" w14:textId="465B94AC">
      <w:pPr>
        <w:ind w:firstLine="576"/>
      </w:pPr>
      <w:r w:rsidRPr="002546AB">
        <w:t xml:space="preserve">Naše riešenie spočíva vo vytvorení aplikácie, ktorá by fungovala v regióne Košice. Zdravotne postihnuté osoby môžu v aplikácii požiadať o pomoc, pričom musia zadať, o aký druh pomoci ide, ako dlho bude trvať a kde sa nachádzajú. Ak zdravotne postihnutá osoba nevlastní telefón alebo nemá aplikáciu, môže </w:t>
      </w:r>
      <w:r w:rsidR="00FF2BE4">
        <w:t xml:space="preserve">prísť </w:t>
      </w:r>
      <w:r w:rsidRPr="002546AB">
        <w:t xml:space="preserve">na </w:t>
      </w:r>
      <w:r w:rsidR="00FF2BE4">
        <w:t>obecn</w:t>
      </w:r>
      <w:r w:rsidRPr="002546AB" w:rsidR="00FF2BE4">
        <w:t>ý</w:t>
      </w:r>
      <w:r w:rsidRPr="002546AB">
        <w:t xml:space="preserve"> úrad a</w:t>
      </w:r>
      <w:r w:rsidR="00F26A56">
        <w:t> </w:t>
      </w:r>
      <w:r w:rsidR="00781730">
        <w:t>spraviť</w:t>
      </w:r>
      <w:r w:rsidR="00F26A56">
        <w:t xml:space="preserve"> </w:t>
      </w:r>
      <w:r w:rsidR="00781730">
        <w:t>sám</w:t>
      </w:r>
      <w:r w:rsidR="00F26A56">
        <w:t xml:space="preserve"> na kiosku, </w:t>
      </w:r>
      <w:r w:rsidR="00781730">
        <w:t>poprípade</w:t>
      </w:r>
      <w:r w:rsidR="00F26A56">
        <w:t xml:space="preserve"> sa </w:t>
      </w:r>
      <w:r w:rsidRPr="002546AB" w:rsidR="00FF2BE4">
        <w:t>obráti</w:t>
      </w:r>
      <w:r w:rsidR="00F26A56">
        <w:t xml:space="preserve"> na</w:t>
      </w:r>
      <w:r w:rsidRPr="002546AB" w:rsidR="00FF2BE4">
        <w:t xml:space="preserve"> </w:t>
      </w:r>
      <w:r w:rsidRPr="002546AB">
        <w:t xml:space="preserve">zamestnanca, aby to urobil za </w:t>
      </w:r>
      <w:r w:rsidR="00F02D38">
        <w:t>tú danú osobu</w:t>
      </w:r>
      <w:r w:rsidRPr="002546AB">
        <w:t>. Pomocník vidí tieto požiadavky na základe vzdialenosti a môže ich prijať alebo odmietnuť. Obidve strany si môžu navzájom dávať recenzie.</w:t>
      </w:r>
    </w:p>
    <w:p w:rsidRPr="002546AB" w:rsidR="00AE1BEE" w:rsidP="00A25A44" w:rsidRDefault="00AE1BEE" w14:paraId="1A945E33" w14:textId="77777777">
      <w:pPr>
        <w:ind w:firstLine="432"/>
      </w:pPr>
      <w:r w:rsidRPr="002546AB">
        <w:t xml:space="preserve">Dôvodom, prečo sme zvolili práve toto riešenie, je mnoho obmedzení. Vybrali sme región Košice, pretože musíme aplikáciu otestovať </w:t>
      </w:r>
      <w:r>
        <w:t>na</w:t>
      </w:r>
      <w:r w:rsidRPr="002546AB">
        <w:t xml:space="preserve"> menšom </w:t>
      </w:r>
      <w:r>
        <w:t>území</w:t>
      </w:r>
      <w:r w:rsidRPr="002546AB">
        <w:t xml:space="preserve">, než ju budeme propagovať v celej krajine. Z rovnakého dôvodu sme sa rozhodli zamerať sa na osoby so </w:t>
      </w:r>
      <w:r w:rsidRPr="002546AB">
        <w:t xml:space="preserve">zdravotným postihnutím. Plánujeme však zahrnúť všetky druhy ľudí, ktorí potrebujú pomoc, či už z dôvodu úrazu, operácie alebo z akéhokoľvek iného dôvodu. Našim plánom do budúcnosti je zahrnúť jazykovú podporu, aspoň pre jazyky, ktoré sú susedné so Slovenskom, </w:t>
      </w:r>
      <w:r>
        <w:t xml:space="preserve">spolu s </w:t>
      </w:r>
      <w:r w:rsidRPr="002546AB">
        <w:t>lingua franca.</w:t>
      </w:r>
    </w:p>
    <w:p w:rsidR="004A3CDE" w:rsidP="004A3CDE" w:rsidRDefault="005B065F" w14:paraId="22BA2E32" w14:textId="674E706D">
      <w:pPr>
        <w:pStyle w:val="Heading1"/>
      </w:pPr>
      <w:bookmarkStart w:name="_Toc216167933" w:id="33"/>
      <w:bookmarkStart w:name="_Toc216246753" w:id="34"/>
      <w:r>
        <w:t>SWOT</w:t>
      </w:r>
      <w:bookmarkEnd w:id="33"/>
      <w:bookmarkEnd w:id="34"/>
    </w:p>
    <w:p w:rsidR="00BB4591" w:rsidP="00A25A44" w:rsidRDefault="00BB4591" w14:paraId="1857DE3B" w14:textId="5BD7FA50">
      <w:pPr>
        <w:ind w:firstLine="432"/>
      </w:pPr>
      <w:r w:rsidRPr="00BB4591">
        <w:t>Charakter systému: Platforma predstavuje digitálnu infraštruktúru s priamym dopadom na komunitné služby, pracuje s citlivými osobnými údajmi a operuje v prostredí s vysokými požiadavkami na kontinuitu, dôveryhodnosť a regulačnú kompatibilitu.</w:t>
      </w:r>
    </w:p>
    <w:p w:rsidRPr="00BB4591" w:rsidR="00C07C0B" w:rsidP="00A25A44" w:rsidRDefault="00C07C0B" w14:paraId="60F9FE7C" w14:textId="77777777">
      <w:pPr>
        <w:ind w:firstLine="432"/>
      </w:pPr>
    </w:p>
    <w:p w:rsidR="005B065F" w:rsidP="005B065F" w:rsidRDefault="005B065F" w14:paraId="0D135015" w14:textId="169086BC">
      <w:pPr>
        <w:pStyle w:val="Heading2"/>
        <w:jc w:val="left"/>
        <w:rPr>
          <w:rFonts w:eastAsia="Aptos"/>
        </w:rPr>
      </w:pPr>
      <w:bookmarkStart w:name="_Toc216167873" w:id="35"/>
      <w:bookmarkStart w:name="_Toc216167934" w:id="36"/>
      <w:bookmarkStart w:name="_Toc216246754" w:id="37"/>
      <w:r>
        <w:rPr>
          <w:rFonts w:eastAsia="Aptos"/>
        </w:rPr>
        <w:t>Silné stránky</w:t>
      </w:r>
      <w:bookmarkEnd w:id="35"/>
      <w:bookmarkEnd w:id="36"/>
      <w:bookmarkEnd w:id="37"/>
    </w:p>
    <w:p w:rsidRPr="00A25A44" w:rsidR="00A25A44" w:rsidP="00A25A44" w:rsidRDefault="00A25A44" w14:paraId="196C6242" w14:textId="45AE2CF6">
      <w:pPr>
        <w:ind w:firstLine="576"/>
      </w:pPr>
      <w:r w:rsidRPr="00A25A44">
        <w:t>Táto kategória identifikuje kľúčové systémové prednosti, ktoré priamo zvyšujú hodnotu platformy, jej funkčnú spoľahlivosť a atraktivitu pre používateľov aj partnerov.</w:t>
      </w:r>
    </w:p>
    <w:p w:rsidRPr="00BB4591" w:rsidR="00BB4591" w:rsidP="009F5FD0" w:rsidRDefault="00BB4591" w14:paraId="45413BED" w14:textId="2C9C0FD9">
      <w:pPr>
        <w:ind w:firstLine="576"/>
      </w:pPr>
      <w:r w:rsidRPr="00BB4591">
        <w:rPr>
          <w:rStyle w:val="Strong"/>
        </w:rPr>
        <w:t>Vysoká spoločenská relevancia a pozitívny komunitný efekt</w:t>
      </w:r>
      <w:r>
        <w:t xml:space="preserve">: </w:t>
      </w:r>
      <w:r w:rsidRPr="00BB4591">
        <w:t>Umožňuje rýchle nasadenie v školských, komunitných a mestských ekosystémoch. Prítomnosť jasnej verejnoprospešnej misie zvyšuje akceptáciu stakeholderov a uľahčuje rozširovanie adopcie.</w:t>
      </w:r>
    </w:p>
    <w:p w:rsidRPr="00BB4591" w:rsidR="00BB4591" w:rsidP="009F5FD0" w:rsidRDefault="00BB4591" w14:paraId="72A4CD9C" w14:textId="69D85426">
      <w:pPr>
        <w:ind w:firstLine="576"/>
      </w:pPr>
      <w:r w:rsidRPr="00BB4591">
        <w:rPr>
          <w:rStyle w:val="Strong"/>
        </w:rPr>
        <w:t>Efektívne digitálne premostenie medzi dobrovoľníkmi a príjemcami pomoci</w:t>
      </w:r>
      <w:r>
        <w:t xml:space="preserve">: </w:t>
      </w:r>
      <w:r w:rsidRPr="00BB4591">
        <w:t>Automatizované párovanie aktivít skracuje čas koordinácie, minimalizuje prevádzkové straty a zvyšuje počet realizovaných intervencií.</w:t>
      </w:r>
    </w:p>
    <w:p w:rsidRPr="00BB4591" w:rsidR="00BB4591" w:rsidP="009F5FD0" w:rsidRDefault="00BB4591" w14:paraId="3770C3B2" w14:textId="058AC116">
      <w:pPr>
        <w:ind w:firstLine="576"/>
      </w:pPr>
      <w:r w:rsidRPr="00BB4591">
        <w:rPr>
          <w:rStyle w:val="Strong"/>
        </w:rPr>
        <w:t>Orientácia na mládež a rozvoj soft-skill kompetencií</w:t>
      </w:r>
      <w:r>
        <w:t xml:space="preserve">: </w:t>
      </w:r>
      <w:r w:rsidRPr="00BB4591">
        <w:t>Platforma priamo podporuje rozvoj zručností relevantných pre pracovný trh, čím zvyšuje hodnotu používateľa a atraktivitu systému pre vzdelávacie inštitúcie.</w:t>
      </w:r>
    </w:p>
    <w:p w:rsidR="00BB4591" w:rsidP="009F5FD0" w:rsidRDefault="00BB4591" w14:paraId="7C105E66" w14:textId="0E91C740">
      <w:pPr>
        <w:ind w:firstLine="576"/>
      </w:pPr>
      <w:r w:rsidRPr="00BB4591">
        <w:rPr>
          <w:rStyle w:val="Strong"/>
        </w:rPr>
        <w:t>Podpora gamifikácie s potenciálom budovať systémovú lojalitu</w:t>
      </w:r>
      <w:r>
        <w:t xml:space="preserve">: </w:t>
      </w:r>
      <w:r w:rsidRPr="00BB4591">
        <w:t>Mechaniky odmeňovania zvyšujú retenciu a vytvárajú predpoklady na dlhodobú aktivitu používateľov.</w:t>
      </w:r>
    </w:p>
    <w:p w:rsidRPr="00600B1A" w:rsidR="00600B1A" w:rsidP="00600B1A" w:rsidRDefault="00600B1A" w14:paraId="415375FD" w14:textId="77777777">
      <w:pPr>
        <w:ind w:firstLine="576"/>
      </w:pPr>
      <w:r w:rsidRPr="00600B1A">
        <w:rPr>
          <w:b/>
          <w:bCs/>
        </w:rPr>
        <w:t>Vysoká škálovateľnosť riešenia</w:t>
      </w:r>
      <w:r w:rsidRPr="00600B1A">
        <w:t>: Digitálny charakter umožňuje geografickú expanziu bez výrazného nárastu variabilných nákladov, čím zvyšuje udržateľnosť pri raste používateľskej základne.</w:t>
      </w:r>
    </w:p>
    <w:p w:rsidR="00600B1A" w:rsidP="009F5FD0" w:rsidRDefault="00600B1A" w14:paraId="136703EB" w14:textId="77777777">
      <w:pPr>
        <w:ind w:firstLine="576"/>
      </w:pPr>
    </w:p>
    <w:p w:rsidR="00600B1A" w:rsidP="009F5FD0" w:rsidRDefault="00600B1A" w14:paraId="1CD185DF" w14:textId="77777777">
      <w:pPr>
        <w:ind w:firstLine="576"/>
      </w:pPr>
    </w:p>
    <w:p w:rsidR="00600B1A" w:rsidP="009F5FD0" w:rsidRDefault="00600B1A" w14:paraId="5F6B500B" w14:textId="77777777">
      <w:pPr>
        <w:ind w:firstLine="576"/>
      </w:pPr>
    </w:p>
    <w:p w:rsidR="00600B1A" w:rsidP="009F5FD0" w:rsidRDefault="00600B1A" w14:paraId="6F73EA2F" w14:textId="77777777">
      <w:pPr>
        <w:ind w:firstLine="576"/>
      </w:pPr>
    </w:p>
    <w:p w:rsidR="00600B1A" w:rsidP="009F5FD0" w:rsidRDefault="00600B1A" w14:paraId="12766034" w14:textId="77777777">
      <w:pPr>
        <w:ind w:firstLine="576"/>
      </w:pPr>
    </w:p>
    <w:tbl>
      <w:tblPr>
        <w:tblpPr w:leftFromText="180" w:rightFromText="180" w:vertAnchor="text" w:horzAnchor="margin" w:tblpY="528"/>
        <w:tblW w:w="8897" w:type="dxa"/>
        <w:tblLook w:val="04A0" w:firstRow="1" w:lastRow="0" w:firstColumn="1" w:lastColumn="0" w:noHBand="0" w:noVBand="1"/>
      </w:tblPr>
      <w:tblGrid>
        <w:gridCol w:w="3123"/>
        <w:gridCol w:w="960"/>
        <w:gridCol w:w="960"/>
        <w:gridCol w:w="1240"/>
        <w:gridCol w:w="2614"/>
      </w:tblGrid>
      <w:tr w:rsidRPr="005D412F" w:rsidR="00F43C31" w:rsidTr="00F43C31" w14:paraId="2F317F53" w14:textId="77777777">
        <w:trPr>
          <w:trHeight w:val="288"/>
        </w:trPr>
        <w:tc>
          <w:tcPr>
            <w:tcW w:w="3123" w:type="dxa"/>
            <w:tcBorders>
              <w:top w:val="single" w:color="000000" w:sz="8" w:space="0"/>
              <w:left w:val="single" w:color="000000" w:sz="8" w:space="0"/>
              <w:bottom w:val="single" w:color="000000" w:sz="4" w:space="0"/>
              <w:right w:val="single" w:color="000000" w:sz="4" w:space="0"/>
            </w:tcBorders>
            <w:vAlign w:val="bottom"/>
            <w:hideMark/>
          </w:tcPr>
          <w:p w:rsidRPr="005D412F" w:rsidR="00F43C31" w:rsidP="00F43C31" w:rsidRDefault="00F43C31" w14:paraId="6078F8B3" w14:textId="77777777">
            <w:pPr>
              <w:spacing w:after="0" w:line="240" w:lineRule="auto"/>
              <w:jc w:val="center"/>
              <w:rPr>
                <w:rFonts w:ascii="Aptos Narrow" w:hAnsi="Aptos Narrow" w:eastAsia="Times New Roman" w:cs="Times New Roman"/>
                <w:b/>
                <w:bCs/>
                <w:color w:val="000000"/>
                <w:lang w:val="en-US"/>
              </w:rPr>
            </w:pPr>
            <w:bookmarkStart w:name="_Hlk216171594" w:id="38"/>
            <w:r w:rsidRPr="005D412F">
              <w:rPr>
                <w:rFonts w:ascii="Aptos Narrow" w:hAnsi="Aptos Narrow" w:eastAsia="Times New Roman" w:cs="Times New Roman"/>
                <w:b/>
                <w:color w:val="000000"/>
                <w:lang w:val="en-US"/>
              </w:rPr>
              <w:t>Silná stránka</w:t>
            </w:r>
          </w:p>
        </w:tc>
        <w:tc>
          <w:tcPr>
            <w:tcW w:w="960" w:type="dxa"/>
            <w:tcBorders>
              <w:top w:val="single" w:color="000000" w:sz="8" w:space="0"/>
              <w:left w:val="nil"/>
              <w:bottom w:val="single" w:color="000000" w:sz="4" w:space="0"/>
              <w:right w:val="single" w:color="000000" w:sz="4" w:space="0"/>
            </w:tcBorders>
            <w:noWrap/>
            <w:vAlign w:val="bottom"/>
            <w:hideMark/>
          </w:tcPr>
          <w:p w:rsidRPr="005D412F" w:rsidR="00F43C31" w:rsidP="00F43C31" w:rsidRDefault="00F43C31" w14:paraId="1BE9D461" w14:textId="77777777">
            <w:pPr>
              <w:spacing w:after="0" w:line="240" w:lineRule="auto"/>
              <w:jc w:val="center"/>
              <w:rPr>
                <w:rFonts w:ascii="Aptos Narrow" w:hAnsi="Aptos Narrow" w:eastAsia="Times New Roman" w:cs="Times New Roman"/>
                <w:b/>
                <w:bCs/>
                <w:color w:val="000000"/>
                <w:lang w:val="en-US"/>
              </w:rPr>
            </w:pPr>
            <w:r w:rsidRPr="005D412F">
              <w:rPr>
                <w:rFonts w:ascii="Aptos Narrow" w:hAnsi="Aptos Narrow" w:eastAsia="Times New Roman" w:cs="Times New Roman"/>
                <w:b/>
                <w:color w:val="000000"/>
                <w:lang w:val="en-US"/>
              </w:rPr>
              <w:t>Body</w:t>
            </w:r>
          </w:p>
        </w:tc>
        <w:tc>
          <w:tcPr>
            <w:tcW w:w="960" w:type="dxa"/>
            <w:tcBorders>
              <w:top w:val="single" w:color="000000" w:sz="8" w:space="0"/>
              <w:left w:val="nil"/>
              <w:bottom w:val="single" w:color="000000" w:sz="4" w:space="0"/>
              <w:right w:val="single" w:color="000000" w:sz="4" w:space="0"/>
            </w:tcBorders>
            <w:noWrap/>
            <w:vAlign w:val="bottom"/>
            <w:hideMark/>
          </w:tcPr>
          <w:p w:rsidRPr="005D412F" w:rsidR="00F43C31" w:rsidP="00F43C31" w:rsidRDefault="00F43C31" w14:paraId="74854F8C" w14:textId="77777777">
            <w:pPr>
              <w:spacing w:after="0" w:line="240" w:lineRule="auto"/>
              <w:jc w:val="center"/>
              <w:rPr>
                <w:rFonts w:ascii="Aptos Narrow" w:hAnsi="Aptos Narrow" w:eastAsia="Times New Roman" w:cs="Times New Roman"/>
                <w:b/>
                <w:bCs/>
                <w:color w:val="000000"/>
                <w:lang w:val="en-US"/>
              </w:rPr>
            </w:pPr>
            <w:r w:rsidRPr="005D412F">
              <w:rPr>
                <w:rFonts w:ascii="Aptos Narrow" w:hAnsi="Aptos Narrow" w:eastAsia="Times New Roman" w:cs="Times New Roman"/>
                <w:b/>
                <w:color w:val="000000"/>
                <w:lang w:val="en-US"/>
              </w:rPr>
              <w:t>Váha</w:t>
            </w:r>
          </w:p>
        </w:tc>
        <w:tc>
          <w:tcPr>
            <w:tcW w:w="1240" w:type="dxa"/>
            <w:tcBorders>
              <w:top w:val="single" w:color="000000" w:sz="8" w:space="0"/>
              <w:left w:val="nil"/>
              <w:bottom w:val="single" w:color="000000" w:sz="4" w:space="0"/>
              <w:right w:val="single" w:color="000000" w:sz="4" w:space="0"/>
            </w:tcBorders>
            <w:noWrap/>
            <w:vAlign w:val="bottom"/>
            <w:hideMark/>
          </w:tcPr>
          <w:p w:rsidRPr="005D412F" w:rsidR="00F43C31" w:rsidP="00F43C31" w:rsidRDefault="00F43C31" w14:paraId="3949A48C" w14:textId="77777777">
            <w:pPr>
              <w:spacing w:after="0" w:line="240" w:lineRule="auto"/>
              <w:jc w:val="center"/>
              <w:rPr>
                <w:rFonts w:ascii="Aptos Narrow" w:hAnsi="Aptos Narrow" w:eastAsia="Times New Roman" w:cs="Times New Roman"/>
                <w:b/>
                <w:bCs/>
                <w:color w:val="000000"/>
                <w:lang w:val="en-US"/>
              </w:rPr>
            </w:pPr>
            <w:r w:rsidRPr="005D412F">
              <w:rPr>
                <w:rFonts w:ascii="Aptos Narrow" w:hAnsi="Aptos Narrow" w:eastAsia="Times New Roman" w:cs="Times New Roman"/>
                <w:b/>
                <w:color w:val="000000"/>
                <w:lang w:val="en-US"/>
              </w:rPr>
              <w:t>Body × Váha</w:t>
            </w:r>
          </w:p>
        </w:tc>
        <w:tc>
          <w:tcPr>
            <w:tcW w:w="2614" w:type="dxa"/>
            <w:tcBorders>
              <w:top w:val="single" w:color="000000" w:sz="8" w:space="0"/>
              <w:left w:val="nil"/>
              <w:bottom w:val="single" w:color="000000" w:sz="4" w:space="0"/>
              <w:right w:val="single" w:color="000000" w:sz="8" w:space="0"/>
            </w:tcBorders>
            <w:vAlign w:val="bottom"/>
            <w:hideMark/>
          </w:tcPr>
          <w:p w:rsidRPr="005D412F" w:rsidR="00F43C31" w:rsidP="00F43C31" w:rsidRDefault="00F43C31" w14:paraId="593A5DE8" w14:textId="77777777">
            <w:pPr>
              <w:spacing w:after="0" w:line="240" w:lineRule="auto"/>
              <w:jc w:val="center"/>
              <w:rPr>
                <w:rFonts w:ascii="Aptos Narrow" w:hAnsi="Aptos Narrow" w:eastAsia="Times New Roman" w:cs="Times New Roman"/>
                <w:b/>
                <w:bCs/>
                <w:color w:val="000000"/>
                <w:lang w:val="en-US"/>
              </w:rPr>
            </w:pPr>
            <w:r w:rsidRPr="005D412F">
              <w:rPr>
                <w:rFonts w:ascii="Aptos Narrow" w:hAnsi="Aptos Narrow" w:eastAsia="Times New Roman" w:cs="Times New Roman"/>
                <w:b/>
                <w:color w:val="000000"/>
                <w:lang w:val="en-US"/>
              </w:rPr>
              <w:t>Odôvodnenie</w:t>
            </w:r>
          </w:p>
        </w:tc>
      </w:tr>
      <w:tr w:rsidRPr="005D412F" w:rsidR="00F43C31" w:rsidTr="00F43C31" w14:paraId="7DBE7BE7" w14:textId="77777777">
        <w:trPr>
          <w:trHeight w:val="576"/>
        </w:trPr>
        <w:tc>
          <w:tcPr>
            <w:tcW w:w="3123" w:type="dxa"/>
            <w:tcBorders>
              <w:top w:val="nil"/>
              <w:left w:val="single" w:color="000000" w:sz="8" w:space="0"/>
              <w:bottom w:val="single" w:color="000000" w:sz="4" w:space="0"/>
              <w:right w:val="single" w:color="000000" w:sz="4" w:space="0"/>
            </w:tcBorders>
            <w:vAlign w:val="bottom"/>
            <w:hideMark/>
          </w:tcPr>
          <w:p w:rsidRPr="000162A5" w:rsidR="00F43C31" w:rsidP="00F43C31" w:rsidRDefault="00F43C31" w14:paraId="18EE582A" w14:textId="77777777">
            <w:pPr>
              <w:spacing w:after="0" w:line="240" w:lineRule="auto"/>
              <w:jc w:val="left"/>
              <w:rPr>
                <w:rFonts w:ascii="Aptos Narrow" w:hAnsi="Aptos Narrow" w:eastAsia="Times New Roman" w:cs="Times New Roman"/>
                <w:color w:val="000000"/>
              </w:rPr>
            </w:pPr>
            <w:r w:rsidRPr="000162A5">
              <w:rPr>
                <w:rFonts w:ascii="Aptos Narrow" w:hAnsi="Aptos Narrow" w:eastAsia="Times New Roman" w:cs="Times New Roman"/>
                <w:color w:val="000000"/>
              </w:rPr>
              <w:t>Silná spoločenská misia a pozitívny dopad</w:t>
            </w:r>
          </w:p>
        </w:tc>
        <w:tc>
          <w:tcPr>
            <w:tcW w:w="960" w:type="dxa"/>
            <w:tcBorders>
              <w:top w:val="nil"/>
              <w:left w:val="nil"/>
              <w:bottom w:val="single" w:color="000000" w:sz="4" w:space="0"/>
              <w:right w:val="single" w:color="000000" w:sz="4" w:space="0"/>
            </w:tcBorders>
            <w:noWrap/>
            <w:vAlign w:val="bottom"/>
            <w:hideMark/>
          </w:tcPr>
          <w:p w:rsidRPr="005D412F" w:rsidR="00F43C31" w:rsidP="00F43C31" w:rsidRDefault="00F43C31" w14:paraId="0AB901E7"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5</w:t>
            </w:r>
          </w:p>
        </w:tc>
        <w:tc>
          <w:tcPr>
            <w:tcW w:w="960" w:type="dxa"/>
            <w:tcBorders>
              <w:top w:val="nil"/>
              <w:left w:val="nil"/>
              <w:bottom w:val="single" w:color="000000" w:sz="4" w:space="0"/>
              <w:right w:val="single" w:color="000000" w:sz="4" w:space="0"/>
            </w:tcBorders>
            <w:noWrap/>
            <w:vAlign w:val="bottom"/>
            <w:hideMark/>
          </w:tcPr>
          <w:p w:rsidRPr="005D412F" w:rsidR="00F43C31" w:rsidP="00F43C31" w:rsidRDefault="00F43C31" w14:paraId="768AA8B2"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0,3</w:t>
            </w:r>
          </w:p>
        </w:tc>
        <w:tc>
          <w:tcPr>
            <w:tcW w:w="1240" w:type="dxa"/>
            <w:tcBorders>
              <w:top w:val="nil"/>
              <w:left w:val="nil"/>
              <w:bottom w:val="single" w:color="000000" w:sz="4" w:space="0"/>
              <w:right w:val="single" w:color="000000" w:sz="4" w:space="0"/>
            </w:tcBorders>
            <w:noWrap/>
            <w:vAlign w:val="bottom"/>
            <w:hideMark/>
          </w:tcPr>
          <w:p w:rsidRPr="005D412F" w:rsidR="00F43C31" w:rsidP="00F43C31" w:rsidRDefault="00F43C31" w14:paraId="4076B431"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1,5</w:t>
            </w:r>
          </w:p>
        </w:tc>
        <w:tc>
          <w:tcPr>
            <w:tcW w:w="2614" w:type="dxa"/>
            <w:tcBorders>
              <w:top w:val="nil"/>
              <w:left w:val="nil"/>
              <w:bottom w:val="single" w:color="000000" w:sz="4" w:space="0"/>
              <w:right w:val="single" w:color="000000" w:sz="8" w:space="0"/>
            </w:tcBorders>
            <w:vAlign w:val="bottom"/>
            <w:hideMark/>
          </w:tcPr>
          <w:p w:rsidRPr="005D412F" w:rsidR="00F43C31" w:rsidP="00F43C31" w:rsidRDefault="00F43C31" w14:paraId="24EB9BA3" w14:textId="77777777">
            <w:pPr>
              <w:spacing w:after="0" w:line="240" w:lineRule="auto"/>
              <w:jc w:val="lef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Najsilnejší element, otvára dvere partnerstvám.</w:t>
            </w:r>
          </w:p>
        </w:tc>
      </w:tr>
      <w:tr w:rsidRPr="005D412F" w:rsidR="00F43C31" w:rsidTr="00F43C31" w14:paraId="25F7F13A" w14:textId="77777777">
        <w:trPr>
          <w:trHeight w:val="576"/>
        </w:trPr>
        <w:tc>
          <w:tcPr>
            <w:tcW w:w="3123" w:type="dxa"/>
            <w:tcBorders>
              <w:top w:val="nil"/>
              <w:left w:val="single" w:color="000000" w:sz="8" w:space="0"/>
              <w:bottom w:val="single" w:color="000000" w:sz="4" w:space="0"/>
              <w:right w:val="single" w:color="000000" w:sz="4" w:space="0"/>
            </w:tcBorders>
            <w:vAlign w:val="bottom"/>
            <w:hideMark/>
          </w:tcPr>
          <w:p w:rsidRPr="000162A5" w:rsidR="00F43C31" w:rsidP="00F43C31" w:rsidRDefault="00F43C31" w14:paraId="0FA435E5" w14:textId="77777777">
            <w:pPr>
              <w:spacing w:after="0" w:line="240" w:lineRule="auto"/>
              <w:jc w:val="left"/>
              <w:rPr>
                <w:rFonts w:ascii="Aptos Narrow" w:hAnsi="Aptos Narrow" w:eastAsia="Times New Roman" w:cs="Times New Roman"/>
                <w:color w:val="000000"/>
              </w:rPr>
            </w:pPr>
            <w:r w:rsidRPr="000162A5">
              <w:rPr>
                <w:rFonts w:ascii="Aptos Narrow" w:hAnsi="Aptos Narrow" w:eastAsia="Times New Roman" w:cs="Times New Roman"/>
                <w:color w:val="000000"/>
              </w:rPr>
              <w:t>Jednoduché digitálne prepájanie dobrovoľníkov a žiadateľov</w:t>
            </w:r>
          </w:p>
        </w:tc>
        <w:tc>
          <w:tcPr>
            <w:tcW w:w="960" w:type="dxa"/>
            <w:tcBorders>
              <w:top w:val="nil"/>
              <w:left w:val="nil"/>
              <w:bottom w:val="single" w:color="000000" w:sz="4" w:space="0"/>
              <w:right w:val="single" w:color="000000" w:sz="4" w:space="0"/>
            </w:tcBorders>
            <w:noWrap/>
            <w:vAlign w:val="bottom"/>
            <w:hideMark/>
          </w:tcPr>
          <w:p w:rsidRPr="005D412F" w:rsidR="00F43C31" w:rsidP="00F43C31" w:rsidRDefault="00F43C31" w14:paraId="29B4581A"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4</w:t>
            </w:r>
          </w:p>
        </w:tc>
        <w:tc>
          <w:tcPr>
            <w:tcW w:w="960" w:type="dxa"/>
            <w:tcBorders>
              <w:top w:val="nil"/>
              <w:left w:val="nil"/>
              <w:bottom w:val="single" w:color="000000" w:sz="4" w:space="0"/>
              <w:right w:val="single" w:color="000000" w:sz="4" w:space="0"/>
            </w:tcBorders>
            <w:noWrap/>
            <w:vAlign w:val="bottom"/>
            <w:hideMark/>
          </w:tcPr>
          <w:p w:rsidRPr="005D412F" w:rsidR="00F43C31" w:rsidP="00F43C31" w:rsidRDefault="00F43C31" w14:paraId="06A4A2FC"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0,25</w:t>
            </w:r>
          </w:p>
        </w:tc>
        <w:tc>
          <w:tcPr>
            <w:tcW w:w="1240" w:type="dxa"/>
            <w:tcBorders>
              <w:top w:val="nil"/>
              <w:left w:val="nil"/>
              <w:bottom w:val="single" w:color="000000" w:sz="4" w:space="0"/>
              <w:right w:val="single" w:color="000000" w:sz="4" w:space="0"/>
            </w:tcBorders>
            <w:noWrap/>
            <w:vAlign w:val="bottom"/>
            <w:hideMark/>
          </w:tcPr>
          <w:p w:rsidRPr="005D412F" w:rsidR="00F43C31" w:rsidP="00F43C31" w:rsidRDefault="00F43C31" w14:paraId="750D403C"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1</w:t>
            </w:r>
          </w:p>
        </w:tc>
        <w:tc>
          <w:tcPr>
            <w:tcW w:w="2614" w:type="dxa"/>
            <w:tcBorders>
              <w:top w:val="nil"/>
              <w:left w:val="nil"/>
              <w:bottom w:val="single" w:color="000000" w:sz="4" w:space="0"/>
              <w:right w:val="single" w:color="000000" w:sz="8" w:space="0"/>
            </w:tcBorders>
            <w:vAlign w:val="bottom"/>
            <w:hideMark/>
          </w:tcPr>
          <w:p w:rsidRPr="005D412F" w:rsidR="00F43C31" w:rsidP="00F43C31" w:rsidRDefault="00F43C31" w14:paraId="186641D3" w14:textId="77777777">
            <w:pPr>
              <w:spacing w:after="0" w:line="240" w:lineRule="auto"/>
              <w:jc w:val="lef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Kľúčová funkcia, veľká efektivita.</w:t>
            </w:r>
          </w:p>
        </w:tc>
      </w:tr>
      <w:tr w:rsidRPr="005D412F" w:rsidR="00F43C31" w:rsidTr="00F43C31" w14:paraId="51BE36CB" w14:textId="77777777">
        <w:trPr>
          <w:trHeight w:val="576"/>
        </w:trPr>
        <w:tc>
          <w:tcPr>
            <w:tcW w:w="3123" w:type="dxa"/>
            <w:tcBorders>
              <w:top w:val="nil"/>
              <w:left w:val="single" w:color="000000" w:sz="8" w:space="0"/>
              <w:bottom w:val="single" w:color="000000" w:sz="4" w:space="0"/>
              <w:right w:val="single" w:color="000000" w:sz="4" w:space="0"/>
            </w:tcBorders>
            <w:vAlign w:val="bottom"/>
            <w:hideMark/>
          </w:tcPr>
          <w:p w:rsidRPr="005D412F" w:rsidR="00F43C31" w:rsidP="00F43C31" w:rsidRDefault="00F43C31" w14:paraId="33EE130A" w14:textId="77777777">
            <w:pPr>
              <w:spacing w:after="0" w:line="240" w:lineRule="auto"/>
              <w:jc w:val="left"/>
              <w:rPr>
                <w:rFonts w:ascii="Aptos Narrow" w:hAnsi="Aptos Narrow" w:eastAsia="Times New Roman" w:cs="Times New Roman"/>
                <w:color w:val="000000"/>
                <w:lang w:val="de-DE"/>
              </w:rPr>
            </w:pPr>
            <w:r w:rsidRPr="005D412F">
              <w:rPr>
                <w:rFonts w:ascii="Aptos Narrow" w:hAnsi="Aptos Narrow" w:eastAsia="Times New Roman" w:cs="Times New Roman"/>
                <w:color w:val="000000"/>
                <w:lang w:val="de-DE"/>
              </w:rPr>
              <w:t>Zameranie na mladých + rozvoj zručností</w:t>
            </w:r>
          </w:p>
        </w:tc>
        <w:tc>
          <w:tcPr>
            <w:tcW w:w="960" w:type="dxa"/>
            <w:tcBorders>
              <w:top w:val="nil"/>
              <w:left w:val="nil"/>
              <w:bottom w:val="single" w:color="000000" w:sz="4" w:space="0"/>
              <w:right w:val="single" w:color="000000" w:sz="4" w:space="0"/>
            </w:tcBorders>
            <w:noWrap/>
            <w:vAlign w:val="bottom"/>
            <w:hideMark/>
          </w:tcPr>
          <w:p w:rsidRPr="005D412F" w:rsidR="00F43C31" w:rsidP="00F43C31" w:rsidRDefault="00F43C31" w14:paraId="4F5D3FB9"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4</w:t>
            </w:r>
          </w:p>
        </w:tc>
        <w:tc>
          <w:tcPr>
            <w:tcW w:w="960" w:type="dxa"/>
            <w:tcBorders>
              <w:top w:val="nil"/>
              <w:left w:val="nil"/>
              <w:bottom w:val="single" w:color="000000" w:sz="4" w:space="0"/>
              <w:right w:val="single" w:color="000000" w:sz="4" w:space="0"/>
            </w:tcBorders>
            <w:noWrap/>
            <w:vAlign w:val="bottom"/>
            <w:hideMark/>
          </w:tcPr>
          <w:p w:rsidRPr="005D412F" w:rsidR="00F43C31" w:rsidP="00F43C31" w:rsidRDefault="00F43C31" w14:paraId="476274EC"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0,2</w:t>
            </w:r>
          </w:p>
        </w:tc>
        <w:tc>
          <w:tcPr>
            <w:tcW w:w="1240" w:type="dxa"/>
            <w:tcBorders>
              <w:top w:val="nil"/>
              <w:left w:val="nil"/>
              <w:bottom w:val="single" w:color="000000" w:sz="4" w:space="0"/>
              <w:right w:val="single" w:color="000000" w:sz="4" w:space="0"/>
            </w:tcBorders>
            <w:noWrap/>
            <w:vAlign w:val="bottom"/>
            <w:hideMark/>
          </w:tcPr>
          <w:p w:rsidRPr="005D412F" w:rsidR="00F43C31" w:rsidP="00F43C31" w:rsidRDefault="00F43C31" w14:paraId="272C5DF9"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0,8</w:t>
            </w:r>
          </w:p>
        </w:tc>
        <w:tc>
          <w:tcPr>
            <w:tcW w:w="2614" w:type="dxa"/>
            <w:tcBorders>
              <w:top w:val="nil"/>
              <w:left w:val="nil"/>
              <w:bottom w:val="single" w:color="000000" w:sz="4" w:space="0"/>
              <w:right w:val="single" w:color="000000" w:sz="8" w:space="0"/>
            </w:tcBorders>
            <w:vAlign w:val="bottom"/>
            <w:hideMark/>
          </w:tcPr>
          <w:p w:rsidRPr="005D412F" w:rsidR="00F43C31" w:rsidP="00F43C31" w:rsidRDefault="00F43C31" w14:paraId="6C1DE3EF" w14:textId="77777777">
            <w:pPr>
              <w:spacing w:after="0" w:line="240" w:lineRule="auto"/>
              <w:jc w:val="lef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Pre mladých vysoko atraktívne, väčší dopad ako pôvodné 3 body.</w:t>
            </w:r>
          </w:p>
        </w:tc>
      </w:tr>
      <w:tr w:rsidRPr="005D412F" w:rsidR="00F43C31" w:rsidTr="00F43C31" w14:paraId="7552604F" w14:textId="77777777">
        <w:trPr>
          <w:trHeight w:val="576"/>
        </w:trPr>
        <w:tc>
          <w:tcPr>
            <w:tcW w:w="3123" w:type="dxa"/>
            <w:tcBorders>
              <w:top w:val="nil"/>
              <w:left w:val="single" w:color="000000" w:sz="8" w:space="0"/>
              <w:bottom w:val="single" w:color="000000" w:sz="4" w:space="0"/>
              <w:right w:val="single" w:color="000000" w:sz="4" w:space="0"/>
            </w:tcBorders>
            <w:vAlign w:val="bottom"/>
            <w:hideMark/>
          </w:tcPr>
          <w:p w:rsidRPr="005D412F" w:rsidR="00F43C31" w:rsidP="00F43C31" w:rsidRDefault="00F43C31" w14:paraId="0948E40A" w14:textId="77777777">
            <w:pPr>
              <w:spacing w:after="0" w:line="240" w:lineRule="auto"/>
              <w:jc w:val="lef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Gamifikácia a budovanie komunity</w:t>
            </w:r>
          </w:p>
        </w:tc>
        <w:tc>
          <w:tcPr>
            <w:tcW w:w="960" w:type="dxa"/>
            <w:tcBorders>
              <w:top w:val="nil"/>
              <w:left w:val="nil"/>
              <w:bottom w:val="single" w:color="000000" w:sz="4" w:space="0"/>
              <w:right w:val="single" w:color="000000" w:sz="4" w:space="0"/>
            </w:tcBorders>
            <w:noWrap/>
            <w:vAlign w:val="bottom"/>
            <w:hideMark/>
          </w:tcPr>
          <w:p w:rsidRPr="005D412F" w:rsidR="00F43C31" w:rsidP="00F43C31" w:rsidRDefault="00F43C31" w14:paraId="4C610263"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3</w:t>
            </w:r>
          </w:p>
        </w:tc>
        <w:tc>
          <w:tcPr>
            <w:tcW w:w="960" w:type="dxa"/>
            <w:tcBorders>
              <w:top w:val="nil"/>
              <w:left w:val="nil"/>
              <w:bottom w:val="single" w:color="000000" w:sz="4" w:space="0"/>
              <w:right w:val="single" w:color="000000" w:sz="4" w:space="0"/>
            </w:tcBorders>
            <w:noWrap/>
            <w:vAlign w:val="bottom"/>
            <w:hideMark/>
          </w:tcPr>
          <w:p w:rsidRPr="005D412F" w:rsidR="00F43C31" w:rsidP="00F43C31" w:rsidRDefault="00F43C31" w14:paraId="40A576FE"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0,15</w:t>
            </w:r>
          </w:p>
        </w:tc>
        <w:tc>
          <w:tcPr>
            <w:tcW w:w="1240" w:type="dxa"/>
            <w:tcBorders>
              <w:top w:val="nil"/>
              <w:left w:val="nil"/>
              <w:bottom w:val="single" w:color="000000" w:sz="4" w:space="0"/>
              <w:right w:val="single" w:color="000000" w:sz="4" w:space="0"/>
            </w:tcBorders>
            <w:noWrap/>
            <w:vAlign w:val="bottom"/>
            <w:hideMark/>
          </w:tcPr>
          <w:p w:rsidRPr="005D412F" w:rsidR="00F43C31" w:rsidP="00F43C31" w:rsidRDefault="00F43C31" w14:paraId="26D2BEC0"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0,45</w:t>
            </w:r>
          </w:p>
        </w:tc>
        <w:tc>
          <w:tcPr>
            <w:tcW w:w="2614" w:type="dxa"/>
            <w:tcBorders>
              <w:top w:val="nil"/>
              <w:left w:val="nil"/>
              <w:bottom w:val="single" w:color="000000" w:sz="4" w:space="0"/>
              <w:right w:val="single" w:color="000000" w:sz="8" w:space="0"/>
            </w:tcBorders>
            <w:vAlign w:val="bottom"/>
            <w:hideMark/>
          </w:tcPr>
          <w:p w:rsidRPr="005D412F" w:rsidR="00F43C31" w:rsidP="00F43C31" w:rsidRDefault="00F43C31" w14:paraId="7DEC825F" w14:textId="77777777">
            <w:pPr>
              <w:spacing w:after="0" w:line="240" w:lineRule="auto"/>
              <w:jc w:val="lef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Motivácia funguje, ale závisí od kvality dizajnu.</w:t>
            </w:r>
          </w:p>
        </w:tc>
      </w:tr>
      <w:tr w:rsidRPr="005D412F" w:rsidR="00F43C31" w:rsidTr="00F43C31" w14:paraId="6B190981" w14:textId="77777777">
        <w:trPr>
          <w:trHeight w:val="576"/>
        </w:trPr>
        <w:tc>
          <w:tcPr>
            <w:tcW w:w="3123" w:type="dxa"/>
            <w:tcBorders>
              <w:top w:val="nil"/>
              <w:left w:val="single" w:color="000000" w:sz="8" w:space="0"/>
              <w:bottom w:val="single" w:color="000000" w:sz="8" w:space="0"/>
              <w:right w:val="single" w:color="000000" w:sz="4" w:space="0"/>
            </w:tcBorders>
            <w:vAlign w:val="bottom"/>
            <w:hideMark/>
          </w:tcPr>
          <w:p w:rsidRPr="000162A5" w:rsidR="00F43C31" w:rsidP="00F43C31" w:rsidRDefault="00F43C31" w14:paraId="7445A2D1" w14:textId="77777777">
            <w:pPr>
              <w:spacing w:after="0" w:line="240" w:lineRule="auto"/>
              <w:jc w:val="left"/>
              <w:rPr>
                <w:rFonts w:ascii="Aptos Narrow" w:hAnsi="Aptos Narrow" w:eastAsia="Times New Roman" w:cs="Times New Roman"/>
                <w:color w:val="000000"/>
              </w:rPr>
            </w:pPr>
            <w:r w:rsidRPr="000162A5">
              <w:rPr>
                <w:rFonts w:ascii="Aptos Narrow" w:hAnsi="Aptos Narrow" w:eastAsia="Times New Roman" w:cs="Times New Roman"/>
                <w:color w:val="000000"/>
              </w:rPr>
              <w:t>Škálovateľnosť aplikácie do viacerých regiónov</w:t>
            </w:r>
          </w:p>
        </w:tc>
        <w:tc>
          <w:tcPr>
            <w:tcW w:w="960" w:type="dxa"/>
            <w:tcBorders>
              <w:top w:val="nil"/>
              <w:left w:val="nil"/>
              <w:bottom w:val="single" w:color="000000" w:sz="8" w:space="0"/>
              <w:right w:val="single" w:color="000000" w:sz="4" w:space="0"/>
            </w:tcBorders>
            <w:noWrap/>
            <w:vAlign w:val="bottom"/>
            <w:hideMark/>
          </w:tcPr>
          <w:p w:rsidRPr="005D412F" w:rsidR="00F43C31" w:rsidP="00F43C31" w:rsidRDefault="00F43C31" w14:paraId="2E843053"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5</w:t>
            </w:r>
          </w:p>
        </w:tc>
        <w:tc>
          <w:tcPr>
            <w:tcW w:w="960" w:type="dxa"/>
            <w:tcBorders>
              <w:top w:val="nil"/>
              <w:left w:val="nil"/>
              <w:bottom w:val="single" w:color="000000" w:sz="8" w:space="0"/>
              <w:right w:val="single" w:color="000000" w:sz="4" w:space="0"/>
            </w:tcBorders>
            <w:noWrap/>
            <w:vAlign w:val="bottom"/>
            <w:hideMark/>
          </w:tcPr>
          <w:p w:rsidRPr="005D412F" w:rsidR="00F43C31" w:rsidP="00F43C31" w:rsidRDefault="00F43C31" w14:paraId="203EB87F"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0,1</w:t>
            </w:r>
          </w:p>
        </w:tc>
        <w:tc>
          <w:tcPr>
            <w:tcW w:w="1240" w:type="dxa"/>
            <w:tcBorders>
              <w:top w:val="nil"/>
              <w:left w:val="nil"/>
              <w:bottom w:val="single" w:color="000000" w:sz="8" w:space="0"/>
              <w:right w:val="single" w:color="000000" w:sz="4" w:space="0"/>
            </w:tcBorders>
            <w:noWrap/>
            <w:vAlign w:val="bottom"/>
            <w:hideMark/>
          </w:tcPr>
          <w:p w:rsidRPr="005D412F" w:rsidR="00F43C31" w:rsidP="00F43C31" w:rsidRDefault="00F43C31" w14:paraId="21389989"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0,5</w:t>
            </w:r>
          </w:p>
        </w:tc>
        <w:tc>
          <w:tcPr>
            <w:tcW w:w="2614" w:type="dxa"/>
            <w:tcBorders>
              <w:top w:val="nil"/>
              <w:left w:val="nil"/>
              <w:bottom w:val="single" w:color="000000" w:sz="8" w:space="0"/>
              <w:right w:val="single" w:color="000000" w:sz="8" w:space="0"/>
            </w:tcBorders>
            <w:vAlign w:val="bottom"/>
            <w:hideMark/>
          </w:tcPr>
          <w:p w:rsidRPr="005D412F" w:rsidR="00F43C31" w:rsidP="00F43C31" w:rsidRDefault="00F43C31" w14:paraId="1366D57E" w14:textId="77777777">
            <w:pPr>
              <w:spacing w:after="0" w:line="240" w:lineRule="auto"/>
              <w:jc w:val="lef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Digitálne riešenia sa škálujú ľahko.</w:t>
            </w:r>
          </w:p>
        </w:tc>
      </w:tr>
    </w:tbl>
    <w:p w:rsidR="00F43C31" w:rsidP="00F43C31" w:rsidRDefault="00F43C31" w14:paraId="3E459B9D" w14:textId="77777777">
      <w:pPr>
        <w:jc w:val="center"/>
      </w:pPr>
    </w:p>
    <w:p w:rsidRPr="00BB4591" w:rsidR="00600B1A" w:rsidP="00F43C31" w:rsidRDefault="00BD78EA" w14:paraId="340084F4" w14:textId="5FD6609F">
      <w:pPr>
        <w:jc w:val="center"/>
      </w:pPr>
      <w:r>
        <w:t xml:space="preserve">1.Tabuľka: </w:t>
      </w:r>
      <w:r w:rsidR="00F43C31">
        <w:t>SWOT – Silné stránky</w:t>
      </w:r>
    </w:p>
    <w:bookmarkEnd w:id="38"/>
    <w:p w:rsidRPr="005D412F" w:rsidR="00600B1A" w:rsidP="009F5FD0" w:rsidRDefault="00600B1A" w14:paraId="04F2179E" w14:textId="77777777">
      <w:pPr>
        <w:ind w:firstLine="576"/>
      </w:pPr>
    </w:p>
    <w:p w:rsidR="005B065F" w:rsidP="00BB4591" w:rsidRDefault="00BB4591" w14:paraId="71B511DF" w14:textId="4DD3C8E1">
      <w:pPr>
        <w:pStyle w:val="Heading2"/>
      </w:pPr>
      <w:bookmarkStart w:name="_Toc216167874" w:id="39"/>
      <w:bookmarkStart w:name="_Toc216167935" w:id="40"/>
      <w:bookmarkStart w:name="_Toc216246755" w:id="41"/>
      <w:r>
        <w:t>Slabé stránky</w:t>
      </w:r>
      <w:bookmarkEnd w:id="39"/>
      <w:bookmarkEnd w:id="40"/>
      <w:bookmarkEnd w:id="41"/>
    </w:p>
    <w:p w:rsidRPr="00A25A44" w:rsidR="00A25A44" w:rsidP="00A25A44" w:rsidRDefault="006E27C6" w14:paraId="6F5E3154" w14:textId="6D901CC5">
      <w:pPr>
        <w:ind w:firstLine="576"/>
      </w:pPr>
      <w:r w:rsidRPr="006E27C6">
        <w:t>V tejto kategórii sú zdokumentované interné limity, technologické nedostatky a prevádzkové slabiny, ktoré môžu negatívne ovplyvniť spoľahlivosť platformy alebo jej výkon v záťaži. Ide o faktory, ktoré si vyžadujú zvýšenú pozornosť pri plánovaní architektúry, zdrojov a bezpečnostných procesov. Ich včasná identifikácia je kritická pre minimalizáciu incidentov, finančných strát či reputačného rizika.</w:t>
      </w:r>
    </w:p>
    <w:p w:rsidRPr="00BB4591" w:rsidR="00BB4591" w:rsidP="009F5FD0" w:rsidRDefault="00BB4591" w14:paraId="6918E228" w14:textId="17A594B8">
      <w:pPr>
        <w:ind w:firstLine="576"/>
      </w:pPr>
      <w:r w:rsidRPr="00BB4591">
        <w:rPr>
          <w:rStyle w:val="Strong"/>
        </w:rPr>
        <w:t>Náročnosť na robustné overovanie identity a moderovanie obsahu</w:t>
      </w:r>
      <w:r>
        <w:t xml:space="preserve">: </w:t>
      </w:r>
      <w:r w:rsidRPr="00BB4591">
        <w:t>Riziko výskytu falošných profilov predstavuje prevádzkové aj právne ohrozenie. Vyžaduje si trvalý dohľad, prísne procesy a dedikované zdroje.</w:t>
      </w:r>
    </w:p>
    <w:p w:rsidRPr="00BB4591" w:rsidR="00BB4591" w:rsidP="009F5FD0" w:rsidRDefault="00BB4591" w14:paraId="7AA90327" w14:textId="797A5AD1">
      <w:pPr>
        <w:ind w:firstLine="576"/>
      </w:pPr>
      <w:r w:rsidRPr="00BB4591">
        <w:rPr>
          <w:rStyle w:val="Strong"/>
        </w:rPr>
        <w:t>Závislosť od aktívnej a kriticky veľkej používateľskej základne</w:t>
      </w:r>
      <w:r>
        <w:t xml:space="preserve">: </w:t>
      </w:r>
      <w:r w:rsidRPr="00BB4591">
        <w:t>Nízka koncentrácia dobrovoľníkov alebo žiadateľov znižuje efektivitu párovania a degraduje celkovú hodnotu platformy.</w:t>
      </w:r>
    </w:p>
    <w:p w:rsidRPr="00BB4591" w:rsidR="00BB4591" w:rsidP="009F5FD0" w:rsidRDefault="00BB4591" w14:paraId="40EADB37" w14:textId="1335572E">
      <w:pPr>
        <w:ind w:firstLine="576"/>
      </w:pPr>
      <w:r w:rsidRPr="00BB4591">
        <w:rPr>
          <w:rStyle w:val="Strong"/>
        </w:rPr>
        <w:t>Obmedzené rozpočtové kapacity pre vývoj, bezpečnosť a</w:t>
      </w:r>
      <w:r>
        <w:rPr>
          <w:rStyle w:val="Strong"/>
        </w:rPr>
        <w:t> </w:t>
      </w:r>
      <w:r w:rsidRPr="00BB4591">
        <w:rPr>
          <w:rStyle w:val="Strong"/>
        </w:rPr>
        <w:t>marketing</w:t>
      </w:r>
      <w:r>
        <w:rPr>
          <w:rStyle w:val="Strong"/>
        </w:rPr>
        <w:t>:</w:t>
      </w:r>
      <w:r>
        <w:t xml:space="preserve"> </w:t>
      </w:r>
      <w:r w:rsidRPr="00BB4591">
        <w:t>Projekty tohto typu často nedisponujú stabilným financovaním, čo limituje tempo iterácií a kvalitu technickej infraštruktúry.</w:t>
      </w:r>
    </w:p>
    <w:p w:rsidRPr="00BB4591" w:rsidR="00BB4591" w:rsidP="009F5FD0" w:rsidRDefault="00BB4591" w14:paraId="0CE8A420" w14:textId="6C29AEC2">
      <w:pPr>
        <w:ind w:firstLine="576"/>
      </w:pPr>
      <w:r w:rsidRPr="00BB4591">
        <w:rPr>
          <w:rStyle w:val="Strong"/>
        </w:rPr>
        <w:t>Vysoké technické a legislatívne nároky na ochranu osobných a citlivých údajov</w:t>
      </w:r>
      <w:r>
        <w:t xml:space="preserve">: </w:t>
      </w:r>
      <w:r w:rsidRPr="00BB4591">
        <w:t>Spracúvajú sa informácie o zdravotnom stave, polohe a maloletých osobách – chyby v tejto oblasti môžu viesť k závažným incidentom.</w:t>
      </w:r>
    </w:p>
    <w:p w:rsidR="00BB4591" w:rsidP="009F5FD0" w:rsidRDefault="00BB4591" w14:paraId="53ED1C9E" w14:textId="42148F53">
      <w:pPr>
        <w:ind w:firstLine="576"/>
      </w:pPr>
      <w:r w:rsidRPr="00BB4591">
        <w:rPr>
          <w:rStyle w:val="Strong"/>
        </w:rPr>
        <w:t>Zložité meranie reálneho dopadu a kvality poskytnutej pomoci</w:t>
      </w:r>
      <w:r>
        <w:t xml:space="preserve">: </w:t>
      </w:r>
      <w:r w:rsidRPr="00BB4591">
        <w:t>Vyžaduje implementáciu analytických nástrojov, spätnoväzbových mechanizmov a štandardizovaných výkazov.</w:t>
      </w:r>
    </w:p>
    <w:p w:rsidR="0004085E" w:rsidP="009F5FD0" w:rsidRDefault="0004085E" w14:paraId="57ABFCDF" w14:textId="77777777">
      <w:pPr>
        <w:ind w:firstLine="576"/>
      </w:pPr>
    </w:p>
    <w:tbl>
      <w:tblPr>
        <w:tblW w:w="9140" w:type="dxa"/>
        <w:jc w:val="center"/>
        <w:tblLook w:val="04A0" w:firstRow="1" w:lastRow="0" w:firstColumn="1" w:lastColumn="0" w:noHBand="0" w:noVBand="1"/>
      </w:tblPr>
      <w:tblGrid>
        <w:gridCol w:w="2743"/>
        <w:gridCol w:w="960"/>
        <w:gridCol w:w="960"/>
        <w:gridCol w:w="1240"/>
        <w:gridCol w:w="3237"/>
      </w:tblGrid>
      <w:tr w:rsidRPr="00000C82" w:rsidR="00000C82" w:rsidTr="00000C82" w14:paraId="5A48E5E3" w14:textId="77777777">
        <w:trPr>
          <w:trHeight w:val="288"/>
          <w:jc w:val="center"/>
        </w:trPr>
        <w:tc>
          <w:tcPr>
            <w:tcW w:w="2743" w:type="dxa"/>
            <w:tcBorders>
              <w:top w:val="single" w:color="000000" w:sz="8" w:space="0"/>
              <w:left w:val="single" w:color="000000" w:sz="8" w:space="0"/>
              <w:bottom w:val="single" w:color="000000" w:sz="4" w:space="0"/>
              <w:right w:val="single" w:color="000000" w:sz="4" w:space="0"/>
            </w:tcBorders>
            <w:vAlign w:val="bottom"/>
            <w:hideMark/>
          </w:tcPr>
          <w:p w:rsidRPr="00000C82" w:rsidR="00000C82" w:rsidP="00000C82" w:rsidRDefault="00000C82" w14:paraId="429493D8" w14:textId="77777777">
            <w:pPr>
              <w:spacing w:after="0" w:line="240" w:lineRule="auto"/>
              <w:jc w:val="center"/>
              <w:rPr>
                <w:rFonts w:ascii="Aptos Narrow" w:hAnsi="Aptos Narrow" w:eastAsia="Times New Roman" w:cs="Times New Roman"/>
                <w:b/>
                <w:bCs/>
                <w:color w:val="000000"/>
                <w:lang w:val="en-US"/>
              </w:rPr>
            </w:pPr>
            <w:bookmarkStart w:name="_Hlk216171659" w:id="42"/>
            <w:r w:rsidRPr="00000C82">
              <w:rPr>
                <w:rFonts w:ascii="Aptos Narrow" w:hAnsi="Aptos Narrow" w:eastAsia="Times New Roman" w:cs="Times New Roman"/>
                <w:b/>
                <w:color w:val="000000"/>
                <w:lang w:val="en-US"/>
              </w:rPr>
              <w:t>Slabá stránka</w:t>
            </w:r>
          </w:p>
        </w:tc>
        <w:tc>
          <w:tcPr>
            <w:tcW w:w="960" w:type="dxa"/>
            <w:tcBorders>
              <w:top w:val="single" w:color="000000" w:sz="8" w:space="0"/>
              <w:left w:val="nil"/>
              <w:bottom w:val="single" w:color="000000" w:sz="4" w:space="0"/>
              <w:right w:val="single" w:color="000000" w:sz="4" w:space="0"/>
            </w:tcBorders>
            <w:noWrap/>
            <w:vAlign w:val="bottom"/>
            <w:hideMark/>
          </w:tcPr>
          <w:p w:rsidRPr="00000C82" w:rsidR="00000C82" w:rsidP="00000C82" w:rsidRDefault="00000C82" w14:paraId="58F899C3" w14:textId="77777777">
            <w:pPr>
              <w:spacing w:after="0" w:line="240" w:lineRule="auto"/>
              <w:jc w:val="center"/>
              <w:rPr>
                <w:rFonts w:ascii="Aptos Narrow" w:hAnsi="Aptos Narrow" w:eastAsia="Times New Roman" w:cs="Times New Roman"/>
                <w:b/>
                <w:bCs/>
                <w:color w:val="000000"/>
                <w:lang w:val="en-US"/>
              </w:rPr>
            </w:pPr>
            <w:r w:rsidRPr="00000C82">
              <w:rPr>
                <w:rFonts w:ascii="Aptos Narrow" w:hAnsi="Aptos Narrow" w:eastAsia="Times New Roman" w:cs="Times New Roman"/>
                <w:b/>
                <w:color w:val="000000"/>
                <w:lang w:val="en-US"/>
              </w:rPr>
              <w:t>Body</w:t>
            </w:r>
          </w:p>
        </w:tc>
        <w:tc>
          <w:tcPr>
            <w:tcW w:w="960" w:type="dxa"/>
            <w:tcBorders>
              <w:top w:val="single" w:color="000000" w:sz="8" w:space="0"/>
              <w:left w:val="nil"/>
              <w:bottom w:val="single" w:color="000000" w:sz="4" w:space="0"/>
              <w:right w:val="single" w:color="000000" w:sz="4" w:space="0"/>
            </w:tcBorders>
            <w:noWrap/>
            <w:vAlign w:val="bottom"/>
            <w:hideMark/>
          </w:tcPr>
          <w:p w:rsidRPr="00000C82" w:rsidR="00000C82" w:rsidP="00000C82" w:rsidRDefault="00000C82" w14:paraId="542FB4F1" w14:textId="77777777">
            <w:pPr>
              <w:spacing w:after="0" w:line="240" w:lineRule="auto"/>
              <w:jc w:val="center"/>
              <w:rPr>
                <w:rFonts w:ascii="Aptos Narrow" w:hAnsi="Aptos Narrow" w:eastAsia="Times New Roman" w:cs="Times New Roman"/>
                <w:b/>
                <w:bCs/>
                <w:color w:val="000000"/>
                <w:lang w:val="en-US"/>
              </w:rPr>
            </w:pPr>
            <w:r w:rsidRPr="00000C82">
              <w:rPr>
                <w:rFonts w:ascii="Aptos Narrow" w:hAnsi="Aptos Narrow" w:eastAsia="Times New Roman" w:cs="Times New Roman"/>
                <w:b/>
                <w:color w:val="000000"/>
                <w:lang w:val="en-US"/>
              </w:rPr>
              <w:t>Váha</w:t>
            </w:r>
          </w:p>
        </w:tc>
        <w:tc>
          <w:tcPr>
            <w:tcW w:w="1240" w:type="dxa"/>
            <w:tcBorders>
              <w:top w:val="single" w:color="000000" w:sz="8" w:space="0"/>
              <w:left w:val="nil"/>
              <w:bottom w:val="single" w:color="000000" w:sz="4" w:space="0"/>
              <w:right w:val="single" w:color="000000" w:sz="4" w:space="0"/>
            </w:tcBorders>
            <w:noWrap/>
            <w:vAlign w:val="bottom"/>
            <w:hideMark/>
          </w:tcPr>
          <w:p w:rsidRPr="00000C82" w:rsidR="00000C82" w:rsidP="00000C82" w:rsidRDefault="00000C82" w14:paraId="453D58FE" w14:textId="77777777">
            <w:pPr>
              <w:spacing w:after="0" w:line="240" w:lineRule="auto"/>
              <w:jc w:val="center"/>
              <w:rPr>
                <w:rFonts w:ascii="Aptos Narrow" w:hAnsi="Aptos Narrow" w:eastAsia="Times New Roman" w:cs="Times New Roman"/>
                <w:b/>
                <w:bCs/>
                <w:color w:val="000000"/>
                <w:lang w:val="en-US"/>
              </w:rPr>
            </w:pPr>
            <w:r w:rsidRPr="00000C82">
              <w:rPr>
                <w:rFonts w:ascii="Aptos Narrow" w:hAnsi="Aptos Narrow" w:eastAsia="Times New Roman" w:cs="Times New Roman"/>
                <w:b/>
                <w:color w:val="000000"/>
                <w:lang w:val="en-US"/>
              </w:rPr>
              <w:t>Body × Váha</w:t>
            </w:r>
          </w:p>
        </w:tc>
        <w:tc>
          <w:tcPr>
            <w:tcW w:w="3237" w:type="dxa"/>
            <w:tcBorders>
              <w:top w:val="single" w:color="000000" w:sz="8" w:space="0"/>
              <w:left w:val="nil"/>
              <w:bottom w:val="single" w:color="000000" w:sz="4" w:space="0"/>
              <w:right w:val="single" w:color="000000" w:sz="8" w:space="0"/>
            </w:tcBorders>
            <w:vAlign w:val="bottom"/>
            <w:hideMark/>
          </w:tcPr>
          <w:p w:rsidRPr="00000C82" w:rsidR="00000C82" w:rsidP="00000C82" w:rsidRDefault="00000C82" w14:paraId="5D8BE123" w14:textId="77777777">
            <w:pPr>
              <w:spacing w:after="0" w:line="240" w:lineRule="auto"/>
              <w:jc w:val="center"/>
              <w:rPr>
                <w:rFonts w:ascii="Aptos Narrow" w:hAnsi="Aptos Narrow" w:eastAsia="Times New Roman" w:cs="Times New Roman"/>
                <w:b/>
                <w:bCs/>
                <w:color w:val="000000"/>
                <w:lang w:val="en-US"/>
              </w:rPr>
            </w:pPr>
            <w:r w:rsidRPr="00000C82">
              <w:rPr>
                <w:rFonts w:ascii="Aptos Narrow" w:hAnsi="Aptos Narrow" w:eastAsia="Times New Roman" w:cs="Times New Roman"/>
                <w:b/>
                <w:color w:val="000000"/>
                <w:lang w:val="en-US"/>
              </w:rPr>
              <w:t>Odôvodnenie</w:t>
            </w:r>
          </w:p>
        </w:tc>
      </w:tr>
      <w:tr w:rsidRPr="00000C82" w:rsidR="00000C82" w:rsidTr="00000C82" w14:paraId="16A270BE" w14:textId="77777777">
        <w:trPr>
          <w:trHeight w:val="576"/>
          <w:jc w:val="center"/>
        </w:trPr>
        <w:tc>
          <w:tcPr>
            <w:tcW w:w="2743" w:type="dxa"/>
            <w:tcBorders>
              <w:top w:val="nil"/>
              <w:left w:val="single" w:color="000000" w:sz="8" w:space="0"/>
              <w:bottom w:val="single" w:color="000000" w:sz="4" w:space="0"/>
              <w:right w:val="single" w:color="000000" w:sz="4" w:space="0"/>
            </w:tcBorders>
            <w:vAlign w:val="bottom"/>
            <w:hideMark/>
          </w:tcPr>
          <w:p w:rsidRPr="00000C82" w:rsidR="00000C82" w:rsidP="00000C82" w:rsidRDefault="00000C82" w14:paraId="39A81E11"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Potreba robustného overovania a moderovania</w:t>
            </w:r>
          </w:p>
        </w:tc>
        <w:tc>
          <w:tcPr>
            <w:tcW w:w="960" w:type="dxa"/>
            <w:tcBorders>
              <w:top w:val="nil"/>
              <w:left w:val="nil"/>
              <w:bottom w:val="single" w:color="000000" w:sz="4" w:space="0"/>
              <w:right w:val="single" w:color="000000" w:sz="4" w:space="0"/>
            </w:tcBorders>
            <w:noWrap/>
            <w:vAlign w:val="bottom"/>
            <w:hideMark/>
          </w:tcPr>
          <w:p w:rsidRPr="00000C82" w:rsidR="00000C82" w:rsidP="00000C82" w:rsidRDefault="00000C82" w14:paraId="01963B89"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5</w:t>
            </w:r>
          </w:p>
        </w:tc>
        <w:tc>
          <w:tcPr>
            <w:tcW w:w="960" w:type="dxa"/>
            <w:tcBorders>
              <w:top w:val="nil"/>
              <w:left w:val="nil"/>
              <w:bottom w:val="single" w:color="000000" w:sz="4" w:space="0"/>
              <w:right w:val="single" w:color="000000" w:sz="4" w:space="0"/>
            </w:tcBorders>
            <w:noWrap/>
            <w:vAlign w:val="bottom"/>
            <w:hideMark/>
          </w:tcPr>
          <w:p w:rsidRPr="00000C82" w:rsidR="00000C82" w:rsidP="00000C82" w:rsidRDefault="00000C82" w14:paraId="7B76A393"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0,3</w:t>
            </w:r>
          </w:p>
        </w:tc>
        <w:tc>
          <w:tcPr>
            <w:tcW w:w="1240" w:type="dxa"/>
            <w:tcBorders>
              <w:top w:val="nil"/>
              <w:left w:val="nil"/>
              <w:bottom w:val="single" w:color="000000" w:sz="4" w:space="0"/>
              <w:right w:val="single" w:color="000000" w:sz="4" w:space="0"/>
            </w:tcBorders>
            <w:noWrap/>
            <w:vAlign w:val="bottom"/>
            <w:hideMark/>
          </w:tcPr>
          <w:p w:rsidRPr="00000C82" w:rsidR="00000C82" w:rsidP="00000C82" w:rsidRDefault="00000C82" w14:paraId="116E3013"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1,5</w:t>
            </w:r>
          </w:p>
        </w:tc>
        <w:tc>
          <w:tcPr>
            <w:tcW w:w="3237" w:type="dxa"/>
            <w:tcBorders>
              <w:top w:val="nil"/>
              <w:left w:val="nil"/>
              <w:bottom w:val="single" w:color="000000" w:sz="4" w:space="0"/>
              <w:right w:val="single" w:color="000000" w:sz="8" w:space="0"/>
            </w:tcBorders>
            <w:vAlign w:val="bottom"/>
            <w:hideMark/>
          </w:tcPr>
          <w:p w:rsidRPr="00000C82" w:rsidR="00000C82" w:rsidP="00000C82" w:rsidRDefault="00000C82" w14:paraId="4B36F6AF"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Najväčšie riziko platformy – bezpečnosť.</w:t>
            </w:r>
          </w:p>
        </w:tc>
      </w:tr>
      <w:tr w:rsidRPr="00000C82" w:rsidR="00000C82" w:rsidTr="00000C82" w14:paraId="6E2D7A34" w14:textId="77777777">
        <w:trPr>
          <w:trHeight w:val="576"/>
          <w:jc w:val="center"/>
        </w:trPr>
        <w:tc>
          <w:tcPr>
            <w:tcW w:w="2743" w:type="dxa"/>
            <w:tcBorders>
              <w:top w:val="nil"/>
              <w:left w:val="single" w:color="000000" w:sz="8" w:space="0"/>
              <w:bottom w:val="single" w:color="000000" w:sz="4" w:space="0"/>
              <w:right w:val="single" w:color="000000" w:sz="4" w:space="0"/>
            </w:tcBorders>
            <w:vAlign w:val="bottom"/>
            <w:hideMark/>
          </w:tcPr>
          <w:p w:rsidRPr="000162A5" w:rsidR="00000C82" w:rsidP="00000C82" w:rsidRDefault="00000C82" w14:paraId="70CBE257" w14:textId="77777777">
            <w:pPr>
              <w:spacing w:after="0" w:line="240" w:lineRule="auto"/>
              <w:jc w:val="left"/>
              <w:rPr>
                <w:rFonts w:ascii="Aptos Narrow" w:hAnsi="Aptos Narrow" w:eastAsia="Times New Roman" w:cs="Times New Roman"/>
                <w:color w:val="000000"/>
              </w:rPr>
            </w:pPr>
            <w:r w:rsidRPr="000162A5">
              <w:rPr>
                <w:rFonts w:ascii="Aptos Narrow" w:hAnsi="Aptos Narrow" w:eastAsia="Times New Roman" w:cs="Times New Roman"/>
                <w:color w:val="000000"/>
              </w:rPr>
              <w:t>Závislosť od kritického množstva používateľov</w:t>
            </w:r>
          </w:p>
        </w:tc>
        <w:tc>
          <w:tcPr>
            <w:tcW w:w="960" w:type="dxa"/>
            <w:tcBorders>
              <w:top w:val="nil"/>
              <w:left w:val="nil"/>
              <w:bottom w:val="single" w:color="000000" w:sz="4" w:space="0"/>
              <w:right w:val="single" w:color="000000" w:sz="4" w:space="0"/>
            </w:tcBorders>
            <w:noWrap/>
            <w:vAlign w:val="bottom"/>
            <w:hideMark/>
          </w:tcPr>
          <w:p w:rsidRPr="00000C82" w:rsidR="00000C82" w:rsidP="00000C82" w:rsidRDefault="00000C82" w14:paraId="58B72215"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5</w:t>
            </w:r>
          </w:p>
        </w:tc>
        <w:tc>
          <w:tcPr>
            <w:tcW w:w="960" w:type="dxa"/>
            <w:tcBorders>
              <w:top w:val="nil"/>
              <w:left w:val="nil"/>
              <w:bottom w:val="single" w:color="000000" w:sz="4" w:space="0"/>
              <w:right w:val="single" w:color="000000" w:sz="4" w:space="0"/>
            </w:tcBorders>
            <w:noWrap/>
            <w:vAlign w:val="bottom"/>
            <w:hideMark/>
          </w:tcPr>
          <w:p w:rsidRPr="00000C82" w:rsidR="00000C82" w:rsidP="00000C82" w:rsidRDefault="00000C82" w14:paraId="04A370D9"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0,25</w:t>
            </w:r>
          </w:p>
        </w:tc>
        <w:tc>
          <w:tcPr>
            <w:tcW w:w="1240" w:type="dxa"/>
            <w:tcBorders>
              <w:top w:val="nil"/>
              <w:left w:val="nil"/>
              <w:bottom w:val="single" w:color="000000" w:sz="4" w:space="0"/>
              <w:right w:val="single" w:color="000000" w:sz="4" w:space="0"/>
            </w:tcBorders>
            <w:noWrap/>
            <w:vAlign w:val="bottom"/>
            <w:hideMark/>
          </w:tcPr>
          <w:p w:rsidRPr="00000C82" w:rsidR="00000C82" w:rsidP="00000C82" w:rsidRDefault="00000C82" w14:paraId="0D2CF9EB"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1,25</w:t>
            </w:r>
          </w:p>
        </w:tc>
        <w:tc>
          <w:tcPr>
            <w:tcW w:w="3237" w:type="dxa"/>
            <w:tcBorders>
              <w:top w:val="nil"/>
              <w:left w:val="nil"/>
              <w:bottom w:val="single" w:color="000000" w:sz="4" w:space="0"/>
              <w:right w:val="single" w:color="000000" w:sz="8" w:space="0"/>
            </w:tcBorders>
            <w:vAlign w:val="bottom"/>
            <w:hideMark/>
          </w:tcPr>
          <w:p w:rsidRPr="00000C82" w:rsidR="00000C82" w:rsidP="00000C82" w:rsidRDefault="00000C82" w14:paraId="117C71FC"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Silný network-effect problém, kľúčová slabina.</w:t>
            </w:r>
          </w:p>
        </w:tc>
      </w:tr>
      <w:tr w:rsidRPr="00000C82" w:rsidR="00000C82" w:rsidTr="00000C82" w14:paraId="53AD2FD6" w14:textId="77777777">
        <w:trPr>
          <w:trHeight w:val="576"/>
          <w:jc w:val="center"/>
        </w:trPr>
        <w:tc>
          <w:tcPr>
            <w:tcW w:w="2743" w:type="dxa"/>
            <w:tcBorders>
              <w:top w:val="nil"/>
              <w:left w:val="single" w:color="000000" w:sz="8" w:space="0"/>
              <w:bottom w:val="single" w:color="000000" w:sz="4" w:space="0"/>
              <w:right w:val="single" w:color="000000" w:sz="4" w:space="0"/>
            </w:tcBorders>
            <w:vAlign w:val="bottom"/>
            <w:hideMark/>
          </w:tcPr>
          <w:p w:rsidRPr="00000C82" w:rsidR="00000C82" w:rsidP="00000C82" w:rsidRDefault="00000C82" w14:paraId="61B61CCB"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Obmedzené finančné zdroje na vývoj/marketing</w:t>
            </w:r>
          </w:p>
        </w:tc>
        <w:tc>
          <w:tcPr>
            <w:tcW w:w="960" w:type="dxa"/>
            <w:tcBorders>
              <w:top w:val="nil"/>
              <w:left w:val="nil"/>
              <w:bottom w:val="single" w:color="000000" w:sz="4" w:space="0"/>
              <w:right w:val="single" w:color="000000" w:sz="4" w:space="0"/>
            </w:tcBorders>
            <w:noWrap/>
            <w:vAlign w:val="bottom"/>
            <w:hideMark/>
          </w:tcPr>
          <w:p w:rsidRPr="00000C82" w:rsidR="00000C82" w:rsidP="00000C82" w:rsidRDefault="00000C82" w14:paraId="227B73FC"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3</w:t>
            </w:r>
          </w:p>
        </w:tc>
        <w:tc>
          <w:tcPr>
            <w:tcW w:w="960" w:type="dxa"/>
            <w:tcBorders>
              <w:top w:val="nil"/>
              <w:left w:val="nil"/>
              <w:bottom w:val="single" w:color="000000" w:sz="4" w:space="0"/>
              <w:right w:val="single" w:color="000000" w:sz="4" w:space="0"/>
            </w:tcBorders>
            <w:noWrap/>
            <w:vAlign w:val="bottom"/>
            <w:hideMark/>
          </w:tcPr>
          <w:p w:rsidRPr="00000C82" w:rsidR="00000C82" w:rsidP="00000C82" w:rsidRDefault="00000C82" w14:paraId="751D5506"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0,2</w:t>
            </w:r>
          </w:p>
        </w:tc>
        <w:tc>
          <w:tcPr>
            <w:tcW w:w="1240" w:type="dxa"/>
            <w:tcBorders>
              <w:top w:val="nil"/>
              <w:left w:val="nil"/>
              <w:bottom w:val="single" w:color="000000" w:sz="4" w:space="0"/>
              <w:right w:val="single" w:color="000000" w:sz="4" w:space="0"/>
            </w:tcBorders>
            <w:noWrap/>
            <w:vAlign w:val="bottom"/>
            <w:hideMark/>
          </w:tcPr>
          <w:p w:rsidRPr="00000C82" w:rsidR="00000C82" w:rsidP="00000C82" w:rsidRDefault="00000C82" w14:paraId="0153B627"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0,6</w:t>
            </w:r>
          </w:p>
        </w:tc>
        <w:tc>
          <w:tcPr>
            <w:tcW w:w="3237" w:type="dxa"/>
            <w:tcBorders>
              <w:top w:val="nil"/>
              <w:left w:val="nil"/>
              <w:bottom w:val="single" w:color="000000" w:sz="4" w:space="0"/>
              <w:right w:val="single" w:color="000000" w:sz="8" w:space="0"/>
            </w:tcBorders>
            <w:vAlign w:val="bottom"/>
            <w:hideMark/>
          </w:tcPr>
          <w:p w:rsidRPr="00000C82" w:rsidR="00000C82" w:rsidP="00000C82" w:rsidRDefault="00000C82" w14:paraId="037FAA19"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Realistické. Väčšina sociálnych projektov trpí.</w:t>
            </w:r>
          </w:p>
        </w:tc>
      </w:tr>
      <w:tr w:rsidRPr="00000C82" w:rsidR="00000C82" w:rsidTr="00000C82" w14:paraId="117E0DBE" w14:textId="77777777">
        <w:trPr>
          <w:trHeight w:val="576"/>
          <w:jc w:val="center"/>
        </w:trPr>
        <w:tc>
          <w:tcPr>
            <w:tcW w:w="2743" w:type="dxa"/>
            <w:tcBorders>
              <w:top w:val="nil"/>
              <w:left w:val="single" w:color="000000" w:sz="8" w:space="0"/>
              <w:bottom w:val="single" w:color="000000" w:sz="4" w:space="0"/>
              <w:right w:val="single" w:color="000000" w:sz="4" w:space="0"/>
            </w:tcBorders>
            <w:vAlign w:val="bottom"/>
            <w:hideMark/>
          </w:tcPr>
          <w:p w:rsidRPr="000162A5" w:rsidR="00000C82" w:rsidP="00000C82" w:rsidRDefault="00000C82" w14:paraId="36111744" w14:textId="77777777">
            <w:pPr>
              <w:spacing w:after="0" w:line="240" w:lineRule="auto"/>
              <w:jc w:val="left"/>
              <w:rPr>
                <w:rFonts w:ascii="Aptos Narrow" w:hAnsi="Aptos Narrow" w:eastAsia="Times New Roman" w:cs="Times New Roman"/>
                <w:color w:val="000000"/>
              </w:rPr>
            </w:pPr>
            <w:r w:rsidRPr="000162A5">
              <w:rPr>
                <w:rFonts w:ascii="Aptos Narrow" w:hAnsi="Aptos Narrow" w:eastAsia="Times New Roman" w:cs="Times New Roman"/>
                <w:color w:val="000000"/>
              </w:rPr>
              <w:t>Technická bezpečnosť a ochrana osobných údajov</w:t>
            </w:r>
          </w:p>
        </w:tc>
        <w:tc>
          <w:tcPr>
            <w:tcW w:w="960" w:type="dxa"/>
            <w:tcBorders>
              <w:top w:val="nil"/>
              <w:left w:val="nil"/>
              <w:bottom w:val="single" w:color="000000" w:sz="4" w:space="0"/>
              <w:right w:val="single" w:color="000000" w:sz="4" w:space="0"/>
            </w:tcBorders>
            <w:noWrap/>
            <w:vAlign w:val="bottom"/>
            <w:hideMark/>
          </w:tcPr>
          <w:p w:rsidRPr="00000C82" w:rsidR="00000C82" w:rsidP="00000C82" w:rsidRDefault="00000C82" w14:paraId="48B66338"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4</w:t>
            </w:r>
          </w:p>
        </w:tc>
        <w:tc>
          <w:tcPr>
            <w:tcW w:w="960" w:type="dxa"/>
            <w:tcBorders>
              <w:top w:val="nil"/>
              <w:left w:val="nil"/>
              <w:bottom w:val="single" w:color="000000" w:sz="4" w:space="0"/>
              <w:right w:val="single" w:color="000000" w:sz="4" w:space="0"/>
            </w:tcBorders>
            <w:noWrap/>
            <w:vAlign w:val="bottom"/>
            <w:hideMark/>
          </w:tcPr>
          <w:p w:rsidRPr="00000C82" w:rsidR="00000C82" w:rsidP="00000C82" w:rsidRDefault="00000C82" w14:paraId="18093B2E"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0,15</w:t>
            </w:r>
          </w:p>
        </w:tc>
        <w:tc>
          <w:tcPr>
            <w:tcW w:w="1240" w:type="dxa"/>
            <w:tcBorders>
              <w:top w:val="nil"/>
              <w:left w:val="nil"/>
              <w:bottom w:val="single" w:color="000000" w:sz="4" w:space="0"/>
              <w:right w:val="single" w:color="000000" w:sz="4" w:space="0"/>
            </w:tcBorders>
            <w:noWrap/>
            <w:vAlign w:val="bottom"/>
            <w:hideMark/>
          </w:tcPr>
          <w:p w:rsidRPr="00000C82" w:rsidR="00000C82" w:rsidP="00000C82" w:rsidRDefault="00000C82" w14:paraId="35301367"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0,6</w:t>
            </w:r>
          </w:p>
        </w:tc>
        <w:tc>
          <w:tcPr>
            <w:tcW w:w="3237" w:type="dxa"/>
            <w:tcBorders>
              <w:top w:val="nil"/>
              <w:left w:val="nil"/>
              <w:bottom w:val="single" w:color="000000" w:sz="4" w:space="0"/>
              <w:right w:val="single" w:color="000000" w:sz="8" w:space="0"/>
            </w:tcBorders>
            <w:vAlign w:val="bottom"/>
            <w:hideMark/>
          </w:tcPr>
          <w:p w:rsidRPr="00000C82" w:rsidR="00000C82" w:rsidP="00000C82" w:rsidRDefault="00000C82" w14:paraId="10651908"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Vyššie riziko ako pôvodné 3 body.</w:t>
            </w:r>
          </w:p>
        </w:tc>
      </w:tr>
      <w:tr w:rsidRPr="00000C82" w:rsidR="00000C82" w:rsidTr="00000C82" w14:paraId="3A261AA9" w14:textId="77777777">
        <w:trPr>
          <w:trHeight w:val="288"/>
          <w:jc w:val="center"/>
        </w:trPr>
        <w:tc>
          <w:tcPr>
            <w:tcW w:w="2743" w:type="dxa"/>
            <w:tcBorders>
              <w:top w:val="nil"/>
              <w:left w:val="single" w:color="000000" w:sz="8" w:space="0"/>
              <w:bottom w:val="single" w:color="000000" w:sz="8" w:space="0"/>
              <w:right w:val="single" w:color="000000" w:sz="4" w:space="0"/>
            </w:tcBorders>
            <w:vAlign w:val="bottom"/>
            <w:hideMark/>
          </w:tcPr>
          <w:p w:rsidRPr="00000C82" w:rsidR="00000C82" w:rsidP="00000C82" w:rsidRDefault="00000C82" w14:paraId="2BE1F097"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Meranie dopadu a kvality pomoci</w:t>
            </w:r>
          </w:p>
        </w:tc>
        <w:tc>
          <w:tcPr>
            <w:tcW w:w="960" w:type="dxa"/>
            <w:tcBorders>
              <w:top w:val="nil"/>
              <w:left w:val="nil"/>
              <w:bottom w:val="single" w:color="000000" w:sz="8" w:space="0"/>
              <w:right w:val="single" w:color="000000" w:sz="4" w:space="0"/>
            </w:tcBorders>
            <w:noWrap/>
            <w:vAlign w:val="bottom"/>
            <w:hideMark/>
          </w:tcPr>
          <w:p w:rsidRPr="00000C82" w:rsidR="00000C82" w:rsidP="00000C82" w:rsidRDefault="00000C82" w14:paraId="15D79E09"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3</w:t>
            </w:r>
          </w:p>
        </w:tc>
        <w:tc>
          <w:tcPr>
            <w:tcW w:w="960" w:type="dxa"/>
            <w:tcBorders>
              <w:top w:val="nil"/>
              <w:left w:val="nil"/>
              <w:bottom w:val="single" w:color="000000" w:sz="8" w:space="0"/>
              <w:right w:val="single" w:color="000000" w:sz="4" w:space="0"/>
            </w:tcBorders>
            <w:noWrap/>
            <w:vAlign w:val="bottom"/>
            <w:hideMark/>
          </w:tcPr>
          <w:p w:rsidRPr="00000C82" w:rsidR="00000C82" w:rsidP="00000C82" w:rsidRDefault="00000C82" w14:paraId="0BD67632"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0,1</w:t>
            </w:r>
          </w:p>
        </w:tc>
        <w:tc>
          <w:tcPr>
            <w:tcW w:w="1240" w:type="dxa"/>
            <w:tcBorders>
              <w:top w:val="nil"/>
              <w:left w:val="nil"/>
              <w:bottom w:val="single" w:color="000000" w:sz="8" w:space="0"/>
              <w:right w:val="single" w:color="000000" w:sz="4" w:space="0"/>
            </w:tcBorders>
            <w:noWrap/>
            <w:vAlign w:val="bottom"/>
            <w:hideMark/>
          </w:tcPr>
          <w:p w:rsidRPr="00000C82" w:rsidR="00000C82" w:rsidP="00000C82" w:rsidRDefault="00000C82" w14:paraId="3D81151C"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0,3</w:t>
            </w:r>
          </w:p>
        </w:tc>
        <w:tc>
          <w:tcPr>
            <w:tcW w:w="3237" w:type="dxa"/>
            <w:tcBorders>
              <w:top w:val="nil"/>
              <w:left w:val="nil"/>
              <w:bottom w:val="single" w:color="000000" w:sz="8" w:space="0"/>
              <w:right w:val="single" w:color="000000" w:sz="8" w:space="0"/>
            </w:tcBorders>
            <w:vAlign w:val="bottom"/>
            <w:hideMark/>
          </w:tcPr>
          <w:p w:rsidRPr="00000C82" w:rsidR="00000C82" w:rsidP="00000C82" w:rsidRDefault="00000C82" w14:paraId="1C13AED0"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Ťažšie, než si mal pôvodne ohodnotené.</w:t>
            </w:r>
          </w:p>
        </w:tc>
      </w:tr>
    </w:tbl>
    <w:p w:rsidR="0004085E" w:rsidP="0004085E" w:rsidRDefault="0004085E" w14:paraId="044CFE24" w14:textId="77777777">
      <w:pPr>
        <w:jc w:val="center"/>
        <w:rPr>
          <w:lang w:val="en-US"/>
        </w:rPr>
      </w:pPr>
    </w:p>
    <w:p w:rsidRPr="00000C82" w:rsidR="00F43C31" w:rsidP="0004085E" w:rsidRDefault="004A4F4B" w14:paraId="08AB731A" w14:textId="28DB68B7">
      <w:pPr>
        <w:jc w:val="center"/>
        <w:rPr>
          <w:lang w:val="en-US"/>
        </w:rPr>
      </w:pPr>
      <w:r>
        <w:rPr>
          <w:lang w:val="en-US"/>
        </w:rPr>
        <w:t>2.Tabuľka: SWOT – Slabé stránky</w:t>
      </w:r>
    </w:p>
    <w:p w:rsidR="00BB4591" w:rsidP="00BB4591" w:rsidRDefault="00BB4591" w14:paraId="75E12314" w14:textId="6239BAB9">
      <w:pPr>
        <w:pStyle w:val="Heading2"/>
      </w:pPr>
      <w:bookmarkStart w:name="_Toc216167875" w:id="43"/>
      <w:bookmarkStart w:name="_Toc216167936" w:id="44"/>
      <w:bookmarkStart w:name="_Toc216246756" w:id="45"/>
      <w:bookmarkEnd w:id="42"/>
      <w:r>
        <w:t>Príležitosti</w:t>
      </w:r>
      <w:bookmarkEnd w:id="43"/>
      <w:bookmarkEnd w:id="44"/>
      <w:bookmarkEnd w:id="45"/>
    </w:p>
    <w:p w:rsidR="00CF14ED" w:rsidP="006E27C6" w:rsidRDefault="00EC6FDE" w14:paraId="27A86D58" w14:textId="7CA60F80">
      <w:pPr>
        <w:ind w:firstLine="576"/>
      </w:pPr>
      <w:r w:rsidRPr="00EC6FDE">
        <w:t>Mapuje externé faktory a vývojové trendy, ktoré môže platforma strategicky využiť na rast, expanziu a posilnenie svojho spoločenského dopadu.</w:t>
      </w:r>
    </w:p>
    <w:p w:rsidR="00A25A44" w:rsidP="009F5FD0" w:rsidRDefault="00BB4591" w14:paraId="44371BB0" w14:textId="47C5679B">
      <w:pPr>
        <w:ind w:firstLine="576"/>
      </w:pPr>
      <w:r w:rsidRPr="00CF14ED">
        <w:rPr>
          <w:b/>
          <w:bCs/>
        </w:rPr>
        <w:t>Rastúci záujem mládeže o dobrovoľníctvo, ESG a komunitné angažovanie</w:t>
      </w:r>
      <w:r w:rsidR="00CF14ED">
        <w:t xml:space="preserve">: </w:t>
      </w:r>
      <w:r w:rsidRPr="00CF14ED" w:rsidR="00CF14ED">
        <w:t>Zvýšený dôraz na dobrovoľníctvo zo strany škôl, univerzít, rodín aj verejnej správy vytvára dlhodobý, stabilný dopyt po platformách, ktoré dokážu organizovať, monitorovať a evidovať dobrovoľnícke aktivity.</w:t>
      </w:r>
    </w:p>
    <w:p w:rsidRPr="00BB4591" w:rsidR="00BB4591" w:rsidP="009F5FD0" w:rsidRDefault="00BB4591" w14:paraId="6FFC8882" w14:textId="31EFD0C8">
      <w:pPr>
        <w:ind w:firstLine="576"/>
      </w:pPr>
      <w:r w:rsidRPr="00CF14ED">
        <w:rPr>
          <w:b/>
          <w:bCs/>
        </w:rPr>
        <w:t>Rozširovanie partnerstiev s mestami, školami, univerzitami a firmami v rámci CSR</w:t>
      </w:r>
      <w:r w:rsidR="00CF14ED">
        <w:t xml:space="preserve">: </w:t>
      </w:r>
      <w:r w:rsidRPr="00CF14ED" w:rsidR="00CF14ED">
        <w:t>Samotné samosprávy a vzdelávacie systémy hľadajú nástroje na centralizáciu komunikácie a evidencie dobrovoľníkov. Platforma môže fungovať ako ich strategický partner. Zapojením sa do oficiálnych programov</w:t>
      </w:r>
      <w:r w:rsidR="00CF14ED">
        <w:t>.</w:t>
      </w:r>
    </w:p>
    <w:p w:rsidR="00BB4591" w:rsidP="009F5FD0" w:rsidRDefault="00BB4591" w14:paraId="460DD86A" w14:textId="063C3E39">
      <w:pPr>
        <w:ind w:firstLine="576"/>
      </w:pPr>
      <w:r w:rsidRPr="00CF14ED">
        <w:rPr>
          <w:b/>
          <w:bCs/>
        </w:rPr>
        <w:t>Dostupnosť grantových schém a sponzoringu pre sociálne a digitálne inovácie</w:t>
      </w:r>
      <w:r w:rsidR="00CF14ED">
        <w:t xml:space="preserve">: </w:t>
      </w:r>
      <w:r w:rsidRPr="00CF14ED" w:rsidR="00CF14ED">
        <w:t>EU fondy, nadácie, štátne granty a súkromné iniciatívy podporujú projekty zamerané na komunitu, mládež, inklúziu, digitalizáciu a sociálne inovácie.</w:t>
      </w:r>
    </w:p>
    <w:p w:rsidR="00A25A44" w:rsidP="009F5FD0" w:rsidRDefault="00BB4591" w14:paraId="4F0E5C8E" w14:textId="53F21F8F">
      <w:pPr>
        <w:ind w:firstLine="576"/>
      </w:pPr>
      <w:r w:rsidRPr="00EC6FDE">
        <w:rPr>
          <w:b/>
          <w:bCs/>
        </w:rPr>
        <w:t>Potenciál rozšírenia o špecializované oblasti</w:t>
      </w:r>
      <w:r w:rsidR="00EC6FDE">
        <w:t xml:space="preserve">: </w:t>
      </w:r>
      <w:r w:rsidRPr="00EC6FDE" w:rsidR="00EC6FDE">
        <w:t>Platforma môže rozširovať svoje moduly a funkcionalitu smerom k oblastiam, ktoré majú jasný dopyt</w:t>
      </w:r>
      <w:r w:rsidR="00EC6FDE">
        <w:t xml:space="preserve"> ako seniori, ZŤP, jednorazové zásahy, online mentoring</w:t>
      </w:r>
    </w:p>
    <w:p w:rsidR="00BB4591" w:rsidP="009F5FD0" w:rsidRDefault="00BB4591" w14:paraId="1A478651" w14:textId="1C370408">
      <w:pPr>
        <w:ind w:firstLine="576"/>
      </w:pPr>
      <w:r w:rsidRPr="00EC6FDE">
        <w:rPr>
          <w:b/>
          <w:bCs/>
        </w:rPr>
        <w:t>Integrácia s kariérnymi portálmi, certifikáciami a nástrojmi pre validáciu kompetencií</w:t>
      </w:r>
      <w:r w:rsidR="00EC6FDE">
        <w:t xml:space="preserve">: </w:t>
      </w:r>
      <w:r w:rsidRPr="00EC6FDE" w:rsidR="00EC6FDE">
        <w:t>Súkromný sektor aktívne investuje do CSR aktivít, no často mu chýbajú efektívne mechanizmy na koordináciu a meranie dopadu zamestnaneckého dobrovoľníctva. Platforma môže poskytovať prehľadné nástroje na tracking aktivít, generovanie reportov a certifikátov, čím sa môže pre firmy stať preferovaným partnerom.</w:t>
      </w:r>
    </w:p>
    <w:p w:rsidR="0004085E" w:rsidP="009F5FD0" w:rsidRDefault="0004085E" w14:paraId="66C1B6BC" w14:textId="77777777">
      <w:pPr>
        <w:ind w:firstLine="576"/>
      </w:pPr>
    </w:p>
    <w:tbl>
      <w:tblPr>
        <w:tblW w:w="9072" w:type="dxa"/>
        <w:jc w:val="center"/>
        <w:tblLook w:val="04A0" w:firstRow="1" w:lastRow="0" w:firstColumn="1" w:lastColumn="0" w:noHBand="0" w:noVBand="1"/>
      </w:tblPr>
      <w:tblGrid>
        <w:gridCol w:w="3684"/>
        <w:gridCol w:w="850"/>
        <w:gridCol w:w="714"/>
        <w:gridCol w:w="1276"/>
        <w:gridCol w:w="2548"/>
      </w:tblGrid>
      <w:tr w:rsidRPr="00000C82" w:rsidR="00000C82" w:rsidTr="00000C82" w14:paraId="1B2077BC" w14:textId="77777777">
        <w:trPr>
          <w:trHeight w:val="288"/>
          <w:jc w:val="center"/>
        </w:trPr>
        <w:tc>
          <w:tcPr>
            <w:tcW w:w="3687" w:type="dxa"/>
            <w:tcBorders>
              <w:top w:val="single" w:color="000000" w:sz="8" w:space="0"/>
              <w:left w:val="single" w:color="000000" w:sz="8" w:space="0"/>
              <w:bottom w:val="single" w:color="000000" w:sz="4" w:space="0"/>
              <w:right w:val="single" w:color="000000" w:sz="4" w:space="0"/>
            </w:tcBorders>
            <w:vAlign w:val="bottom"/>
            <w:hideMark/>
          </w:tcPr>
          <w:p w:rsidRPr="00000C82" w:rsidR="00000C82" w:rsidP="006E27C6" w:rsidRDefault="00000C82" w14:paraId="661D0813" w14:textId="77777777">
            <w:pPr>
              <w:spacing w:after="0" w:line="240" w:lineRule="auto"/>
              <w:jc w:val="center"/>
              <w:rPr>
                <w:rFonts w:ascii="Aptos Narrow" w:hAnsi="Aptos Narrow" w:eastAsia="Times New Roman" w:cs="Times New Roman"/>
                <w:b/>
                <w:bCs/>
                <w:color w:val="000000"/>
                <w:lang w:val="en-US"/>
              </w:rPr>
            </w:pPr>
            <w:bookmarkStart w:name="_Hlk216171707" w:id="46"/>
            <w:r w:rsidRPr="00000C82">
              <w:rPr>
                <w:rFonts w:ascii="Aptos Narrow" w:hAnsi="Aptos Narrow" w:eastAsia="Times New Roman" w:cs="Times New Roman"/>
                <w:b/>
                <w:color w:val="000000"/>
                <w:lang w:val="en-US"/>
              </w:rPr>
              <w:t>Príležitosť</w:t>
            </w:r>
          </w:p>
        </w:tc>
        <w:tc>
          <w:tcPr>
            <w:tcW w:w="850" w:type="dxa"/>
            <w:tcBorders>
              <w:top w:val="single" w:color="000000" w:sz="8" w:space="0"/>
              <w:left w:val="nil"/>
              <w:bottom w:val="single" w:color="000000" w:sz="4" w:space="0"/>
              <w:right w:val="single" w:color="000000" w:sz="4" w:space="0"/>
            </w:tcBorders>
            <w:noWrap/>
            <w:vAlign w:val="bottom"/>
            <w:hideMark/>
          </w:tcPr>
          <w:p w:rsidRPr="00000C82" w:rsidR="00000C82" w:rsidP="006E27C6" w:rsidRDefault="00000C82" w14:paraId="02CBBF9C" w14:textId="77777777">
            <w:pPr>
              <w:spacing w:after="0" w:line="240" w:lineRule="auto"/>
              <w:jc w:val="center"/>
              <w:rPr>
                <w:rFonts w:ascii="Aptos Narrow" w:hAnsi="Aptos Narrow" w:eastAsia="Times New Roman" w:cs="Times New Roman"/>
                <w:b/>
                <w:bCs/>
                <w:color w:val="000000"/>
                <w:lang w:val="en-US"/>
              </w:rPr>
            </w:pPr>
            <w:r w:rsidRPr="00000C82">
              <w:rPr>
                <w:rFonts w:ascii="Aptos Narrow" w:hAnsi="Aptos Narrow" w:eastAsia="Times New Roman" w:cs="Times New Roman"/>
                <w:b/>
                <w:color w:val="000000"/>
                <w:lang w:val="en-US"/>
              </w:rPr>
              <w:t>Body</w:t>
            </w:r>
          </w:p>
        </w:tc>
        <w:tc>
          <w:tcPr>
            <w:tcW w:w="709" w:type="dxa"/>
            <w:tcBorders>
              <w:top w:val="single" w:color="000000" w:sz="8" w:space="0"/>
              <w:left w:val="nil"/>
              <w:bottom w:val="single" w:color="000000" w:sz="4" w:space="0"/>
              <w:right w:val="single" w:color="000000" w:sz="4" w:space="0"/>
            </w:tcBorders>
            <w:noWrap/>
            <w:vAlign w:val="bottom"/>
            <w:hideMark/>
          </w:tcPr>
          <w:p w:rsidRPr="00000C82" w:rsidR="00000C82" w:rsidP="006E27C6" w:rsidRDefault="00000C82" w14:paraId="5D827D11" w14:textId="77777777">
            <w:pPr>
              <w:spacing w:after="0" w:line="240" w:lineRule="auto"/>
              <w:jc w:val="center"/>
              <w:rPr>
                <w:rFonts w:ascii="Aptos Narrow" w:hAnsi="Aptos Narrow" w:eastAsia="Times New Roman" w:cs="Times New Roman"/>
                <w:b/>
                <w:bCs/>
                <w:color w:val="000000"/>
                <w:lang w:val="en-US"/>
              </w:rPr>
            </w:pPr>
            <w:r w:rsidRPr="00000C82">
              <w:rPr>
                <w:rFonts w:ascii="Aptos Narrow" w:hAnsi="Aptos Narrow" w:eastAsia="Times New Roman" w:cs="Times New Roman"/>
                <w:b/>
                <w:color w:val="000000"/>
                <w:lang w:val="en-US"/>
              </w:rPr>
              <w:t>Váha</w:t>
            </w:r>
          </w:p>
        </w:tc>
        <w:tc>
          <w:tcPr>
            <w:tcW w:w="1276" w:type="dxa"/>
            <w:tcBorders>
              <w:top w:val="single" w:color="000000" w:sz="8" w:space="0"/>
              <w:left w:val="nil"/>
              <w:bottom w:val="single" w:color="000000" w:sz="4" w:space="0"/>
              <w:right w:val="single" w:color="000000" w:sz="4" w:space="0"/>
            </w:tcBorders>
            <w:noWrap/>
            <w:vAlign w:val="bottom"/>
            <w:hideMark/>
          </w:tcPr>
          <w:p w:rsidRPr="00000C82" w:rsidR="00000C82" w:rsidP="006E27C6" w:rsidRDefault="00000C82" w14:paraId="7204D442" w14:textId="77777777">
            <w:pPr>
              <w:spacing w:after="0" w:line="240" w:lineRule="auto"/>
              <w:jc w:val="center"/>
              <w:rPr>
                <w:rFonts w:ascii="Aptos Narrow" w:hAnsi="Aptos Narrow" w:eastAsia="Times New Roman" w:cs="Times New Roman"/>
                <w:b/>
                <w:bCs/>
                <w:color w:val="000000"/>
                <w:lang w:val="en-US"/>
              </w:rPr>
            </w:pPr>
            <w:r w:rsidRPr="00000C82">
              <w:rPr>
                <w:rFonts w:ascii="Aptos Narrow" w:hAnsi="Aptos Narrow" w:eastAsia="Times New Roman" w:cs="Times New Roman"/>
                <w:b/>
                <w:color w:val="000000"/>
                <w:lang w:val="en-US"/>
              </w:rPr>
              <w:t>Body × Váha</w:t>
            </w:r>
          </w:p>
        </w:tc>
        <w:tc>
          <w:tcPr>
            <w:tcW w:w="2550" w:type="dxa"/>
            <w:tcBorders>
              <w:top w:val="single" w:color="000000" w:sz="8" w:space="0"/>
              <w:left w:val="nil"/>
              <w:bottom w:val="single" w:color="000000" w:sz="4" w:space="0"/>
              <w:right w:val="single" w:color="000000" w:sz="8" w:space="0"/>
            </w:tcBorders>
            <w:vAlign w:val="bottom"/>
            <w:hideMark/>
          </w:tcPr>
          <w:p w:rsidRPr="00000C82" w:rsidR="00000C82" w:rsidP="006E27C6" w:rsidRDefault="00000C82" w14:paraId="3E4FEC13" w14:textId="77777777">
            <w:pPr>
              <w:spacing w:after="0" w:line="240" w:lineRule="auto"/>
              <w:jc w:val="center"/>
              <w:rPr>
                <w:rFonts w:ascii="Aptos Narrow" w:hAnsi="Aptos Narrow" w:eastAsia="Times New Roman" w:cs="Times New Roman"/>
                <w:b/>
                <w:bCs/>
                <w:color w:val="000000"/>
                <w:lang w:val="en-US"/>
              </w:rPr>
            </w:pPr>
            <w:r w:rsidRPr="00000C82">
              <w:rPr>
                <w:rFonts w:ascii="Aptos Narrow" w:hAnsi="Aptos Narrow" w:eastAsia="Times New Roman" w:cs="Times New Roman"/>
                <w:b/>
                <w:color w:val="000000"/>
                <w:lang w:val="en-US"/>
              </w:rPr>
              <w:t>Odôvodnenie</w:t>
            </w:r>
          </w:p>
        </w:tc>
      </w:tr>
      <w:tr w:rsidRPr="00000C82" w:rsidR="00000C82" w:rsidTr="00000C82" w14:paraId="4E6B2B48" w14:textId="77777777">
        <w:trPr>
          <w:trHeight w:val="576"/>
          <w:jc w:val="center"/>
        </w:trPr>
        <w:tc>
          <w:tcPr>
            <w:tcW w:w="3687" w:type="dxa"/>
            <w:tcBorders>
              <w:top w:val="nil"/>
              <w:left w:val="single" w:color="000000" w:sz="8" w:space="0"/>
              <w:bottom w:val="single" w:color="000000" w:sz="4" w:space="0"/>
              <w:right w:val="single" w:color="000000" w:sz="4" w:space="0"/>
            </w:tcBorders>
            <w:vAlign w:val="bottom"/>
            <w:hideMark/>
          </w:tcPr>
          <w:p w:rsidRPr="000162A5" w:rsidR="00000C82" w:rsidP="00000C82" w:rsidRDefault="00000C82" w14:paraId="479E312D" w14:textId="77777777">
            <w:pPr>
              <w:spacing w:after="0" w:line="240" w:lineRule="auto"/>
              <w:jc w:val="left"/>
              <w:rPr>
                <w:rFonts w:ascii="Aptos Narrow" w:hAnsi="Aptos Narrow" w:eastAsia="Times New Roman" w:cs="Times New Roman"/>
                <w:color w:val="000000"/>
              </w:rPr>
            </w:pPr>
            <w:r w:rsidRPr="000162A5">
              <w:rPr>
                <w:rFonts w:ascii="Aptos Narrow" w:hAnsi="Aptos Narrow" w:eastAsia="Times New Roman" w:cs="Times New Roman"/>
                <w:color w:val="000000"/>
              </w:rPr>
              <w:t>Rastúci záujem mladých o dobrovoľníctvo a ESG</w:t>
            </w:r>
          </w:p>
        </w:tc>
        <w:tc>
          <w:tcPr>
            <w:tcW w:w="850" w:type="dxa"/>
            <w:tcBorders>
              <w:top w:val="nil"/>
              <w:left w:val="nil"/>
              <w:bottom w:val="single" w:color="000000" w:sz="4" w:space="0"/>
              <w:right w:val="single" w:color="000000" w:sz="4" w:space="0"/>
            </w:tcBorders>
            <w:noWrap/>
            <w:vAlign w:val="bottom"/>
            <w:hideMark/>
          </w:tcPr>
          <w:p w:rsidRPr="00000C82" w:rsidR="00000C82" w:rsidP="00000C82" w:rsidRDefault="00000C82" w14:paraId="1AD168F0"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5</w:t>
            </w:r>
          </w:p>
        </w:tc>
        <w:tc>
          <w:tcPr>
            <w:tcW w:w="709" w:type="dxa"/>
            <w:tcBorders>
              <w:top w:val="nil"/>
              <w:left w:val="nil"/>
              <w:bottom w:val="single" w:color="000000" w:sz="4" w:space="0"/>
              <w:right w:val="single" w:color="000000" w:sz="4" w:space="0"/>
            </w:tcBorders>
            <w:noWrap/>
            <w:vAlign w:val="bottom"/>
            <w:hideMark/>
          </w:tcPr>
          <w:p w:rsidRPr="00000C82" w:rsidR="00000C82" w:rsidP="00000C82" w:rsidRDefault="00000C82" w14:paraId="6EB36DA4"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0,3</w:t>
            </w:r>
          </w:p>
        </w:tc>
        <w:tc>
          <w:tcPr>
            <w:tcW w:w="1276" w:type="dxa"/>
            <w:tcBorders>
              <w:top w:val="nil"/>
              <w:left w:val="nil"/>
              <w:bottom w:val="single" w:color="000000" w:sz="4" w:space="0"/>
              <w:right w:val="single" w:color="000000" w:sz="4" w:space="0"/>
            </w:tcBorders>
            <w:noWrap/>
            <w:vAlign w:val="bottom"/>
            <w:hideMark/>
          </w:tcPr>
          <w:p w:rsidRPr="00000C82" w:rsidR="00000C82" w:rsidP="00000C82" w:rsidRDefault="00000C82" w14:paraId="74821E17"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1,5</w:t>
            </w:r>
          </w:p>
        </w:tc>
        <w:tc>
          <w:tcPr>
            <w:tcW w:w="2550" w:type="dxa"/>
            <w:tcBorders>
              <w:top w:val="nil"/>
              <w:left w:val="nil"/>
              <w:bottom w:val="single" w:color="000000" w:sz="4" w:space="0"/>
              <w:right w:val="single" w:color="000000" w:sz="8" w:space="0"/>
            </w:tcBorders>
            <w:vAlign w:val="bottom"/>
            <w:hideMark/>
          </w:tcPr>
          <w:p w:rsidRPr="00000C82" w:rsidR="00000C82" w:rsidP="00000C82" w:rsidRDefault="00000C82" w14:paraId="3EC95FC0"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Silný trend, presne sedí na appku.</w:t>
            </w:r>
          </w:p>
        </w:tc>
      </w:tr>
      <w:tr w:rsidRPr="00000C82" w:rsidR="00000C82" w:rsidTr="00000C82" w14:paraId="270D95EB" w14:textId="77777777">
        <w:trPr>
          <w:trHeight w:val="288"/>
          <w:jc w:val="center"/>
        </w:trPr>
        <w:tc>
          <w:tcPr>
            <w:tcW w:w="3687" w:type="dxa"/>
            <w:tcBorders>
              <w:top w:val="nil"/>
              <w:left w:val="single" w:color="000000" w:sz="8" w:space="0"/>
              <w:bottom w:val="single" w:color="000000" w:sz="4" w:space="0"/>
              <w:right w:val="single" w:color="000000" w:sz="4" w:space="0"/>
            </w:tcBorders>
            <w:vAlign w:val="bottom"/>
            <w:hideMark/>
          </w:tcPr>
          <w:p w:rsidRPr="00000C82" w:rsidR="00000C82" w:rsidP="00000C82" w:rsidRDefault="00000C82" w14:paraId="00683D88"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Partnerstvá s mestami, školami, firmami</w:t>
            </w:r>
          </w:p>
        </w:tc>
        <w:tc>
          <w:tcPr>
            <w:tcW w:w="850" w:type="dxa"/>
            <w:tcBorders>
              <w:top w:val="nil"/>
              <w:left w:val="nil"/>
              <w:bottom w:val="single" w:color="000000" w:sz="4" w:space="0"/>
              <w:right w:val="single" w:color="000000" w:sz="4" w:space="0"/>
            </w:tcBorders>
            <w:noWrap/>
            <w:vAlign w:val="bottom"/>
            <w:hideMark/>
          </w:tcPr>
          <w:p w:rsidRPr="00000C82" w:rsidR="00000C82" w:rsidP="00000C82" w:rsidRDefault="00000C82" w14:paraId="3A0D2BC0"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5</w:t>
            </w:r>
          </w:p>
        </w:tc>
        <w:tc>
          <w:tcPr>
            <w:tcW w:w="709" w:type="dxa"/>
            <w:tcBorders>
              <w:top w:val="nil"/>
              <w:left w:val="nil"/>
              <w:bottom w:val="single" w:color="000000" w:sz="4" w:space="0"/>
              <w:right w:val="single" w:color="000000" w:sz="4" w:space="0"/>
            </w:tcBorders>
            <w:noWrap/>
            <w:vAlign w:val="bottom"/>
            <w:hideMark/>
          </w:tcPr>
          <w:p w:rsidRPr="00000C82" w:rsidR="00000C82" w:rsidP="00000C82" w:rsidRDefault="00000C82" w14:paraId="26543813"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0,25</w:t>
            </w:r>
          </w:p>
        </w:tc>
        <w:tc>
          <w:tcPr>
            <w:tcW w:w="1276" w:type="dxa"/>
            <w:tcBorders>
              <w:top w:val="nil"/>
              <w:left w:val="nil"/>
              <w:bottom w:val="single" w:color="000000" w:sz="4" w:space="0"/>
              <w:right w:val="single" w:color="000000" w:sz="4" w:space="0"/>
            </w:tcBorders>
            <w:noWrap/>
            <w:vAlign w:val="bottom"/>
            <w:hideMark/>
          </w:tcPr>
          <w:p w:rsidRPr="00000C82" w:rsidR="00000C82" w:rsidP="00000C82" w:rsidRDefault="00000C82" w14:paraId="07F7F22B"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1,25</w:t>
            </w:r>
          </w:p>
        </w:tc>
        <w:tc>
          <w:tcPr>
            <w:tcW w:w="2550" w:type="dxa"/>
            <w:tcBorders>
              <w:top w:val="nil"/>
              <w:left w:val="nil"/>
              <w:bottom w:val="single" w:color="000000" w:sz="4" w:space="0"/>
              <w:right w:val="single" w:color="000000" w:sz="8" w:space="0"/>
            </w:tcBorders>
            <w:vAlign w:val="bottom"/>
            <w:hideMark/>
          </w:tcPr>
          <w:p w:rsidRPr="00000C82" w:rsidR="00000C82" w:rsidP="00000C82" w:rsidRDefault="00000C82" w14:paraId="4E12171D"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Ešte silnejšie ako pôvodne – veľký potenciál.</w:t>
            </w:r>
          </w:p>
        </w:tc>
      </w:tr>
      <w:tr w:rsidRPr="00000C82" w:rsidR="00000C82" w:rsidTr="00000C82" w14:paraId="1DAE3C03" w14:textId="77777777">
        <w:trPr>
          <w:trHeight w:val="288"/>
          <w:jc w:val="center"/>
        </w:trPr>
        <w:tc>
          <w:tcPr>
            <w:tcW w:w="3687" w:type="dxa"/>
            <w:tcBorders>
              <w:top w:val="nil"/>
              <w:left w:val="single" w:color="000000" w:sz="8" w:space="0"/>
              <w:bottom w:val="single" w:color="000000" w:sz="4" w:space="0"/>
              <w:right w:val="single" w:color="000000" w:sz="4" w:space="0"/>
            </w:tcBorders>
            <w:vAlign w:val="bottom"/>
            <w:hideMark/>
          </w:tcPr>
          <w:p w:rsidRPr="00000C82" w:rsidR="00000C82" w:rsidP="00000C82" w:rsidRDefault="00000C82" w14:paraId="4F3D1ECE"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Granty, dotácie a sponzoring</w:t>
            </w:r>
          </w:p>
        </w:tc>
        <w:tc>
          <w:tcPr>
            <w:tcW w:w="850" w:type="dxa"/>
            <w:tcBorders>
              <w:top w:val="nil"/>
              <w:left w:val="nil"/>
              <w:bottom w:val="single" w:color="000000" w:sz="4" w:space="0"/>
              <w:right w:val="single" w:color="000000" w:sz="4" w:space="0"/>
            </w:tcBorders>
            <w:noWrap/>
            <w:vAlign w:val="bottom"/>
            <w:hideMark/>
          </w:tcPr>
          <w:p w:rsidRPr="00000C82" w:rsidR="00000C82" w:rsidP="00000C82" w:rsidRDefault="00000C82" w14:paraId="76D394C8"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4</w:t>
            </w:r>
          </w:p>
        </w:tc>
        <w:tc>
          <w:tcPr>
            <w:tcW w:w="709" w:type="dxa"/>
            <w:tcBorders>
              <w:top w:val="nil"/>
              <w:left w:val="nil"/>
              <w:bottom w:val="single" w:color="000000" w:sz="4" w:space="0"/>
              <w:right w:val="single" w:color="000000" w:sz="4" w:space="0"/>
            </w:tcBorders>
            <w:noWrap/>
            <w:vAlign w:val="bottom"/>
            <w:hideMark/>
          </w:tcPr>
          <w:p w:rsidRPr="00000C82" w:rsidR="00000C82" w:rsidP="00000C82" w:rsidRDefault="00000C82" w14:paraId="2DFFB598"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0,2</w:t>
            </w:r>
          </w:p>
        </w:tc>
        <w:tc>
          <w:tcPr>
            <w:tcW w:w="1276" w:type="dxa"/>
            <w:tcBorders>
              <w:top w:val="nil"/>
              <w:left w:val="nil"/>
              <w:bottom w:val="single" w:color="000000" w:sz="4" w:space="0"/>
              <w:right w:val="single" w:color="000000" w:sz="4" w:space="0"/>
            </w:tcBorders>
            <w:noWrap/>
            <w:vAlign w:val="bottom"/>
            <w:hideMark/>
          </w:tcPr>
          <w:p w:rsidRPr="00000C82" w:rsidR="00000C82" w:rsidP="00000C82" w:rsidRDefault="00000C82" w14:paraId="45E6424A"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0,8</w:t>
            </w:r>
          </w:p>
        </w:tc>
        <w:tc>
          <w:tcPr>
            <w:tcW w:w="2550" w:type="dxa"/>
            <w:tcBorders>
              <w:top w:val="nil"/>
              <w:left w:val="nil"/>
              <w:bottom w:val="single" w:color="000000" w:sz="4" w:space="0"/>
              <w:right w:val="single" w:color="000000" w:sz="8" w:space="0"/>
            </w:tcBorders>
            <w:vAlign w:val="bottom"/>
            <w:hideMark/>
          </w:tcPr>
          <w:p w:rsidRPr="00000C82" w:rsidR="00000C82" w:rsidP="00000C82" w:rsidRDefault="00000C82" w14:paraId="2D89E1F5"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Stabilná príležitosť, realistické.</w:t>
            </w:r>
          </w:p>
        </w:tc>
      </w:tr>
      <w:tr w:rsidRPr="00000C82" w:rsidR="00000C82" w:rsidTr="00000C82" w14:paraId="55057D94" w14:textId="77777777">
        <w:trPr>
          <w:trHeight w:val="288"/>
          <w:jc w:val="center"/>
        </w:trPr>
        <w:tc>
          <w:tcPr>
            <w:tcW w:w="3687" w:type="dxa"/>
            <w:tcBorders>
              <w:top w:val="nil"/>
              <w:left w:val="single" w:color="000000" w:sz="8" w:space="0"/>
              <w:bottom w:val="single" w:color="000000" w:sz="4" w:space="0"/>
              <w:right w:val="single" w:color="000000" w:sz="4" w:space="0"/>
            </w:tcBorders>
            <w:vAlign w:val="bottom"/>
            <w:hideMark/>
          </w:tcPr>
          <w:p w:rsidRPr="00000C82" w:rsidR="00000C82" w:rsidP="00000C82" w:rsidRDefault="00000C82" w14:paraId="404107EC"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Rozšírenie o nové segmenty pomoci</w:t>
            </w:r>
          </w:p>
        </w:tc>
        <w:tc>
          <w:tcPr>
            <w:tcW w:w="850" w:type="dxa"/>
            <w:tcBorders>
              <w:top w:val="nil"/>
              <w:left w:val="nil"/>
              <w:bottom w:val="single" w:color="000000" w:sz="4" w:space="0"/>
              <w:right w:val="single" w:color="000000" w:sz="4" w:space="0"/>
            </w:tcBorders>
            <w:noWrap/>
            <w:vAlign w:val="bottom"/>
            <w:hideMark/>
          </w:tcPr>
          <w:p w:rsidRPr="00000C82" w:rsidR="00000C82" w:rsidP="00000C82" w:rsidRDefault="00000C82" w14:paraId="19D9B17E"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3</w:t>
            </w:r>
          </w:p>
        </w:tc>
        <w:tc>
          <w:tcPr>
            <w:tcW w:w="709" w:type="dxa"/>
            <w:tcBorders>
              <w:top w:val="nil"/>
              <w:left w:val="nil"/>
              <w:bottom w:val="single" w:color="000000" w:sz="4" w:space="0"/>
              <w:right w:val="single" w:color="000000" w:sz="4" w:space="0"/>
            </w:tcBorders>
            <w:noWrap/>
            <w:vAlign w:val="bottom"/>
            <w:hideMark/>
          </w:tcPr>
          <w:p w:rsidRPr="00000C82" w:rsidR="00000C82" w:rsidP="00000C82" w:rsidRDefault="00000C82" w14:paraId="4F7AF08F"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0,15</w:t>
            </w:r>
          </w:p>
        </w:tc>
        <w:tc>
          <w:tcPr>
            <w:tcW w:w="1276" w:type="dxa"/>
            <w:tcBorders>
              <w:top w:val="nil"/>
              <w:left w:val="nil"/>
              <w:bottom w:val="single" w:color="000000" w:sz="4" w:space="0"/>
              <w:right w:val="single" w:color="000000" w:sz="4" w:space="0"/>
            </w:tcBorders>
            <w:noWrap/>
            <w:vAlign w:val="bottom"/>
            <w:hideMark/>
          </w:tcPr>
          <w:p w:rsidRPr="00000C82" w:rsidR="00000C82" w:rsidP="00000C82" w:rsidRDefault="00000C82" w14:paraId="3A6B8A39"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0,45</w:t>
            </w:r>
          </w:p>
        </w:tc>
        <w:tc>
          <w:tcPr>
            <w:tcW w:w="2550" w:type="dxa"/>
            <w:tcBorders>
              <w:top w:val="nil"/>
              <w:left w:val="nil"/>
              <w:bottom w:val="single" w:color="000000" w:sz="4" w:space="0"/>
              <w:right w:val="single" w:color="000000" w:sz="8" w:space="0"/>
            </w:tcBorders>
            <w:vAlign w:val="bottom"/>
            <w:hideMark/>
          </w:tcPr>
          <w:p w:rsidRPr="00000C82" w:rsidR="00000C82" w:rsidP="00000C82" w:rsidRDefault="00000C82" w14:paraId="4AA2723D"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Umožní rast dopytu aj ponuky.</w:t>
            </w:r>
          </w:p>
        </w:tc>
      </w:tr>
      <w:tr w:rsidRPr="00000C82" w:rsidR="00000C82" w:rsidTr="00000C82" w14:paraId="5D325CBA" w14:textId="77777777">
        <w:trPr>
          <w:trHeight w:val="288"/>
          <w:jc w:val="center"/>
        </w:trPr>
        <w:tc>
          <w:tcPr>
            <w:tcW w:w="3687" w:type="dxa"/>
            <w:tcBorders>
              <w:top w:val="nil"/>
              <w:left w:val="single" w:color="000000" w:sz="8" w:space="0"/>
              <w:bottom w:val="single" w:color="000000" w:sz="8" w:space="0"/>
              <w:right w:val="single" w:color="000000" w:sz="4" w:space="0"/>
            </w:tcBorders>
            <w:vAlign w:val="bottom"/>
            <w:hideMark/>
          </w:tcPr>
          <w:p w:rsidRPr="00000C82" w:rsidR="00000C82" w:rsidP="00000C82" w:rsidRDefault="00000C82" w14:paraId="4EAF746D"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Prepojenie na kariérne portály, certifikáty</w:t>
            </w:r>
          </w:p>
        </w:tc>
        <w:tc>
          <w:tcPr>
            <w:tcW w:w="850" w:type="dxa"/>
            <w:tcBorders>
              <w:top w:val="nil"/>
              <w:left w:val="nil"/>
              <w:bottom w:val="single" w:color="000000" w:sz="8" w:space="0"/>
              <w:right w:val="single" w:color="000000" w:sz="4" w:space="0"/>
            </w:tcBorders>
            <w:noWrap/>
            <w:vAlign w:val="bottom"/>
            <w:hideMark/>
          </w:tcPr>
          <w:p w:rsidRPr="00000C82" w:rsidR="00000C82" w:rsidP="00000C82" w:rsidRDefault="00000C82" w14:paraId="3C125563"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3</w:t>
            </w:r>
          </w:p>
        </w:tc>
        <w:tc>
          <w:tcPr>
            <w:tcW w:w="709" w:type="dxa"/>
            <w:tcBorders>
              <w:top w:val="nil"/>
              <w:left w:val="nil"/>
              <w:bottom w:val="single" w:color="000000" w:sz="8" w:space="0"/>
              <w:right w:val="single" w:color="000000" w:sz="4" w:space="0"/>
            </w:tcBorders>
            <w:noWrap/>
            <w:vAlign w:val="bottom"/>
            <w:hideMark/>
          </w:tcPr>
          <w:p w:rsidRPr="00000C82" w:rsidR="00000C82" w:rsidP="00000C82" w:rsidRDefault="00000C82" w14:paraId="26627E00"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0,1</w:t>
            </w:r>
          </w:p>
        </w:tc>
        <w:tc>
          <w:tcPr>
            <w:tcW w:w="1276" w:type="dxa"/>
            <w:tcBorders>
              <w:top w:val="nil"/>
              <w:left w:val="nil"/>
              <w:bottom w:val="single" w:color="000000" w:sz="8" w:space="0"/>
              <w:right w:val="single" w:color="000000" w:sz="4" w:space="0"/>
            </w:tcBorders>
            <w:noWrap/>
            <w:vAlign w:val="bottom"/>
            <w:hideMark/>
          </w:tcPr>
          <w:p w:rsidRPr="00000C82" w:rsidR="00000C82" w:rsidP="00000C82" w:rsidRDefault="00000C82" w14:paraId="2B8880F8"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0,3</w:t>
            </w:r>
          </w:p>
        </w:tc>
        <w:tc>
          <w:tcPr>
            <w:tcW w:w="2550" w:type="dxa"/>
            <w:tcBorders>
              <w:top w:val="nil"/>
              <w:left w:val="nil"/>
              <w:bottom w:val="single" w:color="000000" w:sz="8" w:space="0"/>
              <w:right w:val="single" w:color="000000" w:sz="8" w:space="0"/>
            </w:tcBorders>
            <w:vAlign w:val="bottom"/>
            <w:hideMark/>
          </w:tcPr>
          <w:p w:rsidRPr="00000C82" w:rsidR="00000C82" w:rsidP="00000C82" w:rsidRDefault="00000C82" w14:paraId="2EC88210"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Dodáva hodnotu pre mladých.</w:t>
            </w:r>
          </w:p>
        </w:tc>
      </w:tr>
    </w:tbl>
    <w:p w:rsidR="00000C82" w:rsidP="005D412F" w:rsidRDefault="00000C82" w14:paraId="2509693C" w14:textId="77777777"/>
    <w:p w:rsidR="0004085E" w:rsidP="0004085E" w:rsidRDefault="0004085E" w14:paraId="5FBA2AA2" w14:textId="0E2783CD">
      <w:pPr>
        <w:jc w:val="center"/>
      </w:pPr>
      <w:r>
        <w:t>3. Tabuľka: SWOT – Príležitosti</w:t>
      </w:r>
    </w:p>
    <w:bookmarkEnd w:id="46"/>
    <w:p w:rsidR="0004085E" w:rsidP="0004085E" w:rsidRDefault="0004085E" w14:paraId="76DF4E5F" w14:textId="77777777">
      <w:pPr>
        <w:jc w:val="center"/>
      </w:pPr>
    </w:p>
    <w:p w:rsidR="00A25A44" w:rsidP="00A25A44" w:rsidRDefault="00A25A44" w14:paraId="59086FD8" w14:textId="200A0FB2">
      <w:pPr>
        <w:pStyle w:val="Heading2"/>
      </w:pPr>
      <w:bookmarkStart w:name="_Toc216167876" w:id="47"/>
      <w:bookmarkStart w:name="_Toc216167937" w:id="48"/>
      <w:bookmarkStart w:name="_Toc216246757" w:id="49"/>
      <w:r>
        <w:t>Ohrozenia</w:t>
      </w:r>
      <w:bookmarkEnd w:id="47"/>
      <w:bookmarkEnd w:id="48"/>
      <w:bookmarkEnd w:id="49"/>
    </w:p>
    <w:p w:rsidRPr="00A25A44" w:rsidR="00A25A44" w:rsidP="002277A4" w:rsidRDefault="00A25A44" w14:paraId="770D44F4" w14:textId="3A3ADFCB">
      <w:pPr>
        <w:ind w:firstLine="576"/>
      </w:pPr>
      <w:r w:rsidRPr="00A25A44">
        <w:t>Identifikuje externé riziká a nestabilné prvky prostredia, ktoré môžu nepriaznivo ovplyvniť bezpečnosť, udržateľnosť alebo reputáciu systému.</w:t>
      </w:r>
    </w:p>
    <w:p w:rsidRPr="00A25A44" w:rsidR="00A25A44" w:rsidP="009F5FD0" w:rsidRDefault="00A25A44" w14:paraId="281475E7" w14:textId="2547FC1D">
      <w:pPr>
        <w:ind w:firstLine="708"/>
      </w:pPr>
      <w:r w:rsidRPr="00A25A44">
        <w:rPr>
          <w:rStyle w:val="Strong"/>
        </w:rPr>
        <w:t>Vysoká trhová konkurencia</w:t>
      </w:r>
      <w:r w:rsidR="00EC6FDE">
        <w:t xml:space="preserve">: </w:t>
      </w:r>
      <w:r w:rsidRPr="00EC6FDE" w:rsidR="00EC6FDE">
        <w:t xml:space="preserve">Trh je zaplnený službami, ktoré už majú etablovanú používateľskú základňu, marketingové rozpočty a silné značky. Sociálne siete (Facebook </w:t>
      </w:r>
      <w:r w:rsidRPr="00EC6FDE" w:rsidR="00EC6FDE">
        <w:t>skupiny, Instagram, TikTok iniciatívy) absorbujú veľkú časť dobrovoľníckych aktivít, často bez potreby formálnej platformy.</w:t>
      </w:r>
    </w:p>
    <w:p w:rsidRPr="00A25A44" w:rsidR="00A25A44" w:rsidP="009F5FD0" w:rsidRDefault="00A25A44" w14:paraId="33FBD7DD" w14:textId="0E25A55E">
      <w:pPr>
        <w:ind w:firstLine="708"/>
      </w:pPr>
      <w:r w:rsidRPr="00A25A44">
        <w:rPr>
          <w:rStyle w:val="Strong"/>
        </w:rPr>
        <w:t>Legislatívne zmeny</w:t>
      </w:r>
      <w:r w:rsidR="00EC6FDE">
        <w:t xml:space="preserve">: </w:t>
      </w:r>
      <w:r w:rsidRPr="00EC6FDE" w:rsidR="00EC6FDE">
        <w:t>Aplikácia operuje s citlivými údajmi (maloletí, poloha, zdravotný stav, sociálne situácie). Každá zmena zákonov o GDPR, ochrane maloletých, overovaní identity alebo bezpečnosti digitálnych služieb môže výrazne zvýšiť prevádzkové náklady, požiadavky na dokumentáciu a audit, alebo dokonca obmedziť typy aktivít, ktoré možno sprostredkovať.</w:t>
      </w:r>
    </w:p>
    <w:p w:rsidRPr="00A25A44" w:rsidR="00A25A44" w:rsidP="009F5FD0" w:rsidRDefault="00A25A44" w14:paraId="5F9514EC" w14:textId="47740B07">
      <w:pPr>
        <w:ind w:firstLine="708"/>
      </w:pPr>
      <w:r w:rsidRPr="00A25A44">
        <w:rPr>
          <w:rStyle w:val="Strong"/>
        </w:rPr>
        <w:t>Riziko bezpečnostných incidentov alebo negatívnych používateľských skúseností</w:t>
      </w:r>
      <w:r w:rsidR="00EC6FDE">
        <w:t xml:space="preserve">: </w:t>
      </w:r>
      <w:r w:rsidRPr="00EC6FDE" w:rsidR="00EC6FDE">
        <w:t>Jeden závažný incident (zraniteľnosť v systéme, únik dát, stret s nevhodnou osobou, neprofesionálna pomoc dobrovoľníka) môže spôsobiť okamžitý prepad dôvery celého ekosystému. Platformy fungujúce v citlivom spoločenskom prostredí sú extrémne zraniteľné voči reputačným škodám.</w:t>
      </w:r>
    </w:p>
    <w:p w:rsidR="00A25A44" w:rsidP="009F5FD0" w:rsidRDefault="00A25A44" w14:paraId="75508131" w14:textId="53A05316">
      <w:pPr>
        <w:ind w:firstLine="708"/>
      </w:pPr>
      <w:r>
        <w:rPr>
          <w:rStyle w:val="Strong"/>
        </w:rPr>
        <w:t>Nestabilita financovania</w:t>
      </w:r>
      <w:r w:rsidR="006F3163">
        <w:t xml:space="preserve">: </w:t>
      </w:r>
      <w:r w:rsidRPr="006F3163" w:rsidR="006F3163">
        <w:t>Finančné zdroje z grantov sú dočasné, kompetitívne a často podmienené výsledkami alebo politickými zmenami. V prípade oneskorenia grantovej výzvy alebo neúspešnej žiadosti môže projekt čeliť prerušeniu vývoja, obmedzeniu prevádzky alebo úplnému zastaveniu rastu.</w:t>
      </w:r>
    </w:p>
    <w:p w:rsidR="006F3163" w:rsidP="5A908B29" w:rsidRDefault="00A25A44" w14:paraId="62830567" w14:textId="4F34CFCF">
      <w:pPr>
        <w:ind w:firstLine="708"/>
      </w:pPr>
      <w:r w:rsidRPr="5A908B29">
        <w:rPr>
          <w:rStyle w:val="Strong"/>
        </w:rPr>
        <w:t>Zmena správania mladej populácie</w:t>
      </w:r>
      <w:r w:rsidR="006F3163">
        <w:t>: Mladí majú čoraz viac digitálnych alternatív na trávenie času (gaming, streaming, sociálne siete), čo znižuje ochotu venovať čas fyzickému dobrovoľníctvu. Tento trend oslabuje prirodzený náborový potenciál platformy. Ak sa nezachytí pozornosť mladých rýchlo a efektívne (gamifikácia, mikro-aktivity, okamžitá odmena), platforma riskuje dlhodobé znižovanie angažovanosti a stagnáciu používateľskej základne.</w:t>
      </w:r>
    </w:p>
    <w:p w:rsidR="00464267" w:rsidP="5A908B29" w:rsidRDefault="00464267" w14:paraId="4EA5BA98" w14:textId="77777777">
      <w:pPr>
        <w:ind w:firstLine="708"/>
      </w:pPr>
    </w:p>
    <w:p w:rsidR="00464267" w:rsidP="5A908B29" w:rsidRDefault="00464267" w14:paraId="25CD12EA" w14:textId="77777777">
      <w:pPr>
        <w:ind w:firstLine="708"/>
      </w:pPr>
    </w:p>
    <w:p w:rsidR="00464267" w:rsidP="5A908B29" w:rsidRDefault="00464267" w14:paraId="16546BE9" w14:textId="77777777">
      <w:pPr>
        <w:ind w:firstLine="708"/>
      </w:pPr>
    </w:p>
    <w:p w:rsidR="00464267" w:rsidP="5A908B29" w:rsidRDefault="00464267" w14:paraId="3D3B5E62" w14:textId="77777777">
      <w:pPr>
        <w:ind w:firstLine="708"/>
      </w:pPr>
    </w:p>
    <w:p w:rsidR="00464267" w:rsidP="5A908B29" w:rsidRDefault="00464267" w14:paraId="12BCA7A4" w14:textId="77777777">
      <w:pPr>
        <w:ind w:firstLine="708"/>
      </w:pPr>
    </w:p>
    <w:p w:rsidR="00464267" w:rsidP="5A908B29" w:rsidRDefault="00464267" w14:paraId="199BB195" w14:textId="77777777">
      <w:pPr>
        <w:ind w:firstLine="708"/>
      </w:pPr>
    </w:p>
    <w:p w:rsidR="00464267" w:rsidP="5A908B29" w:rsidRDefault="00464267" w14:paraId="4A3F1D07" w14:textId="77777777">
      <w:pPr>
        <w:ind w:firstLine="708"/>
      </w:pPr>
    </w:p>
    <w:tbl>
      <w:tblPr>
        <w:tblW w:w="9068" w:type="dxa"/>
        <w:jc w:val="center"/>
        <w:tblLook w:val="04A0" w:firstRow="1" w:lastRow="0" w:firstColumn="1" w:lastColumn="0" w:noHBand="0" w:noVBand="1"/>
      </w:tblPr>
      <w:tblGrid>
        <w:gridCol w:w="3259"/>
        <w:gridCol w:w="709"/>
        <w:gridCol w:w="993"/>
        <w:gridCol w:w="1417"/>
        <w:gridCol w:w="2690"/>
      </w:tblGrid>
      <w:tr w:rsidRPr="006F3163" w:rsidR="006F3163" w:rsidTr="006F3163" w14:paraId="414D9DA0" w14:textId="77777777">
        <w:trPr>
          <w:trHeight w:val="288"/>
          <w:jc w:val="center"/>
        </w:trPr>
        <w:tc>
          <w:tcPr>
            <w:tcW w:w="3260" w:type="dxa"/>
            <w:tcBorders>
              <w:top w:val="single" w:color="000000" w:sz="8" w:space="0"/>
              <w:left w:val="single" w:color="000000" w:sz="8" w:space="0"/>
              <w:bottom w:val="single" w:color="000000" w:sz="4" w:space="0"/>
              <w:right w:val="single" w:color="000000" w:sz="4" w:space="0"/>
            </w:tcBorders>
            <w:vAlign w:val="bottom"/>
            <w:hideMark/>
          </w:tcPr>
          <w:p w:rsidRPr="006F3163" w:rsidR="006F3163" w:rsidP="006F3163" w:rsidRDefault="006F3163" w14:paraId="5D4CC860" w14:textId="77777777">
            <w:pPr>
              <w:spacing w:after="0" w:line="240" w:lineRule="auto"/>
              <w:jc w:val="left"/>
              <w:rPr>
                <w:rFonts w:ascii="Aptos Narrow" w:hAnsi="Aptos Narrow" w:eastAsia="Times New Roman" w:cs="Times New Roman"/>
                <w:b/>
                <w:bCs/>
                <w:color w:val="000000"/>
                <w:lang w:val="en-US"/>
              </w:rPr>
            </w:pPr>
            <w:r w:rsidRPr="006F3163">
              <w:rPr>
                <w:rFonts w:ascii="Aptos Narrow" w:hAnsi="Aptos Narrow" w:eastAsia="Times New Roman" w:cs="Times New Roman"/>
                <w:b/>
                <w:color w:val="000000"/>
                <w:lang w:val="en-US"/>
              </w:rPr>
              <w:t>Ohrozenie</w:t>
            </w:r>
          </w:p>
        </w:tc>
        <w:tc>
          <w:tcPr>
            <w:tcW w:w="708" w:type="dxa"/>
            <w:tcBorders>
              <w:top w:val="single" w:color="000000" w:sz="8" w:space="0"/>
              <w:left w:val="nil"/>
              <w:bottom w:val="single" w:color="000000" w:sz="4" w:space="0"/>
              <w:right w:val="single" w:color="000000" w:sz="4" w:space="0"/>
            </w:tcBorders>
            <w:noWrap/>
            <w:vAlign w:val="bottom"/>
            <w:hideMark/>
          </w:tcPr>
          <w:p w:rsidRPr="006F3163" w:rsidR="006F3163" w:rsidP="006F3163" w:rsidRDefault="006F3163" w14:paraId="65AFF26D" w14:textId="77777777">
            <w:pPr>
              <w:spacing w:after="0" w:line="240" w:lineRule="auto"/>
              <w:jc w:val="left"/>
              <w:rPr>
                <w:rFonts w:ascii="Aptos Narrow" w:hAnsi="Aptos Narrow" w:eastAsia="Times New Roman" w:cs="Times New Roman"/>
                <w:b/>
                <w:bCs/>
                <w:color w:val="000000"/>
                <w:lang w:val="en-US"/>
              </w:rPr>
            </w:pPr>
            <w:r w:rsidRPr="006F3163">
              <w:rPr>
                <w:rFonts w:ascii="Aptos Narrow" w:hAnsi="Aptos Narrow" w:eastAsia="Times New Roman" w:cs="Times New Roman"/>
                <w:b/>
                <w:color w:val="000000"/>
                <w:lang w:val="en-US"/>
              </w:rPr>
              <w:t>Body</w:t>
            </w:r>
          </w:p>
        </w:tc>
        <w:tc>
          <w:tcPr>
            <w:tcW w:w="993" w:type="dxa"/>
            <w:tcBorders>
              <w:top w:val="single" w:color="000000" w:sz="8" w:space="0"/>
              <w:left w:val="nil"/>
              <w:bottom w:val="single" w:color="000000" w:sz="4" w:space="0"/>
              <w:right w:val="single" w:color="000000" w:sz="4" w:space="0"/>
            </w:tcBorders>
            <w:noWrap/>
            <w:vAlign w:val="bottom"/>
            <w:hideMark/>
          </w:tcPr>
          <w:p w:rsidRPr="006F3163" w:rsidR="006F3163" w:rsidP="006F3163" w:rsidRDefault="006F3163" w14:paraId="29F41A7D" w14:textId="77777777">
            <w:pPr>
              <w:spacing w:after="0" w:line="240" w:lineRule="auto"/>
              <w:jc w:val="left"/>
              <w:rPr>
                <w:rFonts w:ascii="Aptos Narrow" w:hAnsi="Aptos Narrow" w:eastAsia="Times New Roman" w:cs="Times New Roman"/>
                <w:b/>
                <w:bCs/>
                <w:color w:val="000000"/>
                <w:lang w:val="en-US"/>
              </w:rPr>
            </w:pPr>
            <w:r w:rsidRPr="006F3163">
              <w:rPr>
                <w:rFonts w:ascii="Aptos Narrow" w:hAnsi="Aptos Narrow" w:eastAsia="Times New Roman" w:cs="Times New Roman"/>
                <w:b/>
                <w:color w:val="000000"/>
                <w:lang w:val="en-US"/>
              </w:rPr>
              <w:t>Váha</w:t>
            </w:r>
          </w:p>
        </w:tc>
        <w:tc>
          <w:tcPr>
            <w:tcW w:w="1417" w:type="dxa"/>
            <w:tcBorders>
              <w:top w:val="single" w:color="000000" w:sz="8" w:space="0"/>
              <w:left w:val="nil"/>
              <w:bottom w:val="single" w:color="000000" w:sz="4" w:space="0"/>
              <w:right w:val="single" w:color="000000" w:sz="4" w:space="0"/>
            </w:tcBorders>
            <w:noWrap/>
            <w:vAlign w:val="bottom"/>
            <w:hideMark/>
          </w:tcPr>
          <w:p w:rsidRPr="006F3163" w:rsidR="006F3163" w:rsidP="006F3163" w:rsidRDefault="006F3163" w14:paraId="14A8ED8D" w14:textId="77777777">
            <w:pPr>
              <w:spacing w:after="0" w:line="240" w:lineRule="auto"/>
              <w:jc w:val="left"/>
              <w:rPr>
                <w:rFonts w:ascii="Aptos Narrow" w:hAnsi="Aptos Narrow" w:eastAsia="Times New Roman" w:cs="Times New Roman"/>
                <w:b/>
                <w:bCs/>
                <w:color w:val="000000"/>
                <w:lang w:val="en-US"/>
              </w:rPr>
            </w:pPr>
            <w:r w:rsidRPr="006F3163">
              <w:rPr>
                <w:rFonts w:ascii="Aptos Narrow" w:hAnsi="Aptos Narrow" w:eastAsia="Times New Roman" w:cs="Times New Roman"/>
                <w:b/>
                <w:color w:val="000000"/>
                <w:lang w:val="en-US"/>
              </w:rPr>
              <w:t>Body × Váha</w:t>
            </w:r>
          </w:p>
        </w:tc>
        <w:tc>
          <w:tcPr>
            <w:tcW w:w="2690" w:type="dxa"/>
            <w:tcBorders>
              <w:top w:val="single" w:color="000000" w:sz="8" w:space="0"/>
              <w:left w:val="nil"/>
              <w:bottom w:val="single" w:color="000000" w:sz="4" w:space="0"/>
              <w:right w:val="single" w:color="000000" w:sz="8" w:space="0"/>
            </w:tcBorders>
            <w:vAlign w:val="bottom"/>
            <w:hideMark/>
          </w:tcPr>
          <w:p w:rsidRPr="006F3163" w:rsidR="006F3163" w:rsidP="006F3163" w:rsidRDefault="006F3163" w14:paraId="2FAE0048" w14:textId="77777777">
            <w:pPr>
              <w:spacing w:after="0" w:line="240" w:lineRule="auto"/>
              <w:jc w:val="left"/>
              <w:rPr>
                <w:rFonts w:ascii="Aptos Narrow" w:hAnsi="Aptos Narrow" w:eastAsia="Times New Roman" w:cs="Times New Roman"/>
                <w:b/>
                <w:bCs/>
                <w:color w:val="000000"/>
                <w:lang w:val="en-US"/>
              </w:rPr>
            </w:pPr>
            <w:r w:rsidRPr="006F3163">
              <w:rPr>
                <w:rFonts w:ascii="Aptos Narrow" w:hAnsi="Aptos Narrow" w:eastAsia="Times New Roman" w:cs="Times New Roman"/>
                <w:b/>
                <w:color w:val="000000"/>
                <w:lang w:val="en-US"/>
              </w:rPr>
              <w:t>Odôvodnenie</w:t>
            </w:r>
          </w:p>
        </w:tc>
      </w:tr>
      <w:tr w:rsidRPr="006F3163" w:rsidR="006F3163" w:rsidTr="006F3163" w14:paraId="2B3E6F05" w14:textId="77777777">
        <w:trPr>
          <w:trHeight w:val="288"/>
          <w:jc w:val="center"/>
        </w:trPr>
        <w:tc>
          <w:tcPr>
            <w:tcW w:w="3260" w:type="dxa"/>
            <w:tcBorders>
              <w:top w:val="nil"/>
              <w:left w:val="single" w:color="000000" w:sz="8" w:space="0"/>
              <w:bottom w:val="single" w:color="000000" w:sz="4" w:space="0"/>
              <w:right w:val="single" w:color="000000" w:sz="4" w:space="0"/>
            </w:tcBorders>
            <w:vAlign w:val="bottom"/>
            <w:hideMark/>
          </w:tcPr>
          <w:p w:rsidRPr="006F3163" w:rsidR="006F3163" w:rsidP="006F3163" w:rsidRDefault="006F3163" w14:paraId="59A4EA4D" w14:textId="77777777">
            <w:pPr>
              <w:spacing w:after="0" w:line="240" w:lineRule="auto"/>
              <w:jc w:val="lef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Konkurencia dobrovoľníckych platforiem</w:t>
            </w:r>
          </w:p>
        </w:tc>
        <w:tc>
          <w:tcPr>
            <w:tcW w:w="708" w:type="dxa"/>
            <w:tcBorders>
              <w:top w:val="nil"/>
              <w:left w:val="nil"/>
              <w:bottom w:val="single" w:color="000000" w:sz="4" w:space="0"/>
              <w:right w:val="single" w:color="000000" w:sz="4" w:space="0"/>
            </w:tcBorders>
            <w:noWrap/>
            <w:vAlign w:val="bottom"/>
            <w:hideMark/>
          </w:tcPr>
          <w:p w:rsidRPr="006F3163" w:rsidR="006F3163" w:rsidP="006F3163" w:rsidRDefault="006F3163" w14:paraId="26BD6A62"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4</w:t>
            </w:r>
          </w:p>
        </w:tc>
        <w:tc>
          <w:tcPr>
            <w:tcW w:w="993" w:type="dxa"/>
            <w:tcBorders>
              <w:top w:val="nil"/>
              <w:left w:val="nil"/>
              <w:bottom w:val="single" w:color="000000" w:sz="4" w:space="0"/>
              <w:right w:val="single" w:color="000000" w:sz="4" w:space="0"/>
            </w:tcBorders>
            <w:noWrap/>
            <w:vAlign w:val="bottom"/>
            <w:hideMark/>
          </w:tcPr>
          <w:p w:rsidRPr="006F3163" w:rsidR="006F3163" w:rsidP="006F3163" w:rsidRDefault="006F3163" w14:paraId="4BA70658"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0,3</w:t>
            </w:r>
          </w:p>
        </w:tc>
        <w:tc>
          <w:tcPr>
            <w:tcW w:w="1417" w:type="dxa"/>
            <w:tcBorders>
              <w:top w:val="nil"/>
              <w:left w:val="nil"/>
              <w:bottom w:val="single" w:color="000000" w:sz="4" w:space="0"/>
              <w:right w:val="single" w:color="000000" w:sz="4" w:space="0"/>
            </w:tcBorders>
            <w:noWrap/>
            <w:vAlign w:val="bottom"/>
            <w:hideMark/>
          </w:tcPr>
          <w:p w:rsidRPr="006F3163" w:rsidR="006F3163" w:rsidP="006F3163" w:rsidRDefault="006F3163" w14:paraId="61AB4884"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1,2</w:t>
            </w:r>
          </w:p>
        </w:tc>
        <w:tc>
          <w:tcPr>
            <w:tcW w:w="2690" w:type="dxa"/>
            <w:tcBorders>
              <w:top w:val="nil"/>
              <w:left w:val="nil"/>
              <w:bottom w:val="single" w:color="000000" w:sz="4" w:space="0"/>
              <w:right w:val="single" w:color="000000" w:sz="8" w:space="0"/>
            </w:tcBorders>
            <w:vAlign w:val="bottom"/>
            <w:hideMark/>
          </w:tcPr>
          <w:p w:rsidRPr="006F3163" w:rsidR="006F3163" w:rsidP="006F3163" w:rsidRDefault="006F3163" w14:paraId="0309D509" w14:textId="77777777">
            <w:pPr>
              <w:spacing w:after="0" w:line="240" w:lineRule="auto"/>
              <w:jc w:val="lef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Reálne pretlak riešení rôzneho typu.</w:t>
            </w:r>
          </w:p>
        </w:tc>
      </w:tr>
      <w:tr w:rsidRPr="006F3163" w:rsidR="006F3163" w:rsidTr="006F3163" w14:paraId="7594F8CD" w14:textId="77777777">
        <w:trPr>
          <w:trHeight w:val="288"/>
          <w:jc w:val="center"/>
        </w:trPr>
        <w:tc>
          <w:tcPr>
            <w:tcW w:w="3260" w:type="dxa"/>
            <w:tcBorders>
              <w:top w:val="nil"/>
              <w:left w:val="single" w:color="000000" w:sz="8" w:space="0"/>
              <w:bottom w:val="single" w:color="000000" w:sz="4" w:space="0"/>
              <w:right w:val="single" w:color="000000" w:sz="4" w:space="0"/>
            </w:tcBorders>
            <w:vAlign w:val="bottom"/>
            <w:hideMark/>
          </w:tcPr>
          <w:p w:rsidRPr="006F3163" w:rsidR="006F3163" w:rsidP="006F3163" w:rsidRDefault="006F3163" w14:paraId="1535E7DE" w14:textId="77777777">
            <w:pPr>
              <w:spacing w:after="0" w:line="240" w:lineRule="auto"/>
              <w:jc w:val="lef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Zmeny legislatívy (GDPR, maloletí)</w:t>
            </w:r>
          </w:p>
        </w:tc>
        <w:tc>
          <w:tcPr>
            <w:tcW w:w="708" w:type="dxa"/>
            <w:tcBorders>
              <w:top w:val="nil"/>
              <w:left w:val="nil"/>
              <w:bottom w:val="single" w:color="000000" w:sz="4" w:space="0"/>
              <w:right w:val="single" w:color="000000" w:sz="4" w:space="0"/>
            </w:tcBorders>
            <w:noWrap/>
            <w:vAlign w:val="bottom"/>
            <w:hideMark/>
          </w:tcPr>
          <w:p w:rsidRPr="006F3163" w:rsidR="006F3163" w:rsidP="006F3163" w:rsidRDefault="006F3163" w14:paraId="500CD9FB"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5</w:t>
            </w:r>
          </w:p>
        </w:tc>
        <w:tc>
          <w:tcPr>
            <w:tcW w:w="993" w:type="dxa"/>
            <w:tcBorders>
              <w:top w:val="nil"/>
              <w:left w:val="nil"/>
              <w:bottom w:val="single" w:color="000000" w:sz="4" w:space="0"/>
              <w:right w:val="single" w:color="000000" w:sz="4" w:space="0"/>
            </w:tcBorders>
            <w:noWrap/>
            <w:vAlign w:val="bottom"/>
            <w:hideMark/>
          </w:tcPr>
          <w:p w:rsidRPr="006F3163" w:rsidR="006F3163" w:rsidP="006F3163" w:rsidRDefault="006F3163" w14:paraId="18136414"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0,25</w:t>
            </w:r>
          </w:p>
        </w:tc>
        <w:tc>
          <w:tcPr>
            <w:tcW w:w="1417" w:type="dxa"/>
            <w:tcBorders>
              <w:top w:val="nil"/>
              <w:left w:val="nil"/>
              <w:bottom w:val="single" w:color="000000" w:sz="4" w:space="0"/>
              <w:right w:val="single" w:color="000000" w:sz="4" w:space="0"/>
            </w:tcBorders>
            <w:noWrap/>
            <w:vAlign w:val="bottom"/>
            <w:hideMark/>
          </w:tcPr>
          <w:p w:rsidRPr="006F3163" w:rsidR="006F3163" w:rsidP="006F3163" w:rsidRDefault="006F3163" w14:paraId="3AF30A57"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1,25</w:t>
            </w:r>
          </w:p>
        </w:tc>
        <w:tc>
          <w:tcPr>
            <w:tcW w:w="2690" w:type="dxa"/>
            <w:tcBorders>
              <w:top w:val="nil"/>
              <w:left w:val="nil"/>
              <w:bottom w:val="single" w:color="000000" w:sz="4" w:space="0"/>
              <w:right w:val="single" w:color="000000" w:sz="8" w:space="0"/>
            </w:tcBorders>
            <w:vAlign w:val="bottom"/>
            <w:hideMark/>
          </w:tcPr>
          <w:p w:rsidRPr="006F3163" w:rsidR="006F3163" w:rsidP="006F3163" w:rsidRDefault="006F3163" w14:paraId="18E0727E" w14:textId="77777777">
            <w:pPr>
              <w:spacing w:after="0" w:line="240" w:lineRule="auto"/>
              <w:jc w:val="lef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Vysoké riziko.</w:t>
            </w:r>
          </w:p>
        </w:tc>
      </w:tr>
      <w:tr w:rsidRPr="006F3163" w:rsidR="006F3163" w:rsidTr="006F3163" w14:paraId="7D57B869" w14:textId="77777777">
        <w:trPr>
          <w:trHeight w:val="576"/>
          <w:jc w:val="center"/>
        </w:trPr>
        <w:tc>
          <w:tcPr>
            <w:tcW w:w="3260" w:type="dxa"/>
            <w:tcBorders>
              <w:top w:val="nil"/>
              <w:left w:val="single" w:color="000000" w:sz="8" w:space="0"/>
              <w:bottom w:val="single" w:color="000000" w:sz="4" w:space="0"/>
              <w:right w:val="single" w:color="000000" w:sz="4" w:space="0"/>
            </w:tcBorders>
            <w:vAlign w:val="bottom"/>
            <w:hideMark/>
          </w:tcPr>
          <w:p w:rsidRPr="006F3163" w:rsidR="006F3163" w:rsidP="006F3163" w:rsidRDefault="006F3163" w14:paraId="6F19D70B" w14:textId="77777777">
            <w:pPr>
              <w:spacing w:after="0" w:line="240" w:lineRule="auto"/>
              <w:jc w:val="lef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Bezpečnostné incidenty alebo zlé skúsenosti</w:t>
            </w:r>
          </w:p>
        </w:tc>
        <w:tc>
          <w:tcPr>
            <w:tcW w:w="708" w:type="dxa"/>
            <w:tcBorders>
              <w:top w:val="nil"/>
              <w:left w:val="nil"/>
              <w:bottom w:val="single" w:color="000000" w:sz="4" w:space="0"/>
              <w:right w:val="single" w:color="000000" w:sz="4" w:space="0"/>
            </w:tcBorders>
            <w:noWrap/>
            <w:vAlign w:val="bottom"/>
            <w:hideMark/>
          </w:tcPr>
          <w:p w:rsidRPr="006F3163" w:rsidR="006F3163" w:rsidP="006F3163" w:rsidRDefault="006F3163" w14:paraId="4D5BA387"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5</w:t>
            </w:r>
          </w:p>
        </w:tc>
        <w:tc>
          <w:tcPr>
            <w:tcW w:w="993" w:type="dxa"/>
            <w:tcBorders>
              <w:top w:val="nil"/>
              <w:left w:val="nil"/>
              <w:bottom w:val="single" w:color="000000" w:sz="4" w:space="0"/>
              <w:right w:val="single" w:color="000000" w:sz="4" w:space="0"/>
            </w:tcBorders>
            <w:noWrap/>
            <w:vAlign w:val="bottom"/>
            <w:hideMark/>
          </w:tcPr>
          <w:p w:rsidRPr="006F3163" w:rsidR="006F3163" w:rsidP="006F3163" w:rsidRDefault="006F3163" w14:paraId="4F9D467D"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0,2</w:t>
            </w:r>
          </w:p>
        </w:tc>
        <w:tc>
          <w:tcPr>
            <w:tcW w:w="1417" w:type="dxa"/>
            <w:tcBorders>
              <w:top w:val="nil"/>
              <w:left w:val="nil"/>
              <w:bottom w:val="single" w:color="000000" w:sz="4" w:space="0"/>
              <w:right w:val="single" w:color="000000" w:sz="4" w:space="0"/>
            </w:tcBorders>
            <w:noWrap/>
            <w:vAlign w:val="bottom"/>
            <w:hideMark/>
          </w:tcPr>
          <w:p w:rsidRPr="006F3163" w:rsidR="006F3163" w:rsidP="006F3163" w:rsidRDefault="006F3163" w14:paraId="5FA5F815"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1</w:t>
            </w:r>
          </w:p>
        </w:tc>
        <w:tc>
          <w:tcPr>
            <w:tcW w:w="2690" w:type="dxa"/>
            <w:tcBorders>
              <w:top w:val="nil"/>
              <w:left w:val="nil"/>
              <w:bottom w:val="single" w:color="000000" w:sz="4" w:space="0"/>
              <w:right w:val="single" w:color="000000" w:sz="8" w:space="0"/>
            </w:tcBorders>
            <w:vAlign w:val="bottom"/>
            <w:hideMark/>
          </w:tcPr>
          <w:p w:rsidRPr="006F3163" w:rsidR="006F3163" w:rsidP="006F3163" w:rsidRDefault="006F3163" w14:paraId="7D2B3330" w14:textId="77777777">
            <w:pPr>
              <w:spacing w:after="0" w:line="240" w:lineRule="auto"/>
              <w:jc w:val="lef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Narástlo – aj jeden incident môže zničiť reputáciu.</w:t>
            </w:r>
          </w:p>
        </w:tc>
      </w:tr>
      <w:tr w:rsidRPr="006F3163" w:rsidR="006F3163" w:rsidTr="006F3163" w14:paraId="61FFE72A" w14:textId="77777777">
        <w:trPr>
          <w:trHeight w:val="576"/>
          <w:jc w:val="center"/>
        </w:trPr>
        <w:tc>
          <w:tcPr>
            <w:tcW w:w="3260" w:type="dxa"/>
            <w:tcBorders>
              <w:top w:val="nil"/>
              <w:left w:val="single" w:color="000000" w:sz="8" w:space="0"/>
              <w:bottom w:val="single" w:color="000000" w:sz="4" w:space="0"/>
              <w:right w:val="single" w:color="000000" w:sz="4" w:space="0"/>
            </w:tcBorders>
            <w:vAlign w:val="bottom"/>
            <w:hideMark/>
          </w:tcPr>
          <w:p w:rsidRPr="006F3163" w:rsidR="006F3163" w:rsidP="006F3163" w:rsidRDefault="006F3163" w14:paraId="294A9DA4" w14:textId="77777777">
            <w:pPr>
              <w:spacing w:after="0" w:line="240" w:lineRule="auto"/>
              <w:jc w:val="lef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Nestabilné financovanie a závislosť od grantov</w:t>
            </w:r>
          </w:p>
        </w:tc>
        <w:tc>
          <w:tcPr>
            <w:tcW w:w="708" w:type="dxa"/>
            <w:tcBorders>
              <w:top w:val="nil"/>
              <w:left w:val="nil"/>
              <w:bottom w:val="single" w:color="000000" w:sz="4" w:space="0"/>
              <w:right w:val="single" w:color="000000" w:sz="4" w:space="0"/>
            </w:tcBorders>
            <w:noWrap/>
            <w:vAlign w:val="bottom"/>
            <w:hideMark/>
          </w:tcPr>
          <w:p w:rsidRPr="006F3163" w:rsidR="006F3163" w:rsidP="006F3163" w:rsidRDefault="006F3163" w14:paraId="2E8E5C0B"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3</w:t>
            </w:r>
          </w:p>
        </w:tc>
        <w:tc>
          <w:tcPr>
            <w:tcW w:w="993" w:type="dxa"/>
            <w:tcBorders>
              <w:top w:val="nil"/>
              <w:left w:val="nil"/>
              <w:bottom w:val="single" w:color="000000" w:sz="4" w:space="0"/>
              <w:right w:val="single" w:color="000000" w:sz="4" w:space="0"/>
            </w:tcBorders>
            <w:noWrap/>
            <w:vAlign w:val="bottom"/>
            <w:hideMark/>
          </w:tcPr>
          <w:p w:rsidRPr="006F3163" w:rsidR="006F3163" w:rsidP="006F3163" w:rsidRDefault="006F3163" w14:paraId="266DE611"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0,15</w:t>
            </w:r>
          </w:p>
        </w:tc>
        <w:tc>
          <w:tcPr>
            <w:tcW w:w="1417" w:type="dxa"/>
            <w:tcBorders>
              <w:top w:val="nil"/>
              <w:left w:val="nil"/>
              <w:bottom w:val="single" w:color="000000" w:sz="4" w:space="0"/>
              <w:right w:val="single" w:color="000000" w:sz="4" w:space="0"/>
            </w:tcBorders>
            <w:noWrap/>
            <w:vAlign w:val="bottom"/>
            <w:hideMark/>
          </w:tcPr>
          <w:p w:rsidRPr="006F3163" w:rsidR="006F3163" w:rsidP="006F3163" w:rsidRDefault="006F3163" w14:paraId="611FEC5F"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0,45</w:t>
            </w:r>
          </w:p>
        </w:tc>
        <w:tc>
          <w:tcPr>
            <w:tcW w:w="2690" w:type="dxa"/>
            <w:tcBorders>
              <w:top w:val="nil"/>
              <w:left w:val="nil"/>
              <w:bottom w:val="single" w:color="000000" w:sz="4" w:space="0"/>
              <w:right w:val="single" w:color="000000" w:sz="8" w:space="0"/>
            </w:tcBorders>
            <w:vAlign w:val="bottom"/>
            <w:hideMark/>
          </w:tcPr>
          <w:p w:rsidRPr="006F3163" w:rsidR="006F3163" w:rsidP="006F3163" w:rsidRDefault="006F3163" w14:paraId="20BBDC52" w14:textId="77777777">
            <w:pPr>
              <w:spacing w:after="0" w:line="240" w:lineRule="auto"/>
              <w:jc w:val="lef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Reálna hrozba, bežná v nezisku.</w:t>
            </w:r>
          </w:p>
        </w:tc>
      </w:tr>
      <w:tr w:rsidRPr="006F3163" w:rsidR="006F3163" w:rsidTr="006F3163" w14:paraId="15670B90" w14:textId="77777777">
        <w:trPr>
          <w:trHeight w:val="576"/>
          <w:jc w:val="center"/>
        </w:trPr>
        <w:tc>
          <w:tcPr>
            <w:tcW w:w="3260" w:type="dxa"/>
            <w:tcBorders>
              <w:top w:val="nil"/>
              <w:left w:val="single" w:color="000000" w:sz="8" w:space="0"/>
              <w:bottom w:val="single" w:color="000000" w:sz="8" w:space="0"/>
              <w:right w:val="single" w:color="000000" w:sz="4" w:space="0"/>
            </w:tcBorders>
            <w:vAlign w:val="bottom"/>
            <w:hideMark/>
          </w:tcPr>
          <w:p w:rsidRPr="000162A5" w:rsidR="006F3163" w:rsidP="006F3163" w:rsidRDefault="006F3163" w14:paraId="31542AFF" w14:textId="77777777">
            <w:pPr>
              <w:spacing w:after="0" w:line="240" w:lineRule="auto"/>
              <w:jc w:val="left"/>
              <w:rPr>
                <w:rFonts w:ascii="Aptos Narrow" w:hAnsi="Aptos Narrow" w:eastAsia="Times New Roman" w:cs="Times New Roman"/>
                <w:color w:val="000000"/>
              </w:rPr>
            </w:pPr>
            <w:r w:rsidRPr="000162A5">
              <w:rPr>
                <w:rFonts w:ascii="Aptos Narrow" w:hAnsi="Aptos Narrow" w:eastAsia="Times New Roman" w:cs="Times New Roman"/>
                <w:color w:val="000000"/>
              </w:rPr>
              <w:t>Klesajúca ochota mladých venovať čas offline aktivitám</w:t>
            </w:r>
          </w:p>
        </w:tc>
        <w:tc>
          <w:tcPr>
            <w:tcW w:w="708" w:type="dxa"/>
            <w:tcBorders>
              <w:top w:val="nil"/>
              <w:left w:val="nil"/>
              <w:bottom w:val="single" w:color="000000" w:sz="8" w:space="0"/>
              <w:right w:val="single" w:color="000000" w:sz="4" w:space="0"/>
            </w:tcBorders>
            <w:noWrap/>
            <w:vAlign w:val="bottom"/>
            <w:hideMark/>
          </w:tcPr>
          <w:p w:rsidRPr="006F3163" w:rsidR="006F3163" w:rsidP="006F3163" w:rsidRDefault="006F3163" w14:paraId="05025254"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2</w:t>
            </w:r>
          </w:p>
        </w:tc>
        <w:tc>
          <w:tcPr>
            <w:tcW w:w="993" w:type="dxa"/>
            <w:tcBorders>
              <w:top w:val="nil"/>
              <w:left w:val="nil"/>
              <w:bottom w:val="single" w:color="000000" w:sz="8" w:space="0"/>
              <w:right w:val="single" w:color="000000" w:sz="4" w:space="0"/>
            </w:tcBorders>
            <w:noWrap/>
            <w:vAlign w:val="bottom"/>
            <w:hideMark/>
          </w:tcPr>
          <w:p w:rsidRPr="006F3163" w:rsidR="006F3163" w:rsidP="006F3163" w:rsidRDefault="006F3163" w14:paraId="451D2440"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0,1</w:t>
            </w:r>
          </w:p>
        </w:tc>
        <w:tc>
          <w:tcPr>
            <w:tcW w:w="1417" w:type="dxa"/>
            <w:tcBorders>
              <w:top w:val="nil"/>
              <w:left w:val="nil"/>
              <w:bottom w:val="single" w:color="000000" w:sz="8" w:space="0"/>
              <w:right w:val="single" w:color="000000" w:sz="4" w:space="0"/>
            </w:tcBorders>
            <w:noWrap/>
            <w:vAlign w:val="bottom"/>
            <w:hideMark/>
          </w:tcPr>
          <w:p w:rsidRPr="006F3163" w:rsidR="006F3163" w:rsidP="006F3163" w:rsidRDefault="006F3163" w14:paraId="0A048CE3"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0,2</w:t>
            </w:r>
          </w:p>
        </w:tc>
        <w:tc>
          <w:tcPr>
            <w:tcW w:w="2690" w:type="dxa"/>
            <w:tcBorders>
              <w:top w:val="nil"/>
              <w:left w:val="nil"/>
              <w:bottom w:val="single" w:color="000000" w:sz="8" w:space="0"/>
              <w:right w:val="single" w:color="000000" w:sz="8" w:space="0"/>
            </w:tcBorders>
            <w:vAlign w:val="bottom"/>
            <w:hideMark/>
          </w:tcPr>
          <w:p w:rsidRPr="006F3163" w:rsidR="006F3163" w:rsidP="006F3163" w:rsidRDefault="006F3163" w14:paraId="6B9D8793" w14:textId="77777777">
            <w:pPr>
              <w:spacing w:after="0" w:line="240" w:lineRule="auto"/>
              <w:jc w:val="lef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Menšie riziko, ale stále relevantné.</w:t>
            </w:r>
          </w:p>
        </w:tc>
      </w:tr>
    </w:tbl>
    <w:p w:rsidR="00464267" w:rsidP="006F3163" w:rsidRDefault="00464267" w14:paraId="73D0633A" w14:textId="77777777"/>
    <w:p w:rsidR="006F3163" w:rsidP="00464267" w:rsidRDefault="00464267" w14:paraId="12A37286" w14:textId="1F26D562">
      <w:pPr>
        <w:jc w:val="center"/>
      </w:pPr>
      <w:r>
        <w:t>4.Tabuľka: SWOT – Hrozby</w:t>
      </w:r>
    </w:p>
    <w:p w:rsidR="00464267" w:rsidP="00464267" w:rsidRDefault="00464267" w14:paraId="04546A85" w14:textId="77777777">
      <w:pPr>
        <w:jc w:val="center"/>
      </w:pPr>
    </w:p>
    <w:p w:rsidR="006F3163" w:rsidP="006F3163" w:rsidRDefault="006F3163" w14:paraId="7AFBCB82" w14:textId="0223618B">
      <w:pPr>
        <w:pStyle w:val="Heading2"/>
      </w:pPr>
      <w:bookmarkStart w:name="_Toc216167877" w:id="50"/>
      <w:bookmarkStart w:name="_Toc216167938" w:id="51"/>
      <w:bookmarkStart w:name="_Toc216246758" w:id="52"/>
      <w:r>
        <w:t>Ohodnotenie SWOT</w:t>
      </w:r>
      <w:bookmarkEnd w:id="50"/>
      <w:bookmarkEnd w:id="51"/>
      <w:bookmarkEnd w:id="52"/>
    </w:p>
    <w:p w:rsidRPr="006F3163" w:rsidR="006F3163" w:rsidP="006F3163" w:rsidRDefault="006F3163" w14:paraId="1D0D4C8B" w14:textId="416B4F27"/>
    <w:tbl>
      <w:tblPr>
        <w:tblW w:w="0" w:type="auto"/>
        <w:jc w:val="center"/>
        <w:tblLook w:val="06A0" w:firstRow="1" w:lastRow="0" w:firstColumn="1" w:lastColumn="0" w:noHBand="1" w:noVBand="1"/>
      </w:tblPr>
      <w:tblGrid>
        <w:gridCol w:w="2440"/>
        <w:gridCol w:w="984"/>
      </w:tblGrid>
      <w:tr w:rsidR="006F3163" w:rsidTr="007A421F" w14:paraId="2385042D" w14:textId="77777777">
        <w:trPr>
          <w:trHeight w:val="300"/>
          <w:jc w:val="center"/>
        </w:trPr>
        <w:tc>
          <w:tcPr>
            <w:tcW w:w="2440" w:type="dxa"/>
            <w:tcBorders>
              <w:top w:val="single" w:color="000000" w:themeColor="text1" w:sz="8" w:space="0"/>
              <w:left w:val="single" w:color="000000" w:themeColor="text1" w:sz="8" w:space="0"/>
              <w:bottom w:val="single" w:color="000000" w:themeColor="text1" w:sz="4" w:space="0"/>
              <w:right w:val="single" w:color="000000" w:themeColor="text1" w:sz="4" w:space="0"/>
            </w:tcBorders>
            <w:tcMar>
              <w:top w:w="15" w:type="dxa"/>
              <w:left w:w="15" w:type="dxa"/>
              <w:right w:w="15" w:type="dxa"/>
            </w:tcMar>
            <w:vAlign w:val="bottom"/>
          </w:tcPr>
          <w:p w:rsidR="006F3163" w:rsidP="00B42003" w:rsidRDefault="006F3163" w14:paraId="3AB5588D" w14:textId="77777777">
            <w:pPr>
              <w:spacing w:after="0"/>
            </w:pPr>
            <w:bookmarkStart w:name="_Hlk216171797" w:id="53"/>
            <w:r w:rsidRPr="1FDE7EAE">
              <w:rPr>
                <w:rFonts w:ascii="Aptos Narrow" w:hAnsi="Aptos Narrow" w:eastAsia="Aptos Narrow" w:cs="Aptos Narrow"/>
                <w:b/>
                <w:color w:val="000000" w:themeColor="text1"/>
              </w:rPr>
              <w:t>Súčet silné stránky:</w:t>
            </w:r>
          </w:p>
        </w:tc>
        <w:tc>
          <w:tcPr>
            <w:tcW w:w="984" w:type="dxa"/>
            <w:tcBorders>
              <w:top w:val="single" w:color="000000" w:themeColor="text1" w:sz="8" w:space="0"/>
              <w:left w:val="single" w:color="000000" w:themeColor="text1" w:sz="4" w:space="0"/>
              <w:bottom w:val="single" w:color="000000" w:themeColor="text1" w:sz="4" w:space="0"/>
              <w:right w:val="single" w:color="000000" w:themeColor="text1" w:sz="8" w:space="0"/>
            </w:tcBorders>
            <w:tcMar>
              <w:top w:w="15" w:type="dxa"/>
              <w:left w:w="15" w:type="dxa"/>
              <w:right w:w="15" w:type="dxa"/>
            </w:tcMar>
            <w:vAlign w:val="bottom"/>
          </w:tcPr>
          <w:p w:rsidR="006F3163" w:rsidP="00B42003" w:rsidRDefault="006F3163" w14:paraId="5A12EFC3" w14:textId="77777777">
            <w:pPr>
              <w:spacing w:after="0"/>
              <w:jc w:val="right"/>
            </w:pPr>
            <w:r w:rsidRPr="1FDE7EAE">
              <w:rPr>
                <w:rFonts w:ascii="Aptos Narrow" w:hAnsi="Aptos Narrow" w:eastAsia="Aptos Narrow" w:cs="Aptos Narrow"/>
                <w:b/>
                <w:color w:val="000000" w:themeColor="text1"/>
              </w:rPr>
              <w:t>4,1</w:t>
            </w:r>
          </w:p>
        </w:tc>
      </w:tr>
      <w:tr w:rsidR="006F3163" w:rsidTr="007A421F" w14:paraId="0FF32A87" w14:textId="77777777">
        <w:trPr>
          <w:trHeight w:val="300"/>
          <w:jc w:val="center"/>
        </w:trPr>
        <w:tc>
          <w:tcPr>
            <w:tcW w:w="2440" w:type="dxa"/>
            <w:tcBorders>
              <w:top w:val="single" w:color="000000" w:themeColor="text1" w:sz="4" w:space="0"/>
              <w:left w:val="single" w:color="000000" w:themeColor="text1" w:sz="8" w:space="0"/>
              <w:bottom w:val="single" w:color="000000" w:themeColor="text1" w:sz="4" w:space="0"/>
              <w:right w:val="single" w:color="000000" w:themeColor="text1" w:sz="4" w:space="0"/>
            </w:tcBorders>
            <w:tcMar>
              <w:top w:w="15" w:type="dxa"/>
              <w:left w:w="15" w:type="dxa"/>
              <w:right w:w="15" w:type="dxa"/>
            </w:tcMar>
            <w:vAlign w:val="bottom"/>
          </w:tcPr>
          <w:p w:rsidR="006F3163" w:rsidP="00B42003" w:rsidRDefault="006F3163" w14:paraId="40FE013F" w14:textId="77777777">
            <w:pPr>
              <w:spacing w:after="0"/>
            </w:pPr>
            <w:r w:rsidRPr="1FDE7EAE">
              <w:rPr>
                <w:rFonts w:ascii="Aptos Narrow" w:hAnsi="Aptos Narrow" w:eastAsia="Aptos Narrow" w:cs="Aptos Narrow"/>
                <w:b/>
                <w:color w:val="000000" w:themeColor="text1"/>
              </w:rPr>
              <w:t>Súčet slabé stránky:</w:t>
            </w:r>
          </w:p>
        </w:tc>
        <w:tc>
          <w:tcPr>
            <w:tcW w:w="984" w:type="dxa"/>
            <w:tcBorders>
              <w:top w:val="single" w:color="000000" w:themeColor="text1" w:sz="4" w:space="0"/>
              <w:left w:val="single" w:color="000000" w:themeColor="text1" w:sz="4" w:space="0"/>
              <w:bottom w:val="single" w:color="000000" w:themeColor="text1" w:sz="4" w:space="0"/>
              <w:right w:val="single" w:color="000000" w:themeColor="text1" w:sz="8" w:space="0"/>
            </w:tcBorders>
            <w:tcMar>
              <w:top w:w="15" w:type="dxa"/>
              <w:left w:w="15" w:type="dxa"/>
              <w:right w:w="15" w:type="dxa"/>
            </w:tcMar>
            <w:vAlign w:val="bottom"/>
          </w:tcPr>
          <w:p w:rsidR="006F3163" w:rsidP="00B42003" w:rsidRDefault="006F3163" w14:paraId="6B82B1FD" w14:textId="77777777">
            <w:pPr>
              <w:spacing w:after="0"/>
              <w:jc w:val="right"/>
            </w:pPr>
            <w:r w:rsidRPr="1FDE7EAE">
              <w:rPr>
                <w:rFonts w:ascii="Aptos Narrow" w:hAnsi="Aptos Narrow" w:eastAsia="Aptos Narrow" w:cs="Aptos Narrow"/>
                <w:b/>
                <w:color w:val="000000" w:themeColor="text1"/>
              </w:rPr>
              <w:t>4,25</w:t>
            </w:r>
          </w:p>
        </w:tc>
      </w:tr>
      <w:tr w:rsidR="006F3163" w:rsidTr="007A421F" w14:paraId="3614BF25" w14:textId="77777777">
        <w:trPr>
          <w:trHeight w:val="300"/>
          <w:jc w:val="center"/>
        </w:trPr>
        <w:tc>
          <w:tcPr>
            <w:tcW w:w="2440" w:type="dxa"/>
            <w:tcBorders>
              <w:top w:val="single" w:color="000000" w:themeColor="text1" w:sz="4" w:space="0"/>
              <w:left w:val="single" w:color="000000" w:themeColor="text1" w:sz="8" w:space="0"/>
              <w:bottom w:val="single" w:color="000000" w:themeColor="text1" w:sz="4" w:space="0"/>
              <w:right w:val="single" w:color="000000" w:themeColor="text1" w:sz="4" w:space="0"/>
            </w:tcBorders>
            <w:tcMar>
              <w:top w:w="15" w:type="dxa"/>
              <w:left w:w="15" w:type="dxa"/>
              <w:right w:w="15" w:type="dxa"/>
            </w:tcMar>
            <w:vAlign w:val="bottom"/>
          </w:tcPr>
          <w:p w:rsidR="006F3163" w:rsidP="00B42003" w:rsidRDefault="006F3163" w14:paraId="7EB33B01" w14:textId="77777777">
            <w:pPr>
              <w:spacing w:after="0"/>
            </w:pPr>
            <w:r w:rsidRPr="1FDE7EAE">
              <w:rPr>
                <w:rFonts w:ascii="Aptos Narrow" w:hAnsi="Aptos Narrow" w:eastAsia="Aptos Narrow" w:cs="Aptos Narrow"/>
                <w:b/>
                <w:color w:val="000000" w:themeColor="text1"/>
              </w:rPr>
              <w:t>Súčet príležitosti:</w:t>
            </w:r>
          </w:p>
        </w:tc>
        <w:tc>
          <w:tcPr>
            <w:tcW w:w="984" w:type="dxa"/>
            <w:tcBorders>
              <w:top w:val="single" w:color="000000" w:themeColor="text1" w:sz="4" w:space="0"/>
              <w:left w:val="single" w:color="000000" w:themeColor="text1" w:sz="4" w:space="0"/>
              <w:bottom w:val="single" w:color="000000" w:themeColor="text1" w:sz="4" w:space="0"/>
              <w:right w:val="single" w:color="000000" w:themeColor="text1" w:sz="8" w:space="0"/>
            </w:tcBorders>
            <w:tcMar>
              <w:top w:w="15" w:type="dxa"/>
              <w:left w:w="15" w:type="dxa"/>
              <w:right w:w="15" w:type="dxa"/>
            </w:tcMar>
            <w:vAlign w:val="bottom"/>
          </w:tcPr>
          <w:p w:rsidR="006F3163" w:rsidP="00B42003" w:rsidRDefault="006F3163" w14:paraId="3CEB9DE2" w14:textId="77777777">
            <w:pPr>
              <w:spacing w:after="0"/>
              <w:jc w:val="right"/>
            </w:pPr>
            <w:r w:rsidRPr="1FDE7EAE">
              <w:rPr>
                <w:rFonts w:ascii="Aptos Narrow" w:hAnsi="Aptos Narrow" w:eastAsia="Aptos Narrow" w:cs="Aptos Narrow"/>
                <w:b/>
                <w:color w:val="000000" w:themeColor="text1"/>
              </w:rPr>
              <w:t>4,3</w:t>
            </w:r>
          </w:p>
        </w:tc>
      </w:tr>
      <w:tr w:rsidR="006F3163" w:rsidTr="007A421F" w14:paraId="1ECCC371" w14:textId="77777777">
        <w:trPr>
          <w:trHeight w:val="300"/>
          <w:jc w:val="center"/>
        </w:trPr>
        <w:tc>
          <w:tcPr>
            <w:tcW w:w="2440" w:type="dxa"/>
            <w:tcBorders>
              <w:top w:val="single" w:color="000000" w:themeColor="text1" w:sz="4" w:space="0"/>
              <w:left w:val="single" w:color="000000" w:themeColor="text1" w:sz="8" w:space="0"/>
              <w:bottom w:val="single" w:color="000000" w:themeColor="text1" w:sz="8" w:space="0"/>
              <w:right w:val="single" w:color="000000" w:themeColor="text1" w:sz="4" w:space="0"/>
            </w:tcBorders>
            <w:tcMar>
              <w:top w:w="15" w:type="dxa"/>
              <w:left w:w="15" w:type="dxa"/>
              <w:right w:w="15" w:type="dxa"/>
            </w:tcMar>
            <w:vAlign w:val="bottom"/>
          </w:tcPr>
          <w:p w:rsidR="006F3163" w:rsidP="00B42003" w:rsidRDefault="006F3163" w14:paraId="54F5B253" w14:textId="77777777">
            <w:pPr>
              <w:spacing w:after="0"/>
            </w:pPr>
            <w:r w:rsidRPr="1FDE7EAE">
              <w:rPr>
                <w:rFonts w:ascii="Aptos Narrow" w:hAnsi="Aptos Narrow" w:eastAsia="Aptos Narrow" w:cs="Aptos Narrow"/>
                <w:b/>
                <w:color w:val="000000" w:themeColor="text1"/>
              </w:rPr>
              <w:t>Súčet ohrozenia:</w:t>
            </w:r>
          </w:p>
        </w:tc>
        <w:tc>
          <w:tcPr>
            <w:tcW w:w="984" w:type="dxa"/>
            <w:tcBorders>
              <w:top w:val="single" w:color="000000" w:themeColor="text1" w:sz="4" w:space="0"/>
              <w:left w:val="single" w:color="000000" w:themeColor="text1" w:sz="4" w:space="0"/>
              <w:bottom w:val="single" w:color="000000" w:themeColor="text1" w:sz="8" w:space="0"/>
              <w:right w:val="single" w:color="000000" w:themeColor="text1" w:sz="8" w:space="0"/>
            </w:tcBorders>
            <w:tcMar>
              <w:top w:w="15" w:type="dxa"/>
              <w:left w:w="15" w:type="dxa"/>
              <w:right w:w="15" w:type="dxa"/>
            </w:tcMar>
            <w:vAlign w:val="bottom"/>
          </w:tcPr>
          <w:p w:rsidR="006F3163" w:rsidP="00B42003" w:rsidRDefault="006F3163" w14:paraId="70C709B8" w14:textId="77777777">
            <w:pPr>
              <w:spacing w:after="0"/>
              <w:jc w:val="right"/>
            </w:pPr>
            <w:r w:rsidRPr="1FDE7EAE">
              <w:rPr>
                <w:rFonts w:ascii="Aptos Narrow" w:hAnsi="Aptos Narrow" w:eastAsia="Aptos Narrow" w:cs="Aptos Narrow"/>
                <w:b/>
                <w:color w:val="000000" w:themeColor="text1"/>
              </w:rPr>
              <w:t>4,1</w:t>
            </w:r>
          </w:p>
        </w:tc>
      </w:tr>
    </w:tbl>
    <w:p w:rsidR="006F3163" w:rsidP="006F3163" w:rsidRDefault="006F3163" w14:paraId="196D09AA" w14:textId="7E9A1597"/>
    <w:p w:rsidR="008B3F48" w:rsidP="008B3F48" w:rsidRDefault="00464267" w14:paraId="00AF0E26" w14:textId="41637299">
      <w:pPr>
        <w:jc w:val="center"/>
      </w:pPr>
      <w:r>
        <w:t xml:space="preserve">5. Tabuľka: SWOT </w:t>
      </w:r>
      <w:r w:rsidR="008B3F48">
        <w:t>–</w:t>
      </w:r>
      <w:r>
        <w:t xml:space="preserve"> </w:t>
      </w:r>
      <w:r w:rsidR="008B3F48">
        <w:t>ohodnotenie</w:t>
      </w:r>
    </w:p>
    <w:p w:rsidR="006F3163" w:rsidP="007A421F" w:rsidRDefault="007A421F" w14:paraId="2BC6AB1D" w14:textId="4CC870EC">
      <w:pPr>
        <w:jc w:val="center"/>
      </w:pPr>
      <w:bookmarkStart w:name="_Hlk216171822" w:id="54"/>
      <w:bookmarkEnd w:id="53"/>
      <w:r>
        <w:rPr>
          <w:noProof/>
        </w:rPr>
        <w:drawing>
          <wp:inline distT="0" distB="0" distL="0" distR="0" wp14:anchorId="243C6271" wp14:editId="3AF4280D">
            <wp:extent cx="2395855" cy="2043430"/>
            <wp:effectExtent l="0" t="0" r="0" b="0"/>
            <wp:docPr id="1374396795" name="drawing"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96795" name="drawing" descr="A pie chart with different colored circle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395855" cy="2043430"/>
                    </a:xfrm>
                    <a:prstGeom prst="rect">
                      <a:avLst/>
                    </a:prstGeom>
                  </pic:spPr>
                </pic:pic>
              </a:graphicData>
            </a:graphic>
          </wp:inline>
        </w:drawing>
      </w:r>
    </w:p>
    <w:p w:rsidR="008B3F48" w:rsidP="007A421F" w:rsidRDefault="008B3F48" w14:paraId="17ED4203" w14:textId="25AE7A53">
      <w:pPr>
        <w:jc w:val="center"/>
      </w:pPr>
      <w:r>
        <w:t>6.</w:t>
      </w:r>
      <w:r w:rsidR="001427D6">
        <w:t xml:space="preserve"> </w:t>
      </w:r>
      <w:r>
        <w:t xml:space="preserve">Graf: </w:t>
      </w:r>
      <w:r w:rsidR="00251E36">
        <w:t>percent</w:t>
      </w:r>
      <w:r w:rsidR="001427D6">
        <w:t>uálny podiel</w:t>
      </w:r>
      <w:r w:rsidR="00251E36">
        <w:t xml:space="preserve"> </w:t>
      </w:r>
      <w:r>
        <w:t>SWOT</w:t>
      </w:r>
    </w:p>
    <w:bookmarkEnd w:id="54"/>
    <w:p w:rsidR="006F3163" w:rsidP="001E7C37" w:rsidRDefault="006F3163" w14:paraId="53E35786" w14:textId="77777777">
      <w:pPr>
        <w:ind w:firstLine="708"/>
      </w:pPr>
      <w:r w:rsidRPr="1FDE7EAE">
        <w:t>W-O stratégia využíva vonkajšie príležitosti na minimalizáciu interných slabostí aplikácie. Závislosť od kritického množstva používateľov sa rieši partnerstvami so školami, univerzitami, mestami a firmami, čím sa zabezpečí stabilný prísun dobrovoľníkov a žiadateľov.</w:t>
      </w:r>
    </w:p>
    <w:p w:rsidR="001E7C37" w:rsidP="001E7C37" w:rsidRDefault="001E7C37" w14:paraId="7679368B" w14:textId="232E66A3">
      <w:pPr>
        <w:spacing w:before="240" w:after="240"/>
        <w:ind w:firstLine="708"/>
        <w:jc w:val="center"/>
      </w:pPr>
      <w:r>
        <w:rPr>
          <w:noProof/>
        </w:rPr>
        <w:drawing>
          <wp:inline distT="0" distB="0" distL="0" distR="0" wp14:anchorId="462443AC" wp14:editId="216C8A01">
            <wp:extent cx="3391969" cy="2377328"/>
            <wp:effectExtent l="0" t="0" r="0" b="0"/>
            <wp:docPr id="1443870039" name="drawing" descr="A diagram of a diamo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70039" name="drawing" descr="A diagram of a diamond&#10;&#10;AI-generated content may be incorrect."/>
                    <pic:cNvPicPr/>
                  </pic:nvPicPr>
                  <pic:blipFill>
                    <a:blip r:embed="rId23">
                      <a:extLst>
                        <a:ext uri="{28A0092B-C50C-407E-A947-70E740481C1C}">
                          <a14:useLocalDpi xmlns:a14="http://schemas.microsoft.com/office/drawing/2010/main"/>
                        </a:ext>
                      </a:extLst>
                    </a:blip>
                    <a:stretch>
                      <a:fillRect/>
                    </a:stretch>
                  </pic:blipFill>
                  <pic:spPr>
                    <a:xfrm>
                      <a:off x="0" y="0"/>
                      <a:ext cx="3391969" cy="2377328"/>
                    </a:xfrm>
                    <a:prstGeom prst="rect">
                      <a:avLst/>
                    </a:prstGeom>
                  </pic:spPr>
                </pic:pic>
              </a:graphicData>
            </a:graphic>
          </wp:inline>
        </w:drawing>
      </w:r>
    </w:p>
    <w:p w:rsidR="001427D6" w:rsidP="001E7C37" w:rsidRDefault="00C07C0B" w14:paraId="1DA4AF57" w14:textId="6E058691">
      <w:pPr>
        <w:spacing w:before="240" w:after="240"/>
        <w:ind w:firstLine="708"/>
        <w:jc w:val="center"/>
      </w:pPr>
      <w:r>
        <w:t>7. Graf: SWOT – hodnotenie stratégie</w:t>
      </w:r>
    </w:p>
    <w:p w:rsidR="006F3163" w:rsidP="001E7C37" w:rsidRDefault="006F3163" w14:paraId="53A185FF" w14:textId="77777777">
      <w:pPr>
        <w:ind w:firstLine="708"/>
      </w:pPr>
      <w:r w:rsidRPr="1FDE7EAE">
        <w:t>Obmedzené finančné zdroje sa kompenzujú získavaním grantov, dotácií a sponzoringu, čo umožňuje udržateľný rozvoj a marketing platformy. Technické nároky na bezpečnosť a ochranu údajov sa podporujú rastúcim záujmom o dobrovoľníctvo a špecializované segmenty pomoci, čo zvyšuje dôveru používateľov.</w:t>
      </w:r>
    </w:p>
    <w:p w:rsidR="006F3163" w:rsidP="00AF3A02" w:rsidRDefault="006F3163" w14:paraId="769E6B10" w14:textId="77777777">
      <w:pPr>
        <w:ind w:firstLine="708"/>
      </w:pPr>
      <w:r w:rsidRPr="1FDE7EAE">
        <w:t>Meranie dopadu a motiváciu dobrovoľníkov zlepšuje prepojenie s kariérnymi portálmi a systémom certifikátov dobrovoľníctva.</w:t>
      </w:r>
    </w:p>
    <w:p w:rsidR="006F3163" w:rsidP="00AF3A02" w:rsidRDefault="006F3163" w14:paraId="367E4670" w14:textId="77777777">
      <w:pPr>
        <w:ind w:firstLine="576"/>
      </w:pPr>
      <w:r w:rsidRPr="1FDE7EAE">
        <w:t>Celkovo W-O stratégia zvyšuje atraktivitu platformy, posilňuje dôveru používateľov a podporuje udržateľný rast projektu.</w:t>
      </w:r>
    </w:p>
    <w:p w:rsidR="00C07C0B" w:rsidP="00AF3A02" w:rsidRDefault="00C07C0B" w14:paraId="0D7E7F25" w14:textId="77777777">
      <w:pPr>
        <w:ind w:firstLine="576"/>
      </w:pPr>
    </w:p>
    <w:p w:rsidR="001E7C37" w:rsidP="001E7C37" w:rsidRDefault="001E7C37" w14:paraId="5F12989D" w14:textId="1C2D44F2">
      <w:pPr>
        <w:pStyle w:val="Heading2"/>
        <w:rPr>
          <w:rFonts w:eastAsia="Aptos"/>
        </w:rPr>
      </w:pPr>
      <w:bookmarkStart w:name="_Toc216167878" w:id="55"/>
      <w:bookmarkStart w:name="_Toc216167939" w:id="56"/>
      <w:bookmarkStart w:name="_Toc216246759" w:id="57"/>
      <w:r>
        <w:rPr>
          <w:rFonts w:eastAsia="Aptos"/>
        </w:rPr>
        <w:t>Možné kritéria úspechu</w:t>
      </w:r>
      <w:bookmarkEnd w:id="55"/>
      <w:bookmarkEnd w:id="56"/>
      <w:bookmarkEnd w:id="57"/>
    </w:p>
    <w:p w:rsidRPr="001E7C37" w:rsidR="001E7C37" w:rsidP="599FB4DA" w:rsidRDefault="001E7C37" w14:paraId="06D509E0" w14:textId="43DAE1BA">
      <w:pPr>
        <w:ind w:firstLine="576"/>
      </w:pPr>
      <w:r w:rsidRPr="001E7C37">
        <w:t>Dosiahnutie kritického počtu aktívnych dobrovoľníkov a žiadateľov, zabezpečujúce fungovanie platformy.</w:t>
      </w:r>
      <w:r w:rsidR="5F33D45E">
        <w:t xml:space="preserve"> </w:t>
      </w:r>
      <w:r w:rsidRPr="001E7C37">
        <w:t>Zapojenie škôl, univerzít, miest a firiem do partnerstiev a CSR iniciatív.</w:t>
      </w:r>
    </w:p>
    <w:p w:rsidRPr="001E7C37" w:rsidR="001E7C37" w:rsidP="19A4E209" w:rsidRDefault="001E7C37" w14:paraId="3775A56B" w14:textId="37832479">
      <w:pPr>
        <w:ind w:firstLine="576"/>
      </w:pPr>
      <w:r w:rsidRPr="001E7C37">
        <w:t>Implementácia bezpečných procesov overovania a ochrany osobných údajov podľa legislatívy.</w:t>
      </w:r>
      <w:r w:rsidR="29FA2616">
        <w:t xml:space="preserve"> </w:t>
      </w:r>
      <w:r w:rsidR="6B9FA7EF">
        <w:t>Zabezpečenie udržateľného financovania prostredníctvom grantov, dotácií a sponzoringu.</w:t>
      </w:r>
    </w:p>
    <w:p w:rsidRPr="001E7C37" w:rsidR="001E7C37" w:rsidP="68E4A645" w:rsidRDefault="6B9FA7EF" w14:paraId="5FCD8EF3" w14:textId="6B99580F">
      <w:pPr>
        <w:ind w:firstLine="576"/>
      </w:pPr>
      <w:r>
        <w:t>Vysoká miera zapojenia dobrovoľníkov, vrátane opakovaných aktivít a využitia gamifikácie.</w:t>
      </w:r>
      <w:r w:rsidR="0ABA0E71">
        <w:t xml:space="preserve"> </w:t>
      </w:r>
      <w:r>
        <w:t xml:space="preserve">Pozitívna reputácia projektu a nízke riziko bezpečnostných incidentov alebo negatívnych skúseností. </w:t>
      </w:r>
    </w:p>
    <w:p w:rsidRPr="001E7C37" w:rsidR="001E7C37" w:rsidP="05116E63" w:rsidRDefault="001E7C37" w14:paraId="4EED2B3E" w14:textId="1715EC91">
      <w:pPr>
        <w:ind w:firstLine="576"/>
      </w:pPr>
      <w:r w:rsidRPr="001E7C37">
        <w:t>Meranie dopadu a spokojnosti používateľov s dôrazom na kvalitu pomoci.</w:t>
      </w:r>
      <w:r w:rsidR="444C31EE">
        <w:t xml:space="preserve"> </w:t>
      </w:r>
      <w:r w:rsidRPr="001E7C37">
        <w:t>Možnosť škálovania platformy do ďalších regiónov alebo segmentov bez výrazného nárastu nákladov.</w:t>
      </w:r>
      <w:r w:rsidR="5E76B49E">
        <w:t xml:space="preserve"> </w:t>
      </w:r>
    </w:p>
    <w:p w:rsidRPr="001E7C37" w:rsidR="001E7C37" w:rsidP="001E7C37" w:rsidRDefault="001E7C37" w14:paraId="06C3FEB7" w14:textId="77777777"/>
    <w:p w:rsidR="001E7C37" w:rsidP="001E7C37" w:rsidRDefault="001E7C37" w14:paraId="2D05BA55" w14:textId="67F07731">
      <w:pPr>
        <w:pStyle w:val="Heading1"/>
      </w:pPr>
      <w:bookmarkStart w:name="_Toc216167940" w:id="58"/>
      <w:bookmarkStart w:name="_Toc216246760" w:id="59"/>
      <w:r>
        <w:t xml:space="preserve">Náklady </w:t>
      </w:r>
      <w:r w:rsidR="00AF3A02">
        <w:t xml:space="preserve">a </w:t>
      </w:r>
      <w:r>
        <w:t>riz</w:t>
      </w:r>
      <w:r w:rsidR="00AF3A02">
        <w:t>ika</w:t>
      </w:r>
      <w:bookmarkEnd w:id="58"/>
      <w:bookmarkEnd w:id="59"/>
    </w:p>
    <w:p w:rsidR="001E7C37" w:rsidP="001E7C37" w:rsidRDefault="001E7C37" w14:paraId="1DAE5AEC" w14:textId="59F88F68">
      <w:pPr>
        <w:pStyle w:val="Heading2"/>
      </w:pPr>
      <w:bookmarkStart w:name="_Toc216167879" w:id="60"/>
      <w:bookmarkStart w:name="_Toc216167941" w:id="61"/>
      <w:bookmarkStart w:name="_Toc216246761" w:id="62"/>
      <w:r>
        <w:t>Odhadované náklady a rozpočet projektu</w:t>
      </w:r>
      <w:bookmarkEnd w:id="60"/>
      <w:bookmarkEnd w:id="61"/>
      <w:bookmarkEnd w:id="62"/>
    </w:p>
    <w:p w:rsidRPr="00AF3A02" w:rsidR="00AF3A02" w:rsidP="00AF3A02" w:rsidRDefault="00AF3A02" w14:paraId="127A475D" w14:textId="25A41D1D">
      <w:pPr>
        <w:ind w:firstLine="576"/>
      </w:pPr>
      <w:r w:rsidRPr="00AF3A02">
        <w:t>Tento rozpočet predstavuje základný finančný rámec potrebný na vytvorenie, spustenie a dlhodobú prevádzku platformy. Odhadované náklady zahŕňajú všetky kľúčové segmenty projektu vrátane vývoja, bezpečnosti, marketingu a technickej infraštruktúry. Primárna investícia smeruje do vytvorenia funkčného MVP, ktoré zabezpečí stabilnú architektúru, použiteľnosť a spoľahlivosť. Následné ročné náklady pokrývajú údržbu, prevádzku, bezpečnostné procesy a kontinuálny rast používateľskej základne. Rozpočet tak odráža minimálne požiadavky na udržateľnú prevádzku platformy v prvom roku aj počas ďalšieho fungovania.</w:t>
      </w:r>
    </w:p>
    <w:tbl>
      <w:tblPr>
        <w:tblW w:w="9037" w:type="dxa"/>
        <w:jc w:val="center"/>
        <w:tblLook w:val="04A0" w:firstRow="1" w:lastRow="0" w:firstColumn="1" w:lastColumn="0" w:noHBand="0" w:noVBand="1"/>
      </w:tblPr>
      <w:tblGrid>
        <w:gridCol w:w="3402"/>
        <w:gridCol w:w="4269"/>
        <w:gridCol w:w="1473"/>
      </w:tblGrid>
      <w:tr w:rsidRPr="00AF3A02" w:rsidR="00AF3A02" w:rsidTr="00AF3A02" w14:paraId="4284987E" w14:textId="77777777">
        <w:trPr>
          <w:trHeight w:val="288"/>
          <w:jc w:val="center"/>
        </w:trPr>
        <w:tc>
          <w:tcPr>
            <w:tcW w:w="3402" w:type="dxa"/>
            <w:tcBorders>
              <w:top w:val="single" w:color="000000" w:sz="8" w:space="0"/>
              <w:left w:val="single" w:color="000000" w:sz="8" w:space="0"/>
              <w:bottom w:val="single" w:color="000000" w:sz="4" w:space="0"/>
              <w:right w:val="single" w:color="000000" w:sz="4" w:space="0"/>
            </w:tcBorders>
            <w:vAlign w:val="bottom"/>
            <w:hideMark/>
          </w:tcPr>
          <w:p w:rsidRPr="007A421F" w:rsidR="00AF3A02" w:rsidP="00AF3A02" w:rsidRDefault="00AF3A02" w14:paraId="479E1D07" w14:textId="77777777">
            <w:pPr>
              <w:spacing w:after="0" w:line="240" w:lineRule="auto"/>
              <w:jc w:val="left"/>
              <w:rPr>
                <w:rFonts w:ascii="Aptos Narrow" w:hAnsi="Aptos Narrow" w:eastAsia="Times New Roman" w:cs="Times New Roman"/>
                <w:b/>
                <w:bCs/>
                <w:color w:val="000000"/>
              </w:rPr>
            </w:pPr>
            <w:bookmarkStart w:name="_Hlk216171878" w:id="63"/>
            <w:r w:rsidRPr="007A421F">
              <w:rPr>
                <w:rFonts w:ascii="Aptos Narrow" w:hAnsi="Aptos Narrow" w:eastAsia="Times New Roman" w:cs="Times New Roman"/>
                <w:b/>
                <w:color w:val="000000"/>
              </w:rPr>
              <w:t>Segment</w:t>
            </w:r>
          </w:p>
        </w:tc>
        <w:tc>
          <w:tcPr>
            <w:tcW w:w="4269" w:type="dxa"/>
            <w:tcBorders>
              <w:top w:val="single" w:color="000000" w:sz="8" w:space="0"/>
              <w:left w:val="nil"/>
              <w:bottom w:val="single" w:color="000000" w:sz="4" w:space="0"/>
              <w:right w:val="single" w:color="000000" w:sz="4" w:space="0"/>
            </w:tcBorders>
            <w:vAlign w:val="bottom"/>
            <w:hideMark/>
          </w:tcPr>
          <w:p w:rsidRPr="007A421F" w:rsidR="00AF3A02" w:rsidP="00AF3A02" w:rsidRDefault="00AF3A02" w14:paraId="17CC6F9C" w14:textId="77777777">
            <w:pPr>
              <w:spacing w:after="0" w:line="240" w:lineRule="auto"/>
              <w:jc w:val="left"/>
              <w:rPr>
                <w:rFonts w:ascii="Aptos Narrow" w:hAnsi="Aptos Narrow" w:eastAsia="Times New Roman" w:cs="Times New Roman"/>
                <w:b/>
                <w:bCs/>
                <w:color w:val="000000"/>
              </w:rPr>
            </w:pPr>
            <w:r w:rsidRPr="007A421F">
              <w:rPr>
                <w:rFonts w:ascii="Aptos Narrow" w:hAnsi="Aptos Narrow" w:eastAsia="Times New Roman" w:cs="Times New Roman"/>
                <w:b/>
                <w:color w:val="000000"/>
              </w:rPr>
              <w:t>Popis</w:t>
            </w:r>
          </w:p>
        </w:tc>
        <w:tc>
          <w:tcPr>
            <w:tcW w:w="1366" w:type="dxa"/>
            <w:tcBorders>
              <w:top w:val="single" w:color="000000" w:sz="8" w:space="0"/>
              <w:left w:val="nil"/>
              <w:bottom w:val="single" w:color="000000" w:sz="4" w:space="0"/>
              <w:right w:val="single" w:color="000000" w:sz="8" w:space="0"/>
            </w:tcBorders>
            <w:noWrap/>
            <w:vAlign w:val="bottom"/>
            <w:hideMark/>
          </w:tcPr>
          <w:p w:rsidRPr="007A421F" w:rsidR="00AF3A02" w:rsidP="00AF3A02" w:rsidRDefault="00AF3A02" w14:paraId="18E273E3" w14:textId="77777777">
            <w:pPr>
              <w:spacing w:after="0" w:line="240" w:lineRule="auto"/>
              <w:jc w:val="left"/>
              <w:rPr>
                <w:rFonts w:ascii="Aptos Narrow" w:hAnsi="Aptos Narrow" w:eastAsia="Times New Roman" w:cs="Times New Roman"/>
                <w:b/>
                <w:bCs/>
                <w:color w:val="000000"/>
              </w:rPr>
            </w:pPr>
            <w:r w:rsidRPr="007A421F">
              <w:rPr>
                <w:rFonts w:ascii="Aptos Narrow" w:hAnsi="Aptos Narrow" w:eastAsia="Times New Roman" w:cs="Times New Roman"/>
                <w:b/>
                <w:color w:val="000000"/>
              </w:rPr>
              <w:t>Odhadované náklady</w:t>
            </w:r>
          </w:p>
        </w:tc>
      </w:tr>
      <w:tr w:rsidRPr="00AF3A02" w:rsidR="00AF3A02" w:rsidTr="00AF3A02" w14:paraId="00778906" w14:textId="77777777">
        <w:trPr>
          <w:trHeight w:val="576"/>
          <w:jc w:val="center"/>
        </w:trPr>
        <w:tc>
          <w:tcPr>
            <w:tcW w:w="3402" w:type="dxa"/>
            <w:tcBorders>
              <w:top w:val="nil"/>
              <w:left w:val="single" w:color="000000" w:sz="8" w:space="0"/>
              <w:bottom w:val="single" w:color="000000" w:sz="4" w:space="0"/>
              <w:right w:val="single" w:color="000000" w:sz="4" w:space="0"/>
            </w:tcBorders>
            <w:vAlign w:val="bottom"/>
            <w:hideMark/>
          </w:tcPr>
          <w:p w:rsidRPr="007A421F" w:rsidR="00AF3A02" w:rsidP="00AF3A02" w:rsidRDefault="00AF3A02" w14:paraId="73DAE91F" w14:textId="77777777">
            <w:pPr>
              <w:spacing w:after="0" w:line="240" w:lineRule="auto"/>
              <w:jc w:val="left"/>
              <w:rPr>
                <w:rFonts w:ascii="Aptos Narrow" w:hAnsi="Aptos Narrow" w:eastAsia="Times New Roman" w:cs="Times New Roman"/>
                <w:b/>
                <w:bCs/>
                <w:color w:val="000000"/>
              </w:rPr>
            </w:pPr>
            <w:r w:rsidRPr="007A421F">
              <w:rPr>
                <w:rFonts w:ascii="Aptos Narrow" w:hAnsi="Aptos Narrow" w:eastAsia="Times New Roman" w:cs="Times New Roman"/>
                <w:b/>
                <w:color w:val="000000"/>
              </w:rPr>
              <w:t>Vývoj aplikácie</w:t>
            </w:r>
          </w:p>
        </w:tc>
        <w:tc>
          <w:tcPr>
            <w:tcW w:w="4269" w:type="dxa"/>
            <w:tcBorders>
              <w:top w:val="nil"/>
              <w:left w:val="nil"/>
              <w:bottom w:val="single" w:color="000000" w:sz="4" w:space="0"/>
              <w:right w:val="single" w:color="000000" w:sz="4" w:space="0"/>
            </w:tcBorders>
            <w:vAlign w:val="bottom"/>
            <w:hideMark/>
          </w:tcPr>
          <w:p w:rsidRPr="007A421F" w:rsidR="00AF3A02" w:rsidP="00AF3A02" w:rsidRDefault="00AF3A02" w14:paraId="302E31D0" w14:textId="77777777">
            <w:pPr>
              <w:spacing w:after="0" w:line="240" w:lineRule="auto"/>
              <w:jc w:val="left"/>
              <w:rPr>
                <w:rFonts w:ascii="Aptos Narrow" w:hAnsi="Aptos Narrow" w:eastAsia="Times New Roman" w:cs="Times New Roman"/>
                <w:color w:val="000000"/>
              </w:rPr>
            </w:pPr>
            <w:r w:rsidRPr="007A421F">
              <w:rPr>
                <w:rFonts w:ascii="Aptos Narrow" w:hAnsi="Aptos Narrow" w:eastAsia="Times New Roman" w:cs="Times New Roman"/>
                <w:color w:val="000000"/>
              </w:rPr>
              <w:t>Programovanie, dizajn, testovanie, vývoj MVP</w:t>
            </w:r>
          </w:p>
        </w:tc>
        <w:tc>
          <w:tcPr>
            <w:tcW w:w="1366" w:type="dxa"/>
            <w:tcBorders>
              <w:top w:val="nil"/>
              <w:left w:val="nil"/>
              <w:bottom w:val="single" w:color="000000" w:sz="4" w:space="0"/>
              <w:right w:val="single" w:color="000000" w:sz="8" w:space="0"/>
            </w:tcBorders>
            <w:noWrap/>
            <w:vAlign w:val="bottom"/>
            <w:hideMark/>
          </w:tcPr>
          <w:p w:rsidRPr="007A421F" w:rsidR="00AF3A02" w:rsidP="00AF3A02" w:rsidRDefault="00AF3A02" w14:paraId="7739D399" w14:textId="77777777">
            <w:pPr>
              <w:spacing w:after="0" w:line="240" w:lineRule="auto"/>
              <w:jc w:val="right"/>
              <w:rPr>
                <w:rFonts w:ascii="Aptos Narrow" w:hAnsi="Aptos Narrow" w:eastAsia="Times New Roman" w:cs="Times New Roman"/>
                <w:color w:val="000000"/>
              </w:rPr>
            </w:pPr>
            <w:r w:rsidRPr="007A421F">
              <w:rPr>
                <w:rFonts w:ascii="Aptos Narrow" w:hAnsi="Aptos Narrow" w:eastAsia="Times New Roman" w:cs="Times New Roman"/>
                <w:color w:val="000000"/>
              </w:rPr>
              <w:t>10 000,00 €</w:t>
            </w:r>
          </w:p>
        </w:tc>
      </w:tr>
      <w:tr w:rsidRPr="00AF3A02" w:rsidR="00AF3A02" w:rsidTr="00AF3A02" w14:paraId="6C1F3F72" w14:textId="77777777">
        <w:trPr>
          <w:trHeight w:val="576"/>
          <w:jc w:val="center"/>
        </w:trPr>
        <w:tc>
          <w:tcPr>
            <w:tcW w:w="3402" w:type="dxa"/>
            <w:tcBorders>
              <w:top w:val="nil"/>
              <w:left w:val="single" w:color="000000" w:sz="8" w:space="0"/>
              <w:bottom w:val="single" w:color="000000" w:sz="4" w:space="0"/>
              <w:right w:val="single" w:color="000000" w:sz="4" w:space="0"/>
            </w:tcBorders>
            <w:vAlign w:val="bottom"/>
            <w:hideMark/>
          </w:tcPr>
          <w:p w:rsidRPr="007A421F" w:rsidR="00AF3A02" w:rsidP="00AF3A02" w:rsidRDefault="00AF3A02" w14:paraId="04D06926" w14:textId="77777777">
            <w:pPr>
              <w:spacing w:after="0" w:line="240" w:lineRule="auto"/>
              <w:jc w:val="left"/>
              <w:rPr>
                <w:rFonts w:ascii="Aptos Narrow" w:hAnsi="Aptos Narrow" w:eastAsia="Times New Roman" w:cs="Times New Roman"/>
                <w:b/>
                <w:bCs/>
                <w:color w:val="000000"/>
              </w:rPr>
            </w:pPr>
            <w:r w:rsidRPr="007A421F">
              <w:rPr>
                <w:rFonts w:ascii="Aptos Narrow" w:hAnsi="Aptos Narrow" w:eastAsia="Times New Roman" w:cs="Times New Roman"/>
                <w:b/>
                <w:color w:val="000000"/>
              </w:rPr>
              <w:t>Údržba a aktualizácie</w:t>
            </w:r>
          </w:p>
        </w:tc>
        <w:tc>
          <w:tcPr>
            <w:tcW w:w="4269" w:type="dxa"/>
            <w:tcBorders>
              <w:top w:val="nil"/>
              <w:left w:val="nil"/>
              <w:bottom w:val="single" w:color="000000" w:sz="4" w:space="0"/>
              <w:right w:val="single" w:color="000000" w:sz="4" w:space="0"/>
            </w:tcBorders>
            <w:vAlign w:val="bottom"/>
            <w:hideMark/>
          </w:tcPr>
          <w:p w:rsidRPr="007A421F" w:rsidR="00AF3A02" w:rsidP="00AF3A02" w:rsidRDefault="00AF3A02" w14:paraId="4A5E9299" w14:textId="77777777">
            <w:pPr>
              <w:spacing w:after="0" w:line="240" w:lineRule="auto"/>
              <w:jc w:val="left"/>
              <w:rPr>
                <w:rFonts w:ascii="Aptos Narrow" w:hAnsi="Aptos Narrow" w:eastAsia="Times New Roman" w:cs="Times New Roman"/>
                <w:color w:val="000000"/>
              </w:rPr>
            </w:pPr>
            <w:r w:rsidRPr="007A421F">
              <w:rPr>
                <w:rFonts w:ascii="Aptos Narrow" w:hAnsi="Aptos Narrow" w:eastAsia="Times New Roman" w:cs="Times New Roman"/>
                <w:color w:val="000000"/>
              </w:rPr>
              <w:t>Priebežné opravy, nové funkcie, technická podpora</w:t>
            </w:r>
          </w:p>
        </w:tc>
        <w:tc>
          <w:tcPr>
            <w:tcW w:w="1366" w:type="dxa"/>
            <w:tcBorders>
              <w:top w:val="nil"/>
              <w:left w:val="nil"/>
              <w:bottom w:val="single" w:color="000000" w:sz="4" w:space="0"/>
              <w:right w:val="single" w:color="000000" w:sz="8" w:space="0"/>
            </w:tcBorders>
            <w:noWrap/>
            <w:vAlign w:val="bottom"/>
            <w:hideMark/>
          </w:tcPr>
          <w:p w:rsidRPr="007A421F" w:rsidR="00AF3A02" w:rsidP="00AF3A02" w:rsidRDefault="00AF3A02" w14:paraId="292ADAF9" w14:textId="77777777">
            <w:pPr>
              <w:spacing w:after="0" w:line="240" w:lineRule="auto"/>
              <w:jc w:val="right"/>
              <w:rPr>
                <w:rFonts w:ascii="Aptos Narrow" w:hAnsi="Aptos Narrow" w:eastAsia="Times New Roman" w:cs="Times New Roman"/>
                <w:color w:val="000000"/>
              </w:rPr>
            </w:pPr>
            <w:r w:rsidRPr="007A421F">
              <w:rPr>
                <w:rFonts w:ascii="Aptos Narrow" w:hAnsi="Aptos Narrow" w:eastAsia="Times New Roman" w:cs="Times New Roman"/>
                <w:color w:val="000000"/>
              </w:rPr>
              <w:t>4 000 €/rok</w:t>
            </w:r>
          </w:p>
        </w:tc>
      </w:tr>
      <w:tr w:rsidRPr="00AF3A02" w:rsidR="00AF3A02" w:rsidTr="00AF3A02" w14:paraId="49F3C192" w14:textId="77777777">
        <w:trPr>
          <w:trHeight w:val="864"/>
          <w:jc w:val="center"/>
        </w:trPr>
        <w:tc>
          <w:tcPr>
            <w:tcW w:w="3402" w:type="dxa"/>
            <w:tcBorders>
              <w:top w:val="nil"/>
              <w:left w:val="single" w:color="000000" w:sz="8" w:space="0"/>
              <w:bottom w:val="single" w:color="000000" w:sz="4" w:space="0"/>
              <w:right w:val="single" w:color="000000" w:sz="4" w:space="0"/>
            </w:tcBorders>
            <w:vAlign w:val="bottom"/>
            <w:hideMark/>
          </w:tcPr>
          <w:p w:rsidRPr="007A421F" w:rsidR="00AF3A02" w:rsidP="00AF3A02" w:rsidRDefault="00AF3A02" w14:paraId="05D1F313" w14:textId="77777777">
            <w:pPr>
              <w:spacing w:after="0" w:line="240" w:lineRule="auto"/>
              <w:jc w:val="left"/>
              <w:rPr>
                <w:rFonts w:ascii="Aptos Narrow" w:hAnsi="Aptos Narrow" w:eastAsia="Times New Roman" w:cs="Times New Roman"/>
                <w:b/>
                <w:bCs/>
                <w:color w:val="000000"/>
              </w:rPr>
            </w:pPr>
            <w:r w:rsidRPr="007A421F">
              <w:rPr>
                <w:rFonts w:ascii="Aptos Narrow" w:hAnsi="Aptos Narrow" w:eastAsia="Times New Roman" w:cs="Times New Roman"/>
                <w:b/>
                <w:color w:val="000000"/>
              </w:rPr>
              <w:t>Marketing a propagácia</w:t>
            </w:r>
          </w:p>
        </w:tc>
        <w:tc>
          <w:tcPr>
            <w:tcW w:w="4269" w:type="dxa"/>
            <w:tcBorders>
              <w:top w:val="nil"/>
              <w:left w:val="nil"/>
              <w:bottom w:val="single" w:color="000000" w:sz="4" w:space="0"/>
              <w:right w:val="single" w:color="000000" w:sz="4" w:space="0"/>
            </w:tcBorders>
            <w:vAlign w:val="bottom"/>
            <w:hideMark/>
          </w:tcPr>
          <w:p w:rsidRPr="007A421F" w:rsidR="00AF3A02" w:rsidP="00AF3A02" w:rsidRDefault="00AF3A02" w14:paraId="6266E0B7" w14:textId="77777777">
            <w:pPr>
              <w:spacing w:after="0" w:line="240" w:lineRule="auto"/>
              <w:jc w:val="left"/>
              <w:rPr>
                <w:rFonts w:ascii="Aptos Narrow" w:hAnsi="Aptos Narrow" w:eastAsia="Times New Roman" w:cs="Times New Roman"/>
                <w:color w:val="000000"/>
              </w:rPr>
            </w:pPr>
            <w:r w:rsidRPr="007A421F">
              <w:rPr>
                <w:rFonts w:ascii="Aptos Narrow" w:hAnsi="Aptos Narrow" w:eastAsia="Times New Roman" w:cs="Times New Roman"/>
                <w:color w:val="000000"/>
              </w:rPr>
              <w:t>Kampane na získanie používateľov, spolupráca so školami, univerzitami a firmami</w:t>
            </w:r>
          </w:p>
        </w:tc>
        <w:tc>
          <w:tcPr>
            <w:tcW w:w="1366" w:type="dxa"/>
            <w:tcBorders>
              <w:top w:val="nil"/>
              <w:left w:val="nil"/>
              <w:bottom w:val="single" w:color="000000" w:sz="4" w:space="0"/>
              <w:right w:val="single" w:color="000000" w:sz="8" w:space="0"/>
            </w:tcBorders>
            <w:noWrap/>
            <w:vAlign w:val="bottom"/>
            <w:hideMark/>
          </w:tcPr>
          <w:p w:rsidRPr="007A421F" w:rsidR="00AF3A02" w:rsidP="00AF3A02" w:rsidRDefault="00AF3A02" w14:paraId="1FC7AAE4" w14:textId="77777777">
            <w:pPr>
              <w:spacing w:after="0" w:line="240" w:lineRule="auto"/>
              <w:jc w:val="right"/>
              <w:rPr>
                <w:rFonts w:ascii="Aptos Narrow" w:hAnsi="Aptos Narrow" w:eastAsia="Times New Roman" w:cs="Times New Roman"/>
                <w:color w:val="000000"/>
              </w:rPr>
            </w:pPr>
            <w:r w:rsidRPr="007A421F">
              <w:rPr>
                <w:rFonts w:ascii="Aptos Narrow" w:hAnsi="Aptos Narrow" w:eastAsia="Times New Roman" w:cs="Times New Roman"/>
                <w:color w:val="000000"/>
              </w:rPr>
              <w:t>3 000,00 €</w:t>
            </w:r>
          </w:p>
        </w:tc>
      </w:tr>
      <w:tr w:rsidRPr="00AF3A02" w:rsidR="00AF3A02" w:rsidTr="00AF3A02" w14:paraId="056F1837" w14:textId="77777777">
        <w:trPr>
          <w:trHeight w:val="576"/>
          <w:jc w:val="center"/>
        </w:trPr>
        <w:tc>
          <w:tcPr>
            <w:tcW w:w="3402" w:type="dxa"/>
            <w:tcBorders>
              <w:top w:val="nil"/>
              <w:left w:val="single" w:color="000000" w:sz="8" w:space="0"/>
              <w:bottom w:val="single" w:color="000000" w:sz="4" w:space="0"/>
              <w:right w:val="single" w:color="000000" w:sz="4" w:space="0"/>
            </w:tcBorders>
            <w:vAlign w:val="bottom"/>
            <w:hideMark/>
          </w:tcPr>
          <w:p w:rsidRPr="007A421F" w:rsidR="00AF3A02" w:rsidP="00AF3A02" w:rsidRDefault="00AF3A02" w14:paraId="2755E897" w14:textId="77777777">
            <w:pPr>
              <w:spacing w:after="0" w:line="240" w:lineRule="auto"/>
              <w:jc w:val="left"/>
              <w:rPr>
                <w:rFonts w:ascii="Aptos Narrow" w:hAnsi="Aptos Narrow" w:eastAsia="Times New Roman" w:cs="Times New Roman"/>
                <w:b/>
                <w:bCs/>
                <w:color w:val="000000"/>
              </w:rPr>
            </w:pPr>
            <w:r w:rsidRPr="007A421F">
              <w:rPr>
                <w:rFonts w:ascii="Aptos Narrow" w:hAnsi="Aptos Narrow" w:eastAsia="Times New Roman" w:cs="Times New Roman"/>
                <w:b/>
                <w:color w:val="000000"/>
              </w:rPr>
              <w:t>Bezpečnosť a ochrana údajov</w:t>
            </w:r>
          </w:p>
        </w:tc>
        <w:tc>
          <w:tcPr>
            <w:tcW w:w="4269" w:type="dxa"/>
            <w:tcBorders>
              <w:top w:val="nil"/>
              <w:left w:val="nil"/>
              <w:bottom w:val="single" w:color="000000" w:sz="4" w:space="0"/>
              <w:right w:val="single" w:color="000000" w:sz="4" w:space="0"/>
            </w:tcBorders>
            <w:vAlign w:val="bottom"/>
            <w:hideMark/>
          </w:tcPr>
          <w:p w:rsidRPr="007A421F" w:rsidR="00AF3A02" w:rsidP="00AF3A02" w:rsidRDefault="00AF3A02" w14:paraId="25C8A793" w14:textId="77777777">
            <w:pPr>
              <w:spacing w:after="0" w:line="240" w:lineRule="auto"/>
              <w:jc w:val="left"/>
              <w:rPr>
                <w:rFonts w:ascii="Aptos Narrow" w:hAnsi="Aptos Narrow" w:eastAsia="Times New Roman" w:cs="Times New Roman"/>
                <w:color w:val="000000"/>
              </w:rPr>
            </w:pPr>
            <w:r w:rsidRPr="007A421F">
              <w:rPr>
                <w:rFonts w:ascii="Aptos Narrow" w:hAnsi="Aptos Narrow" w:eastAsia="Times New Roman" w:cs="Times New Roman"/>
                <w:color w:val="000000"/>
              </w:rPr>
              <w:t>Overovanie používateľov, moderovanie obsahu, implementácia GDPR</w:t>
            </w:r>
          </w:p>
        </w:tc>
        <w:tc>
          <w:tcPr>
            <w:tcW w:w="1366" w:type="dxa"/>
            <w:tcBorders>
              <w:top w:val="nil"/>
              <w:left w:val="nil"/>
              <w:bottom w:val="single" w:color="000000" w:sz="4" w:space="0"/>
              <w:right w:val="single" w:color="000000" w:sz="8" w:space="0"/>
            </w:tcBorders>
            <w:noWrap/>
            <w:vAlign w:val="bottom"/>
            <w:hideMark/>
          </w:tcPr>
          <w:p w:rsidRPr="007A421F" w:rsidR="00AF3A02" w:rsidP="00AF3A02" w:rsidRDefault="00AF3A02" w14:paraId="1DD16727" w14:textId="77777777">
            <w:pPr>
              <w:spacing w:after="0" w:line="240" w:lineRule="auto"/>
              <w:jc w:val="right"/>
              <w:rPr>
                <w:rFonts w:ascii="Aptos Narrow" w:hAnsi="Aptos Narrow" w:eastAsia="Times New Roman" w:cs="Times New Roman"/>
                <w:color w:val="000000"/>
              </w:rPr>
            </w:pPr>
            <w:r w:rsidRPr="007A421F">
              <w:rPr>
                <w:rFonts w:ascii="Aptos Narrow" w:hAnsi="Aptos Narrow" w:eastAsia="Times New Roman" w:cs="Times New Roman"/>
                <w:color w:val="000000"/>
              </w:rPr>
              <w:t>4 000,00 €</w:t>
            </w:r>
          </w:p>
        </w:tc>
      </w:tr>
      <w:tr w:rsidRPr="00AF3A02" w:rsidR="00AF3A02" w:rsidTr="00AF3A02" w14:paraId="6DC0F3B6" w14:textId="77777777">
        <w:trPr>
          <w:trHeight w:val="576"/>
          <w:jc w:val="center"/>
        </w:trPr>
        <w:tc>
          <w:tcPr>
            <w:tcW w:w="3402" w:type="dxa"/>
            <w:tcBorders>
              <w:top w:val="nil"/>
              <w:left w:val="single" w:color="000000" w:sz="8" w:space="0"/>
              <w:bottom w:val="single" w:color="000000" w:sz="4" w:space="0"/>
              <w:right w:val="single" w:color="000000" w:sz="4" w:space="0"/>
            </w:tcBorders>
            <w:vAlign w:val="bottom"/>
            <w:hideMark/>
          </w:tcPr>
          <w:p w:rsidRPr="007A421F" w:rsidR="00AF3A02" w:rsidP="00AF3A02" w:rsidRDefault="00AF3A02" w14:paraId="1200AFAE" w14:textId="77777777">
            <w:pPr>
              <w:spacing w:after="0" w:line="240" w:lineRule="auto"/>
              <w:jc w:val="left"/>
              <w:rPr>
                <w:rFonts w:ascii="Aptos Narrow" w:hAnsi="Aptos Narrow" w:eastAsia="Times New Roman" w:cs="Times New Roman"/>
                <w:b/>
                <w:bCs/>
                <w:color w:val="000000"/>
              </w:rPr>
            </w:pPr>
            <w:r w:rsidRPr="007A421F">
              <w:rPr>
                <w:rFonts w:ascii="Aptos Narrow" w:hAnsi="Aptos Narrow" w:eastAsia="Times New Roman" w:cs="Times New Roman"/>
                <w:b/>
                <w:color w:val="000000"/>
              </w:rPr>
              <w:t>Prevádzkové náklady</w:t>
            </w:r>
          </w:p>
        </w:tc>
        <w:tc>
          <w:tcPr>
            <w:tcW w:w="4269" w:type="dxa"/>
            <w:tcBorders>
              <w:top w:val="nil"/>
              <w:left w:val="nil"/>
              <w:bottom w:val="single" w:color="000000" w:sz="4" w:space="0"/>
              <w:right w:val="single" w:color="000000" w:sz="4" w:space="0"/>
            </w:tcBorders>
            <w:vAlign w:val="bottom"/>
            <w:hideMark/>
          </w:tcPr>
          <w:p w:rsidRPr="007A421F" w:rsidR="00AF3A02" w:rsidP="00AF3A02" w:rsidRDefault="00AF3A02" w14:paraId="3F605471" w14:textId="77777777">
            <w:pPr>
              <w:spacing w:after="0" w:line="240" w:lineRule="auto"/>
              <w:jc w:val="left"/>
              <w:rPr>
                <w:rFonts w:ascii="Aptos Narrow" w:hAnsi="Aptos Narrow" w:eastAsia="Times New Roman" w:cs="Times New Roman"/>
                <w:color w:val="000000"/>
              </w:rPr>
            </w:pPr>
            <w:r w:rsidRPr="007A421F">
              <w:rPr>
                <w:rFonts w:ascii="Aptos Narrow" w:hAnsi="Aptos Narrow" w:eastAsia="Times New Roman" w:cs="Times New Roman"/>
                <w:color w:val="000000"/>
              </w:rPr>
              <w:t>Hosting, servery, administratíva, právne služby</w:t>
            </w:r>
          </w:p>
        </w:tc>
        <w:tc>
          <w:tcPr>
            <w:tcW w:w="1366" w:type="dxa"/>
            <w:tcBorders>
              <w:top w:val="nil"/>
              <w:left w:val="nil"/>
              <w:bottom w:val="single" w:color="000000" w:sz="4" w:space="0"/>
              <w:right w:val="single" w:color="000000" w:sz="8" w:space="0"/>
            </w:tcBorders>
            <w:noWrap/>
            <w:vAlign w:val="bottom"/>
            <w:hideMark/>
          </w:tcPr>
          <w:p w:rsidRPr="007A421F" w:rsidR="00AF3A02" w:rsidP="00AF3A02" w:rsidRDefault="00AF3A02" w14:paraId="6D944FA9" w14:textId="77777777">
            <w:pPr>
              <w:spacing w:after="0" w:line="240" w:lineRule="auto"/>
              <w:jc w:val="right"/>
              <w:rPr>
                <w:rFonts w:ascii="Aptos Narrow" w:hAnsi="Aptos Narrow" w:eastAsia="Times New Roman" w:cs="Times New Roman"/>
                <w:color w:val="000000"/>
              </w:rPr>
            </w:pPr>
            <w:r w:rsidRPr="007A421F">
              <w:rPr>
                <w:rFonts w:ascii="Aptos Narrow" w:hAnsi="Aptos Narrow" w:eastAsia="Times New Roman" w:cs="Times New Roman"/>
                <w:color w:val="000000"/>
              </w:rPr>
              <w:t>2 000 €/rok</w:t>
            </w:r>
          </w:p>
        </w:tc>
      </w:tr>
      <w:tr w:rsidRPr="00AF3A02" w:rsidR="00AF3A02" w:rsidTr="00AF3A02" w14:paraId="4770F9B7" w14:textId="77777777">
        <w:trPr>
          <w:trHeight w:val="576"/>
          <w:jc w:val="center"/>
        </w:trPr>
        <w:tc>
          <w:tcPr>
            <w:tcW w:w="3402" w:type="dxa"/>
            <w:tcBorders>
              <w:top w:val="nil"/>
              <w:left w:val="single" w:color="000000" w:sz="8" w:space="0"/>
              <w:bottom w:val="single" w:color="000000" w:sz="4" w:space="0"/>
              <w:right w:val="single" w:color="000000" w:sz="4" w:space="0"/>
            </w:tcBorders>
            <w:vAlign w:val="bottom"/>
            <w:hideMark/>
          </w:tcPr>
          <w:p w:rsidRPr="007A421F" w:rsidR="00AF3A02" w:rsidP="00AF3A02" w:rsidRDefault="00AF3A02" w14:paraId="1E528DEC" w14:textId="77777777">
            <w:pPr>
              <w:spacing w:after="0" w:line="240" w:lineRule="auto"/>
              <w:jc w:val="left"/>
              <w:rPr>
                <w:rFonts w:ascii="Aptos Narrow" w:hAnsi="Aptos Narrow" w:eastAsia="Times New Roman" w:cs="Times New Roman"/>
                <w:b/>
                <w:bCs/>
                <w:color w:val="000000"/>
              </w:rPr>
            </w:pPr>
            <w:r w:rsidRPr="007A421F">
              <w:rPr>
                <w:rFonts w:ascii="Aptos Narrow" w:hAnsi="Aptos Narrow" w:eastAsia="Times New Roman" w:cs="Times New Roman"/>
                <w:b/>
                <w:color w:val="000000"/>
              </w:rPr>
              <w:t>Gamifikácia a komunitné funkcie</w:t>
            </w:r>
          </w:p>
        </w:tc>
        <w:tc>
          <w:tcPr>
            <w:tcW w:w="4269" w:type="dxa"/>
            <w:tcBorders>
              <w:top w:val="nil"/>
              <w:left w:val="nil"/>
              <w:bottom w:val="single" w:color="000000" w:sz="4" w:space="0"/>
              <w:right w:val="single" w:color="000000" w:sz="4" w:space="0"/>
            </w:tcBorders>
            <w:vAlign w:val="bottom"/>
            <w:hideMark/>
          </w:tcPr>
          <w:p w:rsidRPr="007A421F" w:rsidR="00AF3A02" w:rsidP="00AF3A02" w:rsidRDefault="00AF3A02" w14:paraId="601B5380" w14:textId="77777777">
            <w:pPr>
              <w:spacing w:after="0" w:line="240" w:lineRule="auto"/>
              <w:jc w:val="left"/>
              <w:rPr>
                <w:rFonts w:ascii="Aptos Narrow" w:hAnsi="Aptos Narrow" w:eastAsia="Times New Roman" w:cs="Times New Roman"/>
                <w:color w:val="000000"/>
              </w:rPr>
            </w:pPr>
            <w:r w:rsidRPr="007A421F">
              <w:rPr>
                <w:rFonts w:ascii="Aptos Narrow" w:hAnsi="Aptos Narrow" w:eastAsia="Times New Roman" w:cs="Times New Roman"/>
                <w:color w:val="000000"/>
              </w:rPr>
              <w:t>Odznaky, rebríčky, referencie, certifikáty dobrovoľníctva</w:t>
            </w:r>
          </w:p>
        </w:tc>
        <w:tc>
          <w:tcPr>
            <w:tcW w:w="1366" w:type="dxa"/>
            <w:tcBorders>
              <w:top w:val="nil"/>
              <w:left w:val="nil"/>
              <w:bottom w:val="single" w:color="000000" w:sz="4" w:space="0"/>
              <w:right w:val="single" w:color="000000" w:sz="8" w:space="0"/>
            </w:tcBorders>
            <w:noWrap/>
            <w:vAlign w:val="bottom"/>
            <w:hideMark/>
          </w:tcPr>
          <w:p w:rsidRPr="007A421F" w:rsidR="00AF3A02" w:rsidP="00AF3A02" w:rsidRDefault="00AF3A02" w14:paraId="135F3B41" w14:textId="77777777">
            <w:pPr>
              <w:spacing w:after="0" w:line="240" w:lineRule="auto"/>
              <w:jc w:val="right"/>
              <w:rPr>
                <w:rFonts w:ascii="Aptos Narrow" w:hAnsi="Aptos Narrow" w:eastAsia="Times New Roman" w:cs="Times New Roman"/>
                <w:color w:val="000000"/>
              </w:rPr>
            </w:pPr>
            <w:r w:rsidRPr="007A421F">
              <w:rPr>
                <w:rFonts w:ascii="Aptos Narrow" w:hAnsi="Aptos Narrow" w:eastAsia="Times New Roman" w:cs="Times New Roman"/>
                <w:color w:val="000000"/>
              </w:rPr>
              <w:t>1 500,00 €</w:t>
            </w:r>
          </w:p>
        </w:tc>
      </w:tr>
      <w:tr w:rsidRPr="00AF3A02" w:rsidR="00AF3A02" w:rsidTr="00AF3A02" w14:paraId="6EE43AAB" w14:textId="77777777">
        <w:trPr>
          <w:trHeight w:val="288"/>
          <w:jc w:val="center"/>
        </w:trPr>
        <w:tc>
          <w:tcPr>
            <w:tcW w:w="3402" w:type="dxa"/>
            <w:tcBorders>
              <w:top w:val="nil"/>
              <w:left w:val="single" w:color="000000" w:sz="8" w:space="0"/>
              <w:bottom w:val="single" w:color="000000" w:sz="4" w:space="0"/>
              <w:right w:val="single" w:color="000000" w:sz="4" w:space="0"/>
            </w:tcBorders>
            <w:vAlign w:val="bottom"/>
            <w:hideMark/>
          </w:tcPr>
          <w:p w:rsidRPr="007A421F" w:rsidR="00AF3A02" w:rsidP="00AF3A02" w:rsidRDefault="00AF3A02" w14:paraId="5428B7CC" w14:textId="77777777">
            <w:pPr>
              <w:spacing w:after="0" w:line="240" w:lineRule="auto"/>
              <w:jc w:val="left"/>
              <w:rPr>
                <w:rFonts w:ascii="Aptos Narrow" w:hAnsi="Aptos Narrow" w:eastAsia="Times New Roman" w:cs="Times New Roman"/>
                <w:b/>
                <w:bCs/>
                <w:color w:val="000000"/>
              </w:rPr>
            </w:pPr>
            <w:r w:rsidRPr="007A421F">
              <w:rPr>
                <w:rFonts w:ascii="Aptos Narrow" w:hAnsi="Aptos Narrow" w:eastAsia="Times New Roman" w:cs="Times New Roman"/>
                <w:b/>
                <w:color w:val="000000"/>
              </w:rPr>
              <w:t>Rezerva na nepredvídané výdavky</w:t>
            </w:r>
          </w:p>
        </w:tc>
        <w:tc>
          <w:tcPr>
            <w:tcW w:w="4269" w:type="dxa"/>
            <w:tcBorders>
              <w:top w:val="nil"/>
              <w:left w:val="nil"/>
              <w:bottom w:val="single" w:color="000000" w:sz="4" w:space="0"/>
              <w:right w:val="single" w:color="000000" w:sz="4" w:space="0"/>
            </w:tcBorders>
            <w:vAlign w:val="bottom"/>
            <w:hideMark/>
          </w:tcPr>
          <w:p w:rsidRPr="007A421F" w:rsidR="00AF3A02" w:rsidP="00AF3A02" w:rsidRDefault="00AF3A02" w14:paraId="391FF08A" w14:textId="77777777">
            <w:pPr>
              <w:spacing w:after="0" w:line="240" w:lineRule="auto"/>
              <w:jc w:val="left"/>
              <w:rPr>
                <w:rFonts w:ascii="Aptos Narrow" w:hAnsi="Aptos Narrow" w:eastAsia="Times New Roman" w:cs="Times New Roman"/>
                <w:color w:val="000000"/>
              </w:rPr>
            </w:pPr>
            <w:r w:rsidRPr="007A421F">
              <w:rPr>
                <w:rFonts w:ascii="Aptos Narrow" w:hAnsi="Aptos Narrow" w:eastAsia="Times New Roman" w:cs="Times New Roman"/>
                <w:color w:val="000000"/>
              </w:rPr>
              <w:t>Nepredvídané situácie a dodatočné náklady</w:t>
            </w:r>
          </w:p>
        </w:tc>
        <w:tc>
          <w:tcPr>
            <w:tcW w:w="1366" w:type="dxa"/>
            <w:tcBorders>
              <w:top w:val="nil"/>
              <w:left w:val="nil"/>
              <w:bottom w:val="single" w:color="000000" w:sz="4" w:space="0"/>
              <w:right w:val="single" w:color="000000" w:sz="8" w:space="0"/>
            </w:tcBorders>
            <w:noWrap/>
            <w:vAlign w:val="bottom"/>
            <w:hideMark/>
          </w:tcPr>
          <w:p w:rsidRPr="007A421F" w:rsidR="00AF3A02" w:rsidP="00AF3A02" w:rsidRDefault="00AF3A02" w14:paraId="195BB966" w14:textId="77777777">
            <w:pPr>
              <w:spacing w:after="0" w:line="240" w:lineRule="auto"/>
              <w:jc w:val="right"/>
              <w:rPr>
                <w:rFonts w:ascii="Aptos Narrow" w:hAnsi="Aptos Narrow" w:eastAsia="Times New Roman" w:cs="Times New Roman"/>
                <w:color w:val="000000"/>
              </w:rPr>
            </w:pPr>
            <w:r w:rsidRPr="007A421F">
              <w:rPr>
                <w:rFonts w:ascii="Aptos Narrow" w:hAnsi="Aptos Narrow" w:eastAsia="Times New Roman" w:cs="Times New Roman"/>
                <w:color w:val="000000"/>
              </w:rPr>
              <w:t>2 000,00 €</w:t>
            </w:r>
          </w:p>
        </w:tc>
      </w:tr>
      <w:tr w:rsidRPr="00AF3A02" w:rsidR="00AF3A02" w:rsidTr="00AF3A02" w14:paraId="563519BF" w14:textId="77777777">
        <w:trPr>
          <w:trHeight w:val="288"/>
          <w:jc w:val="center"/>
        </w:trPr>
        <w:tc>
          <w:tcPr>
            <w:tcW w:w="3402" w:type="dxa"/>
            <w:tcBorders>
              <w:top w:val="nil"/>
              <w:left w:val="single" w:color="000000" w:sz="8" w:space="0"/>
              <w:bottom w:val="nil"/>
              <w:right w:val="single" w:color="000000" w:sz="4" w:space="0"/>
            </w:tcBorders>
            <w:vAlign w:val="bottom"/>
            <w:hideMark/>
          </w:tcPr>
          <w:p w:rsidRPr="007A421F" w:rsidR="00AF3A02" w:rsidP="00AF3A02" w:rsidRDefault="00AF3A02" w14:paraId="44ABB04D" w14:textId="77777777">
            <w:pPr>
              <w:spacing w:after="0" w:line="240" w:lineRule="auto"/>
              <w:jc w:val="left"/>
              <w:rPr>
                <w:rFonts w:ascii="Aptos Narrow" w:hAnsi="Aptos Narrow" w:eastAsia="Times New Roman" w:cs="Times New Roman"/>
                <w:b/>
                <w:bCs/>
                <w:color w:val="000000"/>
              </w:rPr>
            </w:pPr>
            <w:r w:rsidRPr="007A421F">
              <w:rPr>
                <w:rFonts w:ascii="Aptos Narrow" w:hAnsi="Aptos Narrow" w:eastAsia="Times New Roman" w:cs="Times New Roman"/>
                <w:b/>
                <w:color w:val="000000"/>
              </w:rPr>
              <w:t>Celkový odhad rozpočtu:</w:t>
            </w:r>
          </w:p>
        </w:tc>
        <w:tc>
          <w:tcPr>
            <w:tcW w:w="4269" w:type="dxa"/>
            <w:tcBorders>
              <w:top w:val="nil"/>
              <w:left w:val="nil"/>
              <w:bottom w:val="nil"/>
              <w:right w:val="single" w:color="000000" w:sz="4" w:space="0"/>
            </w:tcBorders>
            <w:vAlign w:val="bottom"/>
            <w:hideMark/>
          </w:tcPr>
          <w:p w:rsidRPr="007A421F" w:rsidR="00AF3A02" w:rsidP="00AF3A02" w:rsidRDefault="00AF3A02" w14:paraId="09974F52" w14:textId="77777777">
            <w:pPr>
              <w:spacing w:after="0" w:line="240" w:lineRule="auto"/>
              <w:jc w:val="left"/>
              <w:rPr>
                <w:rFonts w:ascii="Aptos Narrow" w:hAnsi="Aptos Narrow" w:eastAsia="Times New Roman" w:cs="Times New Roman"/>
                <w:color w:val="000000"/>
              </w:rPr>
            </w:pPr>
            <w:r w:rsidRPr="007A421F">
              <w:rPr>
                <w:rFonts w:ascii="Aptos Narrow" w:hAnsi="Aptos Narrow" w:eastAsia="Times New Roman" w:cs="Times New Roman"/>
                <w:color w:val="000000"/>
              </w:rPr>
              <w:t> </w:t>
            </w:r>
          </w:p>
        </w:tc>
        <w:tc>
          <w:tcPr>
            <w:tcW w:w="1366" w:type="dxa"/>
            <w:tcBorders>
              <w:top w:val="nil"/>
              <w:left w:val="nil"/>
              <w:bottom w:val="nil"/>
              <w:right w:val="single" w:color="000000" w:sz="8" w:space="0"/>
            </w:tcBorders>
            <w:noWrap/>
            <w:vAlign w:val="bottom"/>
            <w:hideMark/>
          </w:tcPr>
          <w:p w:rsidRPr="007A421F" w:rsidR="00AF3A02" w:rsidP="00AF3A02" w:rsidRDefault="00AF3A02" w14:paraId="0CCAABFF" w14:textId="77777777">
            <w:pPr>
              <w:spacing w:after="0" w:line="240" w:lineRule="auto"/>
              <w:jc w:val="right"/>
              <w:rPr>
                <w:rFonts w:ascii="Aptos Narrow" w:hAnsi="Aptos Narrow" w:eastAsia="Times New Roman" w:cs="Times New Roman"/>
                <w:color w:val="000000"/>
              </w:rPr>
            </w:pPr>
            <w:r w:rsidRPr="007A421F">
              <w:rPr>
                <w:rFonts w:ascii="Aptos Narrow" w:hAnsi="Aptos Narrow" w:eastAsia="Times New Roman" w:cs="Times New Roman"/>
                <w:color w:val="000000"/>
              </w:rPr>
              <w:t>20 500,00 €</w:t>
            </w:r>
          </w:p>
        </w:tc>
      </w:tr>
      <w:tr w:rsidRPr="00AF3A02" w:rsidR="00AF3A02" w:rsidTr="00AF3A02" w14:paraId="01E62E4B" w14:textId="77777777">
        <w:trPr>
          <w:trHeight w:val="288"/>
          <w:jc w:val="center"/>
        </w:trPr>
        <w:tc>
          <w:tcPr>
            <w:tcW w:w="3402" w:type="dxa"/>
            <w:tcBorders>
              <w:top w:val="single" w:color="000000" w:sz="4" w:space="0"/>
              <w:left w:val="single" w:color="000000" w:sz="8" w:space="0"/>
              <w:bottom w:val="single" w:color="000000" w:sz="8" w:space="0"/>
              <w:right w:val="single" w:color="000000" w:sz="4" w:space="0"/>
            </w:tcBorders>
            <w:noWrap/>
            <w:vAlign w:val="bottom"/>
            <w:hideMark/>
          </w:tcPr>
          <w:p w:rsidRPr="007A421F" w:rsidR="00AF3A02" w:rsidP="00AF3A02" w:rsidRDefault="00AF3A02" w14:paraId="4E29927F" w14:textId="77777777">
            <w:pPr>
              <w:spacing w:after="0" w:line="240" w:lineRule="auto"/>
              <w:jc w:val="left"/>
              <w:rPr>
                <w:rFonts w:ascii="Aptos Narrow" w:hAnsi="Aptos Narrow" w:eastAsia="Times New Roman" w:cs="Times New Roman"/>
                <w:b/>
                <w:bCs/>
                <w:color w:val="000000"/>
              </w:rPr>
            </w:pPr>
            <w:r w:rsidRPr="007A421F">
              <w:rPr>
                <w:rFonts w:ascii="Aptos Narrow" w:hAnsi="Aptos Narrow" w:eastAsia="Times New Roman" w:cs="Times New Roman"/>
                <w:b/>
                <w:color w:val="000000"/>
              </w:rPr>
              <w:t>ročný rozpočet:</w:t>
            </w:r>
          </w:p>
        </w:tc>
        <w:tc>
          <w:tcPr>
            <w:tcW w:w="4269" w:type="dxa"/>
            <w:tcBorders>
              <w:top w:val="single" w:color="000000" w:sz="4" w:space="0"/>
              <w:left w:val="nil"/>
              <w:bottom w:val="single" w:color="000000" w:sz="8" w:space="0"/>
              <w:right w:val="single" w:color="000000" w:sz="4" w:space="0"/>
            </w:tcBorders>
            <w:noWrap/>
            <w:vAlign w:val="bottom"/>
            <w:hideMark/>
          </w:tcPr>
          <w:p w:rsidRPr="007A421F" w:rsidR="00AF3A02" w:rsidP="00AF3A02" w:rsidRDefault="00AF3A02" w14:paraId="2BE5F15F" w14:textId="77777777">
            <w:pPr>
              <w:spacing w:after="0" w:line="240" w:lineRule="auto"/>
              <w:jc w:val="left"/>
              <w:rPr>
                <w:rFonts w:ascii="Aptos Narrow" w:hAnsi="Aptos Narrow" w:eastAsia="Times New Roman" w:cs="Times New Roman"/>
                <w:color w:val="000000"/>
              </w:rPr>
            </w:pPr>
            <w:r w:rsidRPr="007A421F">
              <w:rPr>
                <w:rFonts w:ascii="Aptos Narrow" w:hAnsi="Aptos Narrow" w:eastAsia="Times New Roman" w:cs="Times New Roman"/>
                <w:color w:val="000000"/>
              </w:rPr>
              <w:t> </w:t>
            </w:r>
          </w:p>
        </w:tc>
        <w:tc>
          <w:tcPr>
            <w:tcW w:w="1366" w:type="dxa"/>
            <w:tcBorders>
              <w:top w:val="single" w:color="000000" w:sz="4" w:space="0"/>
              <w:left w:val="nil"/>
              <w:bottom w:val="single" w:color="000000" w:sz="8" w:space="0"/>
              <w:right w:val="single" w:color="000000" w:sz="8" w:space="0"/>
            </w:tcBorders>
            <w:noWrap/>
            <w:vAlign w:val="bottom"/>
            <w:hideMark/>
          </w:tcPr>
          <w:p w:rsidRPr="007A421F" w:rsidR="00AF3A02" w:rsidP="00AF3A02" w:rsidRDefault="00AF3A02" w14:paraId="2F699E2F" w14:textId="77777777">
            <w:pPr>
              <w:spacing w:after="0" w:line="240" w:lineRule="auto"/>
              <w:jc w:val="right"/>
              <w:rPr>
                <w:rFonts w:ascii="Aptos Narrow" w:hAnsi="Aptos Narrow" w:eastAsia="Times New Roman" w:cs="Times New Roman"/>
                <w:color w:val="000000"/>
              </w:rPr>
            </w:pPr>
            <w:r w:rsidRPr="007A421F">
              <w:rPr>
                <w:rFonts w:ascii="Aptos Narrow" w:hAnsi="Aptos Narrow" w:eastAsia="Times New Roman" w:cs="Times New Roman"/>
                <w:color w:val="000000"/>
              </w:rPr>
              <w:t>6 000,00 €</w:t>
            </w:r>
          </w:p>
        </w:tc>
      </w:tr>
    </w:tbl>
    <w:p w:rsidR="001E7C37" w:rsidP="001E7C37" w:rsidRDefault="001E7C37" w14:paraId="041E5A65" w14:textId="77777777"/>
    <w:p w:rsidR="00FB5226" w:rsidP="002E4F9E" w:rsidRDefault="00FB5226" w14:paraId="280C92D8" w14:textId="7BB11F74">
      <w:pPr>
        <w:jc w:val="center"/>
      </w:pPr>
      <w:r>
        <w:t xml:space="preserve">8. Tabuľka: </w:t>
      </w:r>
      <w:r w:rsidR="002E4F9E">
        <w:t>Náklady</w:t>
      </w:r>
    </w:p>
    <w:bookmarkEnd w:id="63"/>
    <w:p w:rsidRPr="001E7C37" w:rsidR="002E4F9E" w:rsidP="002E4F9E" w:rsidRDefault="002E4F9E" w14:paraId="7C3F004B" w14:textId="77777777">
      <w:pPr>
        <w:jc w:val="center"/>
      </w:pPr>
    </w:p>
    <w:p w:rsidR="006F3163" w:rsidP="00AF3A02" w:rsidRDefault="00AF3A02" w14:paraId="47BDB55C" w14:textId="65FF4132">
      <w:pPr>
        <w:pStyle w:val="Heading2"/>
      </w:pPr>
      <w:bookmarkStart w:name="_Toc216167880" w:id="64"/>
      <w:bookmarkStart w:name="_Toc216167942" w:id="65"/>
      <w:bookmarkStart w:name="_Toc216246762" w:id="66"/>
      <w:r>
        <w:t>Riziká a jeho manažment</w:t>
      </w:r>
      <w:bookmarkEnd w:id="64"/>
      <w:bookmarkEnd w:id="65"/>
      <w:bookmarkEnd w:id="66"/>
    </w:p>
    <w:p w:rsidR="00AF3A02" w:rsidP="00AF3A02" w:rsidRDefault="00AF3A02" w14:paraId="4AD81882" w14:textId="77777777">
      <w:pPr>
        <w:ind w:firstLine="576"/>
      </w:pPr>
      <w:r w:rsidRPr="1FDE7EAE">
        <w:t xml:space="preserve">W-O stratégia sa zameriava na využitie vonkajších príležitostí na zníženie vplyvu interných slabých stránok aplikácie. Hlavným cieľom je zabezpečiť stabilný rast platformy, </w:t>
      </w:r>
      <w:r w:rsidRPr="1FDE7EAE">
        <w:t>zvýšiť atraktivitu pre používateľov a minimalizovať riziká spojené s obmedzenými zdrojmi a technickými nárokmi.</w:t>
      </w:r>
    </w:p>
    <w:p w:rsidR="00AF3A02" w:rsidP="00AF3A02" w:rsidRDefault="00AF3A02" w14:paraId="5F311289" w14:textId="77777777">
      <w:pPr>
        <w:ind w:firstLine="576"/>
      </w:pPr>
      <w:r w:rsidRPr="1FDE7EAE">
        <w:t>Slabou stránkou platformy je závislosť od kritického množstva aktívnych používateľov. Táto slabina sa rieši prostredníctvom partnerstiev so školami, univerzitami, mestami a firmami, čím sa zabezpečí stabilný prísun dobrovoľníkov aj žiadateľov. Podpora inštitúcií zvyšuje dôveryhodnosť aplikácie a uľahčuje budovanie komunitného efektu.</w:t>
      </w:r>
    </w:p>
    <w:p w:rsidR="00AF3A02" w:rsidP="00AF3A02" w:rsidRDefault="00AF3A02" w14:paraId="78A0ED67" w14:textId="77777777">
      <w:pPr>
        <w:ind w:firstLine="576"/>
      </w:pPr>
      <w:r w:rsidRPr="1FDE7EAE">
        <w:t>Obmedzené finančné zdroje sú riešené využitím príležitostí v podobe grantov, dotácií a sponzoringu. Tým sa zabezpečí udržateľný vývoj aplikácie, marketingové aktivity a podpora bezpečnostných a technických riešení.</w:t>
      </w:r>
    </w:p>
    <w:p w:rsidR="00AF3A02" w:rsidP="00AF3A02" w:rsidRDefault="00AF3A02" w14:paraId="50C08E3D" w14:textId="77777777">
      <w:pPr>
        <w:ind w:firstLine="576"/>
      </w:pPr>
      <w:r w:rsidRPr="1FDE7EAE">
        <w:t>Technické nároky na bezpečnosť a ochranu osobných údajov sú podporené rastúcim záujmom mladých o zmysluplné dobrovoľníctvo a špecializované segmenty pomoci, ako sú seniori, ZŤP či jednorazové akcie. Toto umožňuje získavanie zdrojov a zároveň zvyšuje dôveru používateľov v platformu.</w:t>
      </w:r>
    </w:p>
    <w:p w:rsidR="00AF3A02" w:rsidP="00AF3A02" w:rsidRDefault="00AF3A02" w14:paraId="061DA3E3" w14:textId="77777777">
      <w:pPr>
        <w:ind w:firstLine="576"/>
      </w:pPr>
      <w:r w:rsidRPr="1FDE7EAE">
        <w:t>Komplikované meranie dopadu dobrovoľníckych aktivít sa rieši prepojením aplikácie na kariérne portály a systém certifikátov dobrovoľníctva. Tým sa zvyšuje motivácia mladých, uľahčuje sa hodnotenie kvality pomoci a poskytuje sa reálna pridaná hodnota pre používateľov.</w:t>
      </w:r>
    </w:p>
    <w:p w:rsidR="00AF3A02" w:rsidP="00AF3A02" w:rsidRDefault="00AF3A02" w14:paraId="3A24FA41" w14:textId="77777777">
      <w:pPr>
        <w:ind w:firstLine="432"/>
      </w:pPr>
      <w:r w:rsidRPr="1FDE7EAE">
        <w:t>Implementácia W-O stratégie zabezpečuje udržateľný rast aplikácie, zvýšenú atraktivitu pre používateľov, posilnenie dôvery a efektívne využitie dostupných príležitostí pre rozvoj projektu.</w:t>
      </w:r>
    </w:p>
    <w:p w:rsidRPr="00AF3A02" w:rsidR="00AF3A02" w:rsidP="00AF3A02" w:rsidRDefault="00AF3A02" w14:paraId="7E6F12F4" w14:textId="77777777"/>
    <w:p w:rsidR="004F0C5B" w:rsidP="004F0C5B" w:rsidRDefault="004F0C5B" w14:paraId="7D637389" w14:textId="3BC586E2">
      <w:pPr>
        <w:pStyle w:val="Heading1"/>
      </w:pPr>
      <w:bookmarkStart w:name="_Toc216167943" w:id="67"/>
      <w:bookmarkStart w:name="_Toc216246763" w:id="68"/>
      <w:r>
        <w:t>Záver</w:t>
      </w:r>
      <w:bookmarkEnd w:id="67"/>
      <w:bookmarkEnd w:id="68"/>
    </w:p>
    <w:p w:rsidR="00EE1585" w:rsidP="00A917F2" w:rsidRDefault="006B74AF" w14:paraId="127649F3" w14:textId="5C15A1C1">
      <w:pPr>
        <w:ind w:firstLine="432"/>
      </w:pPr>
      <w:r w:rsidRPr="006B74AF">
        <w:t xml:space="preserve">Tento projekt bol dôkladne analyzovaný, rozobratý a rekonštruovaný. Prešiel celým procesom brainstormingu, plánovania a storytelling-u. </w:t>
      </w:r>
      <w:r w:rsidR="00BE34D8">
        <w:t xml:space="preserve">Vymenovali sme a bližšie opísali fázy design thinkingu. </w:t>
      </w:r>
      <w:r w:rsidRPr="006B74AF">
        <w:t>Analyzovali sme verejnú mienku a skúsenosti z empatických rozhovorov. Zistili sme, že o tento druh dobrovoľníckych aktivít je veľký záujem. Projekt bol analyzovaný pomocou SWOT analýzy, kde bol zohľadnený každý faktor. Na základe SWOT grafu sme dospeli k záveru, že výslednou stratégiou je W-O stratégia.</w:t>
      </w:r>
      <w:r w:rsidR="00F02D38">
        <w:t xml:space="preserve"> </w:t>
      </w:r>
      <w:r w:rsidR="00A07B51">
        <w:t>Postihnutí</w:t>
      </w:r>
      <w:r w:rsidR="00F02D38">
        <w:t xml:space="preserve"> </w:t>
      </w:r>
      <w:r w:rsidR="00A07B51">
        <w:t>ľudia</w:t>
      </w:r>
      <w:r w:rsidR="00F02D38">
        <w:t xml:space="preserve">, </w:t>
      </w:r>
      <w:r w:rsidR="00A07B51">
        <w:t>ktorí</w:t>
      </w:r>
      <w:r w:rsidR="00F02D38">
        <w:t xml:space="preserve"> nevlastnia </w:t>
      </w:r>
      <w:r w:rsidR="00A07B51">
        <w:t xml:space="preserve">telefón, sa dostanú k nasej službe cez kiosk, ktorý sa bude nachádzať v každom obecnom úrade. </w:t>
      </w:r>
      <w:r w:rsidRPr="006B74AF">
        <w:t>Z bezpečnostných dôvodov by používatelia mohli dávať recenziu pomocníkov aj zdravotne postihnutých ľudí. Dospeli sme k záveru, že z dôvodu jednoduchosti sa projekt zameria na menšiu oblasť, ktorou je región Košice. Pokiaľ ide o plány do budúcnosti, plánujeme zaviesť rebríček top pomocníkov a jazykovú podporu pre najbežnejšie jazyky v našej krajine.</w:t>
      </w:r>
    </w:p>
    <w:p w:rsidR="00EE1585" w:rsidRDefault="00EE1585" w14:paraId="2E5E43A5" w14:textId="77777777">
      <w:pPr>
        <w:spacing w:line="276" w:lineRule="auto"/>
        <w:jc w:val="left"/>
      </w:pPr>
      <w:r>
        <w:br w:type="page"/>
      </w:r>
    </w:p>
    <w:p w:rsidR="000E6135" w:rsidP="000E6135" w:rsidRDefault="000E6135" w14:paraId="1D447BC4" w14:textId="67402109">
      <w:pPr>
        <w:pStyle w:val="Heading1"/>
      </w:pPr>
      <w:bookmarkStart w:name="_Toc216167945" w:id="69"/>
      <w:bookmarkStart w:name="_Toc216246764" w:id="70"/>
      <w:r>
        <w:t>Zoznam použitej literatúry</w:t>
      </w:r>
      <w:bookmarkEnd w:id="69"/>
      <w:bookmarkEnd w:id="70"/>
    </w:p>
    <w:p w:rsidR="005B0025" w:rsidP="007A1114" w:rsidRDefault="007A1114" w14:paraId="27F84E85" w14:textId="17F7C57C">
      <w:pPr>
        <w:pStyle w:val="ListParagraph"/>
        <w:numPr>
          <w:ilvl w:val="0"/>
          <w:numId w:val="8"/>
        </w:numPr>
        <w:jc w:val="left"/>
      </w:pPr>
      <w:bookmarkStart w:name="_Ref87784894" w:id="71"/>
      <w:r w:rsidRPr="007A1114">
        <w:t xml:space="preserve">What is Design Thinking? (2025, November 26). The Interaction Design Foundation. </w:t>
      </w:r>
      <w:hyperlink w:history="1" r:id="rId24">
        <w:r w:rsidRPr="00735238">
          <w:rPr>
            <w:rStyle w:val="Hyperlink"/>
          </w:rPr>
          <w:t>https://www.interaction-design.org/literature/topics/design-thinking?srsltid=AfmBOool4tGGmBeJnAXmBYsserRDwTY2GbAw0dmmqyVolWWH_w3nHf3k</w:t>
        </w:r>
      </w:hyperlink>
    </w:p>
    <w:p w:rsidR="009D0385" w:rsidP="007A1114" w:rsidRDefault="009D0385" w14:paraId="5036DACF" w14:textId="6159BE68">
      <w:pPr>
        <w:pStyle w:val="ListParagraph"/>
        <w:numPr>
          <w:ilvl w:val="0"/>
          <w:numId w:val="8"/>
        </w:numPr>
        <w:jc w:val="left"/>
      </w:pPr>
      <w:r w:rsidRPr="009D0385">
        <w:t xml:space="preserve">Dam, R. F. (2025, December 6). The 5 stages in the design thinking process. The Interaction Design Foundation. </w:t>
      </w:r>
      <w:hyperlink w:history="1" r:id="rId25">
        <w:r w:rsidRPr="00735238" w:rsidR="00B07BD0">
          <w:rPr>
            <w:rStyle w:val="Hyperlink"/>
          </w:rPr>
          <w:t>https://www.interaction-design.org/literature/article/5-stages-in-the-design-thinking-process?srsltid=AfmBOop0sSpwFyorDgHbUdpFg8JUnPE0Z2CRf65oaNBKe-6N2wK06SVt</w:t>
        </w:r>
      </w:hyperlink>
    </w:p>
    <w:p w:rsidR="007A1114" w:rsidP="007A1114" w:rsidRDefault="00BB7019" w14:paraId="41556057" w14:textId="758E4221">
      <w:pPr>
        <w:pStyle w:val="ListParagraph"/>
        <w:numPr>
          <w:ilvl w:val="0"/>
          <w:numId w:val="8"/>
        </w:numPr>
        <w:jc w:val="left"/>
      </w:pPr>
      <w:r w:rsidRPr="00BB7019">
        <w:t xml:space="preserve">Becker, T. (2025, January 21). Efektívna SWOT analýza pre vývoj produktu v rámci Design Thinking. Tutkit.com. </w:t>
      </w:r>
      <w:hyperlink w:history="1" r:id="rId26">
        <w:r w:rsidRPr="00735238">
          <w:rPr>
            <w:rStyle w:val="Hyperlink"/>
          </w:rPr>
          <w:t>https://www.tutkit.com/sk/textove-tutorialy/5150-efektivna-analyza-swot-pre-vyvoj-produktu-v-ramci-design-thinkingu</w:t>
        </w:r>
      </w:hyperlink>
    </w:p>
    <w:p w:rsidR="00BB7019" w:rsidP="007A1114" w:rsidRDefault="002958DE" w14:paraId="2E199938" w14:textId="2FFE6C70">
      <w:pPr>
        <w:pStyle w:val="ListParagraph"/>
        <w:numPr>
          <w:ilvl w:val="0"/>
          <w:numId w:val="8"/>
        </w:numPr>
        <w:jc w:val="left"/>
      </w:pPr>
      <w:r w:rsidRPr="002958DE">
        <w:t xml:space="preserve">SWOT analysis. (n.d.). Design Thinking. </w:t>
      </w:r>
      <w:hyperlink w:history="1" r:id="rId27">
        <w:r w:rsidRPr="00735238">
          <w:rPr>
            <w:rStyle w:val="Hyperlink"/>
          </w:rPr>
          <w:t>https://designthinking.it.tufts.edu/framework/investigate/swot-analysis</w:t>
        </w:r>
      </w:hyperlink>
    </w:p>
    <w:p w:rsidR="002958DE" w:rsidP="007A1114" w:rsidRDefault="000F0ADC" w14:paraId="053CFF60" w14:textId="27EBA13B">
      <w:pPr>
        <w:pStyle w:val="ListParagraph"/>
        <w:numPr>
          <w:ilvl w:val="0"/>
          <w:numId w:val="8"/>
        </w:numPr>
        <w:jc w:val="left"/>
      </w:pPr>
      <w:r w:rsidRPr="000F0ADC">
        <w:t xml:space="preserve">Elmansy, R. (2015, March 23). SWOT Analysis: Exploring Innovation and Creativity within Organizations. Designorate. </w:t>
      </w:r>
      <w:hyperlink w:history="1" r:id="rId28">
        <w:r w:rsidRPr="00735238">
          <w:rPr>
            <w:rStyle w:val="Hyperlink"/>
          </w:rPr>
          <w:t>https://www.designorate.com/swot-analysis-innovation-creativity/</w:t>
        </w:r>
      </w:hyperlink>
    </w:p>
    <w:p w:rsidR="003D6121" w:rsidP="007A1114" w:rsidRDefault="003D6121" w14:paraId="748A4B65" w14:textId="7579BEEF">
      <w:pPr>
        <w:pStyle w:val="ListParagraph"/>
        <w:numPr>
          <w:ilvl w:val="0"/>
          <w:numId w:val="8"/>
        </w:numPr>
        <w:jc w:val="left"/>
      </w:pPr>
      <w:r w:rsidRPr="003D6121">
        <w:t xml:space="preserve">Anglicko-slovenský slovník | Lingea. (n.d.). </w:t>
      </w:r>
      <w:hyperlink w:history="1" r:id="rId29">
        <w:r w:rsidRPr="00735238">
          <w:rPr>
            <w:rStyle w:val="Hyperlink"/>
          </w:rPr>
          <w:t>https://slovniky.lingea.sk/anglicko-slovensky</w:t>
        </w:r>
      </w:hyperlink>
    </w:p>
    <w:p w:rsidR="000F0ADC" w:rsidP="007A1114" w:rsidRDefault="000963CE" w14:paraId="24A5AA54" w14:textId="35160E16">
      <w:pPr>
        <w:pStyle w:val="ListParagraph"/>
        <w:numPr>
          <w:ilvl w:val="0"/>
          <w:numId w:val="8"/>
        </w:numPr>
        <w:jc w:val="left"/>
      </w:pPr>
      <w:r w:rsidRPr="000963CE">
        <w:t xml:space="preserve">Translate texts &amp; full document files instantly. Accurate translations for individuals and Teams. Millions translate with DeepL every day. (n.d.). </w:t>
      </w:r>
      <w:hyperlink w:history="1" r:id="rId30">
        <w:r w:rsidRPr="00735238">
          <w:rPr>
            <w:rStyle w:val="Hyperlink"/>
          </w:rPr>
          <w:t>https://www.deepl.com/en/translator</w:t>
        </w:r>
      </w:hyperlink>
    </w:p>
    <w:bookmarkEnd w:id="71"/>
    <w:p w:rsidR="00835A19" w:rsidP="00E30603" w:rsidRDefault="00835A19" w14:paraId="4642A346" w14:textId="77777777">
      <w:pPr>
        <w:jc w:val="left"/>
      </w:pPr>
    </w:p>
    <w:p w:rsidR="00835A19" w:rsidP="00E30603" w:rsidRDefault="00835A19" w14:paraId="057E9D68" w14:textId="77777777">
      <w:pPr>
        <w:jc w:val="left"/>
        <w:sectPr w:rsidR="00835A19" w:rsidSect="006E1848">
          <w:headerReference w:type="default" r:id="rId31"/>
          <w:footerReference w:type="default" r:id="rId32"/>
          <w:pgSz w:w="11906" w:h="16838" w:orient="portrait"/>
          <w:pgMar w:top="1134" w:right="1134" w:bottom="1134" w:left="1701" w:header="709" w:footer="709" w:gutter="0"/>
          <w:cols w:space="708"/>
          <w:docGrid w:linePitch="360"/>
        </w:sectPr>
      </w:pPr>
    </w:p>
    <w:p w:rsidR="00B97329" w:rsidP="00E30603" w:rsidRDefault="00E30603" w14:paraId="6569649D" w14:textId="77777777">
      <w:pPr>
        <w:pStyle w:val="Heading1"/>
      </w:pPr>
      <w:bookmarkStart w:name="_Toc216167947" w:id="72"/>
      <w:bookmarkStart w:name="_Toc216246765" w:id="73"/>
      <w:r>
        <w:t>Prílohy</w:t>
      </w:r>
      <w:bookmarkEnd w:id="72"/>
      <w:bookmarkEnd w:id="73"/>
    </w:p>
    <w:p w:rsidR="000963CE" w:rsidP="00B31A18" w:rsidRDefault="000963CE" w14:paraId="3B2E35AE" w14:textId="77777777"/>
    <w:p w:rsidR="00E30603" w:rsidP="00E30603" w:rsidRDefault="00E30603" w14:paraId="69E233E8" w14:textId="545C5841">
      <w:pPr>
        <w:pStyle w:val="Prloha1"/>
      </w:pPr>
      <w:bookmarkStart w:name="_Toc216167882" w:id="74"/>
      <w:bookmarkStart w:name="_Toc216167948" w:id="75"/>
      <w:bookmarkStart w:name="_Toc216246766" w:id="76"/>
      <w:r>
        <w:t>Príloha A</w:t>
      </w:r>
      <w:r w:rsidR="001D0D39">
        <w:t xml:space="preserve"> – </w:t>
      </w:r>
      <w:r w:rsidR="003A435C">
        <w:t>Tabuľky</w:t>
      </w:r>
      <w:bookmarkEnd w:id="74"/>
      <w:bookmarkEnd w:id="75"/>
      <w:bookmarkEnd w:id="76"/>
    </w:p>
    <w:tbl>
      <w:tblPr>
        <w:tblpPr w:leftFromText="180" w:rightFromText="180" w:vertAnchor="text" w:horzAnchor="margin" w:tblpY="528"/>
        <w:tblW w:w="8897" w:type="dxa"/>
        <w:tblLook w:val="04A0" w:firstRow="1" w:lastRow="0" w:firstColumn="1" w:lastColumn="0" w:noHBand="0" w:noVBand="1"/>
      </w:tblPr>
      <w:tblGrid>
        <w:gridCol w:w="3123"/>
        <w:gridCol w:w="960"/>
        <w:gridCol w:w="960"/>
        <w:gridCol w:w="1240"/>
        <w:gridCol w:w="2614"/>
      </w:tblGrid>
      <w:tr w:rsidRPr="005D412F" w:rsidR="003A435C" w:rsidTr="00C952EB" w14:paraId="027F7058" w14:textId="77777777">
        <w:trPr>
          <w:trHeight w:val="288"/>
        </w:trPr>
        <w:tc>
          <w:tcPr>
            <w:tcW w:w="3123" w:type="dxa"/>
            <w:tcBorders>
              <w:top w:val="single" w:color="000000" w:sz="8" w:space="0"/>
              <w:left w:val="single" w:color="000000" w:sz="8" w:space="0"/>
              <w:bottom w:val="single" w:color="000000" w:sz="4" w:space="0"/>
              <w:right w:val="single" w:color="000000" w:sz="4" w:space="0"/>
            </w:tcBorders>
            <w:vAlign w:val="bottom"/>
            <w:hideMark/>
          </w:tcPr>
          <w:p w:rsidRPr="005D412F" w:rsidR="003A435C" w:rsidP="00C952EB" w:rsidRDefault="003A435C" w14:paraId="66CD0994" w14:textId="77777777">
            <w:pPr>
              <w:spacing w:after="0" w:line="240" w:lineRule="auto"/>
              <w:jc w:val="center"/>
              <w:rPr>
                <w:rFonts w:ascii="Aptos Narrow" w:hAnsi="Aptos Narrow" w:eastAsia="Times New Roman" w:cs="Times New Roman"/>
                <w:b/>
                <w:bCs/>
                <w:color w:val="000000"/>
                <w:lang w:val="en-US"/>
              </w:rPr>
            </w:pPr>
            <w:r w:rsidRPr="005D412F">
              <w:rPr>
                <w:rFonts w:ascii="Aptos Narrow" w:hAnsi="Aptos Narrow" w:eastAsia="Times New Roman" w:cs="Times New Roman"/>
                <w:b/>
                <w:color w:val="000000"/>
                <w:lang w:val="en-US"/>
              </w:rPr>
              <w:t>Silná stránka</w:t>
            </w:r>
          </w:p>
        </w:tc>
        <w:tc>
          <w:tcPr>
            <w:tcW w:w="960" w:type="dxa"/>
            <w:tcBorders>
              <w:top w:val="single" w:color="000000" w:sz="8" w:space="0"/>
              <w:left w:val="nil"/>
              <w:bottom w:val="single" w:color="000000" w:sz="4" w:space="0"/>
              <w:right w:val="single" w:color="000000" w:sz="4" w:space="0"/>
            </w:tcBorders>
            <w:noWrap/>
            <w:vAlign w:val="bottom"/>
            <w:hideMark/>
          </w:tcPr>
          <w:p w:rsidRPr="005D412F" w:rsidR="003A435C" w:rsidP="00C952EB" w:rsidRDefault="003A435C" w14:paraId="62F55C7D" w14:textId="77777777">
            <w:pPr>
              <w:spacing w:after="0" w:line="240" w:lineRule="auto"/>
              <w:jc w:val="center"/>
              <w:rPr>
                <w:rFonts w:ascii="Aptos Narrow" w:hAnsi="Aptos Narrow" w:eastAsia="Times New Roman" w:cs="Times New Roman"/>
                <w:b/>
                <w:bCs/>
                <w:color w:val="000000"/>
                <w:lang w:val="en-US"/>
              </w:rPr>
            </w:pPr>
            <w:r w:rsidRPr="005D412F">
              <w:rPr>
                <w:rFonts w:ascii="Aptos Narrow" w:hAnsi="Aptos Narrow" w:eastAsia="Times New Roman" w:cs="Times New Roman"/>
                <w:b/>
                <w:color w:val="000000"/>
                <w:lang w:val="en-US"/>
              </w:rPr>
              <w:t>Body</w:t>
            </w:r>
          </w:p>
        </w:tc>
        <w:tc>
          <w:tcPr>
            <w:tcW w:w="960" w:type="dxa"/>
            <w:tcBorders>
              <w:top w:val="single" w:color="000000" w:sz="8" w:space="0"/>
              <w:left w:val="nil"/>
              <w:bottom w:val="single" w:color="000000" w:sz="4" w:space="0"/>
              <w:right w:val="single" w:color="000000" w:sz="4" w:space="0"/>
            </w:tcBorders>
            <w:noWrap/>
            <w:vAlign w:val="bottom"/>
            <w:hideMark/>
          </w:tcPr>
          <w:p w:rsidRPr="005D412F" w:rsidR="003A435C" w:rsidP="00C952EB" w:rsidRDefault="003A435C" w14:paraId="79EA0C8F" w14:textId="77777777">
            <w:pPr>
              <w:spacing w:after="0" w:line="240" w:lineRule="auto"/>
              <w:jc w:val="center"/>
              <w:rPr>
                <w:rFonts w:ascii="Aptos Narrow" w:hAnsi="Aptos Narrow" w:eastAsia="Times New Roman" w:cs="Times New Roman"/>
                <w:b/>
                <w:bCs/>
                <w:color w:val="000000"/>
                <w:lang w:val="en-US"/>
              </w:rPr>
            </w:pPr>
            <w:r w:rsidRPr="005D412F">
              <w:rPr>
                <w:rFonts w:ascii="Aptos Narrow" w:hAnsi="Aptos Narrow" w:eastAsia="Times New Roman" w:cs="Times New Roman"/>
                <w:b/>
                <w:color w:val="000000"/>
                <w:lang w:val="en-US"/>
              </w:rPr>
              <w:t>Váha</w:t>
            </w:r>
          </w:p>
        </w:tc>
        <w:tc>
          <w:tcPr>
            <w:tcW w:w="1240" w:type="dxa"/>
            <w:tcBorders>
              <w:top w:val="single" w:color="000000" w:sz="8" w:space="0"/>
              <w:left w:val="nil"/>
              <w:bottom w:val="single" w:color="000000" w:sz="4" w:space="0"/>
              <w:right w:val="single" w:color="000000" w:sz="4" w:space="0"/>
            </w:tcBorders>
            <w:noWrap/>
            <w:vAlign w:val="bottom"/>
            <w:hideMark/>
          </w:tcPr>
          <w:p w:rsidRPr="005D412F" w:rsidR="003A435C" w:rsidP="00C952EB" w:rsidRDefault="003A435C" w14:paraId="22F0D265" w14:textId="77777777">
            <w:pPr>
              <w:spacing w:after="0" w:line="240" w:lineRule="auto"/>
              <w:jc w:val="center"/>
              <w:rPr>
                <w:rFonts w:ascii="Aptos Narrow" w:hAnsi="Aptos Narrow" w:eastAsia="Times New Roman" w:cs="Times New Roman"/>
                <w:b/>
                <w:bCs/>
                <w:color w:val="000000"/>
                <w:lang w:val="en-US"/>
              </w:rPr>
            </w:pPr>
            <w:r w:rsidRPr="005D412F">
              <w:rPr>
                <w:rFonts w:ascii="Aptos Narrow" w:hAnsi="Aptos Narrow" w:eastAsia="Times New Roman" w:cs="Times New Roman"/>
                <w:b/>
                <w:color w:val="000000"/>
                <w:lang w:val="en-US"/>
              </w:rPr>
              <w:t>Body × Váha</w:t>
            </w:r>
          </w:p>
        </w:tc>
        <w:tc>
          <w:tcPr>
            <w:tcW w:w="2614" w:type="dxa"/>
            <w:tcBorders>
              <w:top w:val="single" w:color="000000" w:sz="8" w:space="0"/>
              <w:left w:val="nil"/>
              <w:bottom w:val="single" w:color="000000" w:sz="4" w:space="0"/>
              <w:right w:val="single" w:color="000000" w:sz="8" w:space="0"/>
            </w:tcBorders>
            <w:vAlign w:val="bottom"/>
            <w:hideMark/>
          </w:tcPr>
          <w:p w:rsidRPr="005D412F" w:rsidR="003A435C" w:rsidP="00C952EB" w:rsidRDefault="003A435C" w14:paraId="0BC43DB1" w14:textId="77777777">
            <w:pPr>
              <w:spacing w:after="0" w:line="240" w:lineRule="auto"/>
              <w:jc w:val="center"/>
              <w:rPr>
                <w:rFonts w:ascii="Aptos Narrow" w:hAnsi="Aptos Narrow" w:eastAsia="Times New Roman" w:cs="Times New Roman"/>
                <w:b/>
                <w:bCs/>
                <w:color w:val="000000"/>
                <w:lang w:val="en-US"/>
              </w:rPr>
            </w:pPr>
            <w:r w:rsidRPr="005D412F">
              <w:rPr>
                <w:rFonts w:ascii="Aptos Narrow" w:hAnsi="Aptos Narrow" w:eastAsia="Times New Roman" w:cs="Times New Roman"/>
                <w:b/>
                <w:color w:val="000000"/>
                <w:lang w:val="en-US"/>
              </w:rPr>
              <w:t>Odôvodnenie</w:t>
            </w:r>
          </w:p>
        </w:tc>
      </w:tr>
      <w:tr w:rsidRPr="005D412F" w:rsidR="003A435C" w:rsidTr="00C952EB" w14:paraId="4D64B817" w14:textId="77777777">
        <w:trPr>
          <w:trHeight w:val="576"/>
        </w:trPr>
        <w:tc>
          <w:tcPr>
            <w:tcW w:w="3123" w:type="dxa"/>
            <w:tcBorders>
              <w:top w:val="nil"/>
              <w:left w:val="single" w:color="000000" w:sz="8" w:space="0"/>
              <w:bottom w:val="single" w:color="000000" w:sz="4" w:space="0"/>
              <w:right w:val="single" w:color="000000" w:sz="4" w:space="0"/>
            </w:tcBorders>
            <w:vAlign w:val="bottom"/>
            <w:hideMark/>
          </w:tcPr>
          <w:p w:rsidRPr="000162A5" w:rsidR="003A435C" w:rsidP="00C952EB" w:rsidRDefault="003A435C" w14:paraId="6E05868E" w14:textId="77777777">
            <w:pPr>
              <w:spacing w:after="0" w:line="240" w:lineRule="auto"/>
              <w:jc w:val="left"/>
              <w:rPr>
                <w:rFonts w:ascii="Aptos Narrow" w:hAnsi="Aptos Narrow" w:eastAsia="Times New Roman" w:cs="Times New Roman"/>
                <w:color w:val="000000"/>
              </w:rPr>
            </w:pPr>
            <w:r w:rsidRPr="000162A5">
              <w:rPr>
                <w:rFonts w:ascii="Aptos Narrow" w:hAnsi="Aptos Narrow" w:eastAsia="Times New Roman" w:cs="Times New Roman"/>
                <w:color w:val="000000"/>
              </w:rPr>
              <w:t>Silná spoločenská misia a pozitívny dopad</w:t>
            </w:r>
          </w:p>
        </w:tc>
        <w:tc>
          <w:tcPr>
            <w:tcW w:w="960" w:type="dxa"/>
            <w:tcBorders>
              <w:top w:val="nil"/>
              <w:left w:val="nil"/>
              <w:bottom w:val="single" w:color="000000" w:sz="4" w:space="0"/>
              <w:right w:val="single" w:color="000000" w:sz="4" w:space="0"/>
            </w:tcBorders>
            <w:noWrap/>
            <w:vAlign w:val="bottom"/>
            <w:hideMark/>
          </w:tcPr>
          <w:p w:rsidRPr="005D412F" w:rsidR="003A435C" w:rsidP="00C952EB" w:rsidRDefault="003A435C" w14:paraId="6507E455"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5</w:t>
            </w:r>
          </w:p>
        </w:tc>
        <w:tc>
          <w:tcPr>
            <w:tcW w:w="960" w:type="dxa"/>
            <w:tcBorders>
              <w:top w:val="nil"/>
              <w:left w:val="nil"/>
              <w:bottom w:val="single" w:color="000000" w:sz="4" w:space="0"/>
              <w:right w:val="single" w:color="000000" w:sz="4" w:space="0"/>
            </w:tcBorders>
            <w:noWrap/>
            <w:vAlign w:val="bottom"/>
            <w:hideMark/>
          </w:tcPr>
          <w:p w:rsidRPr="005D412F" w:rsidR="003A435C" w:rsidP="00C952EB" w:rsidRDefault="003A435C" w14:paraId="7ACF6D43"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0,3</w:t>
            </w:r>
          </w:p>
        </w:tc>
        <w:tc>
          <w:tcPr>
            <w:tcW w:w="1240" w:type="dxa"/>
            <w:tcBorders>
              <w:top w:val="nil"/>
              <w:left w:val="nil"/>
              <w:bottom w:val="single" w:color="000000" w:sz="4" w:space="0"/>
              <w:right w:val="single" w:color="000000" w:sz="4" w:space="0"/>
            </w:tcBorders>
            <w:noWrap/>
            <w:vAlign w:val="bottom"/>
            <w:hideMark/>
          </w:tcPr>
          <w:p w:rsidRPr="005D412F" w:rsidR="003A435C" w:rsidP="00C952EB" w:rsidRDefault="003A435C" w14:paraId="029FA21F"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1,5</w:t>
            </w:r>
          </w:p>
        </w:tc>
        <w:tc>
          <w:tcPr>
            <w:tcW w:w="2614" w:type="dxa"/>
            <w:tcBorders>
              <w:top w:val="nil"/>
              <w:left w:val="nil"/>
              <w:bottom w:val="single" w:color="000000" w:sz="4" w:space="0"/>
              <w:right w:val="single" w:color="000000" w:sz="8" w:space="0"/>
            </w:tcBorders>
            <w:vAlign w:val="bottom"/>
            <w:hideMark/>
          </w:tcPr>
          <w:p w:rsidRPr="005D412F" w:rsidR="003A435C" w:rsidP="00C952EB" w:rsidRDefault="003A435C" w14:paraId="411B3FA0" w14:textId="77777777">
            <w:pPr>
              <w:spacing w:after="0" w:line="240" w:lineRule="auto"/>
              <w:jc w:val="lef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Najsilnejší element, otvára dvere partnerstvám.</w:t>
            </w:r>
          </w:p>
        </w:tc>
      </w:tr>
      <w:tr w:rsidRPr="005D412F" w:rsidR="003A435C" w:rsidTr="00C952EB" w14:paraId="7A7E14F5" w14:textId="77777777">
        <w:trPr>
          <w:trHeight w:val="576"/>
        </w:trPr>
        <w:tc>
          <w:tcPr>
            <w:tcW w:w="3123" w:type="dxa"/>
            <w:tcBorders>
              <w:top w:val="nil"/>
              <w:left w:val="single" w:color="000000" w:sz="8" w:space="0"/>
              <w:bottom w:val="single" w:color="000000" w:sz="4" w:space="0"/>
              <w:right w:val="single" w:color="000000" w:sz="4" w:space="0"/>
            </w:tcBorders>
            <w:vAlign w:val="bottom"/>
            <w:hideMark/>
          </w:tcPr>
          <w:p w:rsidRPr="000162A5" w:rsidR="003A435C" w:rsidP="00C952EB" w:rsidRDefault="003A435C" w14:paraId="2BF72878" w14:textId="77777777">
            <w:pPr>
              <w:spacing w:after="0" w:line="240" w:lineRule="auto"/>
              <w:jc w:val="left"/>
              <w:rPr>
                <w:rFonts w:ascii="Aptos Narrow" w:hAnsi="Aptos Narrow" w:eastAsia="Times New Roman" w:cs="Times New Roman"/>
                <w:color w:val="000000"/>
              </w:rPr>
            </w:pPr>
            <w:r w:rsidRPr="000162A5">
              <w:rPr>
                <w:rFonts w:ascii="Aptos Narrow" w:hAnsi="Aptos Narrow" w:eastAsia="Times New Roman" w:cs="Times New Roman"/>
                <w:color w:val="000000"/>
              </w:rPr>
              <w:t>Jednoduché digitálne prepájanie dobrovoľníkov a žiadateľov</w:t>
            </w:r>
          </w:p>
        </w:tc>
        <w:tc>
          <w:tcPr>
            <w:tcW w:w="960" w:type="dxa"/>
            <w:tcBorders>
              <w:top w:val="nil"/>
              <w:left w:val="nil"/>
              <w:bottom w:val="single" w:color="000000" w:sz="4" w:space="0"/>
              <w:right w:val="single" w:color="000000" w:sz="4" w:space="0"/>
            </w:tcBorders>
            <w:noWrap/>
            <w:vAlign w:val="bottom"/>
            <w:hideMark/>
          </w:tcPr>
          <w:p w:rsidRPr="005D412F" w:rsidR="003A435C" w:rsidP="00C952EB" w:rsidRDefault="003A435C" w14:paraId="43D83C77"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4</w:t>
            </w:r>
          </w:p>
        </w:tc>
        <w:tc>
          <w:tcPr>
            <w:tcW w:w="960" w:type="dxa"/>
            <w:tcBorders>
              <w:top w:val="nil"/>
              <w:left w:val="nil"/>
              <w:bottom w:val="single" w:color="000000" w:sz="4" w:space="0"/>
              <w:right w:val="single" w:color="000000" w:sz="4" w:space="0"/>
            </w:tcBorders>
            <w:noWrap/>
            <w:vAlign w:val="bottom"/>
            <w:hideMark/>
          </w:tcPr>
          <w:p w:rsidRPr="005D412F" w:rsidR="003A435C" w:rsidP="00C952EB" w:rsidRDefault="003A435C" w14:paraId="599475E6"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0,25</w:t>
            </w:r>
          </w:p>
        </w:tc>
        <w:tc>
          <w:tcPr>
            <w:tcW w:w="1240" w:type="dxa"/>
            <w:tcBorders>
              <w:top w:val="nil"/>
              <w:left w:val="nil"/>
              <w:bottom w:val="single" w:color="000000" w:sz="4" w:space="0"/>
              <w:right w:val="single" w:color="000000" w:sz="4" w:space="0"/>
            </w:tcBorders>
            <w:noWrap/>
            <w:vAlign w:val="bottom"/>
            <w:hideMark/>
          </w:tcPr>
          <w:p w:rsidRPr="005D412F" w:rsidR="003A435C" w:rsidP="00C952EB" w:rsidRDefault="003A435C" w14:paraId="2F7BDC23"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1</w:t>
            </w:r>
          </w:p>
        </w:tc>
        <w:tc>
          <w:tcPr>
            <w:tcW w:w="2614" w:type="dxa"/>
            <w:tcBorders>
              <w:top w:val="nil"/>
              <w:left w:val="nil"/>
              <w:bottom w:val="single" w:color="000000" w:sz="4" w:space="0"/>
              <w:right w:val="single" w:color="000000" w:sz="8" w:space="0"/>
            </w:tcBorders>
            <w:vAlign w:val="bottom"/>
            <w:hideMark/>
          </w:tcPr>
          <w:p w:rsidRPr="005D412F" w:rsidR="003A435C" w:rsidP="00C952EB" w:rsidRDefault="003A435C" w14:paraId="3DB8ED8D" w14:textId="77777777">
            <w:pPr>
              <w:spacing w:after="0" w:line="240" w:lineRule="auto"/>
              <w:jc w:val="lef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Kľúčová funkcia, veľká efektivita.</w:t>
            </w:r>
          </w:p>
        </w:tc>
      </w:tr>
      <w:tr w:rsidRPr="005D412F" w:rsidR="003A435C" w:rsidTr="00C952EB" w14:paraId="10FAAE67" w14:textId="77777777">
        <w:trPr>
          <w:trHeight w:val="576"/>
        </w:trPr>
        <w:tc>
          <w:tcPr>
            <w:tcW w:w="3123" w:type="dxa"/>
            <w:tcBorders>
              <w:top w:val="nil"/>
              <w:left w:val="single" w:color="000000" w:sz="8" w:space="0"/>
              <w:bottom w:val="single" w:color="000000" w:sz="4" w:space="0"/>
              <w:right w:val="single" w:color="000000" w:sz="4" w:space="0"/>
            </w:tcBorders>
            <w:vAlign w:val="bottom"/>
            <w:hideMark/>
          </w:tcPr>
          <w:p w:rsidRPr="005D412F" w:rsidR="003A435C" w:rsidP="00C952EB" w:rsidRDefault="003A435C" w14:paraId="51F6F9EF" w14:textId="77777777">
            <w:pPr>
              <w:spacing w:after="0" w:line="240" w:lineRule="auto"/>
              <w:jc w:val="left"/>
              <w:rPr>
                <w:rFonts w:ascii="Aptos Narrow" w:hAnsi="Aptos Narrow" w:eastAsia="Times New Roman" w:cs="Times New Roman"/>
                <w:color w:val="000000"/>
                <w:lang w:val="de-DE"/>
              </w:rPr>
            </w:pPr>
            <w:r w:rsidRPr="005D412F">
              <w:rPr>
                <w:rFonts w:ascii="Aptos Narrow" w:hAnsi="Aptos Narrow" w:eastAsia="Times New Roman" w:cs="Times New Roman"/>
                <w:color w:val="000000"/>
                <w:lang w:val="de-DE"/>
              </w:rPr>
              <w:t>Zameranie na mladých + rozvoj zručností</w:t>
            </w:r>
          </w:p>
        </w:tc>
        <w:tc>
          <w:tcPr>
            <w:tcW w:w="960" w:type="dxa"/>
            <w:tcBorders>
              <w:top w:val="nil"/>
              <w:left w:val="nil"/>
              <w:bottom w:val="single" w:color="000000" w:sz="4" w:space="0"/>
              <w:right w:val="single" w:color="000000" w:sz="4" w:space="0"/>
            </w:tcBorders>
            <w:noWrap/>
            <w:vAlign w:val="bottom"/>
            <w:hideMark/>
          </w:tcPr>
          <w:p w:rsidRPr="005D412F" w:rsidR="003A435C" w:rsidP="00C952EB" w:rsidRDefault="003A435C" w14:paraId="0ADF1447"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4</w:t>
            </w:r>
          </w:p>
        </w:tc>
        <w:tc>
          <w:tcPr>
            <w:tcW w:w="960" w:type="dxa"/>
            <w:tcBorders>
              <w:top w:val="nil"/>
              <w:left w:val="nil"/>
              <w:bottom w:val="single" w:color="000000" w:sz="4" w:space="0"/>
              <w:right w:val="single" w:color="000000" w:sz="4" w:space="0"/>
            </w:tcBorders>
            <w:noWrap/>
            <w:vAlign w:val="bottom"/>
            <w:hideMark/>
          </w:tcPr>
          <w:p w:rsidRPr="005D412F" w:rsidR="003A435C" w:rsidP="00C952EB" w:rsidRDefault="003A435C" w14:paraId="2B19A217"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0,2</w:t>
            </w:r>
          </w:p>
        </w:tc>
        <w:tc>
          <w:tcPr>
            <w:tcW w:w="1240" w:type="dxa"/>
            <w:tcBorders>
              <w:top w:val="nil"/>
              <w:left w:val="nil"/>
              <w:bottom w:val="single" w:color="000000" w:sz="4" w:space="0"/>
              <w:right w:val="single" w:color="000000" w:sz="4" w:space="0"/>
            </w:tcBorders>
            <w:noWrap/>
            <w:vAlign w:val="bottom"/>
            <w:hideMark/>
          </w:tcPr>
          <w:p w:rsidRPr="005D412F" w:rsidR="003A435C" w:rsidP="00C952EB" w:rsidRDefault="003A435C" w14:paraId="116C0BF9"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0,8</w:t>
            </w:r>
          </w:p>
        </w:tc>
        <w:tc>
          <w:tcPr>
            <w:tcW w:w="2614" w:type="dxa"/>
            <w:tcBorders>
              <w:top w:val="nil"/>
              <w:left w:val="nil"/>
              <w:bottom w:val="single" w:color="000000" w:sz="4" w:space="0"/>
              <w:right w:val="single" w:color="000000" w:sz="8" w:space="0"/>
            </w:tcBorders>
            <w:vAlign w:val="bottom"/>
            <w:hideMark/>
          </w:tcPr>
          <w:p w:rsidRPr="005D412F" w:rsidR="003A435C" w:rsidP="00C952EB" w:rsidRDefault="003A435C" w14:paraId="79140B19" w14:textId="77777777">
            <w:pPr>
              <w:spacing w:after="0" w:line="240" w:lineRule="auto"/>
              <w:jc w:val="lef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Pre mladých vysoko atraktívne, väčší dopad ako pôvodné 3 body.</w:t>
            </w:r>
          </w:p>
        </w:tc>
      </w:tr>
      <w:tr w:rsidRPr="005D412F" w:rsidR="003A435C" w:rsidTr="00C952EB" w14:paraId="78A7AFF0" w14:textId="77777777">
        <w:trPr>
          <w:trHeight w:val="576"/>
        </w:trPr>
        <w:tc>
          <w:tcPr>
            <w:tcW w:w="3123" w:type="dxa"/>
            <w:tcBorders>
              <w:top w:val="nil"/>
              <w:left w:val="single" w:color="000000" w:sz="8" w:space="0"/>
              <w:bottom w:val="single" w:color="000000" w:sz="4" w:space="0"/>
              <w:right w:val="single" w:color="000000" w:sz="4" w:space="0"/>
            </w:tcBorders>
            <w:vAlign w:val="bottom"/>
            <w:hideMark/>
          </w:tcPr>
          <w:p w:rsidRPr="005D412F" w:rsidR="003A435C" w:rsidP="00C952EB" w:rsidRDefault="003A435C" w14:paraId="7C0163AE" w14:textId="77777777">
            <w:pPr>
              <w:spacing w:after="0" w:line="240" w:lineRule="auto"/>
              <w:jc w:val="lef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Gamifikácia a budovanie komunity</w:t>
            </w:r>
          </w:p>
        </w:tc>
        <w:tc>
          <w:tcPr>
            <w:tcW w:w="960" w:type="dxa"/>
            <w:tcBorders>
              <w:top w:val="nil"/>
              <w:left w:val="nil"/>
              <w:bottom w:val="single" w:color="000000" w:sz="4" w:space="0"/>
              <w:right w:val="single" w:color="000000" w:sz="4" w:space="0"/>
            </w:tcBorders>
            <w:noWrap/>
            <w:vAlign w:val="bottom"/>
            <w:hideMark/>
          </w:tcPr>
          <w:p w:rsidRPr="005D412F" w:rsidR="003A435C" w:rsidP="00C952EB" w:rsidRDefault="003A435C" w14:paraId="5C5A083D"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3</w:t>
            </w:r>
          </w:p>
        </w:tc>
        <w:tc>
          <w:tcPr>
            <w:tcW w:w="960" w:type="dxa"/>
            <w:tcBorders>
              <w:top w:val="nil"/>
              <w:left w:val="nil"/>
              <w:bottom w:val="single" w:color="000000" w:sz="4" w:space="0"/>
              <w:right w:val="single" w:color="000000" w:sz="4" w:space="0"/>
            </w:tcBorders>
            <w:noWrap/>
            <w:vAlign w:val="bottom"/>
            <w:hideMark/>
          </w:tcPr>
          <w:p w:rsidRPr="005D412F" w:rsidR="003A435C" w:rsidP="00C952EB" w:rsidRDefault="003A435C" w14:paraId="04FAFA15"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0,15</w:t>
            </w:r>
          </w:p>
        </w:tc>
        <w:tc>
          <w:tcPr>
            <w:tcW w:w="1240" w:type="dxa"/>
            <w:tcBorders>
              <w:top w:val="nil"/>
              <w:left w:val="nil"/>
              <w:bottom w:val="single" w:color="000000" w:sz="4" w:space="0"/>
              <w:right w:val="single" w:color="000000" w:sz="4" w:space="0"/>
            </w:tcBorders>
            <w:noWrap/>
            <w:vAlign w:val="bottom"/>
            <w:hideMark/>
          </w:tcPr>
          <w:p w:rsidRPr="005D412F" w:rsidR="003A435C" w:rsidP="00C952EB" w:rsidRDefault="003A435C" w14:paraId="2B58BD04"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0,45</w:t>
            </w:r>
          </w:p>
        </w:tc>
        <w:tc>
          <w:tcPr>
            <w:tcW w:w="2614" w:type="dxa"/>
            <w:tcBorders>
              <w:top w:val="nil"/>
              <w:left w:val="nil"/>
              <w:bottom w:val="single" w:color="000000" w:sz="4" w:space="0"/>
              <w:right w:val="single" w:color="000000" w:sz="8" w:space="0"/>
            </w:tcBorders>
            <w:vAlign w:val="bottom"/>
            <w:hideMark/>
          </w:tcPr>
          <w:p w:rsidRPr="005D412F" w:rsidR="003A435C" w:rsidP="00C952EB" w:rsidRDefault="003A435C" w14:paraId="0657FD93" w14:textId="77777777">
            <w:pPr>
              <w:spacing w:after="0" w:line="240" w:lineRule="auto"/>
              <w:jc w:val="lef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Motivácia funguje, ale závisí od kvality dizajnu.</w:t>
            </w:r>
          </w:p>
        </w:tc>
      </w:tr>
      <w:tr w:rsidRPr="005D412F" w:rsidR="003A435C" w:rsidTr="00C952EB" w14:paraId="07EB8975" w14:textId="77777777">
        <w:trPr>
          <w:trHeight w:val="576"/>
        </w:trPr>
        <w:tc>
          <w:tcPr>
            <w:tcW w:w="3123" w:type="dxa"/>
            <w:tcBorders>
              <w:top w:val="nil"/>
              <w:left w:val="single" w:color="000000" w:sz="8" w:space="0"/>
              <w:bottom w:val="single" w:color="000000" w:sz="8" w:space="0"/>
              <w:right w:val="single" w:color="000000" w:sz="4" w:space="0"/>
            </w:tcBorders>
            <w:vAlign w:val="bottom"/>
            <w:hideMark/>
          </w:tcPr>
          <w:p w:rsidRPr="000162A5" w:rsidR="003A435C" w:rsidP="00C952EB" w:rsidRDefault="003A435C" w14:paraId="54158B96" w14:textId="77777777">
            <w:pPr>
              <w:spacing w:after="0" w:line="240" w:lineRule="auto"/>
              <w:jc w:val="left"/>
              <w:rPr>
                <w:rFonts w:ascii="Aptos Narrow" w:hAnsi="Aptos Narrow" w:eastAsia="Times New Roman" w:cs="Times New Roman"/>
                <w:color w:val="000000"/>
              </w:rPr>
            </w:pPr>
            <w:r w:rsidRPr="000162A5">
              <w:rPr>
                <w:rFonts w:ascii="Aptos Narrow" w:hAnsi="Aptos Narrow" w:eastAsia="Times New Roman" w:cs="Times New Roman"/>
                <w:color w:val="000000"/>
              </w:rPr>
              <w:t>Škálovateľnosť aplikácie do viacerých regiónov</w:t>
            </w:r>
          </w:p>
        </w:tc>
        <w:tc>
          <w:tcPr>
            <w:tcW w:w="960" w:type="dxa"/>
            <w:tcBorders>
              <w:top w:val="nil"/>
              <w:left w:val="nil"/>
              <w:bottom w:val="single" w:color="000000" w:sz="8" w:space="0"/>
              <w:right w:val="single" w:color="000000" w:sz="4" w:space="0"/>
            </w:tcBorders>
            <w:noWrap/>
            <w:vAlign w:val="bottom"/>
            <w:hideMark/>
          </w:tcPr>
          <w:p w:rsidRPr="005D412F" w:rsidR="003A435C" w:rsidP="00C952EB" w:rsidRDefault="003A435C" w14:paraId="5998EE01"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5</w:t>
            </w:r>
          </w:p>
        </w:tc>
        <w:tc>
          <w:tcPr>
            <w:tcW w:w="960" w:type="dxa"/>
            <w:tcBorders>
              <w:top w:val="nil"/>
              <w:left w:val="nil"/>
              <w:bottom w:val="single" w:color="000000" w:sz="8" w:space="0"/>
              <w:right w:val="single" w:color="000000" w:sz="4" w:space="0"/>
            </w:tcBorders>
            <w:noWrap/>
            <w:vAlign w:val="bottom"/>
            <w:hideMark/>
          </w:tcPr>
          <w:p w:rsidRPr="005D412F" w:rsidR="003A435C" w:rsidP="00C952EB" w:rsidRDefault="003A435C" w14:paraId="5AEF8782"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0,1</w:t>
            </w:r>
          </w:p>
        </w:tc>
        <w:tc>
          <w:tcPr>
            <w:tcW w:w="1240" w:type="dxa"/>
            <w:tcBorders>
              <w:top w:val="nil"/>
              <w:left w:val="nil"/>
              <w:bottom w:val="single" w:color="000000" w:sz="8" w:space="0"/>
              <w:right w:val="single" w:color="000000" w:sz="4" w:space="0"/>
            </w:tcBorders>
            <w:noWrap/>
            <w:vAlign w:val="bottom"/>
            <w:hideMark/>
          </w:tcPr>
          <w:p w:rsidRPr="005D412F" w:rsidR="003A435C" w:rsidP="00C952EB" w:rsidRDefault="003A435C" w14:paraId="322E7CB0" w14:textId="77777777">
            <w:pPr>
              <w:spacing w:after="0" w:line="240" w:lineRule="auto"/>
              <w:jc w:val="righ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0,5</w:t>
            </w:r>
          </w:p>
        </w:tc>
        <w:tc>
          <w:tcPr>
            <w:tcW w:w="2614" w:type="dxa"/>
            <w:tcBorders>
              <w:top w:val="nil"/>
              <w:left w:val="nil"/>
              <w:bottom w:val="single" w:color="000000" w:sz="8" w:space="0"/>
              <w:right w:val="single" w:color="000000" w:sz="8" w:space="0"/>
            </w:tcBorders>
            <w:vAlign w:val="bottom"/>
            <w:hideMark/>
          </w:tcPr>
          <w:p w:rsidRPr="005D412F" w:rsidR="003A435C" w:rsidP="00C952EB" w:rsidRDefault="003A435C" w14:paraId="3C724C72" w14:textId="77777777">
            <w:pPr>
              <w:spacing w:after="0" w:line="240" w:lineRule="auto"/>
              <w:jc w:val="left"/>
              <w:rPr>
                <w:rFonts w:ascii="Aptos Narrow" w:hAnsi="Aptos Narrow" w:eastAsia="Times New Roman" w:cs="Times New Roman"/>
                <w:color w:val="000000"/>
                <w:lang w:val="en-US"/>
              </w:rPr>
            </w:pPr>
            <w:r w:rsidRPr="005D412F">
              <w:rPr>
                <w:rFonts w:ascii="Aptos Narrow" w:hAnsi="Aptos Narrow" w:eastAsia="Times New Roman" w:cs="Times New Roman"/>
                <w:color w:val="000000"/>
                <w:lang w:val="en-US"/>
              </w:rPr>
              <w:t>Digitálne riešenia sa škálujú ľahko.</w:t>
            </w:r>
          </w:p>
        </w:tc>
      </w:tr>
    </w:tbl>
    <w:p w:rsidR="003A435C" w:rsidP="003A435C" w:rsidRDefault="003A435C" w14:paraId="72051163" w14:textId="77777777">
      <w:pPr>
        <w:jc w:val="center"/>
      </w:pPr>
    </w:p>
    <w:p w:rsidR="003A435C" w:rsidP="003A435C" w:rsidRDefault="003A435C" w14:paraId="4778F288" w14:textId="5315D1BD">
      <w:pPr>
        <w:pStyle w:val="ListParagraph"/>
        <w:jc w:val="center"/>
      </w:pPr>
      <w:r>
        <w:t>1.Tabuľka: SWOT – Silné stránky</w:t>
      </w:r>
    </w:p>
    <w:p w:rsidRPr="00BB4591" w:rsidR="003A435C" w:rsidP="003A435C" w:rsidRDefault="003A435C" w14:paraId="46045DB0" w14:textId="77777777">
      <w:pPr>
        <w:pStyle w:val="ListParagraph"/>
      </w:pPr>
    </w:p>
    <w:tbl>
      <w:tblPr>
        <w:tblW w:w="9140" w:type="dxa"/>
        <w:jc w:val="center"/>
        <w:tblLook w:val="04A0" w:firstRow="1" w:lastRow="0" w:firstColumn="1" w:lastColumn="0" w:noHBand="0" w:noVBand="1"/>
      </w:tblPr>
      <w:tblGrid>
        <w:gridCol w:w="2743"/>
        <w:gridCol w:w="960"/>
        <w:gridCol w:w="960"/>
        <w:gridCol w:w="1240"/>
        <w:gridCol w:w="3237"/>
      </w:tblGrid>
      <w:tr w:rsidRPr="00000C82" w:rsidR="003A435C" w:rsidTr="00C952EB" w14:paraId="587DD100" w14:textId="77777777">
        <w:trPr>
          <w:trHeight w:val="288"/>
          <w:jc w:val="center"/>
        </w:trPr>
        <w:tc>
          <w:tcPr>
            <w:tcW w:w="2743" w:type="dxa"/>
            <w:tcBorders>
              <w:top w:val="single" w:color="000000" w:sz="8" w:space="0"/>
              <w:left w:val="single" w:color="000000" w:sz="8" w:space="0"/>
              <w:bottom w:val="single" w:color="000000" w:sz="4" w:space="0"/>
              <w:right w:val="single" w:color="000000" w:sz="4" w:space="0"/>
            </w:tcBorders>
            <w:vAlign w:val="bottom"/>
            <w:hideMark/>
          </w:tcPr>
          <w:p w:rsidRPr="00000C82" w:rsidR="003A435C" w:rsidP="00C952EB" w:rsidRDefault="003A435C" w14:paraId="61E0007D" w14:textId="77777777">
            <w:pPr>
              <w:spacing w:after="0" w:line="240" w:lineRule="auto"/>
              <w:jc w:val="center"/>
              <w:rPr>
                <w:rFonts w:ascii="Aptos Narrow" w:hAnsi="Aptos Narrow" w:eastAsia="Times New Roman" w:cs="Times New Roman"/>
                <w:b/>
                <w:bCs/>
                <w:color w:val="000000"/>
                <w:lang w:val="en-US"/>
              </w:rPr>
            </w:pPr>
            <w:r w:rsidRPr="00000C82">
              <w:rPr>
                <w:rFonts w:ascii="Aptos Narrow" w:hAnsi="Aptos Narrow" w:eastAsia="Times New Roman" w:cs="Times New Roman"/>
                <w:b/>
                <w:color w:val="000000"/>
                <w:lang w:val="en-US"/>
              </w:rPr>
              <w:t>Slabá stránka</w:t>
            </w:r>
          </w:p>
        </w:tc>
        <w:tc>
          <w:tcPr>
            <w:tcW w:w="960" w:type="dxa"/>
            <w:tcBorders>
              <w:top w:val="single" w:color="000000" w:sz="8" w:space="0"/>
              <w:left w:val="nil"/>
              <w:bottom w:val="single" w:color="000000" w:sz="4" w:space="0"/>
              <w:right w:val="single" w:color="000000" w:sz="4" w:space="0"/>
            </w:tcBorders>
            <w:noWrap/>
            <w:vAlign w:val="bottom"/>
            <w:hideMark/>
          </w:tcPr>
          <w:p w:rsidRPr="00000C82" w:rsidR="003A435C" w:rsidP="00C952EB" w:rsidRDefault="003A435C" w14:paraId="697FB0AC" w14:textId="77777777">
            <w:pPr>
              <w:spacing w:after="0" w:line="240" w:lineRule="auto"/>
              <w:jc w:val="center"/>
              <w:rPr>
                <w:rFonts w:ascii="Aptos Narrow" w:hAnsi="Aptos Narrow" w:eastAsia="Times New Roman" w:cs="Times New Roman"/>
                <w:b/>
                <w:bCs/>
                <w:color w:val="000000"/>
                <w:lang w:val="en-US"/>
              </w:rPr>
            </w:pPr>
            <w:r w:rsidRPr="00000C82">
              <w:rPr>
                <w:rFonts w:ascii="Aptos Narrow" w:hAnsi="Aptos Narrow" w:eastAsia="Times New Roman" w:cs="Times New Roman"/>
                <w:b/>
                <w:color w:val="000000"/>
                <w:lang w:val="en-US"/>
              </w:rPr>
              <w:t>Body</w:t>
            </w:r>
          </w:p>
        </w:tc>
        <w:tc>
          <w:tcPr>
            <w:tcW w:w="960" w:type="dxa"/>
            <w:tcBorders>
              <w:top w:val="single" w:color="000000" w:sz="8" w:space="0"/>
              <w:left w:val="nil"/>
              <w:bottom w:val="single" w:color="000000" w:sz="4" w:space="0"/>
              <w:right w:val="single" w:color="000000" w:sz="4" w:space="0"/>
            </w:tcBorders>
            <w:noWrap/>
            <w:vAlign w:val="bottom"/>
            <w:hideMark/>
          </w:tcPr>
          <w:p w:rsidRPr="00000C82" w:rsidR="003A435C" w:rsidP="00C952EB" w:rsidRDefault="003A435C" w14:paraId="62A99A96" w14:textId="77777777">
            <w:pPr>
              <w:spacing w:after="0" w:line="240" w:lineRule="auto"/>
              <w:jc w:val="center"/>
              <w:rPr>
                <w:rFonts w:ascii="Aptos Narrow" w:hAnsi="Aptos Narrow" w:eastAsia="Times New Roman" w:cs="Times New Roman"/>
                <w:b/>
                <w:bCs/>
                <w:color w:val="000000"/>
                <w:lang w:val="en-US"/>
              </w:rPr>
            </w:pPr>
            <w:r w:rsidRPr="00000C82">
              <w:rPr>
                <w:rFonts w:ascii="Aptos Narrow" w:hAnsi="Aptos Narrow" w:eastAsia="Times New Roman" w:cs="Times New Roman"/>
                <w:b/>
                <w:color w:val="000000"/>
                <w:lang w:val="en-US"/>
              </w:rPr>
              <w:t>Váha</w:t>
            </w:r>
          </w:p>
        </w:tc>
        <w:tc>
          <w:tcPr>
            <w:tcW w:w="1240" w:type="dxa"/>
            <w:tcBorders>
              <w:top w:val="single" w:color="000000" w:sz="8" w:space="0"/>
              <w:left w:val="nil"/>
              <w:bottom w:val="single" w:color="000000" w:sz="4" w:space="0"/>
              <w:right w:val="single" w:color="000000" w:sz="4" w:space="0"/>
            </w:tcBorders>
            <w:noWrap/>
            <w:vAlign w:val="bottom"/>
            <w:hideMark/>
          </w:tcPr>
          <w:p w:rsidRPr="00000C82" w:rsidR="003A435C" w:rsidP="00C952EB" w:rsidRDefault="003A435C" w14:paraId="1F9C601C" w14:textId="77777777">
            <w:pPr>
              <w:spacing w:after="0" w:line="240" w:lineRule="auto"/>
              <w:jc w:val="center"/>
              <w:rPr>
                <w:rFonts w:ascii="Aptos Narrow" w:hAnsi="Aptos Narrow" w:eastAsia="Times New Roman" w:cs="Times New Roman"/>
                <w:b/>
                <w:bCs/>
                <w:color w:val="000000"/>
                <w:lang w:val="en-US"/>
              </w:rPr>
            </w:pPr>
            <w:r w:rsidRPr="00000C82">
              <w:rPr>
                <w:rFonts w:ascii="Aptos Narrow" w:hAnsi="Aptos Narrow" w:eastAsia="Times New Roman" w:cs="Times New Roman"/>
                <w:b/>
                <w:color w:val="000000"/>
                <w:lang w:val="en-US"/>
              </w:rPr>
              <w:t>Body × Váha</w:t>
            </w:r>
          </w:p>
        </w:tc>
        <w:tc>
          <w:tcPr>
            <w:tcW w:w="3237" w:type="dxa"/>
            <w:tcBorders>
              <w:top w:val="single" w:color="000000" w:sz="8" w:space="0"/>
              <w:left w:val="nil"/>
              <w:bottom w:val="single" w:color="000000" w:sz="4" w:space="0"/>
              <w:right w:val="single" w:color="000000" w:sz="8" w:space="0"/>
            </w:tcBorders>
            <w:vAlign w:val="bottom"/>
            <w:hideMark/>
          </w:tcPr>
          <w:p w:rsidRPr="00000C82" w:rsidR="003A435C" w:rsidP="00C952EB" w:rsidRDefault="003A435C" w14:paraId="4D1FD010" w14:textId="77777777">
            <w:pPr>
              <w:spacing w:after="0" w:line="240" w:lineRule="auto"/>
              <w:jc w:val="center"/>
              <w:rPr>
                <w:rFonts w:ascii="Aptos Narrow" w:hAnsi="Aptos Narrow" w:eastAsia="Times New Roman" w:cs="Times New Roman"/>
                <w:b/>
                <w:bCs/>
                <w:color w:val="000000"/>
                <w:lang w:val="en-US"/>
              </w:rPr>
            </w:pPr>
            <w:r w:rsidRPr="00000C82">
              <w:rPr>
                <w:rFonts w:ascii="Aptos Narrow" w:hAnsi="Aptos Narrow" w:eastAsia="Times New Roman" w:cs="Times New Roman"/>
                <w:b/>
                <w:color w:val="000000"/>
                <w:lang w:val="en-US"/>
              </w:rPr>
              <w:t>Odôvodnenie</w:t>
            </w:r>
          </w:p>
        </w:tc>
      </w:tr>
      <w:tr w:rsidRPr="00000C82" w:rsidR="003A435C" w:rsidTr="00C952EB" w14:paraId="2958D28A" w14:textId="77777777">
        <w:trPr>
          <w:trHeight w:val="576"/>
          <w:jc w:val="center"/>
        </w:trPr>
        <w:tc>
          <w:tcPr>
            <w:tcW w:w="2743" w:type="dxa"/>
            <w:tcBorders>
              <w:top w:val="nil"/>
              <w:left w:val="single" w:color="000000" w:sz="8" w:space="0"/>
              <w:bottom w:val="single" w:color="000000" w:sz="4" w:space="0"/>
              <w:right w:val="single" w:color="000000" w:sz="4" w:space="0"/>
            </w:tcBorders>
            <w:vAlign w:val="bottom"/>
            <w:hideMark/>
          </w:tcPr>
          <w:p w:rsidRPr="00000C82" w:rsidR="003A435C" w:rsidP="00C952EB" w:rsidRDefault="003A435C" w14:paraId="6DC7C902"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Potreba robustného overovania a moderovania</w:t>
            </w:r>
          </w:p>
        </w:tc>
        <w:tc>
          <w:tcPr>
            <w:tcW w:w="960" w:type="dxa"/>
            <w:tcBorders>
              <w:top w:val="nil"/>
              <w:left w:val="nil"/>
              <w:bottom w:val="single" w:color="000000" w:sz="4" w:space="0"/>
              <w:right w:val="single" w:color="000000" w:sz="4" w:space="0"/>
            </w:tcBorders>
            <w:noWrap/>
            <w:vAlign w:val="bottom"/>
            <w:hideMark/>
          </w:tcPr>
          <w:p w:rsidRPr="00000C82" w:rsidR="003A435C" w:rsidP="00C952EB" w:rsidRDefault="003A435C" w14:paraId="24775407"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5</w:t>
            </w:r>
          </w:p>
        </w:tc>
        <w:tc>
          <w:tcPr>
            <w:tcW w:w="960" w:type="dxa"/>
            <w:tcBorders>
              <w:top w:val="nil"/>
              <w:left w:val="nil"/>
              <w:bottom w:val="single" w:color="000000" w:sz="4" w:space="0"/>
              <w:right w:val="single" w:color="000000" w:sz="4" w:space="0"/>
            </w:tcBorders>
            <w:noWrap/>
            <w:vAlign w:val="bottom"/>
            <w:hideMark/>
          </w:tcPr>
          <w:p w:rsidRPr="00000C82" w:rsidR="003A435C" w:rsidP="00C952EB" w:rsidRDefault="003A435C" w14:paraId="10DF6597"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0,3</w:t>
            </w:r>
          </w:p>
        </w:tc>
        <w:tc>
          <w:tcPr>
            <w:tcW w:w="1240" w:type="dxa"/>
            <w:tcBorders>
              <w:top w:val="nil"/>
              <w:left w:val="nil"/>
              <w:bottom w:val="single" w:color="000000" w:sz="4" w:space="0"/>
              <w:right w:val="single" w:color="000000" w:sz="4" w:space="0"/>
            </w:tcBorders>
            <w:noWrap/>
            <w:vAlign w:val="bottom"/>
            <w:hideMark/>
          </w:tcPr>
          <w:p w:rsidRPr="00000C82" w:rsidR="003A435C" w:rsidP="00C952EB" w:rsidRDefault="003A435C" w14:paraId="65490B8C"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1,5</w:t>
            </w:r>
          </w:p>
        </w:tc>
        <w:tc>
          <w:tcPr>
            <w:tcW w:w="3237" w:type="dxa"/>
            <w:tcBorders>
              <w:top w:val="nil"/>
              <w:left w:val="nil"/>
              <w:bottom w:val="single" w:color="000000" w:sz="4" w:space="0"/>
              <w:right w:val="single" w:color="000000" w:sz="8" w:space="0"/>
            </w:tcBorders>
            <w:vAlign w:val="bottom"/>
            <w:hideMark/>
          </w:tcPr>
          <w:p w:rsidRPr="00000C82" w:rsidR="003A435C" w:rsidP="00C952EB" w:rsidRDefault="003A435C" w14:paraId="3E4CF4D1"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Najväčšie riziko platformy – bezpečnosť.</w:t>
            </w:r>
          </w:p>
        </w:tc>
      </w:tr>
      <w:tr w:rsidRPr="00000C82" w:rsidR="003A435C" w:rsidTr="00C952EB" w14:paraId="4922581A" w14:textId="77777777">
        <w:trPr>
          <w:trHeight w:val="576"/>
          <w:jc w:val="center"/>
        </w:trPr>
        <w:tc>
          <w:tcPr>
            <w:tcW w:w="2743" w:type="dxa"/>
            <w:tcBorders>
              <w:top w:val="nil"/>
              <w:left w:val="single" w:color="000000" w:sz="8" w:space="0"/>
              <w:bottom w:val="single" w:color="000000" w:sz="4" w:space="0"/>
              <w:right w:val="single" w:color="000000" w:sz="4" w:space="0"/>
            </w:tcBorders>
            <w:vAlign w:val="bottom"/>
            <w:hideMark/>
          </w:tcPr>
          <w:p w:rsidRPr="000162A5" w:rsidR="003A435C" w:rsidP="00C952EB" w:rsidRDefault="003A435C" w14:paraId="4F91BF17" w14:textId="77777777">
            <w:pPr>
              <w:spacing w:after="0" w:line="240" w:lineRule="auto"/>
              <w:jc w:val="left"/>
              <w:rPr>
                <w:rFonts w:ascii="Aptos Narrow" w:hAnsi="Aptos Narrow" w:eastAsia="Times New Roman" w:cs="Times New Roman"/>
                <w:color w:val="000000"/>
              </w:rPr>
            </w:pPr>
            <w:r w:rsidRPr="000162A5">
              <w:rPr>
                <w:rFonts w:ascii="Aptos Narrow" w:hAnsi="Aptos Narrow" w:eastAsia="Times New Roman" w:cs="Times New Roman"/>
                <w:color w:val="000000"/>
              </w:rPr>
              <w:t>Závislosť od kritického množstva používateľov</w:t>
            </w:r>
          </w:p>
        </w:tc>
        <w:tc>
          <w:tcPr>
            <w:tcW w:w="960" w:type="dxa"/>
            <w:tcBorders>
              <w:top w:val="nil"/>
              <w:left w:val="nil"/>
              <w:bottom w:val="single" w:color="000000" w:sz="4" w:space="0"/>
              <w:right w:val="single" w:color="000000" w:sz="4" w:space="0"/>
            </w:tcBorders>
            <w:noWrap/>
            <w:vAlign w:val="bottom"/>
            <w:hideMark/>
          </w:tcPr>
          <w:p w:rsidRPr="00000C82" w:rsidR="003A435C" w:rsidP="00C952EB" w:rsidRDefault="003A435C" w14:paraId="255CAFB9"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5</w:t>
            </w:r>
          </w:p>
        </w:tc>
        <w:tc>
          <w:tcPr>
            <w:tcW w:w="960" w:type="dxa"/>
            <w:tcBorders>
              <w:top w:val="nil"/>
              <w:left w:val="nil"/>
              <w:bottom w:val="single" w:color="000000" w:sz="4" w:space="0"/>
              <w:right w:val="single" w:color="000000" w:sz="4" w:space="0"/>
            </w:tcBorders>
            <w:noWrap/>
            <w:vAlign w:val="bottom"/>
            <w:hideMark/>
          </w:tcPr>
          <w:p w:rsidRPr="00000C82" w:rsidR="003A435C" w:rsidP="00C952EB" w:rsidRDefault="003A435C" w14:paraId="6FCE01EE"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0,25</w:t>
            </w:r>
          </w:p>
        </w:tc>
        <w:tc>
          <w:tcPr>
            <w:tcW w:w="1240" w:type="dxa"/>
            <w:tcBorders>
              <w:top w:val="nil"/>
              <w:left w:val="nil"/>
              <w:bottom w:val="single" w:color="000000" w:sz="4" w:space="0"/>
              <w:right w:val="single" w:color="000000" w:sz="4" w:space="0"/>
            </w:tcBorders>
            <w:noWrap/>
            <w:vAlign w:val="bottom"/>
            <w:hideMark/>
          </w:tcPr>
          <w:p w:rsidRPr="00000C82" w:rsidR="003A435C" w:rsidP="00C952EB" w:rsidRDefault="003A435C" w14:paraId="4D2CEA5E"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1,25</w:t>
            </w:r>
          </w:p>
        </w:tc>
        <w:tc>
          <w:tcPr>
            <w:tcW w:w="3237" w:type="dxa"/>
            <w:tcBorders>
              <w:top w:val="nil"/>
              <w:left w:val="nil"/>
              <w:bottom w:val="single" w:color="000000" w:sz="4" w:space="0"/>
              <w:right w:val="single" w:color="000000" w:sz="8" w:space="0"/>
            </w:tcBorders>
            <w:vAlign w:val="bottom"/>
            <w:hideMark/>
          </w:tcPr>
          <w:p w:rsidRPr="00000C82" w:rsidR="003A435C" w:rsidP="00C952EB" w:rsidRDefault="003A435C" w14:paraId="4F27E8FF"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Silný network-effect problém, kľúčová slabina.</w:t>
            </w:r>
          </w:p>
        </w:tc>
      </w:tr>
      <w:tr w:rsidRPr="00000C82" w:rsidR="003A435C" w:rsidTr="00C952EB" w14:paraId="000B0B64" w14:textId="77777777">
        <w:trPr>
          <w:trHeight w:val="576"/>
          <w:jc w:val="center"/>
        </w:trPr>
        <w:tc>
          <w:tcPr>
            <w:tcW w:w="2743" w:type="dxa"/>
            <w:tcBorders>
              <w:top w:val="nil"/>
              <w:left w:val="single" w:color="000000" w:sz="8" w:space="0"/>
              <w:bottom w:val="single" w:color="000000" w:sz="4" w:space="0"/>
              <w:right w:val="single" w:color="000000" w:sz="4" w:space="0"/>
            </w:tcBorders>
            <w:vAlign w:val="bottom"/>
            <w:hideMark/>
          </w:tcPr>
          <w:p w:rsidRPr="00000C82" w:rsidR="003A435C" w:rsidP="00C952EB" w:rsidRDefault="003A435C" w14:paraId="459AB2A4"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Obmedzené finančné zdroje na vývoj/marketing</w:t>
            </w:r>
          </w:p>
        </w:tc>
        <w:tc>
          <w:tcPr>
            <w:tcW w:w="960" w:type="dxa"/>
            <w:tcBorders>
              <w:top w:val="nil"/>
              <w:left w:val="nil"/>
              <w:bottom w:val="single" w:color="000000" w:sz="4" w:space="0"/>
              <w:right w:val="single" w:color="000000" w:sz="4" w:space="0"/>
            </w:tcBorders>
            <w:noWrap/>
            <w:vAlign w:val="bottom"/>
            <w:hideMark/>
          </w:tcPr>
          <w:p w:rsidRPr="00000C82" w:rsidR="003A435C" w:rsidP="00C952EB" w:rsidRDefault="003A435C" w14:paraId="5AC40535"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3</w:t>
            </w:r>
          </w:p>
        </w:tc>
        <w:tc>
          <w:tcPr>
            <w:tcW w:w="960" w:type="dxa"/>
            <w:tcBorders>
              <w:top w:val="nil"/>
              <w:left w:val="nil"/>
              <w:bottom w:val="single" w:color="000000" w:sz="4" w:space="0"/>
              <w:right w:val="single" w:color="000000" w:sz="4" w:space="0"/>
            </w:tcBorders>
            <w:noWrap/>
            <w:vAlign w:val="bottom"/>
            <w:hideMark/>
          </w:tcPr>
          <w:p w:rsidRPr="00000C82" w:rsidR="003A435C" w:rsidP="00C952EB" w:rsidRDefault="003A435C" w14:paraId="2D08B4F8"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0,2</w:t>
            </w:r>
          </w:p>
        </w:tc>
        <w:tc>
          <w:tcPr>
            <w:tcW w:w="1240" w:type="dxa"/>
            <w:tcBorders>
              <w:top w:val="nil"/>
              <w:left w:val="nil"/>
              <w:bottom w:val="single" w:color="000000" w:sz="4" w:space="0"/>
              <w:right w:val="single" w:color="000000" w:sz="4" w:space="0"/>
            </w:tcBorders>
            <w:noWrap/>
            <w:vAlign w:val="bottom"/>
            <w:hideMark/>
          </w:tcPr>
          <w:p w:rsidRPr="00000C82" w:rsidR="003A435C" w:rsidP="00C952EB" w:rsidRDefault="003A435C" w14:paraId="42136B74"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0,6</w:t>
            </w:r>
          </w:p>
        </w:tc>
        <w:tc>
          <w:tcPr>
            <w:tcW w:w="3237" w:type="dxa"/>
            <w:tcBorders>
              <w:top w:val="nil"/>
              <w:left w:val="nil"/>
              <w:bottom w:val="single" w:color="000000" w:sz="4" w:space="0"/>
              <w:right w:val="single" w:color="000000" w:sz="8" w:space="0"/>
            </w:tcBorders>
            <w:vAlign w:val="bottom"/>
            <w:hideMark/>
          </w:tcPr>
          <w:p w:rsidRPr="00000C82" w:rsidR="003A435C" w:rsidP="00C952EB" w:rsidRDefault="003A435C" w14:paraId="7E0E276A"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Realistické. Väčšina sociálnych projektov trpí.</w:t>
            </w:r>
          </w:p>
        </w:tc>
      </w:tr>
      <w:tr w:rsidRPr="00000C82" w:rsidR="003A435C" w:rsidTr="00C952EB" w14:paraId="2E9D692D" w14:textId="77777777">
        <w:trPr>
          <w:trHeight w:val="576"/>
          <w:jc w:val="center"/>
        </w:trPr>
        <w:tc>
          <w:tcPr>
            <w:tcW w:w="2743" w:type="dxa"/>
            <w:tcBorders>
              <w:top w:val="nil"/>
              <w:left w:val="single" w:color="000000" w:sz="8" w:space="0"/>
              <w:bottom w:val="single" w:color="000000" w:sz="4" w:space="0"/>
              <w:right w:val="single" w:color="000000" w:sz="4" w:space="0"/>
            </w:tcBorders>
            <w:vAlign w:val="bottom"/>
            <w:hideMark/>
          </w:tcPr>
          <w:p w:rsidRPr="000162A5" w:rsidR="003A435C" w:rsidP="00C952EB" w:rsidRDefault="003A435C" w14:paraId="42C0B4CC" w14:textId="77777777">
            <w:pPr>
              <w:spacing w:after="0" w:line="240" w:lineRule="auto"/>
              <w:jc w:val="left"/>
              <w:rPr>
                <w:rFonts w:ascii="Aptos Narrow" w:hAnsi="Aptos Narrow" w:eastAsia="Times New Roman" w:cs="Times New Roman"/>
                <w:color w:val="000000"/>
              </w:rPr>
            </w:pPr>
            <w:r w:rsidRPr="000162A5">
              <w:rPr>
                <w:rFonts w:ascii="Aptos Narrow" w:hAnsi="Aptos Narrow" w:eastAsia="Times New Roman" w:cs="Times New Roman"/>
                <w:color w:val="000000"/>
              </w:rPr>
              <w:t>Technická bezpečnosť a ochrana osobných údajov</w:t>
            </w:r>
          </w:p>
        </w:tc>
        <w:tc>
          <w:tcPr>
            <w:tcW w:w="960" w:type="dxa"/>
            <w:tcBorders>
              <w:top w:val="nil"/>
              <w:left w:val="nil"/>
              <w:bottom w:val="single" w:color="000000" w:sz="4" w:space="0"/>
              <w:right w:val="single" w:color="000000" w:sz="4" w:space="0"/>
            </w:tcBorders>
            <w:noWrap/>
            <w:vAlign w:val="bottom"/>
            <w:hideMark/>
          </w:tcPr>
          <w:p w:rsidRPr="00000C82" w:rsidR="003A435C" w:rsidP="00C952EB" w:rsidRDefault="003A435C" w14:paraId="75E4DC29"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4</w:t>
            </w:r>
          </w:p>
        </w:tc>
        <w:tc>
          <w:tcPr>
            <w:tcW w:w="960" w:type="dxa"/>
            <w:tcBorders>
              <w:top w:val="nil"/>
              <w:left w:val="nil"/>
              <w:bottom w:val="single" w:color="000000" w:sz="4" w:space="0"/>
              <w:right w:val="single" w:color="000000" w:sz="4" w:space="0"/>
            </w:tcBorders>
            <w:noWrap/>
            <w:vAlign w:val="bottom"/>
            <w:hideMark/>
          </w:tcPr>
          <w:p w:rsidRPr="00000C82" w:rsidR="003A435C" w:rsidP="00C952EB" w:rsidRDefault="003A435C" w14:paraId="67DF0781"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0,15</w:t>
            </w:r>
          </w:p>
        </w:tc>
        <w:tc>
          <w:tcPr>
            <w:tcW w:w="1240" w:type="dxa"/>
            <w:tcBorders>
              <w:top w:val="nil"/>
              <w:left w:val="nil"/>
              <w:bottom w:val="single" w:color="000000" w:sz="4" w:space="0"/>
              <w:right w:val="single" w:color="000000" w:sz="4" w:space="0"/>
            </w:tcBorders>
            <w:noWrap/>
            <w:vAlign w:val="bottom"/>
            <w:hideMark/>
          </w:tcPr>
          <w:p w:rsidRPr="00000C82" w:rsidR="003A435C" w:rsidP="00C952EB" w:rsidRDefault="003A435C" w14:paraId="722FCE61"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0,6</w:t>
            </w:r>
          </w:p>
        </w:tc>
        <w:tc>
          <w:tcPr>
            <w:tcW w:w="3237" w:type="dxa"/>
            <w:tcBorders>
              <w:top w:val="nil"/>
              <w:left w:val="nil"/>
              <w:bottom w:val="single" w:color="000000" w:sz="4" w:space="0"/>
              <w:right w:val="single" w:color="000000" w:sz="8" w:space="0"/>
            </w:tcBorders>
            <w:vAlign w:val="bottom"/>
            <w:hideMark/>
          </w:tcPr>
          <w:p w:rsidRPr="00000C82" w:rsidR="003A435C" w:rsidP="00C952EB" w:rsidRDefault="003A435C" w14:paraId="2F0D5C5F"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Vyššie riziko ako pôvodné 3 body.</w:t>
            </w:r>
          </w:p>
        </w:tc>
      </w:tr>
      <w:tr w:rsidRPr="00000C82" w:rsidR="003A435C" w:rsidTr="00C952EB" w14:paraId="18A3AF24" w14:textId="77777777">
        <w:trPr>
          <w:trHeight w:val="288"/>
          <w:jc w:val="center"/>
        </w:trPr>
        <w:tc>
          <w:tcPr>
            <w:tcW w:w="2743" w:type="dxa"/>
            <w:tcBorders>
              <w:top w:val="nil"/>
              <w:left w:val="single" w:color="000000" w:sz="8" w:space="0"/>
              <w:bottom w:val="single" w:color="000000" w:sz="8" w:space="0"/>
              <w:right w:val="single" w:color="000000" w:sz="4" w:space="0"/>
            </w:tcBorders>
            <w:vAlign w:val="bottom"/>
            <w:hideMark/>
          </w:tcPr>
          <w:p w:rsidRPr="00000C82" w:rsidR="003A435C" w:rsidP="00C952EB" w:rsidRDefault="003A435C" w14:paraId="67D8B3D2"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Meranie dopadu a kvality pomoci</w:t>
            </w:r>
          </w:p>
        </w:tc>
        <w:tc>
          <w:tcPr>
            <w:tcW w:w="960" w:type="dxa"/>
            <w:tcBorders>
              <w:top w:val="nil"/>
              <w:left w:val="nil"/>
              <w:bottom w:val="single" w:color="000000" w:sz="8" w:space="0"/>
              <w:right w:val="single" w:color="000000" w:sz="4" w:space="0"/>
            </w:tcBorders>
            <w:noWrap/>
            <w:vAlign w:val="bottom"/>
            <w:hideMark/>
          </w:tcPr>
          <w:p w:rsidRPr="00000C82" w:rsidR="003A435C" w:rsidP="00C952EB" w:rsidRDefault="003A435C" w14:paraId="7F775C46"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3</w:t>
            </w:r>
          </w:p>
        </w:tc>
        <w:tc>
          <w:tcPr>
            <w:tcW w:w="960" w:type="dxa"/>
            <w:tcBorders>
              <w:top w:val="nil"/>
              <w:left w:val="nil"/>
              <w:bottom w:val="single" w:color="000000" w:sz="8" w:space="0"/>
              <w:right w:val="single" w:color="000000" w:sz="4" w:space="0"/>
            </w:tcBorders>
            <w:noWrap/>
            <w:vAlign w:val="bottom"/>
            <w:hideMark/>
          </w:tcPr>
          <w:p w:rsidRPr="00000C82" w:rsidR="003A435C" w:rsidP="00C952EB" w:rsidRDefault="003A435C" w14:paraId="211BD33B"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0,1</w:t>
            </w:r>
          </w:p>
        </w:tc>
        <w:tc>
          <w:tcPr>
            <w:tcW w:w="1240" w:type="dxa"/>
            <w:tcBorders>
              <w:top w:val="nil"/>
              <w:left w:val="nil"/>
              <w:bottom w:val="single" w:color="000000" w:sz="8" w:space="0"/>
              <w:right w:val="single" w:color="000000" w:sz="4" w:space="0"/>
            </w:tcBorders>
            <w:noWrap/>
            <w:vAlign w:val="bottom"/>
            <w:hideMark/>
          </w:tcPr>
          <w:p w:rsidRPr="00000C82" w:rsidR="003A435C" w:rsidP="00C952EB" w:rsidRDefault="003A435C" w14:paraId="43834431"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0,3</w:t>
            </w:r>
          </w:p>
        </w:tc>
        <w:tc>
          <w:tcPr>
            <w:tcW w:w="3237" w:type="dxa"/>
            <w:tcBorders>
              <w:top w:val="nil"/>
              <w:left w:val="nil"/>
              <w:bottom w:val="single" w:color="000000" w:sz="8" w:space="0"/>
              <w:right w:val="single" w:color="000000" w:sz="8" w:space="0"/>
            </w:tcBorders>
            <w:vAlign w:val="bottom"/>
            <w:hideMark/>
          </w:tcPr>
          <w:p w:rsidRPr="00000C82" w:rsidR="003A435C" w:rsidP="00C952EB" w:rsidRDefault="003A435C" w14:paraId="1DDBE9C3"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Ťažšie, než si mal pôvodne ohodnotené.</w:t>
            </w:r>
          </w:p>
        </w:tc>
      </w:tr>
    </w:tbl>
    <w:p w:rsidR="003A435C" w:rsidP="003A435C" w:rsidRDefault="003A435C" w14:paraId="5A82AEA0" w14:textId="77777777">
      <w:pPr>
        <w:jc w:val="center"/>
        <w:rPr>
          <w:lang w:val="en-US"/>
        </w:rPr>
      </w:pPr>
    </w:p>
    <w:p w:rsidR="003A435C" w:rsidP="003A435C" w:rsidRDefault="003A435C" w14:paraId="627212F4" w14:textId="77777777">
      <w:pPr>
        <w:jc w:val="center"/>
        <w:rPr>
          <w:lang w:val="en-US"/>
        </w:rPr>
      </w:pPr>
      <w:r>
        <w:rPr>
          <w:lang w:val="en-US"/>
        </w:rPr>
        <w:t>2.Tabuľka: SWOT – Slabé stránky</w:t>
      </w:r>
    </w:p>
    <w:p w:rsidR="003A435C" w:rsidP="003A435C" w:rsidRDefault="003A435C" w14:paraId="2BAAB935" w14:textId="77777777">
      <w:pPr>
        <w:jc w:val="center"/>
        <w:rPr>
          <w:lang w:val="en-US"/>
        </w:rPr>
      </w:pPr>
    </w:p>
    <w:p w:rsidRPr="00000C82" w:rsidR="003A435C" w:rsidP="003A435C" w:rsidRDefault="003A435C" w14:paraId="5D501BB8" w14:textId="77777777">
      <w:pPr>
        <w:jc w:val="center"/>
        <w:rPr>
          <w:lang w:val="en-US"/>
        </w:rPr>
      </w:pPr>
    </w:p>
    <w:tbl>
      <w:tblPr>
        <w:tblW w:w="9072" w:type="dxa"/>
        <w:jc w:val="center"/>
        <w:tblLook w:val="04A0" w:firstRow="1" w:lastRow="0" w:firstColumn="1" w:lastColumn="0" w:noHBand="0" w:noVBand="1"/>
      </w:tblPr>
      <w:tblGrid>
        <w:gridCol w:w="3684"/>
        <w:gridCol w:w="850"/>
        <w:gridCol w:w="714"/>
        <w:gridCol w:w="1276"/>
        <w:gridCol w:w="2548"/>
      </w:tblGrid>
      <w:tr w:rsidRPr="00000C82" w:rsidR="003A435C" w:rsidTr="00C952EB" w14:paraId="5633EE6D" w14:textId="77777777">
        <w:trPr>
          <w:trHeight w:val="288"/>
          <w:jc w:val="center"/>
        </w:trPr>
        <w:tc>
          <w:tcPr>
            <w:tcW w:w="3687" w:type="dxa"/>
            <w:tcBorders>
              <w:top w:val="single" w:color="000000" w:sz="8" w:space="0"/>
              <w:left w:val="single" w:color="000000" w:sz="8" w:space="0"/>
              <w:bottom w:val="single" w:color="000000" w:sz="4" w:space="0"/>
              <w:right w:val="single" w:color="000000" w:sz="4" w:space="0"/>
            </w:tcBorders>
            <w:vAlign w:val="bottom"/>
            <w:hideMark/>
          </w:tcPr>
          <w:p w:rsidRPr="00000C82" w:rsidR="003A435C" w:rsidP="00C952EB" w:rsidRDefault="003A435C" w14:paraId="64CBA3D5" w14:textId="77777777">
            <w:pPr>
              <w:spacing w:after="0" w:line="240" w:lineRule="auto"/>
              <w:jc w:val="center"/>
              <w:rPr>
                <w:rFonts w:ascii="Aptos Narrow" w:hAnsi="Aptos Narrow" w:eastAsia="Times New Roman" w:cs="Times New Roman"/>
                <w:b/>
                <w:bCs/>
                <w:color w:val="000000"/>
                <w:lang w:val="en-US"/>
              </w:rPr>
            </w:pPr>
            <w:r w:rsidRPr="00000C82">
              <w:rPr>
                <w:rFonts w:ascii="Aptos Narrow" w:hAnsi="Aptos Narrow" w:eastAsia="Times New Roman" w:cs="Times New Roman"/>
                <w:b/>
                <w:color w:val="000000"/>
                <w:lang w:val="en-US"/>
              </w:rPr>
              <w:t>Príležitosť</w:t>
            </w:r>
          </w:p>
        </w:tc>
        <w:tc>
          <w:tcPr>
            <w:tcW w:w="850" w:type="dxa"/>
            <w:tcBorders>
              <w:top w:val="single" w:color="000000" w:sz="8" w:space="0"/>
              <w:left w:val="nil"/>
              <w:bottom w:val="single" w:color="000000" w:sz="4" w:space="0"/>
              <w:right w:val="single" w:color="000000" w:sz="4" w:space="0"/>
            </w:tcBorders>
            <w:noWrap/>
            <w:vAlign w:val="bottom"/>
            <w:hideMark/>
          </w:tcPr>
          <w:p w:rsidRPr="00000C82" w:rsidR="003A435C" w:rsidP="00C952EB" w:rsidRDefault="003A435C" w14:paraId="73590C1A" w14:textId="77777777">
            <w:pPr>
              <w:spacing w:after="0" w:line="240" w:lineRule="auto"/>
              <w:jc w:val="center"/>
              <w:rPr>
                <w:rFonts w:ascii="Aptos Narrow" w:hAnsi="Aptos Narrow" w:eastAsia="Times New Roman" w:cs="Times New Roman"/>
                <w:b/>
                <w:bCs/>
                <w:color w:val="000000"/>
                <w:lang w:val="en-US"/>
              </w:rPr>
            </w:pPr>
            <w:r w:rsidRPr="00000C82">
              <w:rPr>
                <w:rFonts w:ascii="Aptos Narrow" w:hAnsi="Aptos Narrow" w:eastAsia="Times New Roman" w:cs="Times New Roman"/>
                <w:b/>
                <w:color w:val="000000"/>
                <w:lang w:val="en-US"/>
              </w:rPr>
              <w:t>Body</w:t>
            </w:r>
          </w:p>
        </w:tc>
        <w:tc>
          <w:tcPr>
            <w:tcW w:w="709" w:type="dxa"/>
            <w:tcBorders>
              <w:top w:val="single" w:color="000000" w:sz="8" w:space="0"/>
              <w:left w:val="nil"/>
              <w:bottom w:val="single" w:color="000000" w:sz="4" w:space="0"/>
              <w:right w:val="single" w:color="000000" w:sz="4" w:space="0"/>
            </w:tcBorders>
            <w:noWrap/>
            <w:vAlign w:val="bottom"/>
            <w:hideMark/>
          </w:tcPr>
          <w:p w:rsidRPr="00000C82" w:rsidR="003A435C" w:rsidP="00C952EB" w:rsidRDefault="003A435C" w14:paraId="3A322699" w14:textId="77777777">
            <w:pPr>
              <w:spacing w:after="0" w:line="240" w:lineRule="auto"/>
              <w:jc w:val="center"/>
              <w:rPr>
                <w:rFonts w:ascii="Aptos Narrow" w:hAnsi="Aptos Narrow" w:eastAsia="Times New Roman" w:cs="Times New Roman"/>
                <w:b/>
                <w:bCs/>
                <w:color w:val="000000"/>
                <w:lang w:val="en-US"/>
              </w:rPr>
            </w:pPr>
            <w:r w:rsidRPr="00000C82">
              <w:rPr>
                <w:rFonts w:ascii="Aptos Narrow" w:hAnsi="Aptos Narrow" w:eastAsia="Times New Roman" w:cs="Times New Roman"/>
                <w:b/>
                <w:color w:val="000000"/>
                <w:lang w:val="en-US"/>
              </w:rPr>
              <w:t>Váha</w:t>
            </w:r>
          </w:p>
        </w:tc>
        <w:tc>
          <w:tcPr>
            <w:tcW w:w="1276" w:type="dxa"/>
            <w:tcBorders>
              <w:top w:val="single" w:color="000000" w:sz="8" w:space="0"/>
              <w:left w:val="nil"/>
              <w:bottom w:val="single" w:color="000000" w:sz="4" w:space="0"/>
              <w:right w:val="single" w:color="000000" w:sz="4" w:space="0"/>
            </w:tcBorders>
            <w:noWrap/>
            <w:vAlign w:val="bottom"/>
            <w:hideMark/>
          </w:tcPr>
          <w:p w:rsidRPr="00000C82" w:rsidR="003A435C" w:rsidP="00C952EB" w:rsidRDefault="003A435C" w14:paraId="30FF9DD0" w14:textId="77777777">
            <w:pPr>
              <w:spacing w:after="0" w:line="240" w:lineRule="auto"/>
              <w:jc w:val="center"/>
              <w:rPr>
                <w:rFonts w:ascii="Aptos Narrow" w:hAnsi="Aptos Narrow" w:eastAsia="Times New Roman" w:cs="Times New Roman"/>
                <w:b/>
                <w:bCs/>
                <w:color w:val="000000"/>
                <w:lang w:val="en-US"/>
              </w:rPr>
            </w:pPr>
            <w:r w:rsidRPr="00000C82">
              <w:rPr>
                <w:rFonts w:ascii="Aptos Narrow" w:hAnsi="Aptos Narrow" w:eastAsia="Times New Roman" w:cs="Times New Roman"/>
                <w:b/>
                <w:color w:val="000000"/>
                <w:lang w:val="en-US"/>
              </w:rPr>
              <w:t>Body × Váha</w:t>
            </w:r>
          </w:p>
        </w:tc>
        <w:tc>
          <w:tcPr>
            <w:tcW w:w="2550" w:type="dxa"/>
            <w:tcBorders>
              <w:top w:val="single" w:color="000000" w:sz="8" w:space="0"/>
              <w:left w:val="nil"/>
              <w:bottom w:val="single" w:color="000000" w:sz="4" w:space="0"/>
              <w:right w:val="single" w:color="000000" w:sz="8" w:space="0"/>
            </w:tcBorders>
            <w:vAlign w:val="bottom"/>
            <w:hideMark/>
          </w:tcPr>
          <w:p w:rsidRPr="00000C82" w:rsidR="003A435C" w:rsidP="00C952EB" w:rsidRDefault="003A435C" w14:paraId="5956136C" w14:textId="77777777">
            <w:pPr>
              <w:spacing w:after="0" w:line="240" w:lineRule="auto"/>
              <w:jc w:val="center"/>
              <w:rPr>
                <w:rFonts w:ascii="Aptos Narrow" w:hAnsi="Aptos Narrow" w:eastAsia="Times New Roman" w:cs="Times New Roman"/>
                <w:b/>
                <w:bCs/>
                <w:color w:val="000000"/>
                <w:lang w:val="en-US"/>
              </w:rPr>
            </w:pPr>
            <w:r w:rsidRPr="00000C82">
              <w:rPr>
                <w:rFonts w:ascii="Aptos Narrow" w:hAnsi="Aptos Narrow" w:eastAsia="Times New Roman" w:cs="Times New Roman"/>
                <w:b/>
                <w:color w:val="000000"/>
                <w:lang w:val="en-US"/>
              </w:rPr>
              <w:t>Odôvodnenie</w:t>
            </w:r>
          </w:p>
        </w:tc>
      </w:tr>
      <w:tr w:rsidRPr="00000C82" w:rsidR="003A435C" w:rsidTr="00C952EB" w14:paraId="140B66B5" w14:textId="77777777">
        <w:trPr>
          <w:trHeight w:val="576"/>
          <w:jc w:val="center"/>
        </w:trPr>
        <w:tc>
          <w:tcPr>
            <w:tcW w:w="3687" w:type="dxa"/>
            <w:tcBorders>
              <w:top w:val="nil"/>
              <w:left w:val="single" w:color="000000" w:sz="8" w:space="0"/>
              <w:bottom w:val="single" w:color="000000" w:sz="4" w:space="0"/>
              <w:right w:val="single" w:color="000000" w:sz="4" w:space="0"/>
            </w:tcBorders>
            <w:vAlign w:val="bottom"/>
            <w:hideMark/>
          </w:tcPr>
          <w:p w:rsidRPr="000162A5" w:rsidR="003A435C" w:rsidP="00C952EB" w:rsidRDefault="003A435C" w14:paraId="214E9D6C" w14:textId="77777777">
            <w:pPr>
              <w:spacing w:after="0" w:line="240" w:lineRule="auto"/>
              <w:jc w:val="left"/>
              <w:rPr>
                <w:rFonts w:ascii="Aptos Narrow" w:hAnsi="Aptos Narrow" w:eastAsia="Times New Roman" w:cs="Times New Roman"/>
                <w:color w:val="000000"/>
              </w:rPr>
            </w:pPr>
            <w:r w:rsidRPr="000162A5">
              <w:rPr>
                <w:rFonts w:ascii="Aptos Narrow" w:hAnsi="Aptos Narrow" w:eastAsia="Times New Roman" w:cs="Times New Roman"/>
                <w:color w:val="000000"/>
              </w:rPr>
              <w:t>Rastúci záujem mladých o dobrovoľníctvo a ESG</w:t>
            </w:r>
          </w:p>
        </w:tc>
        <w:tc>
          <w:tcPr>
            <w:tcW w:w="850" w:type="dxa"/>
            <w:tcBorders>
              <w:top w:val="nil"/>
              <w:left w:val="nil"/>
              <w:bottom w:val="single" w:color="000000" w:sz="4" w:space="0"/>
              <w:right w:val="single" w:color="000000" w:sz="4" w:space="0"/>
            </w:tcBorders>
            <w:noWrap/>
            <w:vAlign w:val="bottom"/>
            <w:hideMark/>
          </w:tcPr>
          <w:p w:rsidRPr="00000C82" w:rsidR="003A435C" w:rsidP="00C952EB" w:rsidRDefault="003A435C" w14:paraId="5FF9F932"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5</w:t>
            </w:r>
          </w:p>
        </w:tc>
        <w:tc>
          <w:tcPr>
            <w:tcW w:w="709" w:type="dxa"/>
            <w:tcBorders>
              <w:top w:val="nil"/>
              <w:left w:val="nil"/>
              <w:bottom w:val="single" w:color="000000" w:sz="4" w:space="0"/>
              <w:right w:val="single" w:color="000000" w:sz="4" w:space="0"/>
            </w:tcBorders>
            <w:noWrap/>
            <w:vAlign w:val="bottom"/>
            <w:hideMark/>
          </w:tcPr>
          <w:p w:rsidRPr="00000C82" w:rsidR="003A435C" w:rsidP="00C952EB" w:rsidRDefault="003A435C" w14:paraId="13D9DF83"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0,3</w:t>
            </w:r>
          </w:p>
        </w:tc>
        <w:tc>
          <w:tcPr>
            <w:tcW w:w="1276" w:type="dxa"/>
            <w:tcBorders>
              <w:top w:val="nil"/>
              <w:left w:val="nil"/>
              <w:bottom w:val="single" w:color="000000" w:sz="4" w:space="0"/>
              <w:right w:val="single" w:color="000000" w:sz="4" w:space="0"/>
            </w:tcBorders>
            <w:noWrap/>
            <w:vAlign w:val="bottom"/>
            <w:hideMark/>
          </w:tcPr>
          <w:p w:rsidRPr="00000C82" w:rsidR="003A435C" w:rsidP="00C952EB" w:rsidRDefault="003A435C" w14:paraId="28607118"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1,5</w:t>
            </w:r>
          </w:p>
        </w:tc>
        <w:tc>
          <w:tcPr>
            <w:tcW w:w="2550" w:type="dxa"/>
            <w:tcBorders>
              <w:top w:val="nil"/>
              <w:left w:val="nil"/>
              <w:bottom w:val="single" w:color="000000" w:sz="4" w:space="0"/>
              <w:right w:val="single" w:color="000000" w:sz="8" w:space="0"/>
            </w:tcBorders>
            <w:vAlign w:val="bottom"/>
            <w:hideMark/>
          </w:tcPr>
          <w:p w:rsidRPr="00000C82" w:rsidR="003A435C" w:rsidP="00C952EB" w:rsidRDefault="003A435C" w14:paraId="16DF6AA8"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Silný trend, presne sedí na appku.</w:t>
            </w:r>
          </w:p>
        </w:tc>
      </w:tr>
      <w:tr w:rsidRPr="00000C82" w:rsidR="003A435C" w:rsidTr="00C952EB" w14:paraId="130D4F98" w14:textId="77777777">
        <w:trPr>
          <w:trHeight w:val="288"/>
          <w:jc w:val="center"/>
        </w:trPr>
        <w:tc>
          <w:tcPr>
            <w:tcW w:w="3687" w:type="dxa"/>
            <w:tcBorders>
              <w:top w:val="nil"/>
              <w:left w:val="single" w:color="000000" w:sz="8" w:space="0"/>
              <w:bottom w:val="single" w:color="000000" w:sz="4" w:space="0"/>
              <w:right w:val="single" w:color="000000" w:sz="4" w:space="0"/>
            </w:tcBorders>
            <w:vAlign w:val="bottom"/>
            <w:hideMark/>
          </w:tcPr>
          <w:p w:rsidRPr="00000C82" w:rsidR="003A435C" w:rsidP="00C952EB" w:rsidRDefault="003A435C" w14:paraId="146FDFA9"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Partnerstvá s mestami, školami, firmami</w:t>
            </w:r>
          </w:p>
        </w:tc>
        <w:tc>
          <w:tcPr>
            <w:tcW w:w="850" w:type="dxa"/>
            <w:tcBorders>
              <w:top w:val="nil"/>
              <w:left w:val="nil"/>
              <w:bottom w:val="single" w:color="000000" w:sz="4" w:space="0"/>
              <w:right w:val="single" w:color="000000" w:sz="4" w:space="0"/>
            </w:tcBorders>
            <w:noWrap/>
            <w:vAlign w:val="bottom"/>
            <w:hideMark/>
          </w:tcPr>
          <w:p w:rsidRPr="00000C82" w:rsidR="003A435C" w:rsidP="00C952EB" w:rsidRDefault="003A435C" w14:paraId="22E408D3"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5</w:t>
            </w:r>
          </w:p>
        </w:tc>
        <w:tc>
          <w:tcPr>
            <w:tcW w:w="709" w:type="dxa"/>
            <w:tcBorders>
              <w:top w:val="nil"/>
              <w:left w:val="nil"/>
              <w:bottom w:val="single" w:color="000000" w:sz="4" w:space="0"/>
              <w:right w:val="single" w:color="000000" w:sz="4" w:space="0"/>
            </w:tcBorders>
            <w:noWrap/>
            <w:vAlign w:val="bottom"/>
            <w:hideMark/>
          </w:tcPr>
          <w:p w:rsidRPr="00000C82" w:rsidR="003A435C" w:rsidP="00C952EB" w:rsidRDefault="003A435C" w14:paraId="2133437F"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0,25</w:t>
            </w:r>
          </w:p>
        </w:tc>
        <w:tc>
          <w:tcPr>
            <w:tcW w:w="1276" w:type="dxa"/>
            <w:tcBorders>
              <w:top w:val="nil"/>
              <w:left w:val="nil"/>
              <w:bottom w:val="single" w:color="000000" w:sz="4" w:space="0"/>
              <w:right w:val="single" w:color="000000" w:sz="4" w:space="0"/>
            </w:tcBorders>
            <w:noWrap/>
            <w:vAlign w:val="bottom"/>
            <w:hideMark/>
          </w:tcPr>
          <w:p w:rsidRPr="00000C82" w:rsidR="003A435C" w:rsidP="00C952EB" w:rsidRDefault="003A435C" w14:paraId="46B1257F"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1,25</w:t>
            </w:r>
          </w:p>
        </w:tc>
        <w:tc>
          <w:tcPr>
            <w:tcW w:w="2550" w:type="dxa"/>
            <w:tcBorders>
              <w:top w:val="nil"/>
              <w:left w:val="nil"/>
              <w:bottom w:val="single" w:color="000000" w:sz="4" w:space="0"/>
              <w:right w:val="single" w:color="000000" w:sz="8" w:space="0"/>
            </w:tcBorders>
            <w:vAlign w:val="bottom"/>
            <w:hideMark/>
          </w:tcPr>
          <w:p w:rsidRPr="00000C82" w:rsidR="003A435C" w:rsidP="00C952EB" w:rsidRDefault="003A435C" w14:paraId="14F8421F"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Ešte silnejšie ako pôvodne – veľký potenciál.</w:t>
            </w:r>
          </w:p>
        </w:tc>
      </w:tr>
      <w:tr w:rsidRPr="00000C82" w:rsidR="003A435C" w:rsidTr="00C952EB" w14:paraId="187ED961" w14:textId="77777777">
        <w:trPr>
          <w:trHeight w:val="288"/>
          <w:jc w:val="center"/>
        </w:trPr>
        <w:tc>
          <w:tcPr>
            <w:tcW w:w="3687" w:type="dxa"/>
            <w:tcBorders>
              <w:top w:val="nil"/>
              <w:left w:val="single" w:color="000000" w:sz="8" w:space="0"/>
              <w:bottom w:val="single" w:color="000000" w:sz="4" w:space="0"/>
              <w:right w:val="single" w:color="000000" w:sz="4" w:space="0"/>
            </w:tcBorders>
            <w:vAlign w:val="bottom"/>
            <w:hideMark/>
          </w:tcPr>
          <w:p w:rsidRPr="00000C82" w:rsidR="003A435C" w:rsidP="00C952EB" w:rsidRDefault="003A435C" w14:paraId="00B333C5"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Granty, dotácie a sponzoring</w:t>
            </w:r>
          </w:p>
        </w:tc>
        <w:tc>
          <w:tcPr>
            <w:tcW w:w="850" w:type="dxa"/>
            <w:tcBorders>
              <w:top w:val="nil"/>
              <w:left w:val="nil"/>
              <w:bottom w:val="single" w:color="000000" w:sz="4" w:space="0"/>
              <w:right w:val="single" w:color="000000" w:sz="4" w:space="0"/>
            </w:tcBorders>
            <w:noWrap/>
            <w:vAlign w:val="bottom"/>
            <w:hideMark/>
          </w:tcPr>
          <w:p w:rsidRPr="00000C82" w:rsidR="003A435C" w:rsidP="00C952EB" w:rsidRDefault="003A435C" w14:paraId="75D5ACDC"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4</w:t>
            </w:r>
          </w:p>
        </w:tc>
        <w:tc>
          <w:tcPr>
            <w:tcW w:w="709" w:type="dxa"/>
            <w:tcBorders>
              <w:top w:val="nil"/>
              <w:left w:val="nil"/>
              <w:bottom w:val="single" w:color="000000" w:sz="4" w:space="0"/>
              <w:right w:val="single" w:color="000000" w:sz="4" w:space="0"/>
            </w:tcBorders>
            <w:noWrap/>
            <w:vAlign w:val="bottom"/>
            <w:hideMark/>
          </w:tcPr>
          <w:p w:rsidRPr="00000C82" w:rsidR="003A435C" w:rsidP="00C952EB" w:rsidRDefault="003A435C" w14:paraId="215558C7"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0,2</w:t>
            </w:r>
          </w:p>
        </w:tc>
        <w:tc>
          <w:tcPr>
            <w:tcW w:w="1276" w:type="dxa"/>
            <w:tcBorders>
              <w:top w:val="nil"/>
              <w:left w:val="nil"/>
              <w:bottom w:val="single" w:color="000000" w:sz="4" w:space="0"/>
              <w:right w:val="single" w:color="000000" w:sz="4" w:space="0"/>
            </w:tcBorders>
            <w:noWrap/>
            <w:vAlign w:val="bottom"/>
            <w:hideMark/>
          </w:tcPr>
          <w:p w:rsidRPr="00000C82" w:rsidR="003A435C" w:rsidP="00C952EB" w:rsidRDefault="003A435C" w14:paraId="623B9C0A"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0,8</w:t>
            </w:r>
          </w:p>
        </w:tc>
        <w:tc>
          <w:tcPr>
            <w:tcW w:w="2550" w:type="dxa"/>
            <w:tcBorders>
              <w:top w:val="nil"/>
              <w:left w:val="nil"/>
              <w:bottom w:val="single" w:color="000000" w:sz="4" w:space="0"/>
              <w:right w:val="single" w:color="000000" w:sz="8" w:space="0"/>
            </w:tcBorders>
            <w:vAlign w:val="bottom"/>
            <w:hideMark/>
          </w:tcPr>
          <w:p w:rsidRPr="00000C82" w:rsidR="003A435C" w:rsidP="00C952EB" w:rsidRDefault="003A435C" w14:paraId="23DE0BFE"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Stabilná príležitosť, realistické.</w:t>
            </w:r>
          </w:p>
        </w:tc>
      </w:tr>
      <w:tr w:rsidRPr="00000C82" w:rsidR="003A435C" w:rsidTr="00C952EB" w14:paraId="6EAABBA4" w14:textId="77777777">
        <w:trPr>
          <w:trHeight w:val="288"/>
          <w:jc w:val="center"/>
        </w:trPr>
        <w:tc>
          <w:tcPr>
            <w:tcW w:w="3687" w:type="dxa"/>
            <w:tcBorders>
              <w:top w:val="nil"/>
              <w:left w:val="single" w:color="000000" w:sz="8" w:space="0"/>
              <w:bottom w:val="single" w:color="000000" w:sz="4" w:space="0"/>
              <w:right w:val="single" w:color="000000" w:sz="4" w:space="0"/>
            </w:tcBorders>
            <w:vAlign w:val="bottom"/>
            <w:hideMark/>
          </w:tcPr>
          <w:p w:rsidRPr="00000C82" w:rsidR="003A435C" w:rsidP="00C952EB" w:rsidRDefault="003A435C" w14:paraId="55662A5D"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Rozšírenie o nové segmenty pomoci</w:t>
            </w:r>
          </w:p>
        </w:tc>
        <w:tc>
          <w:tcPr>
            <w:tcW w:w="850" w:type="dxa"/>
            <w:tcBorders>
              <w:top w:val="nil"/>
              <w:left w:val="nil"/>
              <w:bottom w:val="single" w:color="000000" w:sz="4" w:space="0"/>
              <w:right w:val="single" w:color="000000" w:sz="4" w:space="0"/>
            </w:tcBorders>
            <w:noWrap/>
            <w:vAlign w:val="bottom"/>
            <w:hideMark/>
          </w:tcPr>
          <w:p w:rsidRPr="00000C82" w:rsidR="003A435C" w:rsidP="00C952EB" w:rsidRDefault="003A435C" w14:paraId="4B74209B"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3</w:t>
            </w:r>
          </w:p>
        </w:tc>
        <w:tc>
          <w:tcPr>
            <w:tcW w:w="709" w:type="dxa"/>
            <w:tcBorders>
              <w:top w:val="nil"/>
              <w:left w:val="nil"/>
              <w:bottom w:val="single" w:color="000000" w:sz="4" w:space="0"/>
              <w:right w:val="single" w:color="000000" w:sz="4" w:space="0"/>
            </w:tcBorders>
            <w:noWrap/>
            <w:vAlign w:val="bottom"/>
            <w:hideMark/>
          </w:tcPr>
          <w:p w:rsidRPr="00000C82" w:rsidR="003A435C" w:rsidP="00C952EB" w:rsidRDefault="003A435C" w14:paraId="4113A696"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0,15</w:t>
            </w:r>
          </w:p>
        </w:tc>
        <w:tc>
          <w:tcPr>
            <w:tcW w:w="1276" w:type="dxa"/>
            <w:tcBorders>
              <w:top w:val="nil"/>
              <w:left w:val="nil"/>
              <w:bottom w:val="single" w:color="000000" w:sz="4" w:space="0"/>
              <w:right w:val="single" w:color="000000" w:sz="4" w:space="0"/>
            </w:tcBorders>
            <w:noWrap/>
            <w:vAlign w:val="bottom"/>
            <w:hideMark/>
          </w:tcPr>
          <w:p w:rsidRPr="00000C82" w:rsidR="003A435C" w:rsidP="00C952EB" w:rsidRDefault="003A435C" w14:paraId="29EA9EE3"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0,45</w:t>
            </w:r>
          </w:p>
        </w:tc>
        <w:tc>
          <w:tcPr>
            <w:tcW w:w="2550" w:type="dxa"/>
            <w:tcBorders>
              <w:top w:val="nil"/>
              <w:left w:val="nil"/>
              <w:bottom w:val="single" w:color="000000" w:sz="4" w:space="0"/>
              <w:right w:val="single" w:color="000000" w:sz="8" w:space="0"/>
            </w:tcBorders>
            <w:vAlign w:val="bottom"/>
            <w:hideMark/>
          </w:tcPr>
          <w:p w:rsidRPr="00000C82" w:rsidR="003A435C" w:rsidP="00C952EB" w:rsidRDefault="003A435C" w14:paraId="28DE2E80"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Umožní rast dopytu aj ponuky.</w:t>
            </w:r>
          </w:p>
        </w:tc>
      </w:tr>
      <w:tr w:rsidRPr="00000C82" w:rsidR="003A435C" w:rsidTr="00C952EB" w14:paraId="073CCBB4" w14:textId="77777777">
        <w:trPr>
          <w:trHeight w:val="288"/>
          <w:jc w:val="center"/>
        </w:trPr>
        <w:tc>
          <w:tcPr>
            <w:tcW w:w="3687" w:type="dxa"/>
            <w:tcBorders>
              <w:top w:val="nil"/>
              <w:left w:val="single" w:color="000000" w:sz="8" w:space="0"/>
              <w:bottom w:val="single" w:color="000000" w:sz="8" w:space="0"/>
              <w:right w:val="single" w:color="000000" w:sz="4" w:space="0"/>
            </w:tcBorders>
            <w:vAlign w:val="bottom"/>
            <w:hideMark/>
          </w:tcPr>
          <w:p w:rsidRPr="00000C82" w:rsidR="003A435C" w:rsidP="00C952EB" w:rsidRDefault="003A435C" w14:paraId="26ED65EF"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Prepojenie na kariérne portály, certifikáty</w:t>
            </w:r>
          </w:p>
        </w:tc>
        <w:tc>
          <w:tcPr>
            <w:tcW w:w="850" w:type="dxa"/>
            <w:tcBorders>
              <w:top w:val="nil"/>
              <w:left w:val="nil"/>
              <w:bottom w:val="single" w:color="000000" w:sz="8" w:space="0"/>
              <w:right w:val="single" w:color="000000" w:sz="4" w:space="0"/>
            </w:tcBorders>
            <w:noWrap/>
            <w:vAlign w:val="bottom"/>
            <w:hideMark/>
          </w:tcPr>
          <w:p w:rsidRPr="00000C82" w:rsidR="003A435C" w:rsidP="00C952EB" w:rsidRDefault="003A435C" w14:paraId="7C6C5644"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3</w:t>
            </w:r>
          </w:p>
        </w:tc>
        <w:tc>
          <w:tcPr>
            <w:tcW w:w="709" w:type="dxa"/>
            <w:tcBorders>
              <w:top w:val="nil"/>
              <w:left w:val="nil"/>
              <w:bottom w:val="single" w:color="000000" w:sz="8" w:space="0"/>
              <w:right w:val="single" w:color="000000" w:sz="4" w:space="0"/>
            </w:tcBorders>
            <w:noWrap/>
            <w:vAlign w:val="bottom"/>
            <w:hideMark/>
          </w:tcPr>
          <w:p w:rsidRPr="00000C82" w:rsidR="003A435C" w:rsidP="00C952EB" w:rsidRDefault="003A435C" w14:paraId="633663BD"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0,1</w:t>
            </w:r>
          </w:p>
        </w:tc>
        <w:tc>
          <w:tcPr>
            <w:tcW w:w="1276" w:type="dxa"/>
            <w:tcBorders>
              <w:top w:val="nil"/>
              <w:left w:val="nil"/>
              <w:bottom w:val="single" w:color="000000" w:sz="8" w:space="0"/>
              <w:right w:val="single" w:color="000000" w:sz="4" w:space="0"/>
            </w:tcBorders>
            <w:noWrap/>
            <w:vAlign w:val="bottom"/>
            <w:hideMark/>
          </w:tcPr>
          <w:p w:rsidRPr="00000C82" w:rsidR="003A435C" w:rsidP="00C952EB" w:rsidRDefault="003A435C" w14:paraId="389D3F60" w14:textId="77777777">
            <w:pPr>
              <w:spacing w:after="0" w:line="240" w:lineRule="auto"/>
              <w:jc w:val="righ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0,3</w:t>
            </w:r>
          </w:p>
        </w:tc>
        <w:tc>
          <w:tcPr>
            <w:tcW w:w="2550" w:type="dxa"/>
            <w:tcBorders>
              <w:top w:val="nil"/>
              <w:left w:val="nil"/>
              <w:bottom w:val="single" w:color="000000" w:sz="8" w:space="0"/>
              <w:right w:val="single" w:color="000000" w:sz="8" w:space="0"/>
            </w:tcBorders>
            <w:vAlign w:val="bottom"/>
            <w:hideMark/>
          </w:tcPr>
          <w:p w:rsidRPr="00000C82" w:rsidR="003A435C" w:rsidP="00C952EB" w:rsidRDefault="003A435C" w14:paraId="03950711" w14:textId="77777777">
            <w:pPr>
              <w:spacing w:after="0" w:line="240" w:lineRule="auto"/>
              <w:jc w:val="left"/>
              <w:rPr>
                <w:rFonts w:ascii="Aptos Narrow" w:hAnsi="Aptos Narrow" w:eastAsia="Times New Roman" w:cs="Times New Roman"/>
                <w:color w:val="000000"/>
                <w:lang w:val="en-US"/>
              </w:rPr>
            </w:pPr>
            <w:r w:rsidRPr="00000C82">
              <w:rPr>
                <w:rFonts w:ascii="Aptos Narrow" w:hAnsi="Aptos Narrow" w:eastAsia="Times New Roman" w:cs="Times New Roman"/>
                <w:color w:val="000000"/>
                <w:lang w:val="en-US"/>
              </w:rPr>
              <w:t>Dodáva hodnotu pre mladých.</w:t>
            </w:r>
          </w:p>
        </w:tc>
      </w:tr>
    </w:tbl>
    <w:p w:rsidR="003A435C" w:rsidP="003A435C" w:rsidRDefault="003A435C" w14:paraId="425F7888" w14:textId="77777777"/>
    <w:p w:rsidR="003A435C" w:rsidP="003A435C" w:rsidRDefault="003A435C" w14:paraId="639FBF76" w14:textId="77777777">
      <w:pPr>
        <w:jc w:val="center"/>
      </w:pPr>
      <w:r>
        <w:t>3. Tabuľka: SWOT – Príležitosti</w:t>
      </w:r>
    </w:p>
    <w:p w:rsidR="001234F7" w:rsidP="003A435C" w:rsidRDefault="001234F7" w14:paraId="61FFF4E9" w14:textId="77777777">
      <w:pPr>
        <w:jc w:val="center"/>
      </w:pPr>
    </w:p>
    <w:tbl>
      <w:tblPr>
        <w:tblW w:w="9068" w:type="dxa"/>
        <w:jc w:val="center"/>
        <w:tblLook w:val="04A0" w:firstRow="1" w:lastRow="0" w:firstColumn="1" w:lastColumn="0" w:noHBand="0" w:noVBand="1"/>
      </w:tblPr>
      <w:tblGrid>
        <w:gridCol w:w="3259"/>
        <w:gridCol w:w="709"/>
        <w:gridCol w:w="993"/>
        <w:gridCol w:w="1417"/>
        <w:gridCol w:w="2690"/>
      </w:tblGrid>
      <w:tr w:rsidRPr="006F3163" w:rsidR="001234F7" w:rsidTr="00C952EB" w14:paraId="57CE359B" w14:textId="77777777">
        <w:trPr>
          <w:trHeight w:val="288"/>
          <w:jc w:val="center"/>
        </w:trPr>
        <w:tc>
          <w:tcPr>
            <w:tcW w:w="3260" w:type="dxa"/>
            <w:tcBorders>
              <w:top w:val="single" w:color="000000" w:sz="8" w:space="0"/>
              <w:left w:val="single" w:color="000000" w:sz="8" w:space="0"/>
              <w:bottom w:val="single" w:color="000000" w:sz="4" w:space="0"/>
              <w:right w:val="single" w:color="000000" w:sz="4" w:space="0"/>
            </w:tcBorders>
            <w:vAlign w:val="bottom"/>
            <w:hideMark/>
          </w:tcPr>
          <w:p w:rsidRPr="006F3163" w:rsidR="001234F7" w:rsidP="00C952EB" w:rsidRDefault="001234F7" w14:paraId="23E8BAEB" w14:textId="77777777">
            <w:pPr>
              <w:spacing w:after="0" w:line="240" w:lineRule="auto"/>
              <w:jc w:val="left"/>
              <w:rPr>
                <w:rFonts w:ascii="Aptos Narrow" w:hAnsi="Aptos Narrow" w:eastAsia="Times New Roman" w:cs="Times New Roman"/>
                <w:b/>
                <w:bCs/>
                <w:color w:val="000000"/>
                <w:lang w:val="en-US"/>
              </w:rPr>
            </w:pPr>
            <w:r w:rsidRPr="006F3163">
              <w:rPr>
                <w:rFonts w:ascii="Aptos Narrow" w:hAnsi="Aptos Narrow" w:eastAsia="Times New Roman" w:cs="Times New Roman"/>
                <w:b/>
                <w:color w:val="000000"/>
                <w:lang w:val="en-US"/>
              </w:rPr>
              <w:t>Ohrozenie</w:t>
            </w:r>
          </w:p>
        </w:tc>
        <w:tc>
          <w:tcPr>
            <w:tcW w:w="708" w:type="dxa"/>
            <w:tcBorders>
              <w:top w:val="single" w:color="000000" w:sz="8" w:space="0"/>
              <w:left w:val="nil"/>
              <w:bottom w:val="single" w:color="000000" w:sz="4" w:space="0"/>
              <w:right w:val="single" w:color="000000" w:sz="4" w:space="0"/>
            </w:tcBorders>
            <w:noWrap/>
            <w:vAlign w:val="bottom"/>
            <w:hideMark/>
          </w:tcPr>
          <w:p w:rsidRPr="006F3163" w:rsidR="001234F7" w:rsidP="00C952EB" w:rsidRDefault="001234F7" w14:paraId="32577E6C" w14:textId="77777777">
            <w:pPr>
              <w:spacing w:after="0" w:line="240" w:lineRule="auto"/>
              <w:jc w:val="left"/>
              <w:rPr>
                <w:rFonts w:ascii="Aptos Narrow" w:hAnsi="Aptos Narrow" w:eastAsia="Times New Roman" w:cs="Times New Roman"/>
                <w:b/>
                <w:bCs/>
                <w:color w:val="000000"/>
                <w:lang w:val="en-US"/>
              </w:rPr>
            </w:pPr>
            <w:r w:rsidRPr="006F3163">
              <w:rPr>
                <w:rFonts w:ascii="Aptos Narrow" w:hAnsi="Aptos Narrow" w:eastAsia="Times New Roman" w:cs="Times New Roman"/>
                <w:b/>
                <w:color w:val="000000"/>
                <w:lang w:val="en-US"/>
              </w:rPr>
              <w:t>Body</w:t>
            </w:r>
          </w:p>
        </w:tc>
        <w:tc>
          <w:tcPr>
            <w:tcW w:w="993" w:type="dxa"/>
            <w:tcBorders>
              <w:top w:val="single" w:color="000000" w:sz="8" w:space="0"/>
              <w:left w:val="nil"/>
              <w:bottom w:val="single" w:color="000000" w:sz="4" w:space="0"/>
              <w:right w:val="single" w:color="000000" w:sz="4" w:space="0"/>
            </w:tcBorders>
            <w:noWrap/>
            <w:vAlign w:val="bottom"/>
            <w:hideMark/>
          </w:tcPr>
          <w:p w:rsidRPr="006F3163" w:rsidR="001234F7" w:rsidP="00C952EB" w:rsidRDefault="001234F7" w14:paraId="6199BFC9" w14:textId="77777777">
            <w:pPr>
              <w:spacing w:after="0" w:line="240" w:lineRule="auto"/>
              <w:jc w:val="left"/>
              <w:rPr>
                <w:rFonts w:ascii="Aptos Narrow" w:hAnsi="Aptos Narrow" w:eastAsia="Times New Roman" w:cs="Times New Roman"/>
                <w:b/>
                <w:bCs/>
                <w:color w:val="000000"/>
                <w:lang w:val="en-US"/>
              </w:rPr>
            </w:pPr>
            <w:r w:rsidRPr="006F3163">
              <w:rPr>
                <w:rFonts w:ascii="Aptos Narrow" w:hAnsi="Aptos Narrow" w:eastAsia="Times New Roman" w:cs="Times New Roman"/>
                <w:b/>
                <w:color w:val="000000"/>
                <w:lang w:val="en-US"/>
              </w:rPr>
              <w:t>Váha</w:t>
            </w:r>
          </w:p>
        </w:tc>
        <w:tc>
          <w:tcPr>
            <w:tcW w:w="1417" w:type="dxa"/>
            <w:tcBorders>
              <w:top w:val="single" w:color="000000" w:sz="8" w:space="0"/>
              <w:left w:val="nil"/>
              <w:bottom w:val="single" w:color="000000" w:sz="4" w:space="0"/>
              <w:right w:val="single" w:color="000000" w:sz="4" w:space="0"/>
            </w:tcBorders>
            <w:noWrap/>
            <w:vAlign w:val="bottom"/>
            <w:hideMark/>
          </w:tcPr>
          <w:p w:rsidRPr="006F3163" w:rsidR="001234F7" w:rsidP="00C952EB" w:rsidRDefault="001234F7" w14:paraId="625F77F4" w14:textId="77777777">
            <w:pPr>
              <w:spacing w:after="0" w:line="240" w:lineRule="auto"/>
              <w:jc w:val="left"/>
              <w:rPr>
                <w:rFonts w:ascii="Aptos Narrow" w:hAnsi="Aptos Narrow" w:eastAsia="Times New Roman" w:cs="Times New Roman"/>
                <w:b/>
                <w:bCs/>
                <w:color w:val="000000"/>
                <w:lang w:val="en-US"/>
              </w:rPr>
            </w:pPr>
            <w:r w:rsidRPr="006F3163">
              <w:rPr>
                <w:rFonts w:ascii="Aptos Narrow" w:hAnsi="Aptos Narrow" w:eastAsia="Times New Roman" w:cs="Times New Roman"/>
                <w:b/>
                <w:color w:val="000000"/>
                <w:lang w:val="en-US"/>
              </w:rPr>
              <w:t>Body × Váha</w:t>
            </w:r>
          </w:p>
        </w:tc>
        <w:tc>
          <w:tcPr>
            <w:tcW w:w="2690" w:type="dxa"/>
            <w:tcBorders>
              <w:top w:val="single" w:color="000000" w:sz="8" w:space="0"/>
              <w:left w:val="nil"/>
              <w:bottom w:val="single" w:color="000000" w:sz="4" w:space="0"/>
              <w:right w:val="single" w:color="000000" w:sz="8" w:space="0"/>
            </w:tcBorders>
            <w:vAlign w:val="bottom"/>
            <w:hideMark/>
          </w:tcPr>
          <w:p w:rsidRPr="006F3163" w:rsidR="001234F7" w:rsidP="00C952EB" w:rsidRDefault="001234F7" w14:paraId="0389C81A" w14:textId="77777777">
            <w:pPr>
              <w:spacing w:after="0" w:line="240" w:lineRule="auto"/>
              <w:jc w:val="left"/>
              <w:rPr>
                <w:rFonts w:ascii="Aptos Narrow" w:hAnsi="Aptos Narrow" w:eastAsia="Times New Roman" w:cs="Times New Roman"/>
                <w:b/>
                <w:bCs/>
                <w:color w:val="000000"/>
                <w:lang w:val="en-US"/>
              </w:rPr>
            </w:pPr>
            <w:r w:rsidRPr="006F3163">
              <w:rPr>
                <w:rFonts w:ascii="Aptos Narrow" w:hAnsi="Aptos Narrow" w:eastAsia="Times New Roman" w:cs="Times New Roman"/>
                <w:b/>
                <w:color w:val="000000"/>
                <w:lang w:val="en-US"/>
              </w:rPr>
              <w:t>Odôvodnenie</w:t>
            </w:r>
          </w:p>
        </w:tc>
      </w:tr>
      <w:tr w:rsidRPr="006F3163" w:rsidR="001234F7" w:rsidTr="00C952EB" w14:paraId="0515C7F9" w14:textId="77777777">
        <w:trPr>
          <w:trHeight w:val="288"/>
          <w:jc w:val="center"/>
        </w:trPr>
        <w:tc>
          <w:tcPr>
            <w:tcW w:w="3260" w:type="dxa"/>
            <w:tcBorders>
              <w:top w:val="nil"/>
              <w:left w:val="single" w:color="000000" w:sz="8" w:space="0"/>
              <w:bottom w:val="single" w:color="000000" w:sz="4" w:space="0"/>
              <w:right w:val="single" w:color="000000" w:sz="4" w:space="0"/>
            </w:tcBorders>
            <w:vAlign w:val="bottom"/>
            <w:hideMark/>
          </w:tcPr>
          <w:p w:rsidRPr="006F3163" w:rsidR="001234F7" w:rsidP="00C952EB" w:rsidRDefault="001234F7" w14:paraId="1CEB62F0" w14:textId="77777777">
            <w:pPr>
              <w:spacing w:after="0" w:line="240" w:lineRule="auto"/>
              <w:jc w:val="lef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Konkurencia dobrovoľníckych platforiem</w:t>
            </w:r>
          </w:p>
        </w:tc>
        <w:tc>
          <w:tcPr>
            <w:tcW w:w="708" w:type="dxa"/>
            <w:tcBorders>
              <w:top w:val="nil"/>
              <w:left w:val="nil"/>
              <w:bottom w:val="single" w:color="000000" w:sz="4" w:space="0"/>
              <w:right w:val="single" w:color="000000" w:sz="4" w:space="0"/>
            </w:tcBorders>
            <w:noWrap/>
            <w:vAlign w:val="bottom"/>
            <w:hideMark/>
          </w:tcPr>
          <w:p w:rsidRPr="006F3163" w:rsidR="001234F7" w:rsidP="00C952EB" w:rsidRDefault="001234F7" w14:paraId="0D3F4CAF"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4</w:t>
            </w:r>
          </w:p>
        </w:tc>
        <w:tc>
          <w:tcPr>
            <w:tcW w:w="993" w:type="dxa"/>
            <w:tcBorders>
              <w:top w:val="nil"/>
              <w:left w:val="nil"/>
              <w:bottom w:val="single" w:color="000000" w:sz="4" w:space="0"/>
              <w:right w:val="single" w:color="000000" w:sz="4" w:space="0"/>
            </w:tcBorders>
            <w:noWrap/>
            <w:vAlign w:val="bottom"/>
            <w:hideMark/>
          </w:tcPr>
          <w:p w:rsidRPr="006F3163" w:rsidR="001234F7" w:rsidP="00C952EB" w:rsidRDefault="001234F7" w14:paraId="506D9197"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0,3</w:t>
            </w:r>
          </w:p>
        </w:tc>
        <w:tc>
          <w:tcPr>
            <w:tcW w:w="1417" w:type="dxa"/>
            <w:tcBorders>
              <w:top w:val="nil"/>
              <w:left w:val="nil"/>
              <w:bottom w:val="single" w:color="000000" w:sz="4" w:space="0"/>
              <w:right w:val="single" w:color="000000" w:sz="4" w:space="0"/>
            </w:tcBorders>
            <w:noWrap/>
            <w:vAlign w:val="bottom"/>
            <w:hideMark/>
          </w:tcPr>
          <w:p w:rsidRPr="006F3163" w:rsidR="001234F7" w:rsidP="00C952EB" w:rsidRDefault="001234F7" w14:paraId="16773AA7"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1,2</w:t>
            </w:r>
          </w:p>
        </w:tc>
        <w:tc>
          <w:tcPr>
            <w:tcW w:w="2690" w:type="dxa"/>
            <w:tcBorders>
              <w:top w:val="nil"/>
              <w:left w:val="nil"/>
              <w:bottom w:val="single" w:color="000000" w:sz="4" w:space="0"/>
              <w:right w:val="single" w:color="000000" w:sz="8" w:space="0"/>
            </w:tcBorders>
            <w:vAlign w:val="bottom"/>
            <w:hideMark/>
          </w:tcPr>
          <w:p w:rsidRPr="006F3163" w:rsidR="001234F7" w:rsidP="00C952EB" w:rsidRDefault="001234F7" w14:paraId="7711E89D" w14:textId="77777777">
            <w:pPr>
              <w:spacing w:after="0" w:line="240" w:lineRule="auto"/>
              <w:jc w:val="lef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Reálne pretlak riešení rôzneho typu.</w:t>
            </w:r>
          </w:p>
        </w:tc>
      </w:tr>
      <w:tr w:rsidRPr="006F3163" w:rsidR="001234F7" w:rsidTr="00C952EB" w14:paraId="063CF5ED" w14:textId="77777777">
        <w:trPr>
          <w:trHeight w:val="288"/>
          <w:jc w:val="center"/>
        </w:trPr>
        <w:tc>
          <w:tcPr>
            <w:tcW w:w="3260" w:type="dxa"/>
            <w:tcBorders>
              <w:top w:val="nil"/>
              <w:left w:val="single" w:color="000000" w:sz="8" w:space="0"/>
              <w:bottom w:val="single" w:color="000000" w:sz="4" w:space="0"/>
              <w:right w:val="single" w:color="000000" w:sz="4" w:space="0"/>
            </w:tcBorders>
            <w:vAlign w:val="bottom"/>
            <w:hideMark/>
          </w:tcPr>
          <w:p w:rsidRPr="006F3163" w:rsidR="001234F7" w:rsidP="00C952EB" w:rsidRDefault="001234F7" w14:paraId="2FA55587" w14:textId="77777777">
            <w:pPr>
              <w:spacing w:after="0" w:line="240" w:lineRule="auto"/>
              <w:jc w:val="lef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Zmeny legislatívy (GDPR, maloletí)</w:t>
            </w:r>
          </w:p>
        </w:tc>
        <w:tc>
          <w:tcPr>
            <w:tcW w:w="708" w:type="dxa"/>
            <w:tcBorders>
              <w:top w:val="nil"/>
              <w:left w:val="nil"/>
              <w:bottom w:val="single" w:color="000000" w:sz="4" w:space="0"/>
              <w:right w:val="single" w:color="000000" w:sz="4" w:space="0"/>
            </w:tcBorders>
            <w:noWrap/>
            <w:vAlign w:val="bottom"/>
            <w:hideMark/>
          </w:tcPr>
          <w:p w:rsidRPr="006F3163" w:rsidR="001234F7" w:rsidP="00C952EB" w:rsidRDefault="001234F7" w14:paraId="74CEED1D"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5</w:t>
            </w:r>
          </w:p>
        </w:tc>
        <w:tc>
          <w:tcPr>
            <w:tcW w:w="993" w:type="dxa"/>
            <w:tcBorders>
              <w:top w:val="nil"/>
              <w:left w:val="nil"/>
              <w:bottom w:val="single" w:color="000000" w:sz="4" w:space="0"/>
              <w:right w:val="single" w:color="000000" w:sz="4" w:space="0"/>
            </w:tcBorders>
            <w:noWrap/>
            <w:vAlign w:val="bottom"/>
            <w:hideMark/>
          </w:tcPr>
          <w:p w:rsidRPr="006F3163" w:rsidR="001234F7" w:rsidP="00C952EB" w:rsidRDefault="001234F7" w14:paraId="416B5FE8"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0,25</w:t>
            </w:r>
          </w:p>
        </w:tc>
        <w:tc>
          <w:tcPr>
            <w:tcW w:w="1417" w:type="dxa"/>
            <w:tcBorders>
              <w:top w:val="nil"/>
              <w:left w:val="nil"/>
              <w:bottom w:val="single" w:color="000000" w:sz="4" w:space="0"/>
              <w:right w:val="single" w:color="000000" w:sz="4" w:space="0"/>
            </w:tcBorders>
            <w:noWrap/>
            <w:vAlign w:val="bottom"/>
            <w:hideMark/>
          </w:tcPr>
          <w:p w:rsidRPr="006F3163" w:rsidR="001234F7" w:rsidP="00C952EB" w:rsidRDefault="001234F7" w14:paraId="4F4B1030"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1,25</w:t>
            </w:r>
          </w:p>
        </w:tc>
        <w:tc>
          <w:tcPr>
            <w:tcW w:w="2690" w:type="dxa"/>
            <w:tcBorders>
              <w:top w:val="nil"/>
              <w:left w:val="nil"/>
              <w:bottom w:val="single" w:color="000000" w:sz="4" w:space="0"/>
              <w:right w:val="single" w:color="000000" w:sz="8" w:space="0"/>
            </w:tcBorders>
            <w:vAlign w:val="bottom"/>
            <w:hideMark/>
          </w:tcPr>
          <w:p w:rsidRPr="006F3163" w:rsidR="001234F7" w:rsidP="00C952EB" w:rsidRDefault="001234F7" w14:paraId="0DB8D12A" w14:textId="77777777">
            <w:pPr>
              <w:spacing w:after="0" w:line="240" w:lineRule="auto"/>
              <w:jc w:val="lef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Vysoké riziko.</w:t>
            </w:r>
          </w:p>
        </w:tc>
      </w:tr>
      <w:tr w:rsidRPr="006F3163" w:rsidR="001234F7" w:rsidTr="00C952EB" w14:paraId="764D32D0" w14:textId="77777777">
        <w:trPr>
          <w:trHeight w:val="576"/>
          <w:jc w:val="center"/>
        </w:trPr>
        <w:tc>
          <w:tcPr>
            <w:tcW w:w="3260" w:type="dxa"/>
            <w:tcBorders>
              <w:top w:val="nil"/>
              <w:left w:val="single" w:color="000000" w:sz="8" w:space="0"/>
              <w:bottom w:val="single" w:color="000000" w:sz="4" w:space="0"/>
              <w:right w:val="single" w:color="000000" w:sz="4" w:space="0"/>
            </w:tcBorders>
            <w:vAlign w:val="bottom"/>
            <w:hideMark/>
          </w:tcPr>
          <w:p w:rsidRPr="006F3163" w:rsidR="001234F7" w:rsidP="00C952EB" w:rsidRDefault="001234F7" w14:paraId="6BB34B61" w14:textId="77777777">
            <w:pPr>
              <w:spacing w:after="0" w:line="240" w:lineRule="auto"/>
              <w:jc w:val="lef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Bezpečnostné incidenty alebo zlé skúsenosti</w:t>
            </w:r>
          </w:p>
        </w:tc>
        <w:tc>
          <w:tcPr>
            <w:tcW w:w="708" w:type="dxa"/>
            <w:tcBorders>
              <w:top w:val="nil"/>
              <w:left w:val="nil"/>
              <w:bottom w:val="single" w:color="000000" w:sz="4" w:space="0"/>
              <w:right w:val="single" w:color="000000" w:sz="4" w:space="0"/>
            </w:tcBorders>
            <w:noWrap/>
            <w:vAlign w:val="bottom"/>
            <w:hideMark/>
          </w:tcPr>
          <w:p w:rsidRPr="006F3163" w:rsidR="001234F7" w:rsidP="00C952EB" w:rsidRDefault="001234F7" w14:paraId="585FB09D"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5</w:t>
            </w:r>
          </w:p>
        </w:tc>
        <w:tc>
          <w:tcPr>
            <w:tcW w:w="993" w:type="dxa"/>
            <w:tcBorders>
              <w:top w:val="nil"/>
              <w:left w:val="nil"/>
              <w:bottom w:val="single" w:color="000000" w:sz="4" w:space="0"/>
              <w:right w:val="single" w:color="000000" w:sz="4" w:space="0"/>
            </w:tcBorders>
            <w:noWrap/>
            <w:vAlign w:val="bottom"/>
            <w:hideMark/>
          </w:tcPr>
          <w:p w:rsidRPr="006F3163" w:rsidR="001234F7" w:rsidP="00C952EB" w:rsidRDefault="001234F7" w14:paraId="6A0751EC"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0,2</w:t>
            </w:r>
          </w:p>
        </w:tc>
        <w:tc>
          <w:tcPr>
            <w:tcW w:w="1417" w:type="dxa"/>
            <w:tcBorders>
              <w:top w:val="nil"/>
              <w:left w:val="nil"/>
              <w:bottom w:val="single" w:color="000000" w:sz="4" w:space="0"/>
              <w:right w:val="single" w:color="000000" w:sz="4" w:space="0"/>
            </w:tcBorders>
            <w:noWrap/>
            <w:vAlign w:val="bottom"/>
            <w:hideMark/>
          </w:tcPr>
          <w:p w:rsidRPr="006F3163" w:rsidR="001234F7" w:rsidP="00C952EB" w:rsidRDefault="001234F7" w14:paraId="35DEB13D"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1</w:t>
            </w:r>
          </w:p>
        </w:tc>
        <w:tc>
          <w:tcPr>
            <w:tcW w:w="2690" w:type="dxa"/>
            <w:tcBorders>
              <w:top w:val="nil"/>
              <w:left w:val="nil"/>
              <w:bottom w:val="single" w:color="000000" w:sz="4" w:space="0"/>
              <w:right w:val="single" w:color="000000" w:sz="8" w:space="0"/>
            </w:tcBorders>
            <w:vAlign w:val="bottom"/>
            <w:hideMark/>
          </w:tcPr>
          <w:p w:rsidRPr="006F3163" w:rsidR="001234F7" w:rsidP="00C952EB" w:rsidRDefault="001234F7" w14:paraId="3B423738" w14:textId="77777777">
            <w:pPr>
              <w:spacing w:after="0" w:line="240" w:lineRule="auto"/>
              <w:jc w:val="lef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Narástlo – aj jeden incident môže zničiť reputáciu.</w:t>
            </w:r>
          </w:p>
        </w:tc>
      </w:tr>
      <w:tr w:rsidRPr="006F3163" w:rsidR="001234F7" w:rsidTr="00C952EB" w14:paraId="49FBD813" w14:textId="77777777">
        <w:trPr>
          <w:trHeight w:val="576"/>
          <w:jc w:val="center"/>
        </w:trPr>
        <w:tc>
          <w:tcPr>
            <w:tcW w:w="3260" w:type="dxa"/>
            <w:tcBorders>
              <w:top w:val="nil"/>
              <w:left w:val="single" w:color="000000" w:sz="8" w:space="0"/>
              <w:bottom w:val="single" w:color="000000" w:sz="4" w:space="0"/>
              <w:right w:val="single" w:color="000000" w:sz="4" w:space="0"/>
            </w:tcBorders>
            <w:vAlign w:val="bottom"/>
            <w:hideMark/>
          </w:tcPr>
          <w:p w:rsidRPr="006F3163" w:rsidR="001234F7" w:rsidP="00C952EB" w:rsidRDefault="001234F7" w14:paraId="0AA33CBE" w14:textId="77777777">
            <w:pPr>
              <w:spacing w:after="0" w:line="240" w:lineRule="auto"/>
              <w:jc w:val="lef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Nestabilné financovanie a závislosť od grantov</w:t>
            </w:r>
          </w:p>
        </w:tc>
        <w:tc>
          <w:tcPr>
            <w:tcW w:w="708" w:type="dxa"/>
            <w:tcBorders>
              <w:top w:val="nil"/>
              <w:left w:val="nil"/>
              <w:bottom w:val="single" w:color="000000" w:sz="4" w:space="0"/>
              <w:right w:val="single" w:color="000000" w:sz="4" w:space="0"/>
            </w:tcBorders>
            <w:noWrap/>
            <w:vAlign w:val="bottom"/>
            <w:hideMark/>
          </w:tcPr>
          <w:p w:rsidRPr="006F3163" w:rsidR="001234F7" w:rsidP="00C952EB" w:rsidRDefault="001234F7" w14:paraId="335DFD25"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3</w:t>
            </w:r>
          </w:p>
        </w:tc>
        <w:tc>
          <w:tcPr>
            <w:tcW w:w="993" w:type="dxa"/>
            <w:tcBorders>
              <w:top w:val="nil"/>
              <w:left w:val="nil"/>
              <w:bottom w:val="single" w:color="000000" w:sz="4" w:space="0"/>
              <w:right w:val="single" w:color="000000" w:sz="4" w:space="0"/>
            </w:tcBorders>
            <w:noWrap/>
            <w:vAlign w:val="bottom"/>
            <w:hideMark/>
          </w:tcPr>
          <w:p w:rsidRPr="006F3163" w:rsidR="001234F7" w:rsidP="00C952EB" w:rsidRDefault="001234F7" w14:paraId="37C55028"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0,15</w:t>
            </w:r>
          </w:p>
        </w:tc>
        <w:tc>
          <w:tcPr>
            <w:tcW w:w="1417" w:type="dxa"/>
            <w:tcBorders>
              <w:top w:val="nil"/>
              <w:left w:val="nil"/>
              <w:bottom w:val="single" w:color="000000" w:sz="4" w:space="0"/>
              <w:right w:val="single" w:color="000000" w:sz="4" w:space="0"/>
            </w:tcBorders>
            <w:noWrap/>
            <w:vAlign w:val="bottom"/>
            <w:hideMark/>
          </w:tcPr>
          <w:p w:rsidRPr="006F3163" w:rsidR="001234F7" w:rsidP="00C952EB" w:rsidRDefault="001234F7" w14:paraId="27A0CE99"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0,45</w:t>
            </w:r>
          </w:p>
        </w:tc>
        <w:tc>
          <w:tcPr>
            <w:tcW w:w="2690" w:type="dxa"/>
            <w:tcBorders>
              <w:top w:val="nil"/>
              <w:left w:val="nil"/>
              <w:bottom w:val="single" w:color="000000" w:sz="4" w:space="0"/>
              <w:right w:val="single" w:color="000000" w:sz="8" w:space="0"/>
            </w:tcBorders>
            <w:vAlign w:val="bottom"/>
            <w:hideMark/>
          </w:tcPr>
          <w:p w:rsidRPr="006F3163" w:rsidR="001234F7" w:rsidP="00C952EB" w:rsidRDefault="001234F7" w14:paraId="5F2282AC" w14:textId="77777777">
            <w:pPr>
              <w:spacing w:after="0" w:line="240" w:lineRule="auto"/>
              <w:jc w:val="lef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Reálna hrozba, bežná v nezisku.</w:t>
            </w:r>
          </w:p>
        </w:tc>
      </w:tr>
      <w:tr w:rsidRPr="006F3163" w:rsidR="001234F7" w:rsidTr="00C952EB" w14:paraId="080EF960" w14:textId="77777777">
        <w:trPr>
          <w:trHeight w:val="576"/>
          <w:jc w:val="center"/>
        </w:trPr>
        <w:tc>
          <w:tcPr>
            <w:tcW w:w="3260" w:type="dxa"/>
            <w:tcBorders>
              <w:top w:val="nil"/>
              <w:left w:val="single" w:color="000000" w:sz="8" w:space="0"/>
              <w:bottom w:val="single" w:color="000000" w:sz="8" w:space="0"/>
              <w:right w:val="single" w:color="000000" w:sz="4" w:space="0"/>
            </w:tcBorders>
            <w:vAlign w:val="bottom"/>
            <w:hideMark/>
          </w:tcPr>
          <w:p w:rsidRPr="000162A5" w:rsidR="001234F7" w:rsidP="00C952EB" w:rsidRDefault="001234F7" w14:paraId="5D9D37B4" w14:textId="77777777">
            <w:pPr>
              <w:spacing w:after="0" w:line="240" w:lineRule="auto"/>
              <w:jc w:val="left"/>
              <w:rPr>
                <w:rFonts w:ascii="Aptos Narrow" w:hAnsi="Aptos Narrow" w:eastAsia="Times New Roman" w:cs="Times New Roman"/>
                <w:color w:val="000000"/>
              </w:rPr>
            </w:pPr>
            <w:r w:rsidRPr="000162A5">
              <w:rPr>
                <w:rFonts w:ascii="Aptos Narrow" w:hAnsi="Aptos Narrow" w:eastAsia="Times New Roman" w:cs="Times New Roman"/>
                <w:color w:val="000000"/>
              </w:rPr>
              <w:t>Klesajúca ochota mladých venovať čas offline aktivitám</w:t>
            </w:r>
          </w:p>
        </w:tc>
        <w:tc>
          <w:tcPr>
            <w:tcW w:w="708" w:type="dxa"/>
            <w:tcBorders>
              <w:top w:val="nil"/>
              <w:left w:val="nil"/>
              <w:bottom w:val="single" w:color="000000" w:sz="8" w:space="0"/>
              <w:right w:val="single" w:color="000000" w:sz="4" w:space="0"/>
            </w:tcBorders>
            <w:noWrap/>
            <w:vAlign w:val="bottom"/>
            <w:hideMark/>
          </w:tcPr>
          <w:p w:rsidRPr="006F3163" w:rsidR="001234F7" w:rsidP="00C952EB" w:rsidRDefault="001234F7" w14:paraId="736ED652"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2</w:t>
            </w:r>
          </w:p>
        </w:tc>
        <w:tc>
          <w:tcPr>
            <w:tcW w:w="993" w:type="dxa"/>
            <w:tcBorders>
              <w:top w:val="nil"/>
              <w:left w:val="nil"/>
              <w:bottom w:val="single" w:color="000000" w:sz="8" w:space="0"/>
              <w:right w:val="single" w:color="000000" w:sz="4" w:space="0"/>
            </w:tcBorders>
            <w:noWrap/>
            <w:vAlign w:val="bottom"/>
            <w:hideMark/>
          </w:tcPr>
          <w:p w:rsidRPr="006F3163" w:rsidR="001234F7" w:rsidP="00C952EB" w:rsidRDefault="001234F7" w14:paraId="7E20F123"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0,1</w:t>
            </w:r>
          </w:p>
        </w:tc>
        <w:tc>
          <w:tcPr>
            <w:tcW w:w="1417" w:type="dxa"/>
            <w:tcBorders>
              <w:top w:val="nil"/>
              <w:left w:val="nil"/>
              <w:bottom w:val="single" w:color="000000" w:sz="8" w:space="0"/>
              <w:right w:val="single" w:color="000000" w:sz="4" w:space="0"/>
            </w:tcBorders>
            <w:noWrap/>
            <w:vAlign w:val="bottom"/>
            <w:hideMark/>
          </w:tcPr>
          <w:p w:rsidRPr="006F3163" w:rsidR="001234F7" w:rsidP="00C952EB" w:rsidRDefault="001234F7" w14:paraId="50CFB48A" w14:textId="77777777">
            <w:pPr>
              <w:spacing w:after="0" w:line="240" w:lineRule="auto"/>
              <w:jc w:val="righ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0,2</w:t>
            </w:r>
          </w:p>
        </w:tc>
        <w:tc>
          <w:tcPr>
            <w:tcW w:w="2690" w:type="dxa"/>
            <w:tcBorders>
              <w:top w:val="nil"/>
              <w:left w:val="nil"/>
              <w:bottom w:val="single" w:color="000000" w:sz="8" w:space="0"/>
              <w:right w:val="single" w:color="000000" w:sz="8" w:space="0"/>
            </w:tcBorders>
            <w:vAlign w:val="bottom"/>
            <w:hideMark/>
          </w:tcPr>
          <w:p w:rsidRPr="006F3163" w:rsidR="001234F7" w:rsidP="00C952EB" w:rsidRDefault="001234F7" w14:paraId="4B4DF078" w14:textId="77777777">
            <w:pPr>
              <w:spacing w:after="0" w:line="240" w:lineRule="auto"/>
              <w:jc w:val="left"/>
              <w:rPr>
                <w:rFonts w:ascii="Aptos Narrow" w:hAnsi="Aptos Narrow" w:eastAsia="Times New Roman" w:cs="Times New Roman"/>
                <w:color w:val="000000"/>
                <w:lang w:val="en-US"/>
              </w:rPr>
            </w:pPr>
            <w:r w:rsidRPr="006F3163">
              <w:rPr>
                <w:rFonts w:ascii="Aptos Narrow" w:hAnsi="Aptos Narrow" w:eastAsia="Times New Roman" w:cs="Times New Roman"/>
                <w:color w:val="000000"/>
                <w:lang w:val="en-US"/>
              </w:rPr>
              <w:t>Menšie riziko, ale stále relevantné.</w:t>
            </w:r>
          </w:p>
        </w:tc>
      </w:tr>
    </w:tbl>
    <w:p w:rsidR="001234F7" w:rsidP="001234F7" w:rsidRDefault="001234F7" w14:paraId="418179D1" w14:textId="77777777"/>
    <w:p w:rsidR="001234F7" w:rsidP="001234F7" w:rsidRDefault="001234F7" w14:paraId="1F2B2BA2" w14:textId="77777777">
      <w:pPr>
        <w:jc w:val="center"/>
      </w:pPr>
      <w:r>
        <w:t>4.Tabuľka: SWOT – Hrozby</w:t>
      </w:r>
    </w:p>
    <w:p w:rsidR="001234F7" w:rsidP="001234F7" w:rsidRDefault="001234F7" w14:paraId="0F9FDF6A" w14:textId="77777777">
      <w:pPr>
        <w:jc w:val="center"/>
      </w:pPr>
    </w:p>
    <w:tbl>
      <w:tblPr>
        <w:tblW w:w="0" w:type="auto"/>
        <w:jc w:val="center"/>
        <w:tblLook w:val="06A0" w:firstRow="1" w:lastRow="0" w:firstColumn="1" w:lastColumn="0" w:noHBand="1" w:noVBand="1"/>
      </w:tblPr>
      <w:tblGrid>
        <w:gridCol w:w="2440"/>
        <w:gridCol w:w="984"/>
      </w:tblGrid>
      <w:tr w:rsidR="001234F7" w:rsidTr="00C952EB" w14:paraId="2E212E6C" w14:textId="77777777">
        <w:trPr>
          <w:trHeight w:val="300"/>
          <w:jc w:val="center"/>
        </w:trPr>
        <w:tc>
          <w:tcPr>
            <w:tcW w:w="2440" w:type="dxa"/>
            <w:tcBorders>
              <w:top w:val="single" w:color="000000" w:themeColor="text1" w:sz="8" w:space="0"/>
              <w:left w:val="single" w:color="000000" w:themeColor="text1" w:sz="8" w:space="0"/>
              <w:bottom w:val="single" w:color="000000" w:themeColor="text1" w:sz="4" w:space="0"/>
              <w:right w:val="single" w:color="000000" w:themeColor="text1" w:sz="4" w:space="0"/>
            </w:tcBorders>
            <w:tcMar>
              <w:top w:w="15" w:type="dxa"/>
              <w:left w:w="15" w:type="dxa"/>
              <w:right w:w="15" w:type="dxa"/>
            </w:tcMar>
            <w:vAlign w:val="bottom"/>
          </w:tcPr>
          <w:p w:rsidR="001234F7" w:rsidP="00C952EB" w:rsidRDefault="001234F7" w14:paraId="7933DA0A" w14:textId="77777777">
            <w:pPr>
              <w:spacing w:after="0"/>
            </w:pPr>
            <w:r w:rsidRPr="1FDE7EAE">
              <w:rPr>
                <w:rFonts w:ascii="Aptos Narrow" w:hAnsi="Aptos Narrow" w:eastAsia="Aptos Narrow" w:cs="Aptos Narrow"/>
                <w:b/>
                <w:color w:val="000000" w:themeColor="text1"/>
              </w:rPr>
              <w:t>Súčet silné stránky:</w:t>
            </w:r>
          </w:p>
        </w:tc>
        <w:tc>
          <w:tcPr>
            <w:tcW w:w="984" w:type="dxa"/>
            <w:tcBorders>
              <w:top w:val="single" w:color="000000" w:themeColor="text1" w:sz="8" w:space="0"/>
              <w:left w:val="single" w:color="000000" w:themeColor="text1" w:sz="4" w:space="0"/>
              <w:bottom w:val="single" w:color="000000" w:themeColor="text1" w:sz="4" w:space="0"/>
              <w:right w:val="single" w:color="000000" w:themeColor="text1" w:sz="8" w:space="0"/>
            </w:tcBorders>
            <w:tcMar>
              <w:top w:w="15" w:type="dxa"/>
              <w:left w:w="15" w:type="dxa"/>
              <w:right w:w="15" w:type="dxa"/>
            </w:tcMar>
            <w:vAlign w:val="bottom"/>
          </w:tcPr>
          <w:p w:rsidR="001234F7" w:rsidP="00C952EB" w:rsidRDefault="001234F7" w14:paraId="5540B308" w14:textId="77777777">
            <w:pPr>
              <w:spacing w:after="0"/>
              <w:jc w:val="right"/>
            </w:pPr>
            <w:r w:rsidRPr="1FDE7EAE">
              <w:rPr>
                <w:rFonts w:ascii="Aptos Narrow" w:hAnsi="Aptos Narrow" w:eastAsia="Aptos Narrow" w:cs="Aptos Narrow"/>
                <w:b/>
                <w:color w:val="000000" w:themeColor="text1"/>
              </w:rPr>
              <w:t>4,1</w:t>
            </w:r>
          </w:p>
        </w:tc>
      </w:tr>
      <w:tr w:rsidR="001234F7" w:rsidTr="00C952EB" w14:paraId="64CC5E83" w14:textId="77777777">
        <w:trPr>
          <w:trHeight w:val="300"/>
          <w:jc w:val="center"/>
        </w:trPr>
        <w:tc>
          <w:tcPr>
            <w:tcW w:w="2440" w:type="dxa"/>
            <w:tcBorders>
              <w:top w:val="single" w:color="000000" w:themeColor="text1" w:sz="4" w:space="0"/>
              <w:left w:val="single" w:color="000000" w:themeColor="text1" w:sz="8" w:space="0"/>
              <w:bottom w:val="single" w:color="000000" w:themeColor="text1" w:sz="4" w:space="0"/>
              <w:right w:val="single" w:color="000000" w:themeColor="text1" w:sz="4" w:space="0"/>
            </w:tcBorders>
            <w:tcMar>
              <w:top w:w="15" w:type="dxa"/>
              <w:left w:w="15" w:type="dxa"/>
              <w:right w:w="15" w:type="dxa"/>
            </w:tcMar>
            <w:vAlign w:val="bottom"/>
          </w:tcPr>
          <w:p w:rsidR="001234F7" w:rsidP="00C952EB" w:rsidRDefault="001234F7" w14:paraId="49FEAA05" w14:textId="77777777">
            <w:pPr>
              <w:spacing w:after="0"/>
            </w:pPr>
            <w:r w:rsidRPr="1FDE7EAE">
              <w:rPr>
                <w:rFonts w:ascii="Aptos Narrow" w:hAnsi="Aptos Narrow" w:eastAsia="Aptos Narrow" w:cs="Aptos Narrow"/>
                <w:b/>
                <w:color w:val="000000" w:themeColor="text1"/>
              </w:rPr>
              <w:t>Súčet slabé stránky:</w:t>
            </w:r>
          </w:p>
        </w:tc>
        <w:tc>
          <w:tcPr>
            <w:tcW w:w="984" w:type="dxa"/>
            <w:tcBorders>
              <w:top w:val="single" w:color="000000" w:themeColor="text1" w:sz="4" w:space="0"/>
              <w:left w:val="single" w:color="000000" w:themeColor="text1" w:sz="4" w:space="0"/>
              <w:bottom w:val="single" w:color="000000" w:themeColor="text1" w:sz="4" w:space="0"/>
              <w:right w:val="single" w:color="000000" w:themeColor="text1" w:sz="8" w:space="0"/>
            </w:tcBorders>
            <w:tcMar>
              <w:top w:w="15" w:type="dxa"/>
              <w:left w:w="15" w:type="dxa"/>
              <w:right w:w="15" w:type="dxa"/>
            </w:tcMar>
            <w:vAlign w:val="bottom"/>
          </w:tcPr>
          <w:p w:rsidR="001234F7" w:rsidP="00C952EB" w:rsidRDefault="001234F7" w14:paraId="49CD51EA" w14:textId="77777777">
            <w:pPr>
              <w:spacing w:after="0"/>
              <w:jc w:val="right"/>
            </w:pPr>
            <w:r w:rsidRPr="1FDE7EAE">
              <w:rPr>
                <w:rFonts w:ascii="Aptos Narrow" w:hAnsi="Aptos Narrow" w:eastAsia="Aptos Narrow" w:cs="Aptos Narrow"/>
                <w:b/>
                <w:color w:val="000000" w:themeColor="text1"/>
              </w:rPr>
              <w:t>4,25</w:t>
            </w:r>
          </w:p>
        </w:tc>
      </w:tr>
      <w:tr w:rsidR="001234F7" w:rsidTr="00C952EB" w14:paraId="2C2F5CE3" w14:textId="77777777">
        <w:trPr>
          <w:trHeight w:val="300"/>
          <w:jc w:val="center"/>
        </w:trPr>
        <w:tc>
          <w:tcPr>
            <w:tcW w:w="2440" w:type="dxa"/>
            <w:tcBorders>
              <w:top w:val="single" w:color="000000" w:themeColor="text1" w:sz="4" w:space="0"/>
              <w:left w:val="single" w:color="000000" w:themeColor="text1" w:sz="8" w:space="0"/>
              <w:bottom w:val="single" w:color="000000" w:themeColor="text1" w:sz="4" w:space="0"/>
              <w:right w:val="single" w:color="000000" w:themeColor="text1" w:sz="4" w:space="0"/>
            </w:tcBorders>
            <w:tcMar>
              <w:top w:w="15" w:type="dxa"/>
              <w:left w:w="15" w:type="dxa"/>
              <w:right w:w="15" w:type="dxa"/>
            </w:tcMar>
            <w:vAlign w:val="bottom"/>
          </w:tcPr>
          <w:p w:rsidR="001234F7" w:rsidP="00C952EB" w:rsidRDefault="001234F7" w14:paraId="0F52C5FF" w14:textId="77777777">
            <w:pPr>
              <w:spacing w:after="0"/>
            </w:pPr>
            <w:r w:rsidRPr="1FDE7EAE">
              <w:rPr>
                <w:rFonts w:ascii="Aptos Narrow" w:hAnsi="Aptos Narrow" w:eastAsia="Aptos Narrow" w:cs="Aptos Narrow"/>
                <w:b/>
                <w:color w:val="000000" w:themeColor="text1"/>
              </w:rPr>
              <w:t>Súčet príležitosti:</w:t>
            </w:r>
          </w:p>
        </w:tc>
        <w:tc>
          <w:tcPr>
            <w:tcW w:w="984" w:type="dxa"/>
            <w:tcBorders>
              <w:top w:val="single" w:color="000000" w:themeColor="text1" w:sz="4" w:space="0"/>
              <w:left w:val="single" w:color="000000" w:themeColor="text1" w:sz="4" w:space="0"/>
              <w:bottom w:val="single" w:color="000000" w:themeColor="text1" w:sz="4" w:space="0"/>
              <w:right w:val="single" w:color="000000" w:themeColor="text1" w:sz="8" w:space="0"/>
            </w:tcBorders>
            <w:tcMar>
              <w:top w:w="15" w:type="dxa"/>
              <w:left w:w="15" w:type="dxa"/>
              <w:right w:w="15" w:type="dxa"/>
            </w:tcMar>
            <w:vAlign w:val="bottom"/>
          </w:tcPr>
          <w:p w:rsidR="001234F7" w:rsidP="00C952EB" w:rsidRDefault="001234F7" w14:paraId="75828B85" w14:textId="77777777">
            <w:pPr>
              <w:spacing w:after="0"/>
              <w:jc w:val="right"/>
            </w:pPr>
            <w:r w:rsidRPr="1FDE7EAE">
              <w:rPr>
                <w:rFonts w:ascii="Aptos Narrow" w:hAnsi="Aptos Narrow" w:eastAsia="Aptos Narrow" w:cs="Aptos Narrow"/>
                <w:b/>
                <w:color w:val="000000" w:themeColor="text1"/>
              </w:rPr>
              <w:t>4,3</w:t>
            </w:r>
          </w:p>
        </w:tc>
      </w:tr>
      <w:tr w:rsidR="001234F7" w:rsidTr="00C952EB" w14:paraId="53622413" w14:textId="77777777">
        <w:trPr>
          <w:trHeight w:val="300"/>
          <w:jc w:val="center"/>
        </w:trPr>
        <w:tc>
          <w:tcPr>
            <w:tcW w:w="2440" w:type="dxa"/>
            <w:tcBorders>
              <w:top w:val="single" w:color="000000" w:themeColor="text1" w:sz="4" w:space="0"/>
              <w:left w:val="single" w:color="000000" w:themeColor="text1" w:sz="8" w:space="0"/>
              <w:bottom w:val="single" w:color="000000" w:themeColor="text1" w:sz="8" w:space="0"/>
              <w:right w:val="single" w:color="000000" w:themeColor="text1" w:sz="4" w:space="0"/>
            </w:tcBorders>
            <w:tcMar>
              <w:top w:w="15" w:type="dxa"/>
              <w:left w:w="15" w:type="dxa"/>
              <w:right w:w="15" w:type="dxa"/>
            </w:tcMar>
            <w:vAlign w:val="bottom"/>
          </w:tcPr>
          <w:p w:rsidR="001234F7" w:rsidP="00C952EB" w:rsidRDefault="001234F7" w14:paraId="300B35C6" w14:textId="77777777">
            <w:pPr>
              <w:spacing w:after="0"/>
            </w:pPr>
            <w:r w:rsidRPr="1FDE7EAE">
              <w:rPr>
                <w:rFonts w:ascii="Aptos Narrow" w:hAnsi="Aptos Narrow" w:eastAsia="Aptos Narrow" w:cs="Aptos Narrow"/>
                <w:b/>
                <w:color w:val="000000" w:themeColor="text1"/>
              </w:rPr>
              <w:t>Súčet ohrozenia:</w:t>
            </w:r>
          </w:p>
        </w:tc>
        <w:tc>
          <w:tcPr>
            <w:tcW w:w="984" w:type="dxa"/>
            <w:tcBorders>
              <w:top w:val="single" w:color="000000" w:themeColor="text1" w:sz="4" w:space="0"/>
              <w:left w:val="single" w:color="000000" w:themeColor="text1" w:sz="4" w:space="0"/>
              <w:bottom w:val="single" w:color="000000" w:themeColor="text1" w:sz="8" w:space="0"/>
              <w:right w:val="single" w:color="000000" w:themeColor="text1" w:sz="8" w:space="0"/>
            </w:tcBorders>
            <w:tcMar>
              <w:top w:w="15" w:type="dxa"/>
              <w:left w:w="15" w:type="dxa"/>
              <w:right w:w="15" w:type="dxa"/>
            </w:tcMar>
            <w:vAlign w:val="bottom"/>
          </w:tcPr>
          <w:p w:rsidR="001234F7" w:rsidP="00C952EB" w:rsidRDefault="001234F7" w14:paraId="391AC772" w14:textId="77777777">
            <w:pPr>
              <w:spacing w:after="0"/>
              <w:jc w:val="right"/>
            </w:pPr>
            <w:r w:rsidRPr="1FDE7EAE">
              <w:rPr>
                <w:rFonts w:ascii="Aptos Narrow" w:hAnsi="Aptos Narrow" w:eastAsia="Aptos Narrow" w:cs="Aptos Narrow"/>
                <w:b/>
                <w:color w:val="000000" w:themeColor="text1"/>
              </w:rPr>
              <w:t>4,1</w:t>
            </w:r>
          </w:p>
        </w:tc>
      </w:tr>
    </w:tbl>
    <w:p w:rsidR="001234F7" w:rsidP="001234F7" w:rsidRDefault="001234F7" w14:paraId="770EC790" w14:textId="77777777"/>
    <w:p w:rsidR="001234F7" w:rsidP="001234F7" w:rsidRDefault="001234F7" w14:paraId="0D0AD747" w14:textId="6C6B3F55">
      <w:pPr>
        <w:jc w:val="center"/>
      </w:pPr>
      <w:r>
        <w:t>5. Tabuľka: SWOT – ohodnotenie</w:t>
      </w:r>
    </w:p>
    <w:tbl>
      <w:tblPr>
        <w:tblW w:w="9037" w:type="dxa"/>
        <w:jc w:val="center"/>
        <w:tblLook w:val="04A0" w:firstRow="1" w:lastRow="0" w:firstColumn="1" w:lastColumn="0" w:noHBand="0" w:noVBand="1"/>
      </w:tblPr>
      <w:tblGrid>
        <w:gridCol w:w="3402"/>
        <w:gridCol w:w="4269"/>
        <w:gridCol w:w="1473"/>
      </w:tblGrid>
      <w:tr w:rsidRPr="00AF3A02" w:rsidR="00CC11A1" w:rsidTr="00C952EB" w14:paraId="0E964460" w14:textId="77777777">
        <w:trPr>
          <w:trHeight w:val="288"/>
          <w:jc w:val="center"/>
        </w:trPr>
        <w:tc>
          <w:tcPr>
            <w:tcW w:w="3402" w:type="dxa"/>
            <w:tcBorders>
              <w:top w:val="single" w:color="000000" w:sz="8" w:space="0"/>
              <w:left w:val="single" w:color="000000" w:sz="8" w:space="0"/>
              <w:bottom w:val="single" w:color="000000" w:sz="4" w:space="0"/>
              <w:right w:val="single" w:color="000000" w:sz="4" w:space="0"/>
            </w:tcBorders>
            <w:vAlign w:val="bottom"/>
            <w:hideMark/>
          </w:tcPr>
          <w:p w:rsidRPr="007A421F" w:rsidR="00CC11A1" w:rsidP="00C952EB" w:rsidRDefault="00CC11A1" w14:paraId="665F1E68" w14:textId="77777777">
            <w:pPr>
              <w:spacing w:after="0" w:line="240" w:lineRule="auto"/>
              <w:jc w:val="left"/>
              <w:rPr>
                <w:rFonts w:ascii="Aptos Narrow" w:hAnsi="Aptos Narrow" w:eastAsia="Times New Roman" w:cs="Times New Roman"/>
                <w:b/>
                <w:bCs/>
                <w:color w:val="000000"/>
              </w:rPr>
            </w:pPr>
            <w:r w:rsidRPr="007A421F">
              <w:rPr>
                <w:rFonts w:ascii="Aptos Narrow" w:hAnsi="Aptos Narrow" w:eastAsia="Times New Roman" w:cs="Times New Roman"/>
                <w:b/>
                <w:color w:val="000000"/>
              </w:rPr>
              <w:t>Segment</w:t>
            </w:r>
          </w:p>
        </w:tc>
        <w:tc>
          <w:tcPr>
            <w:tcW w:w="4269" w:type="dxa"/>
            <w:tcBorders>
              <w:top w:val="single" w:color="000000" w:sz="8" w:space="0"/>
              <w:left w:val="nil"/>
              <w:bottom w:val="single" w:color="000000" w:sz="4" w:space="0"/>
              <w:right w:val="single" w:color="000000" w:sz="4" w:space="0"/>
            </w:tcBorders>
            <w:vAlign w:val="bottom"/>
            <w:hideMark/>
          </w:tcPr>
          <w:p w:rsidRPr="007A421F" w:rsidR="00CC11A1" w:rsidP="00C952EB" w:rsidRDefault="00CC11A1" w14:paraId="6A1E7610" w14:textId="77777777">
            <w:pPr>
              <w:spacing w:after="0" w:line="240" w:lineRule="auto"/>
              <w:jc w:val="left"/>
              <w:rPr>
                <w:rFonts w:ascii="Aptos Narrow" w:hAnsi="Aptos Narrow" w:eastAsia="Times New Roman" w:cs="Times New Roman"/>
                <w:b/>
                <w:bCs/>
                <w:color w:val="000000"/>
              </w:rPr>
            </w:pPr>
            <w:r w:rsidRPr="007A421F">
              <w:rPr>
                <w:rFonts w:ascii="Aptos Narrow" w:hAnsi="Aptos Narrow" w:eastAsia="Times New Roman" w:cs="Times New Roman"/>
                <w:b/>
                <w:color w:val="000000"/>
              </w:rPr>
              <w:t>Popis</w:t>
            </w:r>
          </w:p>
        </w:tc>
        <w:tc>
          <w:tcPr>
            <w:tcW w:w="1366" w:type="dxa"/>
            <w:tcBorders>
              <w:top w:val="single" w:color="000000" w:sz="8" w:space="0"/>
              <w:left w:val="nil"/>
              <w:bottom w:val="single" w:color="000000" w:sz="4" w:space="0"/>
              <w:right w:val="single" w:color="000000" w:sz="8" w:space="0"/>
            </w:tcBorders>
            <w:noWrap/>
            <w:vAlign w:val="bottom"/>
            <w:hideMark/>
          </w:tcPr>
          <w:p w:rsidRPr="007A421F" w:rsidR="00CC11A1" w:rsidP="00C952EB" w:rsidRDefault="00CC11A1" w14:paraId="2DA42E70" w14:textId="77777777">
            <w:pPr>
              <w:spacing w:after="0" w:line="240" w:lineRule="auto"/>
              <w:jc w:val="left"/>
              <w:rPr>
                <w:rFonts w:ascii="Aptos Narrow" w:hAnsi="Aptos Narrow" w:eastAsia="Times New Roman" w:cs="Times New Roman"/>
                <w:b/>
                <w:bCs/>
                <w:color w:val="000000"/>
              </w:rPr>
            </w:pPr>
            <w:r w:rsidRPr="007A421F">
              <w:rPr>
                <w:rFonts w:ascii="Aptos Narrow" w:hAnsi="Aptos Narrow" w:eastAsia="Times New Roman" w:cs="Times New Roman"/>
                <w:b/>
                <w:color w:val="000000"/>
              </w:rPr>
              <w:t>Odhadované náklady</w:t>
            </w:r>
          </w:p>
        </w:tc>
      </w:tr>
      <w:tr w:rsidRPr="00AF3A02" w:rsidR="00CC11A1" w:rsidTr="00C952EB" w14:paraId="0C0E97A8" w14:textId="77777777">
        <w:trPr>
          <w:trHeight w:val="576"/>
          <w:jc w:val="center"/>
        </w:trPr>
        <w:tc>
          <w:tcPr>
            <w:tcW w:w="3402" w:type="dxa"/>
            <w:tcBorders>
              <w:top w:val="nil"/>
              <w:left w:val="single" w:color="000000" w:sz="8" w:space="0"/>
              <w:bottom w:val="single" w:color="000000" w:sz="4" w:space="0"/>
              <w:right w:val="single" w:color="000000" w:sz="4" w:space="0"/>
            </w:tcBorders>
            <w:vAlign w:val="bottom"/>
            <w:hideMark/>
          </w:tcPr>
          <w:p w:rsidRPr="007A421F" w:rsidR="00CC11A1" w:rsidP="00C952EB" w:rsidRDefault="00CC11A1" w14:paraId="35C9C781" w14:textId="77777777">
            <w:pPr>
              <w:spacing w:after="0" w:line="240" w:lineRule="auto"/>
              <w:jc w:val="left"/>
              <w:rPr>
                <w:rFonts w:ascii="Aptos Narrow" w:hAnsi="Aptos Narrow" w:eastAsia="Times New Roman" w:cs="Times New Roman"/>
                <w:b/>
                <w:bCs/>
                <w:color w:val="000000"/>
              </w:rPr>
            </w:pPr>
            <w:r w:rsidRPr="007A421F">
              <w:rPr>
                <w:rFonts w:ascii="Aptos Narrow" w:hAnsi="Aptos Narrow" w:eastAsia="Times New Roman" w:cs="Times New Roman"/>
                <w:b/>
                <w:color w:val="000000"/>
              </w:rPr>
              <w:t>Vývoj aplikácie</w:t>
            </w:r>
          </w:p>
        </w:tc>
        <w:tc>
          <w:tcPr>
            <w:tcW w:w="4269" w:type="dxa"/>
            <w:tcBorders>
              <w:top w:val="nil"/>
              <w:left w:val="nil"/>
              <w:bottom w:val="single" w:color="000000" w:sz="4" w:space="0"/>
              <w:right w:val="single" w:color="000000" w:sz="4" w:space="0"/>
            </w:tcBorders>
            <w:vAlign w:val="bottom"/>
            <w:hideMark/>
          </w:tcPr>
          <w:p w:rsidRPr="007A421F" w:rsidR="00CC11A1" w:rsidP="00C952EB" w:rsidRDefault="00CC11A1" w14:paraId="18F77549" w14:textId="77777777">
            <w:pPr>
              <w:spacing w:after="0" w:line="240" w:lineRule="auto"/>
              <w:jc w:val="left"/>
              <w:rPr>
                <w:rFonts w:ascii="Aptos Narrow" w:hAnsi="Aptos Narrow" w:eastAsia="Times New Roman" w:cs="Times New Roman"/>
                <w:color w:val="000000"/>
              </w:rPr>
            </w:pPr>
            <w:r w:rsidRPr="007A421F">
              <w:rPr>
                <w:rFonts w:ascii="Aptos Narrow" w:hAnsi="Aptos Narrow" w:eastAsia="Times New Roman" w:cs="Times New Roman"/>
                <w:color w:val="000000"/>
              </w:rPr>
              <w:t>Programovanie, dizajn, testovanie, vývoj MVP</w:t>
            </w:r>
          </w:p>
        </w:tc>
        <w:tc>
          <w:tcPr>
            <w:tcW w:w="1366" w:type="dxa"/>
            <w:tcBorders>
              <w:top w:val="nil"/>
              <w:left w:val="nil"/>
              <w:bottom w:val="single" w:color="000000" w:sz="4" w:space="0"/>
              <w:right w:val="single" w:color="000000" w:sz="8" w:space="0"/>
            </w:tcBorders>
            <w:noWrap/>
            <w:vAlign w:val="bottom"/>
            <w:hideMark/>
          </w:tcPr>
          <w:p w:rsidRPr="007A421F" w:rsidR="00CC11A1" w:rsidP="00C952EB" w:rsidRDefault="00CC11A1" w14:paraId="685B27B1" w14:textId="77777777">
            <w:pPr>
              <w:spacing w:after="0" w:line="240" w:lineRule="auto"/>
              <w:jc w:val="right"/>
              <w:rPr>
                <w:rFonts w:ascii="Aptos Narrow" w:hAnsi="Aptos Narrow" w:eastAsia="Times New Roman" w:cs="Times New Roman"/>
                <w:color w:val="000000"/>
              </w:rPr>
            </w:pPr>
            <w:r w:rsidRPr="007A421F">
              <w:rPr>
                <w:rFonts w:ascii="Aptos Narrow" w:hAnsi="Aptos Narrow" w:eastAsia="Times New Roman" w:cs="Times New Roman"/>
                <w:color w:val="000000"/>
              </w:rPr>
              <w:t>10 000,00 €</w:t>
            </w:r>
          </w:p>
        </w:tc>
      </w:tr>
      <w:tr w:rsidRPr="00AF3A02" w:rsidR="00CC11A1" w:rsidTr="00C952EB" w14:paraId="7B9BE1C8" w14:textId="77777777">
        <w:trPr>
          <w:trHeight w:val="576"/>
          <w:jc w:val="center"/>
        </w:trPr>
        <w:tc>
          <w:tcPr>
            <w:tcW w:w="3402" w:type="dxa"/>
            <w:tcBorders>
              <w:top w:val="nil"/>
              <w:left w:val="single" w:color="000000" w:sz="8" w:space="0"/>
              <w:bottom w:val="single" w:color="000000" w:sz="4" w:space="0"/>
              <w:right w:val="single" w:color="000000" w:sz="4" w:space="0"/>
            </w:tcBorders>
            <w:vAlign w:val="bottom"/>
            <w:hideMark/>
          </w:tcPr>
          <w:p w:rsidRPr="007A421F" w:rsidR="00CC11A1" w:rsidP="00C952EB" w:rsidRDefault="00CC11A1" w14:paraId="26DCC028" w14:textId="77777777">
            <w:pPr>
              <w:spacing w:after="0" w:line="240" w:lineRule="auto"/>
              <w:jc w:val="left"/>
              <w:rPr>
                <w:rFonts w:ascii="Aptos Narrow" w:hAnsi="Aptos Narrow" w:eastAsia="Times New Roman" w:cs="Times New Roman"/>
                <w:b/>
                <w:bCs/>
                <w:color w:val="000000"/>
              </w:rPr>
            </w:pPr>
            <w:r w:rsidRPr="007A421F">
              <w:rPr>
                <w:rFonts w:ascii="Aptos Narrow" w:hAnsi="Aptos Narrow" w:eastAsia="Times New Roman" w:cs="Times New Roman"/>
                <w:b/>
                <w:color w:val="000000"/>
              </w:rPr>
              <w:t>Údržba a aktualizácie</w:t>
            </w:r>
          </w:p>
        </w:tc>
        <w:tc>
          <w:tcPr>
            <w:tcW w:w="4269" w:type="dxa"/>
            <w:tcBorders>
              <w:top w:val="nil"/>
              <w:left w:val="nil"/>
              <w:bottom w:val="single" w:color="000000" w:sz="4" w:space="0"/>
              <w:right w:val="single" w:color="000000" w:sz="4" w:space="0"/>
            </w:tcBorders>
            <w:vAlign w:val="bottom"/>
            <w:hideMark/>
          </w:tcPr>
          <w:p w:rsidRPr="007A421F" w:rsidR="00CC11A1" w:rsidP="00C952EB" w:rsidRDefault="00CC11A1" w14:paraId="7DC473E0" w14:textId="77777777">
            <w:pPr>
              <w:spacing w:after="0" w:line="240" w:lineRule="auto"/>
              <w:jc w:val="left"/>
              <w:rPr>
                <w:rFonts w:ascii="Aptos Narrow" w:hAnsi="Aptos Narrow" w:eastAsia="Times New Roman" w:cs="Times New Roman"/>
                <w:color w:val="000000"/>
              </w:rPr>
            </w:pPr>
            <w:r w:rsidRPr="007A421F">
              <w:rPr>
                <w:rFonts w:ascii="Aptos Narrow" w:hAnsi="Aptos Narrow" w:eastAsia="Times New Roman" w:cs="Times New Roman"/>
                <w:color w:val="000000"/>
              </w:rPr>
              <w:t>Priebežné opravy, nové funkcie, technická podpora</w:t>
            </w:r>
          </w:p>
        </w:tc>
        <w:tc>
          <w:tcPr>
            <w:tcW w:w="1366" w:type="dxa"/>
            <w:tcBorders>
              <w:top w:val="nil"/>
              <w:left w:val="nil"/>
              <w:bottom w:val="single" w:color="000000" w:sz="4" w:space="0"/>
              <w:right w:val="single" w:color="000000" w:sz="8" w:space="0"/>
            </w:tcBorders>
            <w:noWrap/>
            <w:vAlign w:val="bottom"/>
            <w:hideMark/>
          </w:tcPr>
          <w:p w:rsidRPr="007A421F" w:rsidR="00CC11A1" w:rsidP="00C952EB" w:rsidRDefault="00CC11A1" w14:paraId="749E652A" w14:textId="77777777">
            <w:pPr>
              <w:spacing w:after="0" w:line="240" w:lineRule="auto"/>
              <w:jc w:val="right"/>
              <w:rPr>
                <w:rFonts w:ascii="Aptos Narrow" w:hAnsi="Aptos Narrow" w:eastAsia="Times New Roman" w:cs="Times New Roman"/>
                <w:color w:val="000000"/>
              </w:rPr>
            </w:pPr>
            <w:r w:rsidRPr="007A421F">
              <w:rPr>
                <w:rFonts w:ascii="Aptos Narrow" w:hAnsi="Aptos Narrow" w:eastAsia="Times New Roman" w:cs="Times New Roman"/>
                <w:color w:val="000000"/>
              </w:rPr>
              <w:t>4 000 €/rok</w:t>
            </w:r>
          </w:p>
        </w:tc>
      </w:tr>
      <w:tr w:rsidRPr="00AF3A02" w:rsidR="00CC11A1" w:rsidTr="00C952EB" w14:paraId="60E81FC3" w14:textId="77777777">
        <w:trPr>
          <w:trHeight w:val="864"/>
          <w:jc w:val="center"/>
        </w:trPr>
        <w:tc>
          <w:tcPr>
            <w:tcW w:w="3402" w:type="dxa"/>
            <w:tcBorders>
              <w:top w:val="nil"/>
              <w:left w:val="single" w:color="000000" w:sz="8" w:space="0"/>
              <w:bottom w:val="single" w:color="000000" w:sz="4" w:space="0"/>
              <w:right w:val="single" w:color="000000" w:sz="4" w:space="0"/>
            </w:tcBorders>
            <w:vAlign w:val="bottom"/>
            <w:hideMark/>
          </w:tcPr>
          <w:p w:rsidRPr="007A421F" w:rsidR="00CC11A1" w:rsidP="00C952EB" w:rsidRDefault="00CC11A1" w14:paraId="2631BAA8" w14:textId="77777777">
            <w:pPr>
              <w:spacing w:after="0" w:line="240" w:lineRule="auto"/>
              <w:jc w:val="left"/>
              <w:rPr>
                <w:rFonts w:ascii="Aptos Narrow" w:hAnsi="Aptos Narrow" w:eastAsia="Times New Roman" w:cs="Times New Roman"/>
                <w:b/>
                <w:bCs/>
                <w:color w:val="000000"/>
              </w:rPr>
            </w:pPr>
            <w:r w:rsidRPr="007A421F">
              <w:rPr>
                <w:rFonts w:ascii="Aptos Narrow" w:hAnsi="Aptos Narrow" w:eastAsia="Times New Roman" w:cs="Times New Roman"/>
                <w:b/>
                <w:color w:val="000000"/>
              </w:rPr>
              <w:t>Marketing a propagácia</w:t>
            </w:r>
          </w:p>
        </w:tc>
        <w:tc>
          <w:tcPr>
            <w:tcW w:w="4269" w:type="dxa"/>
            <w:tcBorders>
              <w:top w:val="nil"/>
              <w:left w:val="nil"/>
              <w:bottom w:val="single" w:color="000000" w:sz="4" w:space="0"/>
              <w:right w:val="single" w:color="000000" w:sz="4" w:space="0"/>
            </w:tcBorders>
            <w:vAlign w:val="bottom"/>
            <w:hideMark/>
          </w:tcPr>
          <w:p w:rsidRPr="007A421F" w:rsidR="00CC11A1" w:rsidP="00C952EB" w:rsidRDefault="00CC11A1" w14:paraId="5CD28264" w14:textId="77777777">
            <w:pPr>
              <w:spacing w:after="0" w:line="240" w:lineRule="auto"/>
              <w:jc w:val="left"/>
              <w:rPr>
                <w:rFonts w:ascii="Aptos Narrow" w:hAnsi="Aptos Narrow" w:eastAsia="Times New Roman" w:cs="Times New Roman"/>
                <w:color w:val="000000"/>
              </w:rPr>
            </w:pPr>
            <w:r w:rsidRPr="007A421F">
              <w:rPr>
                <w:rFonts w:ascii="Aptos Narrow" w:hAnsi="Aptos Narrow" w:eastAsia="Times New Roman" w:cs="Times New Roman"/>
                <w:color w:val="000000"/>
              </w:rPr>
              <w:t>Kampane na získanie používateľov, spolupráca so školami, univerzitami a firmami</w:t>
            </w:r>
          </w:p>
        </w:tc>
        <w:tc>
          <w:tcPr>
            <w:tcW w:w="1366" w:type="dxa"/>
            <w:tcBorders>
              <w:top w:val="nil"/>
              <w:left w:val="nil"/>
              <w:bottom w:val="single" w:color="000000" w:sz="4" w:space="0"/>
              <w:right w:val="single" w:color="000000" w:sz="8" w:space="0"/>
            </w:tcBorders>
            <w:noWrap/>
            <w:vAlign w:val="bottom"/>
            <w:hideMark/>
          </w:tcPr>
          <w:p w:rsidRPr="007A421F" w:rsidR="00CC11A1" w:rsidP="00C952EB" w:rsidRDefault="00CC11A1" w14:paraId="12E11B7C" w14:textId="77777777">
            <w:pPr>
              <w:spacing w:after="0" w:line="240" w:lineRule="auto"/>
              <w:jc w:val="right"/>
              <w:rPr>
                <w:rFonts w:ascii="Aptos Narrow" w:hAnsi="Aptos Narrow" w:eastAsia="Times New Roman" w:cs="Times New Roman"/>
                <w:color w:val="000000"/>
              </w:rPr>
            </w:pPr>
            <w:r w:rsidRPr="007A421F">
              <w:rPr>
                <w:rFonts w:ascii="Aptos Narrow" w:hAnsi="Aptos Narrow" w:eastAsia="Times New Roman" w:cs="Times New Roman"/>
                <w:color w:val="000000"/>
              </w:rPr>
              <w:t>3 000,00 €</w:t>
            </w:r>
          </w:p>
        </w:tc>
      </w:tr>
      <w:tr w:rsidRPr="00AF3A02" w:rsidR="00CC11A1" w:rsidTr="00C952EB" w14:paraId="3C22F7B0" w14:textId="77777777">
        <w:trPr>
          <w:trHeight w:val="576"/>
          <w:jc w:val="center"/>
        </w:trPr>
        <w:tc>
          <w:tcPr>
            <w:tcW w:w="3402" w:type="dxa"/>
            <w:tcBorders>
              <w:top w:val="nil"/>
              <w:left w:val="single" w:color="000000" w:sz="8" w:space="0"/>
              <w:bottom w:val="single" w:color="000000" w:sz="4" w:space="0"/>
              <w:right w:val="single" w:color="000000" w:sz="4" w:space="0"/>
            </w:tcBorders>
            <w:vAlign w:val="bottom"/>
            <w:hideMark/>
          </w:tcPr>
          <w:p w:rsidRPr="007A421F" w:rsidR="00CC11A1" w:rsidP="00C952EB" w:rsidRDefault="00CC11A1" w14:paraId="44177320" w14:textId="77777777">
            <w:pPr>
              <w:spacing w:after="0" w:line="240" w:lineRule="auto"/>
              <w:jc w:val="left"/>
              <w:rPr>
                <w:rFonts w:ascii="Aptos Narrow" w:hAnsi="Aptos Narrow" w:eastAsia="Times New Roman" w:cs="Times New Roman"/>
                <w:b/>
                <w:bCs/>
                <w:color w:val="000000"/>
              </w:rPr>
            </w:pPr>
            <w:r w:rsidRPr="007A421F">
              <w:rPr>
                <w:rFonts w:ascii="Aptos Narrow" w:hAnsi="Aptos Narrow" w:eastAsia="Times New Roman" w:cs="Times New Roman"/>
                <w:b/>
                <w:color w:val="000000"/>
              </w:rPr>
              <w:t>Bezpečnosť a ochrana údajov</w:t>
            </w:r>
          </w:p>
        </w:tc>
        <w:tc>
          <w:tcPr>
            <w:tcW w:w="4269" w:type="dxa"/>
            <w:tcBorders>
              <w:top w:val="nil"/>
              <w:left w:val="nil"/>
              <w:bottom w:val="single" w:color="000000" w:sz="4" w:space="0"/>
              <w:right w:val="single" w:color="000000" w:sz="4" w:space="0"/>
            </w:tcBorders>
            <w:vAlign w:val="bottom"/>
            <w:hideMark/>
          </w:tcPr>
          <w:p w:rsidRPr="007A421F" w:rsidR="00CC11A1" w:rsidP="00C952EB" w:rsidRDefault="00CC11A1" w14:paraId="52A8730F" w14:textId="77777777">
            <w:pPr>
              <w:spacing w:after="0" w:line="240" w:lineRule="auto"/>
              <w:jc w:val="left"/>
              <w:rPr>
                <w:rFonts w:ascii="Aptos Narrow" w:hAnsi="Aptos Narrow" w:eastAsia="Times New Roman" w:cs="Times New Roman"/>
                <w:color w:val="000000"/>
              </w:rPr>
            </w:pPr>
            <w:r w:rsidRPr="007A421F">
              <w:rPr>
                <w:rFonts w:ascii="Aptos Narrow" w:hAnsi="Aptos Narrow" w:eastAsia="Times New Roman" w:cs="Times New Roman"/>
                <w:color w:val="000000"/>
              </w:rPr>
              <w:t>Overovanie používateľov, moderovanie obsahu, implementácia GDPR</w:t>
            </w:r>
          </w:p>
        </w:tc>
        <w:tc>
          <w:tcPr>
            <w:tcW w:w="1366" w:type="dxa"/>
            <w:tcBorders>
              <w:top w:val="nil"/>
              <w:left w:val="nil"/>
              <w:bottom w:val="single" w:color="000000" w:sz="4" w:space="0"/>
              <w:right w:val="single" w:color="000000" w:sz="8" w:space="0"/>
            </w:tcBorders>
            <w:noWrap/>
            <w:vAlign w:val="bottom"/>
            <w:hideMark/>
          </w:tcPr>
          <w:p w:rsidRPr="007A421F" w:rsidR="00CC11A1" w:rsidP="00C952EB" w:rsidRDefault="00CC11A1" w14:paraId="2352D786" w14:textId="77777777">
            <w:pPr>
              <w:spacing w:after="0" w:line="240" w:lineRule="auto"/>
              <w:jc w:val="right"/>
              <w:rPr>
                <w:rFonts w:ascii="Aptos Narrow" w:hAnsi="Aptos Narrow" w:eastAsia="Times New Roman" w:cs="Times New Roman"/>
                <w:color w:val="000000"/>
              </w:rPr>
            </w:pPr>
            <w:r w:rsidRPr="007A421F">
              <w:rPr>
                <w:rFonts w:ascii="Aptos Narrow" w:hAnsi="Aptos Narrow" w:eastAsia="Times New Roman" w:cs="Times New Roman"/>
                <w:color w:val="000000"/>
              </w:rPr>
              <w:t>4 000,00 €</w:t>
            </w:r>
          </w:p>
        </w:tc>
      </w:tr>
      <w:tr w:rsidRPr="00AF3A02" w:rsidR="00CC11A1" w:rsidTr="00C952EB" w14:paraId="135B5D76" w14:textId="77777777">
        <w:trPr>
          <w:trHeight w:val="576"/>
          <w:jc w:val="center"/>
        </w:trPr>
        <w:tc>
          <w:tcPr>
            <w:tcW w:w="3402" w:type="dxa"/>
            <w:tcBorders>
              <w:top w:val="nil"/>
              <w:left w:val="single" w:color="000000" w:sz="8" w:space="0"/>
              <w:bottom w:val="single" w:color="000000" w:sz="4" w:space="0"/>
              <w:right w:val="single" w:color="000000" w:sz="4" w:space="0"/>
            </w:tcBorders>
            <w:vAlign w:val="bottom"/>
            <w:hideMark/>
          </w:tcPr>
          <w:p w:rsidRPr="007A421F" w:rsidR="00CC11A1" w:rsidP="00C952EB" w:rsidRDefault="00CC11A1" w14:paraId="2484E3C5" w14:textId="77777777">
            <w:pPr>
              <w:spacing w:after="0" w:line="240" w:lineRule="auto"/>
              <w:jc w:val="left"/>
              <w:rPr>
                <w:rFonts w:ascii="Aptos Narrow" w:hAnsi="Aptos Narrow" w:eastAsia="Times New Roman" w:cs="Times New Roman"/>
                <w:b/>
                <w:bCs/>
                <w:color w:val="000000"/>
              </w:rPr>
            </w:pPr>
            <w:r w:rsidRPr="007A421F">
              <w:rPr>
                <w:rFonts w:ascii="Aptos Narrow" w:hAnsi="Aptos Narrow" w:eastAsia="Times New Roman" w:cs="Times New Roman"/>
                <w:b/>
                <w:color w:val="000000"/>
              </w:rPr>
              <w:t>Prevádzkové náklady</w:t>
            </w:r>
          </w:p>
        </w:tc>
        <w:tc>
          <w:tcPr>
            <w:tcW w:w="4269" w:type="dxa"/>
            <w:tcBorders>
              <w:top w:val="nil"/>
              <w:left w:val="nil"/>
              <w:bottom w:val="single" w:color="000000" w:sz="4" w:space="0"/>
              <w:right w:val="single" w:color="000000" w:sz="4" w:space="0"/>
            </w:tcBorders>
            <w:vAlign w:val="bottom"/>
            <w:hideMark/>
          </w:tcPr>
          <w:p w:rsidRPr="007A421F" w:rsidR="00CC11A1" w:rsidP="00C952EB" w:rsidRDefault="00CC11A1" w14:paraId="1922C553" w14:textId="77777777">
            <w:pPr>
              <w:spacing w:after="0" w:line="240" w:lineRule="auto"/>
              <w:jc w:val="left"/>
              <w:rPr>
                <w:rFonts w:ascii="Aptos Narrow" w:hAnsi="Aptos Narrow" w:eastAsia="Times New Roman" w:cs="Times New Roman"/>
                <w:color w:val="000000"/>
              </w:rPr>
            </w:pPr>
            <w:r w:rsidRPr="007A421F">
              <w:rPr>
                <w:rFonts w:ascii="Aptos Narrow" w:hAnsi="Aptos Narrow" w:eastAsia="Times New Roman" w:cs="Times New Roman"/>
                <w:color w:val="000000"/>
              </w:rPr>
              <w:t>Hosting, servery, administratíva, právne služby</w:t>
            </w:r>
          </w:p>
        </w:tc>
        <w:tc>
          <w:tcPr>
            <w:tcW w:w="1366" w:type="dxa"/>
            <w:tcBorders>
              <w:top w:val="nil"/>
              <w:left w:val="nil"/>
              <w:bottom w:val="single" w:color="000000" w:sz="4" w:space="0"/>
              <w:right w:val="single" w:color="000000" w:sz="8" w:space="0"/>
            </w:tcBorders>
            <w:noWrap/>
            <w:vAlign w:val="bottom"/>
            <w:hideMark/>
          </w:tcPr>
          <w:p w:rsidRPr="007A421F" w:rsidR="00CC11A1" w:rsidP="00C952EB" w:rsidRDefault="00CC11A1" w14:paraId="65F8C2F0" w14:textId="77777777">
            <w:pPr>
              <w:spacing w:after="0" w:line="240" w:lineRule="auto"/>
              <w:jc w:val="right"/>
              <w:rPr>
                <w:rFonts w:ascii="Aptos Narrow" w:hAnsi="Aptos Narrow" w:eastAsia="Times New Roman" w:cs="Times New Roman"/>
                <w:color w:val="000000"/>
              </w:rPr>
            </w:pPr>
            <w:r w:rsidRPr="007A421F">
              <w:rPr>
                <w:rFonts w:ascii="Aptos Narrow" w:hAnsi="Aptos Narrow" w:eastAsia="Times New Roman" w:cs="Times New Roman"/>
                <w:color w:val="000000"/>
              </w:rPr>
              <w:t>2 000 €/rok</w:t>
            </w:r>
          </w:p>
        </w:tc>
      </w:tr>
      <w:tr w:rsidRPr="00AF3A02" w:rsidR="00CC11A1" w:rsidTr="00C952EB" w14:paraId="13FB5530" w14:textId="77777777">
        <w:trPr>
          <w:trHeight w:val="576"/>
          <w:jc w:val="center"/>
        </w:trPr>
        <w:tc>
          <w:tcPr>
            <w:tcW w:w="3402" w:type="dxa"/>
            <w:tcBorders>
              <w:top w:val="nil"/>
              <w:left w:val="single" w:color="000000" w:sz="8" w:space="0"/>
              <w:bottom w:val="single" w:color="000000" w:sz="4" w:space="0"/>
              <w:right w:val="single" w:color="000000" w:sz="4" w:space="0"/>
            </w:tcBorders>
            <w:vAlign w:val="bottom"/>
            <w:hideMark/>
          </w:tcPr>
          <w:p w:rsidRPr="007A421F" w:rsidR="00CC11A1" w:rsidP="00C952EB" w:rsidRDefault="00CC11A1" w14:paraId="331D3D67" w14:textId="77777777">
            <w:pPr>
              <w:spacing w:after="0" w:line="240" w:lineRule="auto"/>
              <w:jc w:val="left"/>
              <w:rPr>
                <w:rFonts w:ascii="Aptos Narrow" w:hAnsi="Aptos Narrow" w:eastAsia="Times New Roman" w:cs="Times New Roman"/>
                <w:b/>
                <w:bCs/>
                <w:color w:val="000000"/>
              </w:rPr>
            </w:pPr>
            <w:r w:rsidRPr="007A421F">
              <w:rPr>
                <w:rFonts w:ascii="Aptos Narrow" w:hAnsi="Aptos Narrow" w:eastAsia="Times New Roman" w:cs="Times New Roman"/>
                <w:b/>
                <w:color w:val="000000"/>
              </w:rPr>
              <w:t>Gamifikácia a komunitné funkcie</w:t>
            </w:r>
          </w:p>
        </w:tc>
        <w:tc>
          <w:tcPr>
            <w:tcW w:w="4269" w:type="dxa"/>
            <w:tcBorders>
              <w:top w:val="nil"/>
              <w:left w:val="nil"/>
              <w:bottom w:val="single" w:color="000000" w:sz="4" w:space="0"/>
              <w:right w:val="single" w:color="000000" w:sz="4" w:space="0"/>
            </w:tcBorders>
            <w:vAlign w:val="bottom"/>
            <w:hideMark/>
          </w:tcPr>
          <w:p w:rsidRPr="007A421F" w:rsidR="00CC11A1" w:rsidP="00C952EB" w:rsidRDefault="00CC11A1" w14:paraId="03C9617A" w14:textId="77777777">
            <w:pPr>
              <w:spacing w:after="0" w:line="240" w:lineRule="auto"/>
              <w:jc w:val="left"/>
              <w:rPr>
                <w:rFonts w:ascii="Aptos Narrow" w:hAnsi="Aptos Narrow" w:eastAsia="Times New Roman" w:cs="Times New Roman"/>
                <w:color w:val="000000"/>
              </w:rPr>
            </w:pPr>
            <w:r w:rsidRPr="007A421F">
              <w:rPr>
                <w:rFonts w:ascii="Aptos Narrow" w:hAnsi="Aptos Narrow" w:eastAsia="Times New Roman" w:cs="Times New Roman"/>
                <w:color w:val="000000"/>
              </w:rPr>
              <w:t>Odznaky, rebríčky, referencie, certifikáty dobrovoľníctva</w:t>
            </w:r>
          </w:p>
        </w:tc>
        <w:tc>
          <w:tcPr>
            <w:tcW w:w="1366" w:type="dxa"/>
            <w:tcBorders>
              <w:top w:val="nil"/>
              <w:left w:val="nil"/>
              <w:bottom w:val="single" w:color="000000" w:sz="4" w:space="0"/>
              <w:right w:val="single" w:color="000000" w:sz="8" w:space="0"/>
            </w:tcBorders>
            <w:noWrap/>
            <w:vAlign w:val="bottom"/>
            <w:hideMark/>
          </w:tcPr>
          <w:p w:rsidRPr="007A421F" w:rsidR="00CC11A1" w:rsidP="00C952EB" w:rsidRDefault="00CC11A1" w14:paraId="5FAD3C9E" w14:textId="77777777">
            <w:pPr>
              <w:spacing w:after="0" w:line="240" w:lineRule="auto"/>
              <w:jc w:val="right"/>
              <w:rPr>
                <w:rFonts w:ascii="Aptos Narrow" w:hAnsi="Aptos Narrow" w:eastAsia="Times New Roman" w:cs="Times New Roman"/>
                <w:color w:val="000000"/>
              </w:rPr>
            </w:pPr>
            <w:r w:rsidRPr="007A421F">
              <w:rPr>
                <w:rFonts w:ascii="Aptos Narrow" w:hAnsi="Aptos Narrow" w:eastAsia="Times New Roman" w:cs="Times New Roman"/>
                <w:color w:val="000000"/>
              </w:rPr>
              <w:t>1 500,00 €</w:t>
            </w:r>
          </w:p>
        </w:tc>
      </w:tr>
      <w:tr w:rsidRPr="00AF3A02" w:rsidR="00CC11A1" w:rsidTr="00C952EB" w14:paraId="7976AE17" w14:textId="77777777">
        <w:trPr>
          <w:trHeight w:val="288"/>
          <w:jc w:val="center"/>
        </w:trPr>
        <w:tc>
          <w:tcPr>
            <w:tcW w:w="3402" w:type="dxa"/>
            <w:tcBorders>
              <w:top w:val="nil"/>
              <w:left w:val="single" w:color="000000" w:sz="8" w:space="0"/>
              <w:bottom w:val="single" w:color="000000" w:sz="4" w:space="0"/>
              <w:right w:val="single" w:color="000000" w:sz="4" w:space="0"/>
            </w:tcBorders>
            <w:vAlign w:val="bottom"/>
            <w:hideMark/>
          </w:tcPr>
          <w:p w:rsidRPr="007A421F" w:rsidR="00CC11A1" w:rsidP="00C952EB" w:rsidRDefault="00CC11A1" w14:paraId="2BFFD979" w14:textId="77777777">
            <w:pPr>
              <w:spacing w:after="0" w:line="240" w:lineRule="auto"/>
              <w:jc w:val="left"/>
              <w:rPr>
                <w:rFonts w:ascii="Aptos Narrow" w:hAnsi="Aptos Narrow" w:eastAsia="Times New Roman" w:cs="Times New Roman"/>
                <w:b/>
                <w:bCs/>
                <w:color w:val="000000"/>
              </w:rPr>
            </w:pPr>
            <w:r w:rsidRPr="007A421F">
              <w:rPr>
                <w:rFonts w:ascii="Aptos Narrow" w:hAnsi="Aptos Narrow" w:eastAsia="Times New Roman" w:cs="Times New Roman"/>
                <w:b/>
                <w:color w:val="000000"/>
              </w:rPr>
              <w:t>Rezerva na nepredvídané výdavky</w:t>
            </w:r>
          </w:p>
        </w:tc>
        <w:tc>
          <w:tcPr>
            <w:tcW w:w="4269" w:type="dxa"/>
            <w:tcBorders>
              <w:top w:val="nil"/>
              <w:left w:val="nil"/>
              <w:bottom w:val="single" w:color="000000" w:sz="4" w:space="0"/>
              <w:right w:val="single" w:color="000000" w:sz="4" w:space="0"/>
            </w:tcBorders>
            <w:vAlign w:val="bottom"/>
            <w:hideMark/>
          </w:tcPr>
          <w:p w:rsidRPr="007A421F" w:rsidR="00CC11A1" w:rsidP="00C952EB" w:rsidRDefault="00CC11A1" w14:paraId="1146B1EE" w14:textId="77777777">
            <w:pPr>
              <w:spacing w:after="0" w:line="240" w:lineRule="auto"/>
              <w:jc w:val="left"/>
              <w:rPr>
                <w:rFonts w:ascii="Aptos Narrow" w:hAnsi="Aptos Narrow" w:eastAsia="Times New Roman" w:cs="Times New Roman"/>
                <w:color w:val="000000"/>
              </w:rPr>
            </w:pPr>
            <w:r w:rsidRPr="007A421F">
              <w:rPr>
                <w:rFonts w:ascii="Aptos Narrow" w:hAnsi="Aptos Narrow" w:eastAsia="Times New Roman" w:cs="Times New Roman"/>
                <w:color w:val="000000"/>
              </w:rPr>
              <w:t>Nepredvídané situácie a dodatočné náklady</w:t>
            </w:r>
          </w:p>
        </w:tc>
        <w:tc>
          <w:tcPr>
            <w:tcW w:w="1366" w:type="dxa"/>
            <w:tcBorders>
              <w:top w:val="nil"/>
              <w:left w:val="nil"/>
              <w:bottom w:val="single" w:color="000000" w:sz="4" w:space="0"/>
              <w:right w:val="single" w:color="000000" w:sz="8" w:space="0"/>
            </w:tcBorders>
            <w:noWrap/>
            <w:vAlign w:val="bottom"/>
            <w:hideMark/>
          </w:tcPr>
          <w:p w:rsidRPr="007A421F" w:rsidR="00CC11A1" w:rsidP="00C952EB" w:rsidRDefault="00CC11A1" w14:paraId="6024A910" w14:textId="77777777">
            <w:pPr>
              <w:spacing w:after="0" w:line="240" w:lineRule="auto"/>
              <w:jc w:val="right"/>
              <w:rPr>
                <w:rFonts w:ascii="Aptos Narrow" w:hAnsi="Aptos Narrow" w:eastAsia="Times New Roman" w:cs="Times New Roman"/>
                <w:color w:val="000000"/>
              </w:rPr>
            </w:pPr>
            <w:r w:rsidRPr="007A421F">
              <w:rPr>
                <w:rFonts w:ascii="Aptos Narrow" w:hAnsi="Aptos Narrow" w:eastAsia="Times New Roman" w:cs="Times New Roman"/>
                <w:color w:val="000000"/>
              </w:rPr>
              <w:t>2 000,00 €</w:t>
            </w:r>
          </w:p>
        </w:tc>
      </w:tr>
      <w:tr w:rsidRPr="00AF3A02" w:rsidR="00CC11A1" w:rsidTr="00C952EB" w14:paraId="59F9EC88" w14:textId="77777777">
        <w:trPr>
          <w:trHeight w:val="288"/>
          <w:jc w:val="center"/>
        </w:trPr>
        <w:tc>
          <w:tcPr>
            <w:tcW w:w="3402" w:type="dxa"/>
            <w:tcBorders>
              <w:top w:val="nil"/>
              <w:left w:val="single" w:color="000000" w:sz="8" w:space="0"/>
              <w:bottom w:val="nil"/>
              <w:right w:val="single" w:color="000000" w:sz="4" w:space="0"/>
            </w:tcBorders>
            <w:vAlign w:val="bottom"/>
            <w:hideMark/>
          </w:tcPr>
          <w:p w:rsidRPr="007A421F" w:rsidR="00CC11A1" w:rsidP="00C952EB" w:rsidRDefault="00CC11A1" w14:paraId="59019C0B" w14:textId="77777777">
            <w:pPr>
              <w:spacing w:after="0" w:line="240" w:lineRule="auto"/>
              <w:jc w:val="left"/>
              <w:rPr>
                <w:rFonts w:ascii="Aptos Narrow" w:hAnsi="Aptos Narrow" w:eastAsia="Times New Roman" w:cs="Times New Roman"/>
                <w:b/>
                <w:bCs/>
                <w:color w:val="000000"/>
              </w:rPr>
            </w:pPr>
            <w:r w:rsidRPr="007A421F">
              <w:rPr>
                <w:rFonts w:ascii="Aptos Narrow" w:hAnsi="Aptos Narrow" w:eastAsia="Times New Roman" w:cs="Times New Roman"/>
                <w:b/>
                <w:color w:val="000000"/>
              </w:rPr>
              <w:t>Celkový odhad rozpočtu:</w:t>
            </w:r>
          </w:p>
        </w:tc>
        <w:tc>
          <w:tcPr>
            <w:tcW w:w="4269" w:type="dxa"/>
            <w:tcBorders>
              <w:top w:val="nil"/>
              <w:left w:val="nil"/>
              <w:bottom w:val="nil"/>
              <w:right w:val="single" w:color="000000" w:sz="4" w:space="0"/>
            </w:tcBorders>
            <w:vAlign w:val="bottom"/>
            <w:hideMark/>
          </w:tcPr>
          <w:p w:rsidRPr="007A421F" w:rsidR="00CC11A1" w:rsidP="00C952EB" w:rsidRDefault="00CC11A1" w14:paraId="2DCC3D38" w14:textId="77777777">
            <w:pPr>
              <w:spacing w:after="0" w:line="240" w:lineRule="auto"/>
              <w:jc w:val="left"/>
              <w:rPr>
                <w:rFonts w:ascii="Aptos Narrow" w:hAnsi="Aptos Narrow" w:eastAsia="Times New Roman" w:cs="Times New Roman"/>
                <w:color w:val="000000"/>
              </w:rPr>
            </w:pPr>
            <w:r w:rsidRPr="007A421F">
              <w:rPr>
                <w:rFonts w:ascii="Aptos Narrow" w:hAnsi="Aptos Narrow" w:eastAsia="Times New Roman" w:cs="Times New Roman"/>
                <w:color w:val="000000"/>
              </w:rPr>
              <w:t> </w:t>
            </w:r>
          </w:p>
        </w:tc>
        <w:tc>
          <w:tcPr>
            <w:tcW w:w="1366" w:type="dxa"/>
            <w:tcBorders>
              <w:top w:val="nil"/>
              <w:left w:val="nil"/>
              <w:bottom w:val="nil"/>
              <w:right w:val="single" w:color="000000" w:sz="8" w:space="0"/>
            </w:tcBorders>
            <w:noWrap/>
            <w:vAlign w:val="bottom"/>
            <w:hideMark/>
          </w:tcPr>
          <w:p w:rsidRPr="007A421F" w:rsidR="00CC11A1" w:rsidP="00C952EB" w:rsidRDefault="00CC11A1" w14:paraId="0F55646A" w14:textId="77777777">
            <w:pPr>
              <w:spacing w:after="0" w:line="240" w:lineRule="auto"/>
              <w:jc w:val="right"/>
              <w:rPr>
                <w:rFonts w:ascii="Aptos Narrow" w:hAnsi="Aptos Narrow" w:eastAsia="Times New Roman" w:cs="Times New Roman"/>
                <w:color w:val="000000"/>
              </w:rPr>
            </w:pPr>
            <w:r w:rsidRPr="007A421F">
              <w:rPr>
                <w:rFonts w:ascii="Aptos Narrow" w:hAnsi="Aptos Narrow" w:eastAsia="Times New Roman" w:cs="Times New Roman"/>
                <w:color w:val="000000"/>
              </w:rPr>
              <w:t>20 500,00 €</w:t>
            </w:r>
          </w:p>
        </w:tc>
      </w:tr>
      <w:tr w:rsidRPr="00AF3A02" w:rsidR="00CC11A1" w:rsidTr="00C952EB" w14:paraId="615D53FA" w14:textId="77777777">
        <w:trPr>
          <w:trHeight w:val="288"/>
          <w:jc w:val="center"/>
        </w:trPr>
        <w:tc>
          <w:tcPr>
            <w:tcW w:w="3402" w:type="dxa"/>
            <w:tcBorders>
              <w:top w:val="single" w:color="000000" w:sz="4" w:space="0"/>
              <w:left w:val="single" w:color="000000" w:sz="8" w:space="0"/>
              <w:bottom w:val="single" w:color="000000" w:sz="8" w:space="0"/>
              <w:right w:val="single" w:color="000000" w:sz="4" w:space="0"/>
            </w:tcBorders>
            <w:noWrap/>
            <w:vAlign w:val="bottom"/>
            <w:hideMark/>
          </w:tcPr>
          <w:p w:rsidRPr="007A421F" w:rsidR="00CC11A1" w:rsidP="00C952EB" w:rsidRDefault="00CC11A1" w14:paraId="63F3F5D2" w14:textId="77777777">
            <w:pPr>
              <w:spacing w:after="0" w:line="240" w:lineRule="auto"/>
              <w:jc w:val="left"/>
              <w:rPr>
                <w:rFonts w:ascii="Aptos Narrow" w:hAnsi="Aptos Narrow" w:eastAsia="Times New Roman" w:cs="Times New Roman"/>
                <w:b/>
                <w:bCs/>
                <w:color w:val="000000"/>
              </w:rPr>
            </w:pPr>
            <w:r w:rsidRPr="007A421F">
              <w:rPr>
                <w:rFonts w:ascii="Aptos Narrow" w:hAnsi="Aptos Narrow" w:eastAsia="Times New Roman" w:cs="Times New Roman"/>
                <w:b/>
                <w:color w:val="000000"/>
              </w:rPr>
              <w:t>ročný rozpočet:</w:t>
            </w:r>
          </w:p>
        </w:tc>
        <w:tc>
          <w:tcPr>
            <w:tcW w:w="4269" w:type="dxa"/>
            <w:tcBorders>
              <w:top w:val="single" w:color="000000" w:sz="4" w:space="0"/>
              <w:left w:val="nil"/>
              <w:bottom w:val="single" w:color="000000" w:sz="8" w:space="0"/>
              <w:right w:val="single" w:color="000000" w:sz="4" w:space="0"/>
            </w:tcBorders>
            <w:noWrap/>
            <w:vAlign w:val="bottom"/>
            <w:hideMark/>
          </w:tcPr>
          <w:p w:rsidRPr="007A421F" w:rsidR="00CC11A1" w:rsidP="00C952EB" w:rsidRDefault="00CC11A1" w14:paraId="212A6005" w14:textId="77777777">
            <w:pPr>
              <w:spacing w:after="0" w:line="240" w:lineRule="auto"/>
              <w:jc w:val="left"/>
              <w:rPr>
                <w:rFonts w:ascii="Aptos Narrow" w:hAnsi="Aptos Narrow" w:eastAsia="Times New Roman" w:cs="Times New Roman"/>
                <w:color w:val="000000"/>
              </w:rPr>
            </w:pPr>
            <w:r w:rsidRPr="007A421F">
              <w:rPr>
                <w:rFonts w:ascii="Aptos Narrow" w:hAnsi="Aptos Narrow" w:eastAsia="Times New Roman" w:cs="Times New Roman"/>
                <w:color w:val="000000"/>
              </w:rPr>
              <w:t> </w:t>
            </w:r>
          </w:p>
        </w:tc>
        <w:tc>
          <w:tcPr>
            <w:tcW w:w="1366" w:type="dxa"/>
            <w:tcBorders>
              <w:top w:val="single" w:color="000000" w:sz="4" w:space="0"/>
              <w:left w:val="nil"/>
              <w:bottom w:val="single" w:color="000000" w:sz="8" w:space="0"/>
              <w:right w:val="single" w:color="000000" w:sz="8" w:space="0"/>
            </w:tcBorders>
            <w:noWrap/>
            <w:vAlign w:val="bottom"/>
            <w:hideMark/>
          </w:tcPr>
          <w:p w:rsidRPr="007A421F" w:rsidR="00CC11A1" w:rsidP="00C952EB" w:rsidRDefault="00CC11A1" w14:paraId="71B2546A" w14:textId="77777777">
            <w:pPr>
              <w:spacing w:after="0" w:line="240" w:lineRule="auto"/>
              <w:jc w:val="right"/>
              <w:rPr>
                <w:rFonts w:ascii="Aptos Narrow" w:hAnsi="Aptos Narrow" w:eastAsia="Times New Roman" w:cs="Times New Roman"/>
                <w:color w:val="000000"/>
              </w:rPr>
            </w:pPr>
            <w:r w:rsidRPr="007A421F">
              <w:rPr>
                <w:rFonts w:ascii="Aptos Narrow" w:hAnsi="Aptos Narrow" w:eastAsia="Times New Roman" w:cs="Times New Roman"/>
                <w:color w:val="000000"/>
              </w:rPr>
              <w:t>6 000,00 €</w:t>
            </w:r>
          </w:p>
        </w:tc>
      </w:tr>
    </w:tbl>
    <w:p w:rsidR="00CC11A1" w:rsidP="00CC11A1" w:rsidRDefault="00CC11A1" w14:paraId="546B8632" w14:textId="3EC3CC6E"/>
    <w:p w:rsidR="00CC11A1" w:rsidP="00CC11A1" w:rsidRDefault="00CC11A1" w14:paraId="3C0806FA" w14:textId="1CF0D0D9">
      <w:pPr>
        <w:jc w:val="center"/>
      </w:pPr>
      <w:r>
        <w:t>8. Tabuľka: Náklady</w:t>
      </w:r>
    </w:p>
    <w:p w:rsidRPr="003A435C" w:rsidR="003A435C" w:rsidP="003A435C" w:rsidRDefault="003A435C" w14:paraId="6174E170" w14:textId="77777777">
      <w:pPr>
        <w:pStyle w:val="Prloha2"/>
      </w:pPr>
    </w:p>
    <w:p w:rsidR="003A435C" w:rsidP="003A435C" w:rsidRDefault="003A435C" w14:paraId="122C1D69" w14:textId="0FC2CAFD">
      <w:pPr>
        <w:pStyle w:val="Prloha1"/>
      </w:pPr>
      <w:bookmarkStart w:name="_Toc216246767" w:id="77"/>
      <w:r>
        <w:t>Príloha B – Grafy</w:t>
      </w:r>
      <w:bookmarkEnd w:id="77"/>
    </w:p>
    <w:p w:rsidRPr="001234F7" w:rsidR="001234F7" w:rsidP="001234F7" w:rsidRDefault="001234F7" w14:paraId="30C66DEC" w14:textId="77777777">
      <w:pPr>
        <w:pStyle w:val="Prloha2"/>
      </w:pPr>
    </w:p>
    <w:p w:rsidR="001234F7" w:rsidP="001234F7" w:rsidRDefault="001234F7" w14:paraId="4759099B" w14:textId="77777777">
      <w:pPr>
        <w:jc w:val="center"/>
      </w:pPr>
      <w:r>
        <w:rPr>
          <w:noProof/>
        </w:rPr>
        <w:drawing>
          <wp:inline distT="0" distB="0" distL="0" distR="0" wp14:anchorId="4C98771C" wp14:editId="101E5181">
            <wp:extent cx="2395855" cy="2043430"/>
            <wp:effectExtent l="0" t="0" r="0" b="0"/>
            <wp:docPr id="1936077196" name="drawing"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96795" name="drawing" descr="A pie chart with different colored circle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395855" cy="2043430"/>
                    </a:xfrm>
                    <a:prstGeom prst="rect">
                      <a:avLst/>
                    </a:prstGeom>
                  </pic:spPr>
                </pic:pic>
              </a:graphicData>
            </a:graphic>
          </wp:inline>
        </w:drawing>
      </w:r>
    </w:p>
    <w:p w:rsidR="001234F7" w:rsidP="001234F7" w:rsidRDefault="001234F7" w14:paraId="3DD26C7B" w14:textId="270734E0">
      <w:pPr>
        <w:jc w:val="center"/>
      </w:pPr>
      <w:r>
        <w:t>6. Graf: percentuálny podiel SWOT</w:t>
      </w:r>
    </w:p>
    <w:p w:rsidR="00CC11A1" w:rsidP="001234F7" w:rsidRDefault="00CC11A1" w14:paraId="4EDF71AB" w14:textId="416A96AD">
      <w:pPr>
        <w:jc w:val="center"/>
      </w:pPr>
    </w:p>
    <w:p w:rsidR="00CC11A1" w:rsidP="00CC11A1" w:rsidRDefault="00CC11A1" w14:paraId="3920A785" w14:textId="35DC3B21">
      <w:pPr>
        <w:spacing w:before="240" w:after="240"/>
        <w:ind w:firstLine="708"/>
        <w:jc w:val="center"/>
      </w:pPr>
      <w:r>
        <w:rPr>
          <w:noProof/>
        </w:rPr>
        <w:drawing>
          <wp:inline distT="0" distB="0" distL="0" distR="0" wp14:anchorId="600D148F" wp14:editId="70DA9A19">
            <wp:extent cx="3391969" cy="2377328"/>
            <wp:effectExtent l="0" t="0" r="0" b="0"/>
            <wp:docPr id="1071193029" name="drawing" descr="A diagram of a diamo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70039" name="drawing" descr="A diagram of a diamond&#10;&#10;AI-generated content may be incorrect."/>
                    <pic:cNvPicPr/>
                  </pic:nvPicPr>
                  <pic:blipFill>
                    <a:blip r:embed="rId23">
                      <a:extLst>
                        <a:ext uri="{28A0092B-C50C-407E-A947-70E740481C1C}">
                          <a14:useLocalDpi xmlns:a14="http://schemas.microsoft.com/office/drawing/2010/main"/>
                        </a:ext>
                      </a:extLst>
                    </a:blip>
                    <a:stretch>
                      <a:fillRect/>
                    </a:stretch>
                  </pic:blipFill>
                  <pic:spPr>
                    <a:xfrm>
                      <a:off x="0" y="0"/>
                      <a:ext cx="3391969" cy="2377328"/>
                    </a:xfrm>
                    <a:prstGeom prst="rect">
                      <a:avLst/>
                    </a:prstGeom>
                  </pic:spPr>
                </pic:pic>
              </a:graphicData>
            </a:graphic>
          </wp:inline>
        </w:drawing>
      </w:r>
    </w:p>
    <w:p w:rsidR="00CC11A1" w:rsidP="00CC11A1" w:rsidRDefault="00CC11A1" w14:paraId="34C76226" w14:textId="4FC2E4D7">
      <w:pPr>
        <w:spacing w:before="240" w:after="240"/>
        <w:ind w:firstLine="708"/>
        <w:jc w:val="center"/>
      </w:pPr>
      <w:r>
        <w:t>7. Graf: SWOT – hodnotenie stratégie</w:t>
      </w:r>
    </w:p>
    <w:p w:rsidRPr="00E30603" w:rsidR="00E30603" w:rsidP="00E30603" w:rsidRDefault="00E30603" w14:paraId="34F6C8FB" w14:textId="1075BA41">
      <w:pPr>
        <w:pStyle w:val="Prloha2"/>
      </w:pPr>
    </w:p>
    <w:sectPr w:rsidRPr="00E30603" w:rsidR="00E30603" w:rsidSect="00835A19">
      <w:footerReference w:type="default" r:id="rId33"/>
      <w:pgSz w:w="11906" w:h="16838" w:orient="portrait"/>
      <w:pgMar w:top="1134" w:right="1134" w:bottom="1134" w:left="1701"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6F4B" w:rsidP="00B31A18" w:rsidRDefault="00966F4B" w14:paraId="248E813F" w14:textId="77777777">
      <w:pPr>
        <w:spacing w:after="0" w:line="240" w:lineRule="auto"/>
      </w:pPr>
      <w:r>
        <w:separator/>
      </w:r>
    </w:p>
  </w:endnote>
  <w:endnote w:type="continuationSeparator" w:id="0">
    <w:p w:rsidR="00966F4B" w:rsidP="00B31A18" w:rsidRDefault="00966F4B" w14:paraId="66CB99DB" w14:textId="77777777">
      <w:pPr>
        <w:spacing w:after="0" w:line="240" w:lineRule="auto"/>
      </w:pPr>
      <w:r>
        <w:continuationSeparator/>
      </w:r>
    </w:p>
  </w:endnote>
  <w:endnote w:type="continuationNotice" w:id="1">
    <w:p w:rsidR="00966F4B" w:rsidRDefault="00966F4B" w14:paraId="724693C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A19" w:rsidRDefault="00835A19" w14:paraId="55CA9FC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1A18" w:rsidRDefault="00B31A18" w14:paraId="7C4540A2" w14:textId="77777777">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A19" w:rsidRDefault="00835A19" w14:paraId="7EC486E4"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1A18" w:rsidRDefault="00B31A18" w14:paraId="4A049A89" w14:textId="77777777">
    <w:pPr>
      <w:pStyle w:val="Footer"/>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1A18" w:rsidRDefault="00B31A18" w14:paraId="53AC7E7F" w14:textId="77777777">
    <w:pPr>
      <w:pStyle w:val="Footer"/>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1A18" w:rsidRDefault="00B31A18" w14:paraId="238C9ABF"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1A18" w:rsidRDefault="00B31A18" w14:paraId="239CB24C" w14:textId="77777777">
    <w:pPr>
      <w:pStyle w:val="Footer"/>
    </w:pPr>
    <w:r>
      <w:tab/>
    </w:r>
    <w:r w:rsidR="007615C2">
      <w:fldChar w:fldCharType="begin"/>
    </w:r>
    <w:r>
      <w:instrText>PAGE   \* MERGEFORMAT</w:instrText>
    </w:r>
    <w:r w:rsidR="007615C2">
      <w:fldChar w:fldCharType="separate"/>
    </w:r>
    <w:r w:rsidR="0074315C">
      <w:rPr>
        <w:noProof/>
      </w:rPr>
      <w:t>15</w:t>
    </w:r>
    <w:r w:rsidR="007615C2">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A19" w:rsidRDefault="00835A19" w14:paraId="7CB457BE" w14:textId="77777777">
    <w:pPr>
      <w:pStyle w:val="Footer"/>
    </w:pPr>
    <w:r>
      <w:tab/>
    </w:r>
    <w:r w:rsidR="007615C2">
      <w:fldChar w:fldCharType="begin"/>
    </w:r>
    <w:r>
      <w:instrText>PAGE   \* MERGEFORMAT</w:instrText>
    </w:r>
    <w:r w:rsidR="007615C2">
      <w:fldChar w:fldCharType="separate"/>
    </w:r>
    <w:r w:rsidR="0074315C">
      <w:rPr>
        <w:noProof/>
      </w:rPr>
      <w:t>I</w:t>
    </w:r>
    <w:r w:rsidR="007615C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6F4B" w:rsidP="00B31A18" w:rsidRDefault="00966F4B" w14:paraId="6B1868D0" w14:textId="77777777">
      <w:pPr>
        <w:spacing w:after="0" w:line="240" w:lineRule="auto"/>
      </w:pPr>
      <w:r>
        <w:separator/>
      </w:r>
    </w:p>
  </w:footnote>
  <w:footnote w:type="continuationSeparator" w:id="0">
    <w:p w:rsidR="00966F4B" w:rsidP="00B31A18" w:rsidRDefault="00966F4B" w14:paraId="36AFAFD2" w14:textId="77777777">
      <w:pPr>
        <w:spacing w:after="0" w:line="240" w:lineRule="auto"/>
      </w:pPr>
      <w:r>
        <w:continuationSeparator/>
      </w:r>
    </w:p>
  </w:footnote>
  <w:footnote w:type="continuationNotice" w:id="1">
    <w:p w:rsidR="00966F4B" w:rsidRDefault="00966F4B" w14:paraId="410B30B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A19" w:rsidRDefault="00835A19" w14:paraId="4672CD1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A19" w:rsidRDefault="00835A19" w14:paraId="011D20BE"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A19" w:rsidRDefault="00835A19" w14:paraId="716CE525"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1A18" w:rsidRDefault="00B31A18" w14:paraId="145ADED4"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1A18" w:rsidRDefault="00B31A18" w14:paraId="55CB0464"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1A18" w:rsidRDefault="00B31A18" w14:paraId="3D434345" w14:textId="777777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1A18" w:rsidRDefault="00B31A18" w14:paraId="3D3C2CD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86501"/>
    <w:multiLevelType w:val="hybridMultilevel"/>
    <w:tmpl w:val="0A6E7EA4"/>
    <w:lvl w:ilvl="0" w:tplc="97B0B6AA">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 w15:restartNumberingAfterBreak="0">
    <w:nsid w:val="26D808C8"/>
    <w:multiLevelType w:val="hybridMultilevel"/>
    <w:tmpl w:val="31DC1996"/>
    <w:lvl w:ilvl="0" w:tplc="0E44871C">
      <w:start w:val="1"/>
      <w:numFmt w:val="bullet"/>
      <w:lvlText w:val=""/>
      <w:lvlJc w:val="left"/>
      <w:pPr>
        <w:ind w:left="720" w:hanging="360"/>
      </w:pPr>
      <w:rPr>
        <w:rFonts w:hint="default" w:ascii="Symbol" w:hAnsi="Symbol"/>
      </w:rPr>
    </w:lvl>
    <w:lvl w:ilvl="1" w:tplc="C3A2B154">
      <w:start w:val="1"/>
      <w:numFmt w:val="bullet"/>
      <w:lvlText w:val="o"/>
      <w:lvlJc w:val="left"/>
      <w:pPr>
        <w:ind w:left="1440" w:hanging="360"/>
      </w:pPr>
      <w:rPr>
        <w:rFonts w:hint="default" w:ascii="Courier New" w:hAnsi="Courier New"/>
      </w:rPr>
    </w:lvl>
    <w:lvl w:ilvl="2" w:tplc="907C48A0">
      <w:start w:val="1"/>
      <w:numFmt w:val="bullet"/>
      <w:lvlText w:val=""/>
      <w:lvlJc w:val="left"/>
      <w:pPr>
        <w:ind w:left="2160" w:hanging="360"/>
      </w:pPr>
      <w:rPr>
        <w:rFonts w:hint="default" w:ascii="Wingdings" w:hAnsi="Wingdings"/>
      </w:rPr>
    </w:lvl>
    <w:lvl w:ilvl="3" w:tplc="A0CC5856">
      <w:start w:val="1"/>
      <w:numFmt w:val="bullet"/>
      <w:lvlText w:val=""/>
      <w:lvlJc w:val="left"/>
      <w:pPr>
        <w:ind w:left="2880" w:hanging="360"/>
      </w:pPr>
      <w:rPr>
        <w:rFonts w:hint="default" w:ascii="Symbol" w:hAnsi="Symbol"/>
      </w:rPr>
    </w:lvl>
    <w:lvl w:ilvl="4" w:tplc="337C80F2">
      <w:start w:val="1"/>
      <w:numFmt w:val="bullet"/>
      <w:lvlText w:val="o"/>
      <w:lvlJc w:val="left"/>
      <w:pPr>
        <w:ind w:left="3600" w:hanging="360"/>
      </w:pPr>
      <w:rPr>
        <w:rFonts w:hint="default" w:ascii="Courier New" w:hAnsi="Courier New"/>
      </w:rPr>
    </w:lvl>
    <w:lvl w:ilvl="5" w:tplc="3A1EEA32">
      <w:start w:val="1"/>
      <w:numFmt w:val="bullet"/>
      <w:lvlText w:val=""/>
      <w:lvlJc w:val="left"/>
      <w:pPr>
        <w:ind w:left="4320" w:hanging="360"/>
      </w:pPr>
      <w:rPr>
        <w:rFonts w:hint="default" w:ascii="Wingdings" w:hAnsi="Wingdings"/>
      </w:rPr>
    </w:lvl>
    <w:lvl w:ilvl="6" w:tplc="3530ED7A">
      <w:start w:val="1"/>
      <w:numFmt w:val="bullet"/>
      <w:lvlText w:val=""/>
      <w:lvlJc w:val="left"/>
      <w:pPr>
        <w:ind w:left="5040" w:hanging="360"/>
      </w:pPr>
      <w:rPr>
        <w:rFonts w:hint="default" w:ascii="Symbol" w:hAnsi="Symbol"/>
      </w:rPr>
    </w:lvl>
    <w:lvl w:ilvl="7" w:tplc="2A7E8992">
      <w:start w:val="1"/>
      <w:numFmt w:val="bullet"/>
      <w:lvlText w:val="o"/>
      <w:lvlJc w:val="left"/>
      <w:pPr>
        <w:ind w:left="5760" w:hanging="360"/>
      </w:pPr>
      <w:rPr>
        <w:rFonts w:hint="default" w:ascii="Courier New" w:hAnsi="Courier New"/>
      </w:rPr>
    </w:lvl>
    <w:lvl w:ilvl="8" w:tplc="19CADF14">
      <w:start w:val="1"/>
      <w:numFmt w:val="bullet"/>
      <w:lvlText w:val=""/>
      <w:lvlJc w:val="left"/>
      <w:pPr>
        <w:ind w:left="6480" w:hanging="360"/>
      </w:pPr>
      <w:rPr>
        <w:rFonts w:hint="default" w:ascii="Wingdings" w:hAnsi="Wingdings"/>
      </w:rPr>
    </w:lvl>
  </w:abstractNum>
  <w:abstractNum w:abstractNumId="2" w15:restartNumberingAfterBreak="0">
    <w:nsid w:val="2C5B4869"/>
    <w:multiLevelType w:val="hybridMultilevel"/>
    <w:tmpl w:val="472A7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8A5653"/>
    <w:multiLevelType w:val="hybridMultilevel"/>
    <w:tmpl w:val="50B4A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FA8C2F"/>
    <w:multiLevelType w:val="hybridMultilevel"/>
    <w:tmpl w:val="FFFFFFFF"/>
    <w:lvl w:ilvl="0" w:tplc="89C2406C">
      <w:start w:val="1"/>
      <w:numFmt w:val="bullet"/>
      <w:lvlText w:val=""/>
      <w:lvlJc w:val="left"/>
      <w:pPr>
        <w:ind w:left="720" w:hanging="360"/>
      </w:pPr>
      <w:rPr>
        <w:rFonts w:hint="default" w:ascii="Symbol" w:hAnsi="Symbol"/>
      </w:rPr>
    </w:lvl>
    <w:lvl w:ilvl="1" w:tplc="BF0822DE">
      <w:start w:val="1"/>
      <w:numFmt w:val="bullet"/>
      <w:lvlText w:val="o"/>
      <w:lvlJc w:val="left"/>
      <w:pPr>
        <w:ind w:left="1440" w:hanging="360"/>
      </w:pPr>
      <w:rPr>
        <w:rFonts w:hint="default" w:ascii="Courier New" w:hAnsi="Courier New"/>
      </w:rPr>
    </w:lvl>
    <w:lvl w:ilvl="2" w:tplc="16C00460">
      <w:start w:val="1"/>
      <w:numFmt w:val="bullet"/>
      <w:lvlText w:val=""/>
      <w:lvlJc w:val="left"/>
      <w:pPr>
        <w:ind w:left="2160" w:hanging="360"/>
      </w:pPr>
      <w:rPr>
        <w:rFonts w:hint="default" w:ascii="Wingdings" w:hAnsi="Wingdings"/>
      </w:rPr>
    </w:lvl>
    <w:lvl w:ilvl="3" w:tplc="5360E572">
      <w:start w:val="1"/>
      <w:numFmt w:val="bullet"/>
      <w:lvlText w:val=""/>
      <w:lvlJc w:val="left"/>
      <w:pPr>
        <w:ind w:left="2880" w:hanging="360"/>
      </w:pPr>
      <w:rPr>
        <w:rFonts w:hint="default" w:ascii="Symbol" w:hAnsi="Symbol"/>
      </w:rPr>
    </w:lvl>
    <w:lvl w:ilvl="4" w:tplc="E23E1A6A">
      <w:start w:val="1"/>
      <w:numFmt w:val="bullet"/>
      <w:lvlText w:val="o"/>
      <w:lvlJc w:val="left"/>
      <w:pPr>
        <w:ind w:left="3600" w:hanging="360"/>
      </w:pPr>
      <w:rPr>
        <w:rFonts w:hint="default" w:ascii="Courier New" w:hAnsi="Courier New"/>
      </w:rPr>
    </w:lvl>
    <w:lvl w:ilvl="5" w:tplc="AB74F238">
      <w:start w:val="1"/>
      <w:numFmt w:val="bullet"/>
      <w:lvlText w:val=""/>
      <w:lvlJc w:val="left"/>
      <w:pPr>
        <w:ind w:left="4320" w:hanging="360"/>
      </w:pPr>
      <w:rPr>
        <w:rFonts w:hint="default" w:ascii="Wingdings" w:hAnsi="Wingdings"/>
      </w:rPr>
    </w:lvl>
    <w:lvl w:ilvl="6" w:tplc="0700D538">
      <w:start w:val="1"/>
      <w:numFmt w:val="bullet"/>
      <w:lvlText w:val=""/>
      <w:lvlJc w:val="left"/>
      <w:pPr>
        <w:ind w:left="5040" w:hanging="360"/>
      </w:pPr>
      <w:rPr>
        <w:rFonts w:hint="default" w:ascii="Symbol" w:hAnsi="Symbol"/>
      </w:rPr>
    </w:lvl>
    <w:lvl w:ilvl="7" w:tplc="5F64E954">
      <w:start w:val="1"/>
      <w:numFmt w:val="bullet"/>
      <w:lvlText w:val="o"/>
      <w:lvlJc w:val="left"/>
      <w:pPr>
        <w:ind w:left="5760" w:hanging="360"/>
      </w:pPr>
      <w:rPr>
        <w:rFonts w:hint="default" w:ascii="Courier New" w:hAnsi="Courier New"/>
      </w:rPr>
    </w:lvl>
    <w:lvl w:ilvl="8" w:tplc="CAC6A950">
      <w:start w:val="1"/>
      <w:numFmt w:val="bullet"/>
      <w:lvlText w:val=""/>
      <w:lvlJc w:val="left"/>
      <w:pPr>
        <w:ind w:left="6480" w:hanging="360"/>
      </w:pPr>
      <w:rPr>
        <w:rFonts w:hint="default" w:ascii="Wingdings" w:hAnsi="Wingdings"/>
      </w:rPr>
    </w:lvl>
  </w:abstractNum>
  <w:abstractNum w:abstractNumId="5" w15:restartNumberingAfterBreak="0">
    <w:nsid w:val="49B9774F"/>
    <w:multiLevelType w:val="multilevel"/>
    <w:tmpl w:val="BA8E63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24B4347"/>
    <w:multiLevelType w:val="hybridMultilevel"/>
    <w:tmpl w:val="5BEAB220"/>
    <w:lvl w:ilvl="0" w:tplc="041B0001">
      <w:start w:val="1"/>
      <w:numFmt w:val="bullet"/>
      <w:lvlText w:val=""/>
      <w:lvlJc w:val="left"/>
      <w:pPr>
        <w:ind w:left="720" w:hanging="360"/>
      </w:pPr>
      <w:rPr>
        <w:rFonts w:hint="default" w:ascii="Symbol" w:hAnsi="Symbol"/>
      </w:rPr>
    </w:lvl>
    <w:lvl w:ilvl="1" w:tplc="041B0003" w:tentative="1">
      <w:start w:val="1"/>
      <w:numFmt w:val="bullet"/>
      <w:lvlText w:val="o"/>
      <w:lvlJc w:val="left"/>
      <w:pPr>
        <w:ind w:left="1440" w:hanging="360"/>
      </w:pPr>
      <w:rPr>
        <w:rFonts w:hint="default" w:ascii="Courier New" w:hAnsi="Courier New" w:cs="Courier New"/>
      </w:rPr>
    </w:lvl>
    <w:lvl w:ilvl="2" w:tplc="041B0005" w:tentative="1">
      <w:start w:val="1"/>
      <w:numFmt w:val="bullet"/>
      <w:lvlText w:val=""/>
      <w:lvlJc w:val="left"/>
      <w:pPr>
        <w:ind w:left="2160" w:hanging="360"/>
      </w:pPr>
      <w:rPr>
        <w:rFonts w:hint="default" w:ascii="Wingdings" w:hAnsi="Wingdings"/>
      </w:rPr>
    </w:lvl>
    <w:lvl w:ilvl="3" w:tplc="041B0001" w:tentative="1">
      <w:start w:val="1"/>
      <w:numFmt w:val="bullet"/>
      <w:lvlText w:val=""/>
      <w:lvlJc w:val="left"/>
      <w:pPr>
        <w:ind w:left="2880" w:hanging="360"/>
      </w:pPr>
      <w:rPr>
        <w:rFonts w:hint="default" w:ascii="Symbol" w:hAnsi="Symbol"/>
      </w:rPr>
    </w:lvl>
    <w:lvl w:ilvl="4" w:tplc="041B0003" w:tentative="1">
      <w:start w:val="1"/>
      <w:numFmt w:val="bullet"/>
      <w:lvlText w:val="o"/>
      <w:lvlJc w:val="left"/>
      <w:pPr>
        <w:ind w:left="3600" w:hanging="360"/>
      </w:pPr>
      <w:rPr>
        <w:rFonts w:hint="default" w:ascii="Courier New" w:hAnsi="Courier New" w:cs="Courier New"/>
      </w:rPr>
    </w:lvl>
    <w:lvl w:ilvl="5" w:tplc="041B0005" w:tentative="1">
      <w:start w:val="1"/>
      <w:numFmt w:val="bullet"/>
      <w:lvlText w:val=""/>
      <w:lvlJc w:val="left"/>
      <w:pPr>
        <w:ind w:left="4320" w:hanging="360"/>
      </w:pPr>
      <w:rPr>
        <w:rFonts w:hint="default" w:ascii="Wingdings" w:hAnsi="Wingdings"/>
      </w:rPr>
    </w:lvl>
    <w:lvl w:ilvl="6" w:tplc="041B0001" w:tentative="1">
      <w:start w:val="1"/>
      <w:numFmt w:val="bullet"/>
      <w:lvlText w:val=""/>
      <w:lvlJc w:val="left"/>
      <w:pPr>
        <w:ind w:left="5040" w:hanging="360"/>
      </w:pPr>
      <w:rPr>
        <w:rFonts w:hint="default" w:ascii="Symbol" w:hAnsi="Symbol"/>
      </w:rPr>
    </w:lvl>
    <w:lvl w:ilvl="7" w:tplc="041B0003" w:tentative="1">
      <w:start w:val="1"/>
      <w:numFmt w:val="bullet"/>
      <w:lvlText w:val="o"/>
      <w:lvlJc w:val="left"/>
      <w:pPr>
        <w:ind w:left="5760" w:hanging="360"/>
      </w:pPr>
      <w:rPr>
        <w:rFonts w:hint="default" w:ascii="Courier New" w:hAnsi="Courier New" w:cs="Courier New"/>
      </w:rPr>
    </w:lvl>
    <w:lvl w:ilvl="8" w:tplc="041B0005" w:tentative="1">
      <w:start w:val="1"/>
      <w:numFmt w:val="bullet"/>
      <w:lvlText w:val=""/>
      <w:lvlJc w:val="left"/>
      <w:pPr>
        <w:ind w:left="6480" w:hanging="360"/>
      </w:pPr>
      <w:rPr>
        <w:rFonts w:hint="default" w:ascii="Wingdings" w:hAnsi="Wingdings"/>
      </w:rPr>
    </w:lvl>
  </w:abstractNum>
  <w:abstractNum w:abstractNumId="7" w15:restartNumberingAfterBreak="0">
    <w:nsid w:val="664B1BAD"/>
    <w:multiLevelType w:val="multilevel"/>
    <w:tmpl w:val="5B506AA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7165CC65"/>
    <w:multiLevelType w:val="hybridMultilevel"/>
    <w:tmpl w:val="58760DF8"/>
    <w:lvl w:ilvl="0" w:tplc="29EEDC18">
      <w:start w:val="1"/>
      <w:numFmt w:val="decimal"/>
      <w:lvlText w:val="%1."/>
      <w:lvlJc w:val="left"/>
      <w:pPr>
        <w:ind w:left="720" w:hanging="360"/>
      </w:pPr>
    </w:lvl>
    <w:lvl w:ilvl="1" w:tplc="12F8F294">
      <w:start w:val="1"/>
      <w:numFmt w:val="lowerLetter"/>
      <w:lvlText w:val="%2."/>
      <w:lvlJc w:val="left"/>
      <w:pPr>
        <w:ind w:left="1440" w:hanging="360"/>
      </w:pPr>
    </w:lvl>
    <w:lvl w:ilvl="2" w:tplc="DF2AEC04">
      <w:start w:val="1"/>
      <w:numFmt w:val="lowerRoman"/>
      <w:lvlText w:val="%3."/>
      <w:lvlJc w:val="right"/>
      <w:pPr>
        <w:ind w:left="2160" w:hanging="180"/>
      </w:pPr>
    </w:lvl>
    <w:lvl w:ilvl="3" w:tplc="19261D48">
      <w:start w:val="1"/>
      <w:numFmt w:val="decimal"/>
      <w:lvlText w:val="%4."/>
      <w:lvlJc w:val="left"/>
      <w:pPr>
        <w:ind w:left="2880" w:hanging="360"/>
      </w:pPr>
    </w:lvl>
    <w:lvl w:ilvl="4" w:tplc="D1CE4B4C">
      <w:start w:val="1"/>
      <w:numFmt w:val="lowerLetter"/>
      <w:lvlText w:val="%5."/>
      <w:lvlJc w:val="left"/>
      <w:pPr>
        <w:ind w:left="3600" w:hanging="360"/>
      </w:pPr>
    </w:lvl>
    <w:lvl w:ilvl="5" w:tplc="FEAE220A">
      <w:start w:val="1"/>
      <w:numFmt w:val="lowerRoman"/>
      <w:lvlText w:val="%6."/>
      <w:lvlJc w:val="right"/>
      <w:pPr>
        <w:ind w:left="4320" w:hanging="180"/>
      </w:pPr>
    </w:lvl>
    <w:lvl w:ilvl="6" w:tplc="50EE4ECE">
      <w:start w:val="1"/>
      <w:numFmt w:val="decimal"/>
      <w:lvlText w:val="%7."/>
      <w:lvlJc w:val="left"/>
      <w:pPr>
        <w:ind w:left="5040" w:hanging="360"/>
      </w:pPr>
    </w:lvl>
    <w:lvl w:ilvl="7" w:tplc="960A871A">
      <w:start w:val="1"/>
      <w:numFmt w:val="lowerLetter"/>
      <w:lvlText w:val="%8."/>
      <w:lvlJc w:val="left"/>
      <w:pPr>
        <w:ind w:left="5760" w:hanging="360"/>
      </w:pPr>
    </w:lvl>
    <w:lvl w:ilvl="8" w:tplc="5A0AC65A">
      <w:start w:val="1"/>
      <w:numFmt w:val="lowerRoman"/>
      <w:lvlText w:val="%9."/>
      <w:lvlJc w:val="right"/>
      <w:pPr>
        <w:ind w:left="6480" w:hanging="180"/>
      </w:pPr>
    </w:lvl>
  </w:abstractNum>
  <w:num w:numId="1" w16cid:durableId="1036656676">
    <w:abstractNumId w:val="7"/>
  </w:num>
  <w:num w:numId="2" w16cid:durableId="2084833378">
    <w:abstractNumId w:val="6"/>
  </w:num>
  <w:num w:numId="3" w16cid:durableId="892352699">
    <w:abstractNumId w:val="1"/>
  </w:num>
  <w:num w:numId="4" w16cid:durableId="772214081">
    <w:abstractNumId w:val="5"/>
  </w:num>
  <w:num w:numId="5" w16cid:durableId="1612395667">
    <w:abstractNumId w:val="8"/>
  </w:num>
  <w:num w:numId="6" w16cid:durableId="1706590178">
    <w:abstractNumId w:val="4"/>
  </w:num>
  <w:num w:numId="7" w16cid:durableId="2003510616">
    <w:abstractNumId w:val="0"/>
  </w:num>
  <w:num w:numId="8" w16cid:durableId="528183137">
    <w:abstractNumId w:val="2"/>
  </w:num>
  <w:num w:numId="9" w16cid:durableId="250161568">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ttachedTemplate r:id="rId1"/>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0841C7"/>
    <w:rsid w:val="00000C82"/>
    <w:rsid w:val="000056BE"/>
    <w:rsid w:val="000162A5"/>
    <w:rsid w:val="00022A1F"/>
    <w:rsid w:val="00023910"/>
    <w:rsid w:val="00035972"/>
    <w:rsid w:val="0004085E"/>
    <w:rsid w:val="000468B1"/>
    <w:rsid w:val="0007272D"/>
    <w:rsid w:val="0007443E"/>
    <w:rsid w:val="000841C7"/>
    <w:rsid w:val="000963CE"/>
    <w:rsid w:val="000A2637"/>
    <w:rsid w:val="000C3C04"/>
    <w:rsid w:val="000C6B72"/>
    <w:rsid w:val="000D60E9"/>
    <w:rsid w:val="000E6135"/>
    <w:rsid w:val="000F0ADC"/>
    <w:rsid w:val="000F43BC"/>
    <w:rsid w:val="00100A75"/>
    <w:rsid w:val="00104D46"/>
    <w:rsid w:val="001053A8"/>
    <w:rsid w:val="00116140"/>
    <w:rsid w:val="001234F7"/>
    <w:rsid w:val="001427D6"/>
    <w:rsid w:val="001C5E1D"/>
    <w:rsid w:val="001D0D39"/>
    <w:rsid w:val="001D2E42"/>
    <w:rsid w:val="001E219A"/>
    <w:rsid w:val="001E7C37"/>
    <w:rsid w:val="00201A37"/>
    <w:rsid w:val="002047C4"/>
    <w:rsid w:val="002117E9"/>
    <w:rsid w:val="00211B46"/>
    <w:rsid w:val="002277A4"/>
    <w:rsid w:val="00251E36"/>
    <w:rsid w:val="0025598E"/>
    <w:rsid w:val="00263DC8"/>
    <w:rsid w:val="002958DE"/>
    <w:rsid w:val="002B0349"/>
    <w:rsid w:val="002B575A"/>
    <w:rsid w:val="002B7FDF"/>
    <w:rsid w:val="002C0BE0"/>
    <w:rsid w:val="002E4F9E"/>
    <w:rsid w:val="00306C22"/>
    <w:rsid w:val="0031268E"/>
    <w:rsid w:val="0031328D"/>
    <w:rsid w:val="00336661"/>
    <w:rsid w:val="0035394F"/>
    <w:rsid w:val="00370E27"/>
    <w:rsid w:val="00394808"/>
    <w:rsid w:val="003A17E9"/>
    <w:rsid w:val="003A435C"/>
    <w:rsid w:val="003A49F1"/>
    <w:rsid w:val="003B00B1"/>
    <w:rsid w:val="003B64B1"/>
    <w:rsid w:val="003D10BB"/>
    <w:rsid w:val="003D6121"/>
    <w:rsid w:val="003E2ECC"/>
    <w:rsid w:val="003E42E7"/>
    <w:rsid w:val="003F6AF3"/>
    <w:rsid w:val="00402BAF"/>
    <w:rsid w:val="004031FD"/>
    <w:rsid w:val="00464267"/>
    <w:rsid w:val="004801C2"/>
    <w:rsid w:val="004A39E9"/>
    <w:rsid w:val="004A3CDE"/>
    <w:rsid w:val="004A4F4B"/>
    <w:rsid w:val="004B2981"/>
    <w:rsid w:val="004C61D6"/>
    <w:rsid w:val="004F0C5B"/>
    <w:rsid w:val="00501067"/>
    <w:rsid w:val="0050270F"/>
    <w:rsid w:val="005120AA"/>
    <w:rsid w:val="00521914"/>
    <w:rsid w:val="00531645"/>
    <w:rsid w:val="00550527"/>
    <w:rsid w:val="00552ADC"/>
    <w:rsid w:val="0056364F"/>
    <w:rsid w:val="00592937"/>
    <w:rsid w:val="005961DF"/>
    <w:rsid w:val="005A2E4E"/>
    <w:rsid w:val="005B0025"/>
    <w:rsid w:val="005B065F"/>
    <w:rsid w:val="005B5924"/>
    <w:rsid w:val="005B6373"/>
    <w:rsid w:val="005C15E8"/>
    <w:rsid w:val="005C3B20"/>
    <w:rsid w:val="005D412F"/>
    <w:rsid w:val="00600B1A"/>
    <w:rsid w:val="006055D1"/>
    <w:rsid w:val="00611EDE"/>
    <w:rsid w:val="006350DA"/>
    <w:rsid w:val="00674F7B"/>
    <w:rsid w:val="006A459B"/>
    <w:rsid w:val="006B74AF"/>
    <w:rsid w:val="006C46C7"/>
    <w:rsid w:val="006E1848"/>
    <w:rsid w:val="006E27C6"/>
    <w:rsid w:val="006F3163"/>
    <w:rsid w:val="006F39DF"/>
    <w:rsid w:val="006F68F4"/>
    <w:rsid w:val="00705748"/>
    <w:rsid w:val="00713E38"/>
    <w:rsid w:val="00721828"/>
    <w:rsid w:val="00723991"/>
    <w:rsid w:val="0074315C"/>
    <w:rsid w:val="00756565"/>
    <w:rsid w:val="007615C2"/>
    <w:rsid w:val="0077119E"/>
    <w:rsid w:val="00781730"/>
    <w:rsid w:val="00791795"/>
    <w:rsid w:val="007A1114"/>
    <w:rsid w:val="007A421F"/>
    <w:rsid w:val="007A478C"/>
    <w:rsid w:val="007B5181"/>
    <w:rsid w:val="007B6E0E"/>
    <w:rsid w:val="007E4A29"/>
    <w:rsid w:val="0081421C"/>
    <w:rsid w:val="00833C30"/>
    <w:rsid w:val="00834CC7"/>
    <w:rsid w:val="00835A19"/>
    <w:rsid w:val="00860357"/>
    <w:rsid w:val="00893543"/>
    <w:rsid w:val="00896313"/>
    <w:rsid w:val="008A62D4"/>
    <w:rsid w:val="008B3F48"/>
    <w:rsid w:val="008B6CA5"/>
    <w:rsid w:val="008D5A96"/>
    <w:rsid w:val="008E4FBB"/>
    <w:rsid w:val="00902668"/>
    <w:rsid w:val="00924FFB"/>
    <w:rsid w:val="00960155"/>
    <w:rsid w:val="00966F4B"/>
    <w:rsid w:val="00980543"/>
    <w:rsid w:val="00985DC0"/>
    <w:rsid w:val="00991053"/>
    <w:rsid w:val="00994B5C"/>
    <w:rsid w:val="009A5E9D"/>
    <w:rsid w:val="009B4E85"/>
    <w:rsid w:val="009D0385"/>
    <w:rsid w:val="009D1B0E"/>
    <w:rsid w:val="009D5516"/>
    <w:rsid w:val="009D56A8"/>
    <w:rsid w:val="009E4C20"/>
    <w:rsid w:val="009E715D"/>
    <w:rsid w:val="009F29F9"/>
    <w:rsid w:val="009F5FD0"/>
    <w:rsid w:val="009F756B"/>
    <w:rsid w:val="00A03CB8"/>
    <w:rsid w:val="00A07B51"/>
    <w:rsid w:val="00A13BBE"/>
    <w:rsid w:val="00A25A44"/>
    <w:rsid w:val="00A36BFD"/>
    <w:rsid w:val="00A41B6B"/>
    <w:rsid w:val="00A42A24"/>
    <w:rsid w:val="00A5193C"/>
    <w:rsid w:val="00A544FC"/>
    <w:rsid w:val="00A73204"/>
    <w:rsid w:val="00A83984"/>
    <w:rsid w:val="00A915EE"/>
    <w:rsid w:val="00A917F2"/>
    <w:rsid w:val="00AB5435"/>
    <w:rsid w:val="00AC0D87"/>
    <w:rsid w:val="00AE1BEE"/>
    <w:rsid w:val="00AE37D5"/>
    <w:rsid w:val="00AF383A"/>
    <w:rsid w:val="00AF3A02"/>
    <w:rsid w:val="00AF7E50"/>
    <w:rsid w:val="00B07BD0"/>
    <w:rsid w:val="00B30FB8"/>
    <w:rsid w:val="00B31A18"/>
    <w:rsid w:val="00B42003"/>
    <w:rsid w:val="00B4785B"/>
    <w:rsid w:val="00B60194"/>
    <w:rsid w:val="00B606D2"/>
    <w:rsid w:val="00B97329"/>
    <w:rsid w:val="00BB1517"/>
    <w:rsid w:val="00BB18EC"/>
    <w:rsid w:val="00BB4591"/>
    <w:rsid w:val="00BB7019"/>
    <w:rsid w:val="00BC73BA"/>
    <w:rsid w:val="00BD78EA"/>
    <w:rsid w:val="00BE34D8"/>
    <w:rsid w:val="00BF5F1A"/>
    <w:rsid w:val="00C06A89"/>
    <w:rsid w:val="00C07C0B"/>
    <w:rsid w:val="00C36713"/>
    <w:rsid w:val="00C40263"/>
    <w:rsid w:val="00C45573"/>
    <w:rsid w:val="00C6074A"/>
    <w:rsid w:val="00C7003E"/>
    <w:rsid w:val="00C8138E"/>
    <w:rsid w:val="00C81EAE"/>
    <w:rsid w:val="00CA503A"/>
    <w:rsid w:val="00CC11A1"/>
    <w:rsid w:val="00CE344E"/>
    <w:rsid w:val="00CF14ED"/>
    <w:rsid w:val="00D1255E"/>
    <w:rsid w:val="00D24F83"/>
    <w:rsid w:val="00D2748B"/>
    <w:rsid w:val="00D36265"/>
    <w:rsid w:val="00D4201D"/>
    <w:rsid w:val="00D44370"/>
    <w:rsid w:val="00D61F40"/>
    <w:rsid w:val="00D64A3A"/>
    <w:rsid w:val="00D83576"/>
    <w:rsid w:val="00D92552"/>
    <w:rsid w:val="00DA5EF6"/>
    <w:rsid w:val="00DB45A8"/>
    <w:rsid w:val="00DD0D49"/>
    <w:rsid w:val="00DD4418"/>
    <w:rsid w:val="00DE648D"/>
    <w:rsid w:val="00DF1401"/>
    <w:rsid w:val="00E212A6"/>
    <w:rsid w:val="00E27BE1"/>
    <w:rsid w:val="00E30603"/>
    <w:rsid w:val="00E30E0F"/>
    <w:rsid w:val="00E410B0"/>
    <w:rsid w:val="00E410D6"/>
    <w:rsid w:val="00E46C93"/>
    <w:rsid w:val="00E537B3"/>
    <w:rsid w:val="00E54631"/>
    <w:rsid w:val="00E67F23"/>
    <w:rsid w:val="00E8162B"/>
    <w:rsid w:val="00E84404"/>
    <w:rsid w:val="00EB1FC9"/>
    <w:rsid w:val="00EC6FDE"/>
    <w:rsid w:val="00ED0F15"/>
    <w:rsid w:val="00EE1585"/>
    <w:rsid w:val="00EF4C48"/>
    <w:rsid w:val="00F02D38"/>
    <w:rsid w:val="00F21B99"/>
    <w:rsid w:val="00F26683"/>
    <w:rsid w:val="00F26A56"/>
    <w:rsid w:val="00F33C7A"/>
    <w:rsid w:val="00F43C31"/>
    <w:rsid w:val="00F569B8"/>
    <w:rsid w:val="00F83065"/>
    <w:rsid w:val="00F87101"/>
    <w:rsid w:val="00F9027D"/>
    <w:rsid w:val="00FB5226"/>
    <w:rsid w:val="00FB5E8E"/>
    <w:rsid w:val="00FE2DE0"/>
    <w:rsid w:val="00FF2BE4"/>
    <w:rsid w:val="00FF34CB"/>
    <w:rsid w:val="00FF40DE"/>
    <w:rsid w:val="01545AFA"/>
    <w:rsid w:val="03C33145"/>
    <w:rsid w:val="05116E63"/>
    <w:rsid w:val="0540CA77"/>
    <w:rsid w:val="05EA017B"/>
    <w:rsid w:val="0ABA0E71"/>
    <w:rsid w:val="19A4E209"/>
    <w:rsid w:val="1A5E3BFF"/>
    <w:rsid w:val="1D109766"/>
    <w:rsid w:val="26C42B37"/>
    <w:rsid w:val="2756C089"/>
    <w:rsid w:val="29352F2E"/>
    <w:rsid w:val="29FA2616"/>
    <w:rsid w:val="2FABA7A9"/>
    <w:rsid w:val="3633424B"/>
    <w:rsid w:val="367DE00E"/>
    <w:rsid w:val="36919052"/>
    <w:rsid w:val="372659E3"/>
    <w:rsid w:val="39059A98"/>
    <w:rsid w:val="39127989"/>
    <w:rsid w:val="3A8E5CF5"/>
    <w:rsid w:val="3E79DE66"/>
    <w:rsid w:val="444C31EE"/>
    <w:rsid w:val="4B6E6900"/>
    <w:rsid w:val="506DEBA2"/>
    <w:rsid w:val="515BEC62"/>
    <w:rsid w:val="55E62D96"/>
    <w:rsid w:val="599FB4DA"/>
    <w:rsid w:val="5A908B29"/>
    <w:rsid w:val="5E76B49E"/>
    <w:rsid w:val="5F33D45E"/>
    <w:rsid w:val="61E4B955"/>
    <w:rsid w:val="62C1EB1A"/>
    <w:rsid w:val="68E4A645"/>
    <w:rsid w:val="6900A1F3"/>
    <w:rsid w:val="6B9FA7EF"/>
    <w:rsid w:val="78DE8298"/>
    <w:rsid w:val="7FFBBC4B"/>
  </w:rsids>
  <m:mathPr>
    <m:mathFont m:val="Cambria Math"/>
    <m:brkBin m:val="before"/>
    <m:brkBinSub m:val="--"/>
    <m:smallFrac m:val="0"/>
    <m:dispDef/>
    <m:lMargin m:val="0"/>
    <m:rMargin m:val="0"/>
    <m:defJc m:val="centerGroup"/>
    <m:wrapIndent m:val="1440"/>
    <m:intLim m:val="subSup"/>
    <m:naryLim m:val="undOvr"/>
  </m:mathPr>
  <w:themeFontLang w:val="sk-S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FD900"/>
  <w15:docId w15:val="{88EF4CB0-181F-4C69-B71A-2521B467F2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sk-S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A435C"/>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E1848"/>
    <w:pPr>
      <w:keepNext/>
      <w:keepLines/>
      <w:pageBreakBefore/>
      <w:numPr>
        <w:numId w:val="1"/>
      </w:numPr>
      <w:spacing w:before="480" w:after="0"/>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756565"/>
    <w:pPr>
      <w:keepNext/>
      <w:keepLines/>
      <w:numPr>
        <w:ilvl w:val="1"/>
        <w:numId w:val="1"/>
      </w:numPr>
      <w:spacing w:before="200" w:after="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756565"/>
    <w:pPr>
      <w:keepNext/>
      <w:keepLines/>
      <w:numPr>
        <w:ilvl w:val="2"/>
        <w:numId w:val="1"/>
      </w:numPr>
      <w:spacing w:before="200" w:after="0"/>
      <w:outlineLvl w:val="2"/>
    </w:pPr>
    <w:rPr>
      <w:rFonts w:eastAsiaTheme="majorEastAsia" w:cstheme="majorBidi"/>
      <w:b/>
      <w:bCs/>
      <w:sz w:val="28"/>
    </w:rPr>
  </w:style>
  <w:style w:type="paragraph" w:styleId="Heading4">
    <w:name w:val="heading 4"/>
    <w:basedOn w:val="Normal"/>
    <w:next w:val="Normal"/>
    <w:link w:val="Heading4Char"/>
    <w:uiPriority w:val="9"/>
    <w:semiHidden/>
    <w:unhideWhenUsed/>
    <w:qFormat/>
    <w:rsid w:val="006E1848"/>
    <w:pPr>
      <w:keepNext/>
      <w:keepLines/>
      <w:numPr>
        <w:ilvl w:val="3"/>
        <w:numId w:val="1"/>
      </w:numPr>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6E1848"/>
    <w:pPr>
      <w:keepNext/>
      <w:keepLines/>
      <w:numPr>
        <w:ilvl w:val="4"/>
        <w:numId w:val="1"/>
      </w:numPr>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6E1848"/>
    <w:pPr>
      <w:keepNext/>
      <w:keepLines/>
      <w:numPr>
        <w:ilvl w:val="5"/>
        <w:numId w:val="1"/>
      </w:numPr>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6E1848"/>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6E1848"/>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E1848"/>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ulok-kola" w:customStyle="1">
    <w:name w:val="Titulok - škola"/>
    <w:aliases w:val="meno"/>
    <w:basedOn w:val="Normal"/>
    <w:qFormat/>
    <w:rsid w:val="00756565"/>
    <w:pPr>
      <w:jc w:val="center"/>
    </w:pPr>
    <w:rPr>
      <w:rFonts w:ascii="Trebuchet MS" w:hAnsi="Trebuchet MS" w:cs="Arial"/>
      <w:caps/>
      <w:spacing w:val="20"/>
      <w:sz w:val="28"/>
    </w:rPr>
  </w:style>
  <w:style w:type="paragraph" w:styleId="Titulok-nzovprce" w:customStyle="1">
    <w:name w:val="Titulok - názov práce"/>
    <w:basedOn w:val="Normal"/>
    <w:next w:val="Normal"/>
    <w:qFormat/>
    <w:rsid w:val="00756565"/>
    <w:pPr>
      <w:jc w:val="center"/>
    </w:pPr>
    <w:rPr>
      <w:rFonts w:ascii="Trebuchet MS" w:hAnsi="Trebuchet MS" w:cs="Arial"/>
      <w:b/>
      <w:caps/>
      <w:sz w:val="36"/>
      <w:szCs w:val="36"/>
    </w:rPr>
  </w:style>
  <w:style w:type="paragraph" w:styleId="BalloonText">
    <w:name w:val="Balloon Text"/>
    <w:basedOn w:val="Normal"/>
    <w:link w:val="BalloonTextChar"/>
    <w:uiPriority w:val="99"/>
    <w:semiHidden/>
    <w:unhideWhenUsed/>
    <w:rsid w:val="00F26683"/>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F26683"/>
    <w:rPr>
      <w:rFonts w:ascii="Tahoma" w:hAnsi="Tahoma" w:cs="Tahoma"/>
      <w:sz w:val="16"/>
      <w:szCs w:val="16"/>
    </w:rPr>
  </w:style>
  <w:style w:type="paragraph" w:styleId="Titulok-rokvytvorenia" w:customStyle="1">
    <w:name w:val="Titulok - rok vytvorenia"/>
    <w:basedOn w:val="Titulok-kola"/>
    <w:qFormat/>
    <w:rsid w:val="002C0BE0"/>
    <w:rPr>
      <w:b/>
    </w:rPr>
  </w:style>
  <w:style w:type="paragraph" w:styleId="Titulok-popisprce" w:customStyle="1">
    <w:name w:val="Titulok - popis práce"/>
    <w:basedOn w:val="Titulok-kola"/>
    <w:qFormat/>
    <w:rsid w:val="002C0BE0"/>
    <w:rPr>
      <w:caps w:val="0"/>
      <w:spacing w:val="0"/>
    </w:rPr>
  </w:style>
  <w:style w:type="character" w:styleId="PlaceholderText">
    <w:name w:val="Placeholder Text"/>
    <w:basedOn w:val="DefaultParagraphFont"/>
    <w:uiPriority w:val="99"/>
    <w:semiHidden/>
    <w:rsid w:val="002C0BE0"/>
    <w:rPr>
      <w:color w:val="808080"/>
    </w:rPr>
  </w:style>
  <w:style w:type="character" w:styleId="CommentReference">
    <w:name w:val="annotation reference"/>
    <w:basedOn w:val="DefaultParagraphFont"/>
    <w:uiPriority w:val="99"/>
    <w:semiHidden/>
    <w:unhideWhenUsed/>
    <w:rsid w:val="002C0BE0"/>
    <w:rPr>
      <w:sz w:val="16"/>
      <w:szCs w:val="16"/>
    </w:rPr>
  </w:style>
  <w:style w:type="paragraph" w:styleId="CommentText">
    <w:name w:val="annotation text"/>
    <w:basedOn w:val="Normal"/>
    <w:link w:val="CommentTextChar"/>
    <w:uiPriority w:val="99"/>
    <w:semiHidden/>
    <w:unhideWhenUsed/>
    <w:rsid w:val="002C0BE0"/>
    <w:pPr>
      <w:spacing w:line="240" w:lineRule="auto"/>
    </w:pPr>
    <w:rPr>
      <w:sz w:val="20"/>
      <w:szCs w:val="20"/>
    </w:rPr>
  </w:style>
  <w:style w:type="character" w:styleId="CommentTextChar" w:customStyle="1">
    <w:name w:val="Comment Text Char"/>
    <w:basedOn w:val="DefaultParagraphFont"/>
    <w:link w:val="CommentText"/>
    <w:uiPriority w:val="99"/>
    <w:semiHidden/>
    <w:rsid w:val="002C0BE0"/>
    <w:rPr>
      <w:sz w:val="20"/>
      <w:szCs w:val="20"/>
    </w:rPr>
  </w:style>
  <w:style w:type="paragraph" w:styleId="CommentSubject">
    <w:name w:val="annotation subject"/>
    <w:basedOn w:val="CommentText"/>
    <w:next w:val="CommentText"/>
    <w:link w:val="CommentSubjectChar"/>
    <w:uiPriority w:val="99"/>
    <w:semiHidden/>
    <w:unhideWhenUsed/>
    <w:rsid w:val="002C0BE0"/>
    <w:rPr>
      <w:b/>
      <w:bCs/>
    </w:rPr>
  </w:style>
  <w:style w:type="character" w:styleId="CommentSubjectChar" w:customStyle="1">
    <w:name w:val="Comment Subject Char"/>
    <w:basedOn w:val="CommentTextChar"/>
    <w:link w:val="CommentSubject"/>
    <w:uiPriority w:val="99"/>
    <w:semiHidden/>
    <w:rsid w:val="002C0BE0"/>
    <w:rPr>
      <w:b/>
      <w:bCs/>
      <w:sz w:val="20"/>
      <w:szCs w:val="20"/>
    </w:rPr>
  </w:style>
  <w:style w:type="table" w:styleId="TableGrid">
    <w:name w:val="Table Grid"/>
    <w:basedOn w:val="TableNormal"/>
    <w:uiPriority w:val="59"/>
    <w:rsid w:val="006055D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6E1848"/>
    <w:rPr>
      <w:rFonts w:ascii="Arial" w:hAnsi="Arial" w:eastAsiaTheme="majorEastAsia" w:cstheme="majorBidi"/>
      <w:b/>
      <w:bCs/>
      <w:sz w:val="36"/>
      <w:szCs w:val="28"/>
    </w:rPr>
  </w:style>
  <w:style w:type="character" w:styleId="Heading2Char" w:customStyle="1">
    <w:name w:val="Heading 2 Char"/>
    <w:basedOn w:val="DefaultParagraphFont"/>
    <w:link w:val="Heading2"/>
    <w:uiPriority w:val="9"/>
    <w:rsid w:val="00756565"/>
    <w:rPr>
      <w:rFonts w:ascii="Arial" w:hAnsi="Arial" w:eastAsiaTheme="majorEastAsia" w:cstheme="majorBidi"/>
      <w:b/>
      <w:bCs/>
      <w:sz w:val="32"/>
      <w:szCs w:val="26"/>
    </w:rPr>
  </w:style>
  <w:style w:type="character" w:styleId="Heading3Char" w:customStyle="1">
    <w:name w:val="Heading 3 Char"/>
    <w:basedOn w:val="DefaultParagraphFont"/>
    <w:link w:val="Heading3"/>
    <w:uiPriority w:val="9"/>
    <w:rsid w:val="00756565"/>
    <w:rPr>
      <w:rFonts w:ascii="Arial" w:hAnsi="Arial" w:eastAsiaTheme="majorEastAsia" w:cstheme="majorBidi"/>
      <w:b/>
      <w:bCs/>
      <w:sz w:val="28"/>
    </w:rPr>
  </w:style>
  <w:style w:type="paragraph" w:styleId="Nadpisbezslovania" w:customStyle="1">
    <w:name w:val="Nadpis bez číslovania"/>
    <w:basedOn w:val="Heading1"/>
    <w:next w:val="Normal"/>
    <w:qFormat/>
    <w:rsid w:val="006E1848"/>
    <w:pPr>
      <w:numPr>
        <w:numId w:val="0"/>
      </w:numPr>
      <w:jc w:val="left"/>
    </w:pPr>
  </w:style>
  <w:style w:type="character" w:styleId="Heading4Char" w:customStyle="1">
    <w:name w:val="Heading 4 Char"/>
    <w:basedOn w:val="DefaultParagraphFont"/>
    <w:link w:val="Heading4"/>
    <w:uiPriority w:val="9"/>
    <w:semiHidden/>
    <w:rsid w:val="006E1848"/>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6E1848"/>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6E1848"/>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6E1848"/>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6E1848"/>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semiHidden/>
    <w:rsid w:val="006E1848"/>
    <w:rPr>
      <w:rFonts w:asciiTheme="majorHAnsi" w:hAnsiTheme="majorHAnsi" w:eastAsiaTheme="majorEastAsia" w:cstheme="majorBidi"/>
      <w:i/>
      <w:iCs/>
      <w:color w:val="404040" w:themeColor="text1" w:themeTint="BF"/>
      <w:sz w:val="20"/>
      <w:szCs w:val="20"/>
    </w:rPr>
  </w:style>
  <w:style w:type="paragraph" w:styleId="ListParagraph">
    <w:name w:val="List Paragraph"/>
    <w:basedOn w:val="Normal"/>
    <w:uiPriority w:val="34"/>
    <w:qFormat/>
    <w:rsid w:val="00C7003E"/>
    <w:pPr>
      <w:ind w:left="720"/>
      <w:contextualSpacing/>
    </w:pPr>
  </w:style>
  <w:style w:type="paragraph" w:styleId="TOC2">
    <w:name w:val="toc 2"/>
    <w:basedOn w:val="Normal"/>
    <w:next w:val="Normal"/>
    <w:autoRedefine/>
    <w:uiPriority w:val="39"/>
    <w:unhideWhenUsed/>
    <w:rsid w:val="00E30603"/>
    <w:pPr>
      <w:spacing w:after="100"/>
      <w:ind w:left="240"/>
    </w:pPr>
  </w:style>
  <w:style w:type="paragraph" w:styleId="TOC1">
    <w:name w:val="toc 1"/>
    <w:basedOn w:val="Normal"/>
    <w:next w:val="Normal"/>
    <w:autoRedefine/>
    <w:uiPriority w:val="39"/>
    <w:unhideWhenUsed/>
    <w:rsid w:val="00E30603"/>
    <w:pPr>
      <w:spacing w:after="100"/>
    </w:pPr>
  </w:style>
  <w:style w:type="paragraph" w:styleId="TOC3">
    <w:name w:val="toc 3"/>
    <w:basedOn w:val="Normal"/>
    <w:next w:val="Normal"/>
    <w:autoRedefine/>
    <w:uiPriority w:val="39"/>
    <w:unhideWhenUsed/>
    <w:rsid w:val="00E30603"/>
    <w:pPr>
      <w:spacing w:after="100"/>
      <w:ind w:left="480"/>
    </w:pPr>
  </w:style>
  <w:style w:type="character" w:styleId="Hyperlink">
    <w:name w:val="Hyperlink"/>
    <w:basedOn w:val="DefaultParagraphFont"/>
    <w:uiPriority w:val="99"/>
    <w:unhideWhenUsed/>
    <w:rsid w:val="00E30603"/>
    <w:rPr>
      <w:color w:val="0000FF" w:themeColor="hyperlink"/>
      <w:u w:val="single"/>
    </w:rPr>
  </w:style>
  <w:style w:type="paragraph" w:styleId="Prloha1" w:customStyle="1">
    <w:name w:val="Príloha 1"/>
    <w:basedOn w:val="Heading2"/>
    <w:next w:val="Prloha2"/>
    <w:qFormat/>
    <w:rsid w:val="00674F7B"/>
    <w:pPr>
      <w:numPr>
        <w:ilvl w:val="0"/>
        <w:numId w:val="0"/>
      </w:numPr>
    </w:pPr>
    <w:rPr>
      <w:sz w:val="36"/>
    </w:rPr>
  </w:style>
  <w:style w:type="paragraph" w:styleId="Prloha2" w:customStyle="1">
    <w:name w:val="Príloha 2"/>
    <w:basedOn w:val="Heading3"/>
    <w:qFormat/>
    <w:rsid w:val="00E30603"/>
    <w:pPr>
      <w:numPr>
        <w:ilvl w:val="0"/>
        <w:numId w:val="0"/>
      </w:numPr>
      <w:jc w:val="left"/>
    </w:pPr>
  </w:style>
  <w:style w:type="paragraph" w:styleId="Header">
    <w:name w:val="header"/>
    <w:basedOn w:val="Normal"/>
    <w:link w:val="HeaderChar"/>
    <w:uiPriority w:val="99"/>
    <w:unhideWhenUsed/>
    <w:rsid w:val="00B31A18"/>
    <w:pPr>
      <w:tabs>
        <w:tab w:val="center" w:pos="4536"/>
        <w:tab w:val="right" w:pos="9072"/>
      </w:tabs>
      <w:spacing w:after="0" w:line="240" w:lineRule="auto"/>
    </w:pPr>
  </w:style>
  <w:style w:type="character" w:styleId="HeaderChar" w:customStyle="1">
    <w:name w:val="Header Char"/>
    <w:basedOn w:val="DefaultParagraphFont"/>
    <w:link w:val="Header"/>
    <w:uiPriority w:val="99"/>
    <w:rsid w:val="00B31A18"/>
    <w:rPr>
      <w:rFonts w:ascii="Times New Roman" w:hAnsi="Times New Roman"/>
      <w:sz w:val="24"/>
    </w:rPr>
  </w:style>
  <w:style w:type="paragraph" w:styleId="Footer">
    <w:name w:val="footer"/>
    <w:basedOn w:val="Normal"/>
    <w:link w:val="FooterChar"/>
    <w:uiPriority w:val="99"/>
    <w:unhideWhenUsed/>
    <w:rsid w:val="00B31A18"/>
    <w:pPr>
      <w:tabs>
        <w:tab w:val="center" w:pos="4536"/>
        <w:tab w:val="right" w:pos="9072"/>
      </w:tabs>
      <w:spacing w:after="0" w:line="240" w:lineRule="auto"/>
    </w:pPr>
  </w:style>
  <w:style w:type="character" w:styleId="FooterChar" w:customStyle="1">
    <w:name w:val="Footer Char"/>
    <w:basedOn w:val="DefaultParagraphFont"/>
    <w:link w:val="Footer"/>
    <w:uiPriority w:val="99"/>
    <w:rsid w:val="00B31A18"/>
    <w:rPr>
      <w:rFonts w:ascii="Times New Roman" w:hAnsi="Times New Roman"/>
      <w:sz w:val="24"/>
    </w:rPr>
  </w:style>
  <w:style w:type="paragraph" w:styleId="Index1">
    <w:name w:val="index 1"/>
    <w:basedOn w:val="Normal"/>
    <w:next w:val="Normal"/>
    <w:autoRedefine/>
    <w:uiPriority w:val="99"/>
    <w:semiHidden/>
    <w:unhideWhenUsed/>
    <w:rsid w:val="00924FFB"/>
    <w:pPr>
      <w:spacing w:after="0" w:line="240" w:lineRule="auto"/>
      <w:ind w:left="220" w:hanging="220"/>
    </w:pPr>
  </w:style>
  <w:style w:type="paragraph" w:styleId="NormalWeb">
    <w:name w:val="Normal (Web)"/>
    <w:basedOn w:val="Normal"/>
    <w:uiPriority w:val="99"/>
    <w:semiHidden/>
    <w:unhideWhenUsed/>
    <w:rsid w:val="00BB4591"/>
    <w:pPr>
      <w:spacing w:before="100" w:beforeAutospacing="1" w:after="100" w:afterAutospacing="1" w:line="240" w:lineRule="auto"/>
      <w:jc w:val="left"/>
    </w:pPr>
    <w:rPr>
      <w:rFonts w:eastAsia="Times New Roman" w:cs="Times New Roman"/>
      <w:szCs w:val="24"/>
      <w:lang w:val="en-US"/>
    </w:rPr>
  </w:style>
  <w:style w:type="character" w:styleId="Strong">
    <w:name w:val="Strong"/>
    <w:basedOn w:val="DefaultParagraphFont"/>
    <w:uiPriority w:val="22"/>
    <w:qFormat/>
    <w:rsid w:val="00BB4591"/>
    <w:rPr>
      <w:b/>
      <w:bCs/>
    </w:rPr>
  </w:style>
  <w:style w:type="paragraph" w:styleId="TOCHeading">
    <w:name w:val="TOC Heading"/>
    <w:basedOn w:val="Heading1"/>
    <w:next w:val="Normal"/>
    <w:uiPriority w:val="39"/>
    <w:unhideWhenUsed/>
    <w:qFormat/>
    <w:rsid w:val="00AF7E50"/>
    <w:pPr>
      <w:pageBreakBefore w:val="0"/>
      <w:numPr>
        <w:numId w:val="0"/>
      </w:numPr>
      <w:spacing w:before="240" w:line="259" w:lineRule="auto"/>
      <w:jc w:val="left"/>
      <w:outlineLvl w:val="9"/>
    </w:pPr>
    <w:rPr>
      <w:rFonts w:asciiTheme="majorHAnsi" w:hAnsiTheme="majorHAnsi"/>
      <w:b w:val="0"/>
      <w:bCs w:val="0"/>
      <w:color w:val="365F91" w:themeColor="accent1" w:themeShade="BF"/>
      <w:sz w:val="32"/>
      <w:szCs w:val="32"/>
      <w:lang w:val="en-US"/>
    </w:rPr>
  </w:style>
  <w:style w:type="character" w:styleId="UnresolvedMention">
    <w:name w:val="Unresolved Mention"/>
    <w:basedOn w:val="DefaultParagraphFont"/>
    <w:uiPriority w:val="99"/>
    <w:semiHidden/>
    <w:unhideWhenUsed/>
    <w:rsid w:val="007A11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728194">
      <w:bodyDiv w:val="1"/>
      <w:marLeft w:val="0"/>
      <w:marRight w:val="0"/>
      <w:marTop w:val="0"/>
      <w:marBottom w:val="0"/>
      <w:divBdr>
        <w:top w:val="none" w:sz="0" w:space="0" w:color="auto"/>
        <w:left w:val="none" w:sz="0" w:space="0" w:color="auto"/>
        <w:bottom w:val="none" w:sz="0" w:space="0" w:color="auto"/>
        <w:right w:val="none" w:sz="0" w:space="0" w:color="auto"/>
      </w:divBdr>
    </w:div>
    <w:div w:id="410389957">
      <w:bodyDiv w:val="1"/>
      <w:marLeft w:val="0"/>
      <w:marRight w:val="0"/>
      <w:marTop w:val="0"/>
      <w:marBottom w:val="0"/>
      <w:divBdr>
        <w:top w:val="none" w:sz="0" w:space="0" w:color="auto"/>
        <w:left w:val="none" w:sz="0" w:space="0" w:color="auto"/>
        <w:bottom w:val="none" w:sz="0" w:space="0" w:color="auto"/>
        <w:right w:val="none" w:sz="0" w:space="0" w:color="auto"/>
      </w:divBdr>
    </w:div>
    <w:div w:id="468861530">
      <w:bodyDiv w:val="1"/>
      <w:marLeft w:val="0"/>
      <w:marRight w:val="0"/>
      <w:marTop w:val="0"/>
      <w:marBottom w:val="0"/>
      <w:divBdr>
        <w:top w:val="none" w:sz="0" w:space="0" w:color="auto"/>
        <w:left w:val="none" w:sz="0" w:space="0" w:color="auto"/>
        <w:bottom w:val="none" w:sz="0" w:space="0" w:color="auto"/>
        <w:right w:val="none" w:sz="0" w:space="0" w:color="auto"/>
      </w:divBdr>
    </w:div>
    <w:div w:id="520165862">
      <w:bodyDiv w:val="1"/>
      <w:marLeft w:val="0"/>
      <w:marRight w:val="0"/>
      <w:marTop w:val="0"/>
      <w:marBottom w:val="0"/>
      <w:divBdr>
        <w:top w:val="none" w:sz="0" w:space="0" w:color="auto"/>
        <w:left w:val="none" w:sz="0" w:space="0" w:color="auto"/>
        <w:bottom w:val="none" w:sz="0" w:space="0" w:color="auto"/>
        <w:right w:val="none" w:sz="0" w:space="0" w:color="auto"/>
      </w:divBdr>
    </w:div>
    <w:div w:id="992679172">
      <w:bodyDiv w:val="1"/>
      <w:marLeft w:val="0"/>
      <w:marRight w:val="0"/>
      <w:marTop w:val="0"/>
      <w:marBottom w:val="0"/>
      <w:divBdr>
        <w:top w:val="none" w:sz="0" w:space="0" w:color="auto"/>
        <w:left w:val="none" w:sz="0" w:space="0" w:color="auto"/>
        <w:bottom w:val="none" w:sz="0" w:space="0" w:color="auto"/>
        <w:right w:val="none" w:sz="0" w:space="0" w:color="auto"/>
      </w:divBdr>
    </w:div>
    <w:div w:id="1271201887">
      <w:bodyDiv w:val="1"/>
      <w:marLeft w:val="0"/>
      <w:marRight w:val="0"/>
      <w:marTop w:val="0"/>
      <w:marBottom w:val="0"/>
      <w:divBdr>
        <w:top w:val="none" w:sz="0" w:space="0" w:color="auto"/>
        <w:left w:val="none" w:sz="0" w:space="0" w:color="auto"/>
        <w:bottom w:val="none" w:sz="0" w:space="0" w:color="auto"/>
        <w:right w:val="none" w:sz="0" w:space="0" w:color="auto"/>
      </w:divBdr>
    </w:div>
    <w:div w:id="1325208451">
      <w:bodyDiv w:val="1"/>
      <w:marLeft w:val="0"/>
      <w:marRight w:val="0"/>
      <w:marTop w:val="0"/>
      <w:marBottom w:val="0"/>
      <w:divBdr>
        <w:top w:val="none" w:sz="0" w:space="0" w:color="auto"/>
        <w:left w:val="none" w:sz="0" w:space="0" w:color="auto"/>
        <w:bottom w:val="none" w:sz="0" w:space="0" w:color="auto"/>
        <w:right w:val="none" w:sz="0" w:space="0" w:color="auto"/>
      </w:divBdr>
    </w:div>
    <w:div w:id="1713066884">
      <w:bodyDiv w:val="1"/>
      <w:marLeft w:val="0"/>
      <w:marRight w:val="0"/>
      <w:marTop w:val="0"/>
      <w:marBottom w:val="0"/>
      <w:divBdr>
        <w:top w:val="none" w:sz="0" w:space="0" w:color="auto"/>
        <w:left w:val="none" w:sz="0" w:space="0" w:color="auto"/>
        <w:bottom w:val="none" w:sz="0" w:space="0" w:color="auto"/>
        <w:right w:val="none" w:sz="0" w:space="0" w:color="auto"/>
      </w:divBdr>
    </w:div>
    <w:div w:id="1935088946">
      <w:bodyDiv w:val="1"/>
      <w:marLeft w:val="0"/>
      <w:marRight w:val="0"/>
      <w:marTop w:val="0"/>
      <w:marBottom w:val="0"/>
      <w:divBdr>
        <w:top w:val="none" w:sz="0" w:space="0" w:color="auto"/>
        <w:left w:val="none" w:sz="0" w:space="0" w:color="auto"/>
        <w:bottom w:val="none" w:sz="0" w:space="0" w:color="auto"/>
        <w:right w:val="none" w:sz="0" w:space="0" w:color="auto"/>
      </w:divBdr>
    </w:div>
    <w:div w:id="2118258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header" Target="header5.xml" Id="rId18" /><Relationship Type="http://schemas.openxmlformats.org/officeDocument/2006/relationships/hyperlink" Target="https://www.tutkit.com/sk/textove-tutorialy/5150-efektivna-analyza-swot-pre-vyvoj-produktu-v-ramci-design-thinkingu" TargetMode="External" Id="rId26" /><Relationship Type="http://schemas.openxmlformats.org/officeDocument/2006/relationships/styles" Target="styles.xml" Id="rId3" /><Relationship Type="http://schemas.openxmlformats.org/officeDocument/2006/relationships/footer" Target="footer6.xml" Id="rId21" /><Relationship Type="http://schemas.openxmlformats.org/officeDocument/2006/relationships/fontTable" Target="fontTable.xml" Id="rId34"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hyperlink" Target="https://www.interaction-design.org/literature/article/5-stages-in-the-design-thinking-process?srsltid=AfmBOop0sSpwFyorDgHbUdpFg8JUnPE0Z2CRf65oaNBKe-6N2wK06SVt" TargetMode="External" Id="rId25" /><Relationship Type="http://schemas.openxmlformats.org/officeDocument/2006/relationships/footer" Target="footer8.xml" Id="rId33" /><Relationship Type="http://schemas.openxmlformats.org/officeDocument/2006/relationships/numbering" Target="numbering.xml" Id="rId2" /><Relationship Type="http://schemas.openxmlformats.org/officeDocument/2006/relationships/header" Target="header4.xml" Id="rId16" /><Relationship Type="http://schemas.openxmlformats.org/officeDocument/2006/relationships/header" Target="header6.xml" Id="rId20" /><Relationship Type="http://schemas.openxmlformats.org/officeDocument/2006/relationships/hyperlink" Target="https://slovniky.lingea.sk/anglicko-slovensky"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hyperlink" Target="https://www.interaction-design.org/literature/topics/design-thinking?srsltid=AfmBOool4tGGmBeJnAXmBYsserRDwTY2GbAw0dmmqyVolWWH_w3nHf3k" TargetMode="External" Id="rId24" /><Relationship Type="http://schemas.openxmlformats.org/officeDocument/2006/relationships/footer" Target="footer7.xml" Id="rId32" /><Relationship Type="http://schemas.openxmlformats.org/officeDocument/2006/relationships/webSettings" Target="webSettings.xml" Id="rId5" /><Relationship Type="http://schemas.openxmlformats.org/officeDocument/2006/relationships/footer" Target="footer3.xml" Id="rId15" /><Relationship Type="http://schemas.openxmlformats.org/officeDocument/2006/relationships/image" Target="media/image4.png" Id="rId23" /><Relationship Type="http://schemas.openxmlformats.org/officeDocument/2006/relationships/hyperlink" Target="https://www.designorate.com/swot-analysis-innovation-creativity/" TargetMode="External" Id="rId28" /><Relationship Type="http://schemas.openxmlformats.org/officeDocument/2006/relationships/theme" Target="theme/theme1.xml" Id="rId36" /><Relationship Type="http://schemas.openxmlformats.org/officeDocument/2006/relationships/header" Target="header1.xml" Id="rId10" /><Relationship Type="http://schemas.openxmlformats.org/officeDocument/2006/relationships/footer" Target="footer5.xml" Id="rId19" /><Relationship Type="http://schemas.openxmlformats.org/officeDocument/2006/relationships/header" Target="header7.xml" Id="rId31"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eader" Target="header3.xml" Id="rId14" /><Relationship Type="http://schemas.openxmlformats.org/officeDocument/2006/relationships/image" Target="media/image3.png" Id="rId22" /><Relationship Type="http://schemas.openxmlformats.org/officeDocument/2006/relationships/hyperlink" Target="https://designthinking.it.tufts.edu/framework/investigate/swot-analysis" TargetMode="External" Id="rId27" /><Relationship Type="http://schemas.openxmlformats.org/officeDocument/2006/relationships/hyperlink" Target="https://www.deepl.com/en/translator" TargetMode="External" Id="rId30" /><Relationship Type="http://schemas.openxmlformats.org/officeDocument/2006/relationships/glossaryDocument" Target="glossary/document.xml" Id="rId35" /><Relationship Type="http://schemas.openxmlformats.org/officeDocument/2006/relationships/image" Target="media/image1.png" Id="rId8" /></Relationships>
</file>

<file path=word/_rels/settings.xml.rels><?xml version="1.0" encoding="UTF-8" standalone="yes"?>
<Relationships xmlns="http://schemas.openxmlformats.org/package/2006/relationships"><Relationship Id="rId1" Type="http://schemas.openxmlformats.org/officeDocument/2006/relationships/attachedTemplate" Target="file:///D:\3.V_2024_2025_Evka\Absolventsk&#233;%20pr&#225;ce\sablona_absolventskej_prace_spseke_v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F470DD7CCC4ED7893DA7982D4A146C"/>
        <w:category>
          <w:name w:val="Všeobecné"/>
          <w:gallery w:val="placeholder"/>
        </w:category>
        <w:types>
          <w:type w:val="bbPlcHdr"/>
        </w:types>
        <w:behaviors>
          <w:behavior w:val="content"/>
        </w:behaviors>
        <w:guid w:val="{FE435A77-436C-48A9-ABF7-A170F0916EBB}"/>
      </w:docPartPr>
      <w:docPartBody>
        <w:p xmlns:wp14="http://schemas.microsoft.com/office/word/2010/wordml" w:rsidR="006E6197" w:rsidRDefault="007A478C" w14:paraId="1C339576" wp14:textId="77777777">
          <w:pPr>
            <w:pStyle w:val="65F470DD7CCC4ED7893DA7982D4A146C"/>
          </w:pPr>
          <w:r>
            <w:rPr>
              <w:rStyle w:val="PlaceholderText"/>
            </w:rPr>
            <w:t>Vyberte typ práce</w:t>
          </w:r>
          <w:r w:rsidRPr="00920ABD">
            <w:rPr>
              <w:rStyle w:val="PlaceholderText"/>
            </w:rPr>
            <w:t>.</w:t>
          </w:r>
        </w:p>
      </w:docPartBody>
    </w:docPart>
    <w:docPart>
      <w:docPartPr>
        <w:name w:val="FEB0332F77524BA99F6F531B2ED162EE"/>
        <w:category>
          <w:name w:val="Všeobecné"/>
          <w:gallery w:val="placeholder"/>
        </w:category>
        <w:types>
          <w:type w:val="bbPlcHdr"/>
        </w:types>
        <w:behaviors>
          <w:behavior w:val="content"/>
        </w:behaviors>
        <w:guid w:val="{080DB51F-54E9-4018-84C6-401757C008EA}"/>
      </w:docPartPr>
      <w:docPartBody>
        <w:p xmlns:wp14="http://schemas.microsoft.com/office/word/2010/wordml" w:rsidR="006E6197" w:rsidRDefault="007A478C" w14:paraId="2CA719A2" wp14:textId="77777777">
          <w:pPr>
            <w:pStyle w:val="FEB0332F77524BA99F6F531B2ED162EE"/>
          </w:pPr>
          <w:r w:rsidRPr="00920ABD">
            <w:rPr>
              <w:rStyle w:val="PlaceholderText"/>
            </w:rPr>
            <w:t xml:space="preserve">Vyberte </w:t>
          </w:r>
          <w:r>
            <w:rPr>
              <w:rStyle w:val="PlaceholderText"/>
            </w:rPr>
            <w:t>ročník</w:t>
          </w:r>
          <w:r w:rsidRPr="00920ABD">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7A478C"/>
    <w:rsid w:val="0007443E"/>
    <w:rsid w:val="000D60E9"/>
    <w:rsid w:val="001A57E4"/>
    <w:rsid w:val="00274231"/>
    <w:rsid w:val="002B575A"/>
    <w:rsid w:val="0035394F"/>
    <w:rsid w:val="004F6FF3"/>
    <w:rsid w:val="006E6197"/>
    <w:rsid w:val="007076DD"/>
    <w:rsid w:val="007A478C"/>
    <w:rsid w:val="008B584E"/>
    <w:rsid w:val="008D5A96"/>
    <w:rsid w:val="00A13BBE"/>
    <w:rsid w:val="00A901CD"/>
    <w:rsid w:val="00CA40A3"/>
    <w:rsid w:val="00D61F40"/>
    <w:rsid w:val="00F80836"/>
  </w:rsids>
  <m:mathPr>
    <m:mathFont m:val="Cambria Math"/>
    <m:brkBin m:val="before"/>
    <m:brkBinSub m:val="--"/>
    <m:smallFrac m:val="0"/>
    <m:dispDef/>
    <m:lMargin m:val="0"/>
    <m:rMargin m:val="0"/>
    <m:defJc m:val="centerGroup"/>
    <m:wrapIndent m:val="1440"/>
    <m:intLim m:val="subSup"/>
    <m:naryLim m:val="undOvr"/>
  </m:mathPr>
  <w:themeFontLang w:val="sk-SK"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k-SK" w:eastAsia="sk-SK"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5F470DD7CCC4ED7893DA7982D4A146C">
    <w:name w:val="65F470DD7CCC4ED7893DA7982D4A146C"/>
  </w:style>
  <w:style w:type="paragraph" w:customStyle="1" w:styleId="FEB0332F77524BA99F6F531B2ED162EE">
    <w:name w:val="FEB0332F77524BA99F6F531B2ED162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2C4B2F-8E49-456E-BF80-6AABBD230099}">
  <ds:schemaRefs>
    <ds:schemaRef ds:uri="http://schemas.openxmlformats.org/officeDocument/2006/bibliography"/>
  </ds:schemaRefs>
</ds:datastoreItem>
</file>

<file path=docMetadata/LabelInfo.xml><?xml version="1.0" encoding="utf-8"?>
<clbl:labelList xmlns:clbl="http://schemas.microsoft.com/office/2020/mipLabelMetadata">
  <clbl:label id="{bde4dffc-4b60-4cf6-8b04-a5eeb25f5c4f}" enabled="0" method="" siteId="{bde4dffc-4b60-4cf6-8b04-a5eeb25f5c4f}"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sablona_absolventskej_prace_spseke_v2.dotx</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jaka2020@outlook.sk</dc:creator>
  <keywords/>
  <lastModifiedBy>Sopoligová, Laura</lastModifiedBy>
  <revision>14</revision>
  <dcterms:created xsi:type="dcterms:W3CDTF">2025-12-09T10:32:00.0000000Z</dcterms:created>
  <dcterms:modified xsi:type="dcterms:W3CDTF">2025-12-10T11:54:28.2513737Z</dcterms:modified>
</coreProperties>
</file>