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Je vytvorená hierarchia v AD. Na túto hierarchiu sú aplikované GPO. Vyber štyri výsledné politiky pre bežného používateľa v OU2.2. Predpokladajme, že lokálne politiky zabezpečenia sa na počítači nemenili a všetko, čo nebolo zakázané je povolené.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181600" cy="1066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Odpovede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Povolené vypnutie PC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Zakázaná úprava pozadia plochy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Zobraziť ovládacie panely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Skryť ovládacie panely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Povolené spúšťať Solitare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Zakázané spúšťať Solitare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Povolená úprava pozadia plochy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Zakázané vypnutie PC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Na aké objekty Active Directory je možné nalinkovať Group policy object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Poznámka: Za nesprávne tipy sa odpočítavajú body v rámci otázky. Radšej netipujte.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Odpovede 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Počítače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Používateľské skupiny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Používatelia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Organizačná jednotka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Doména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Lokalita (Site)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Aký nástroj popisuje nasledovná definícia “Nástroj na hromadnú správu a aplikovanie oprávnení a nastavení pre objekty domény”?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Odpovede 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groups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Firewall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policy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services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Desktop Services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Akú pôsobnosť (scope) môžem nastaviť používateľským skupinám pri ich vytváraní? Vyberte 3 možnosti. Poznámka: Pri výbere nesprávnej odpovede sa body odpočítajú. Ak neviete, netipujte.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Odpovede 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Doménovo lokálne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Univerzálne.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c. Organizačné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Globálne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e. Lokalizačné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Je vytvorená hierarchia v AD. Na túto hierarchiu sú aplikované GPO. Vyberte štyri výsledné politiky pre bežného používateľa v OU2.2. Predpokladajme, že lokálne politiky zabezpečenia sa na počítači nemenili a všetko, čo nebolo zakázané, je povolené.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942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Odpovede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a. Povolené spúšťať Solitare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b. Povolené vypnutie PC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c. Skryť ovládacie panely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Zakázané vypnutie PC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Zakázané spúšťať Solitare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f. Zakázaná úprava pozadia plochy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g. Povolená úprava pozadia plochy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h. Zobraziť ovládacie panely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rtl w:val="0"/>
        </w:rPr>
        <w:t xml:space="preserve"> Posúďte, či je tento výrok pravdivý: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"Jedna doména musí pozostávať len z jedného radiča domény."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Vyberte jednu: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Pravda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Nepravda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7.</w:t>
      </w:r>
      <w:r w:rsidDel="00000000" w:rsidR="00000000" w:rsidRPr="00000000">
        <w:rPr>
          <w:rtl w:val="0"/>
        </w:rPr>
        <w:t xml:space="preserve"> Akým príkazom zabezpečíme aktualizáciu skupinových politik?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Označte jednu odpoveď: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gpupdate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b. gpedit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c. gpfixup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d. gpresult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e. gp /renew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tl w:val="0"/>
        </w:rPr>
        <w:t xml:space="preserve">Vyberte tri správne možnosti, ktoré vyhovujú stratégii prideľovania práv AGDLP, ktorú odporúča Microsoft.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Poznámka: Za výber nesprávnej odpovede sa body strhnú, ak neviete, netipujte.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Odpovede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a. Na globálne skupiny priradíme práva pre zdieľané zdroje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Na doménovo lokálne skupiny priradíme práva pre zdieľanie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 Priradíme používateľské účty do doménovo lokálnych skupín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Priradíme používateľské účty do globálnych skupín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Globálne skupiny priradíme do doménovo lokálnych skupín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f. Doménovo lokálne skupiny priradíme do globálnych skupín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g. Priradíme práva priamo na používateľské účty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rtl w:val="0"/>
        </w:rPr>
        <w:t xml:space="preserve">Zhodnoťte pravdivosť tohto výroku: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"Po zaradení počítača do domény už nie je možné prihlásiť sa do počítača lokálnym účtom."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Vyberte jednu: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Pravda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Nepravda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11.</w:t>
      </w:r>
      <w:r w:rsidDel="00000000" w:rsidR="00000000" w:rsidRPr="00000000">
        <w:rPr>
          <w:rtl w:val="0"/>
        </w:rPr>
        <w:t xml:space="preserve"> Vyberte 3 pravdivé výroky, ktoré sa týkajú inštalácie softvéru cez GPO: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Poznámka: Za nesprávne tipy sa odpočítavajú body v rámci otázky. Radšej netipujte.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Označte jednu alebo viac odpovedí: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a. inštalačný súbor softvéru, ktorý je inštalovaný cez GPO, musí mať príponu exe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inštalačný súbor softvéru, ktorý je inštalovaný cez GPO, musí mať príponu msi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c. cez GPO sa nedá inštalovať softvér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Softvér označený ako Published si používateľ môže nainštalovať, softvér označený ako Assigned sa automaticky nainštaluje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inštalačný súbor softvéru, ktorý je inštalovaný cez GPO, musí byť uložený v zdieľanom priečinku na sieti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f. Softvér označený ako Assigned si používateľ môže nainštalovať, softvér označený ako Published sa automaticky nainštaluje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12.</w:t>
      </w:r>
      <w:r w:rsidDel="00000000" w:rsidR="00000000" w:rsidRPr="00000000">
        <w:rPr>
          <w:rtl w:val="0"/>
        </w:rPr>
        <w:t xml:space="preserve"> Ako nazývame počítač s nainštalovaným operačným systémom Microsoft Windows Server a rolou Active Directory Domain Service, na ktorom je umiestnená doménová databáza?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Označte jednu odpoved':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a. Terminálový server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b. Les domén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c. DNS server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d. Strom domén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Radič domény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13.</w:t>
      </w:r>
      <w:r w:rsidDel="00000000" w:rsidR="00000000" w:rsidRPr="00000000">
        <w:rPr>
          <w:rtl w:val="0"/>
        </w:rPr>
        <w:t xml:space="preserve"> Klientský počítač sa snažíme zaradiť do domény s nasledovnými nastaveniami: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IP adresa - 192.168.100.13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Maska siete - 255.255.255.0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Predvolená brána - 192.168.100.1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DNS server - 127.0.0.1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Meno počítača - Klient087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Doména - ad.firma.sk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 čom je problém, keď počítač nedokážeme zaradiť do domény?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Označte jednu odpoveď: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Nesprávny DNS server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b. Nesprávny názov počítača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c. Nesprávna maska siete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d. Nesprávna predvolená brána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e. Nesprávna IP adresa počítača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14.</w:t>
      </w:r>
      <w:r w:rsidDel="00000000" w:rsidR="00000000" w:rsidRPr="00000000">
        <w:rPr>
          <w:rtl w:val="0"/>
        </w:rPr>
        <w:t xml:space="preserve"> Pri inštalácii Windows 10 na počítač (ešte pred zaradením do domény), môžem na tomto PC vytvoriť prihlasovacie meno a heslo. Ako sa nazýva takto vytvorený používateľský účet?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Označte jednu odpoveď':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a. Globálny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b. Skupinový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c. Doménový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Lokálny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e. DC účet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15.</w:t>
      </w:r>
      <w:r w:rsidDel="00000000" w:rsidR="00000000" w:rsidRPr="00000000">
        <w:rPr>
          <w:rtl w:val="0"/>
        </w:rPr>
        <w:t xml:space="preserve"> Používateľ Jozef je členom 3 skupín, pričom práva na súbor certifikat.docx pridelené takto: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Skupinal - Read - Deny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Skupina2 - Read - Allow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Skupina3 - Read - Allow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Aké bude mať používateľ Jozef práva na tento súbor?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a. Jozef môže čítať súbor, pretože jemu konkrétne nebolo čítanie zakázané.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Jozef nemôže čítať súbor, pretože aspoň jedna skupina, ktorej je členom, má čítanie zakázané.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c. Jozef nemôže čítať súbor, pretože boli pridelené len práva skupinám a nie konkrétne Jozefovi.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d. Jozef môže čítať súbor, pretože je členom 2 skupín, ktoré majú čítanie dovolené ale iba jednej, kde je čítanie zakázané.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e. Jozef môže čítať súbor, pretože Allow právo vždy vyhráva nad Deny právom.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16.</w:t>
      </w:r>
      <w:r w:rsidDel="00000000" w:rsidR="00000000" w:rsidRPr="00000000">
        <w:rPr>
          <w:rtl w:val="0"/>
        </w:rPr>
        <w:t xml:space="preserve"> Ako sa nazýva technológia, ktorá je zodpovedná za autentifikáciu a autorizáciu používateľov v sieti Active Directory? Vydáva napríklad lístky (tickety) pre prístup k jednotlivým zdrojom na sieti.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Označte jednu odpoveď: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Kerberos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b. MySQL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c. DNS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d. SMB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e. LDAP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17.</w:t>
      </w:r>
      <w:r w:rsidDel="00000000" w:rsidR="00000000" w:rsidRPr="00000000">
        <w:rPr>
          <w:rtl w:val="0"/>
        </w:rPr>
        <w:t xml:space="preserve"> Máme vytvorené 2 GPO a sú prelinkované takto: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GPO1 - zakázaná zmenu systémového času - aplikovaná je na doméne jahoda.sk, nastavená ako enforced GPO2 - povolená zmenu systémového času - aplikovaná je na organizačnej jednotke Košice (v doméne jahoda.sk)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Používateľ Tibor má svoj účet umiestnený v OU Košice. Aký bude pre neho výsledok?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Označte jednu odpoveď: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a. Systém vyhlási konflikt politik a umožní používateľovi vybrať si, ktorá politika sa má uplatniť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b. Používateľ' Tibor bude môcť meniť systémový čas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Používateľ' Tibor nebude môcť meniť systémový čas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d. Toto nastavenie sa neuplatní, keďže politiky sú v konflikte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18.</w:t>
      </w:r>
      <w:r w:rsidDel="00000000" w:rsidR="00000000" w:rsidRPr="00000000">
        <w:rPr>
          <w:rtl w:val="0"/>
        </w:rPr>
        <w:t xml:space="preserve"> Aké dve systémové roly musíme nainštalovať na server, aby sa voči tomuto serveru vedeli overovať používatelia, ktorí sa prihlasujú na svoje počítače?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Pozn: Pri zvolení nesprávnej odpovede sa body v rámci tejto otázky odpočítajú (ale nebudú nikdy záporné). Ak teda tipujete, tak radšej netipujte.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Označte jednu alebo viac odpovedí: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a. DHCP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DNS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c. Active Directory Federation Services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Active Directory Domain Service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e. Active Directory Rights Management Services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f. Active Directory Certification Services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19.</w:t>
      </w:r>
      <w:r w:rsidDel="00000000" w:rsidR="00000000" w:rsidRPr="00000000">
        <w:rPr>
          <w:rtl w:val="0"/>
        </w:rPr>
        <w:t xml:space="preserve"> Zhodnoťte pravdivosť výroku: "Bežný používateľ môže zaradiť počítač do domény bez toho, aby mal administrátorské práva."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Vyberte jednu: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Pravda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Nepravda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20.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Odpoveď 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Na doménovej schéme sa nachádza 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 domén a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stromov.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21.</w:t>
      </w:r>
      <w:r w:rsidDel="00000000" w:rsidR="00000000" w:rsidRPr="00000000">
        <w:rPr>
          <w:rtl w:val="0"/>
        </w:rPr>
        <w:t xml:space="preserve"> Je vytvorená hierarchia v AD. Na túto hierarchiu sú aplikované GPO. Vyberte štyri výsledné politiky pre používateľa v </w:t>
      </w:r>
      <w:r w:rsidDel="00000000" w:rsidR="00000000" w:rsidRPr="00000000">
        <w:rPr>
          <w:b w:val="1"/>
          <w:rtl w:val="0"/>
        </w:rPr>
        <w:t xml:space="preserve">OU2.2</w:t>
      </w:r>
      <w:r w:rsidDel="00000000" w:rsidR="00000000" w:rsidRPr="00000000">
        <w:rPr>
          <w:rtl w:val="0"/>
        </w:rPr>
        <w:t xml:space="preserve">. Predpokladajme, že lokálne politiky zabezpečenia neboli nijako upravované a všetko, čo nebolo zakázané, je povolené.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95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Označte jednu alebo viac odpovedí: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a. Zakázané spúšťať Solitare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Zakázaná úprava zvukových nastavení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c. Zobraziť Ovládacie panely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d. Zakázané vypnutie PC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e. Povolené spúšťať Solitare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f. Povolená úprava zvukových nastavení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g. Skryť Ovládacie panely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h. Povolené vypnutie PC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22. </w:t>
      </w: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Odpoveď :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  <w:t xml:space="preserve">Starší zápis (SAMid): </w:t>
      </w:r>
      <w:r w:rsidDel="00000000" w:rsidR="00000000" w:rsidRPr="00000000">
        <w:rPr>
          <w:b w:val="1"/>
          <w:rtl w:val="0"/>
        </w:rPr>
        <w:t xml:space="preserve">SVK/JKOVAC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  <w:t xml:space="preserve">Novší zápis (UPN): </w:t>
      </w:r>
      <w:r w:rsidDel="00000000" w:rsidR="00000000" w:rsidRPr="00000000">
        <w:rPr>
          <w:b w:val="1"/>
          <w:rtl w:val="0"/>
        </w:rPr>
        <w:t xml:space="preserve">jkovac@slovensko.sk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