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E6CFF">
      <w:p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VLAN - Virtual Local Area Network</w:t>
      </w:r>
    </w:p>
    <w:p w14:paraId="600558A6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74D8"/>
          <w:lang w:val="en-US"/>
        </w:rPr>
        <w:t>Umožňuje rozdeliť lokálnu sieť na niekoľko virtuálnych sietí a oddeliť tak komunikáciu v sieťach</w:t>
      </w:r>
    </w:p>
    <w:p w14:paraId="7AE77340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Výhody VLAN:</w:t>
      </w:r>
      <w:r>
        <w:rPr>
          <w:rFonts w:hint="default"/>
          <w:lang w:val="en-US"/>
        </w:rPr>
        <w:tab/>
        <w:t xml:space="preserve">menšia Broadcast doména </w:t>
      </w:r>
    </w:p>
    <w:p w14:paraId="68DF36C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jednoduchšia správa zariadení </w:t>
      </w:r>
    </w:p>
    <w:p w14:paraId="449F0962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redukcia nákladov </w:t>
      </w:r>
    </w:p>
    <w:p w14:paraId="04D12FB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lepší výkon v sieti </w:t>
      </w:r>
    </w:p>
    <w:p w14:paraId="3EDF7AE9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Default VLAN</w:t>
      </w:r>
      <w:r>
        <w:rPr>
          <w:rFonts w:hint="default"/>
          <w:lang w:val="en-US"/>
        </w:rPr>
        <w:t xml:space="preserve"> – je defaultne vytvorená na zariadeniach, využíva č. 1, nedá sa zmazať ani premenovať.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            Defaultne sú všetky porty priradené do VLAN 1. Je menežovateľná a natívna </w:t>
      </w:r>
    </w:p>
    <w:p w14:paraId="151A540C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Dátová VLAN</w:t>
      </w:r>
      <w:r>
        <w:rPr>
          <w:rFonts w:hint="default"/>
          <w:lang w:val="en-US"/>
        </w:rPr>
        <w:t xml:space="preserve"> – pre používateľské dáta </w:t>
      </w:r>
    </w:p>
    <w:p w14:paraId="4EC39CBB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Menežovateľná VLAN</w:t>
      </w:r>
      <w:r>
        <w:rPr>
          <w:rFonts w:hint="default"/>
          <w:lang w:val="en-US"/>
        </w:rPr>
        <w:t xml:space="preserve"> – Pre spravovanie sieťových zariadení </w:t>
      </w:r>
    </w:p>
    <w:p w14:paraId="783B6154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Voice VLAN</w:t>
      </w:r>
      <w:r>
        <w:rPr>
          <w:rFonts w:hint="default"/>
          <w:lang w:val="en-US"/>
        </w:rPr>
        <w:t xml:space="preserve"> – prenáša hlas z VOIP zariadení </w:t>
      </w:r>
    </w:p>
    <w:p w14:paraId="6F2EFEDA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Natívna VLAN</w:t>
      </w:r>
      <w:r>
        <w:rPr>
          <w:rFonts w:hint="default"/>
          <w:lang w:val="en-US"/>
        </w:rPr>
        <w:t xml:space="preserve"> – oznčuje frame pri posielaní medzi switchmi ak príde na switch neoznačený frame</w:t>
      </w:r>
    </w:p>
    <w:p w14:paraId="514CDDDB">
      <w:pPr>
        <w:jc w:val="left"/>
        <w:rPr>
          <w:rFonts w:hint="default"/>
          <w:lang w:val="en-US"/>
        </w:rPr>
      </w:pPr>
    </w:p>
    <w:p w14:paraId="0308FC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VLAN rozsahy</w:t>
      </w:r>
    </w:p>
    <w:p w14:paraId="6B73CEB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Štandardný:   </w:t>
      </w:r>
    </w:p>
    <w:p w14:paraId="12338A8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 – 1005 </w:t>
      </w:r>
    </w:p>
    <w:p w14:paraId="3E13124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 malé a stredné siete.  </w:t>
      </w:r>
    </w:p>
    <w:p w14:paraId="155A7DC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1, 1002 – 1005 sú defaultne </w:t>
      </w:r>
    </w:p>
    <w:p w14:paraId="688FEC6A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vytvorené a nedajú sa zmazať </w:t>
      </w:r>
    </w:p>
    <w:p w14:paraId="0879E13F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konfigurácia sa ukladá na flash pamäť </w:t>
      </w:r>
    </w:p>
    <w:p w14:paraId="6C996D58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podporujú VLAN tracking protocol (VTP) </w:t>
      </w:r>
    </w:p>
    <w:p w14:paraId="0971BEE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Rozšírený:    </w:t>
      </w:r>
    </w:p>
    <w:p w14:paraId="3903668C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1006 – 4094 </w:t>
      </w:r>
    </w:p>
    <w:p w14:paraId="7210E45D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používa sa vo veľkých sieťach </w:t>
      </w:r>
    </w:p>
    <w:p w14:paraId="69E249A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ukladá sa len do running config </w:t>
      </w:r>
    </w:p>
    <w:p w14:paraId="1F793E0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podporuje viacero funkcionalít, nemá plnú podporu VTP </w:t>
      </w:r>
    </w:p>
    <w:p w14:paraId="27E29DF3">
      <w:pPr>
        <w:jc w:val="left"/>
        <w:rPr>
          <w:rFonts w:hint="default"/>
          <w:lang w:val="en-US"/>
        </w:rPr>
      </w:pPr>
    </w:p>
    <w:p w14:paraId="20C4E97D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STP</w:t>
      </w:r>
    </w:p>
    <w:p w14:paraId="52204798">
      <w:pPr>
        <w:jc w:val="left"/>
        <w:rPr>
          <w:rFonts w:hint="default"/>
          <w:b/>
          <w:bCs/>
          <w:color w:val="0074D8"/>
          <w:lang w:val="en-US"/>
        </w:rPr>
      </w:pPr>
      <w:r>
        <w:rPr>
          <w:rFonts w:hint="default"/>
          <w:b/>
          <w:bCs/>
          <w:color w:val="0074D8"/>
          <w:lang w:val="en-US"/>
        </w:rPr>
        <w:t>Spanning tree je protokol na druhej vrstve (linkovej), ktorého úlohou je odstrániť slučky (loopy) v sieti a zabrániť tak trom možným problémom.</w:t>
      </w:r>
    </w:p>
    <w:p w14:paraId="00B6BE56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broadcast storm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Ak switch príjme broadcast, rozpošle ho na všetky aktívne porty okrem toho odkiaľ </w:t>
      </w:r>
      <w:r>
        <w:rPr>
          <w:rFonts w:hint="default"/>
          <w:lang w:val="en-US"/>
        </w:rPr>
        <w:tab/>
        <w:t xml:space="preserve">prišiel a ak existujú v sieti slučky tak sa broadcast bude množiť do kým nespôsobia </w:t>
      </w:r>
      <w:r>
        <w:rPr>
          <w:rFonts w:hint="default"/>
          <w:lang w:val="en-US"/>
        </w:rPr>
        <w:tab/>
        <w:t>výpadok switchov</w:t>
      </w:r>
    </w:p>
    <w:p w14:paraId="18CC3E11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prepisovanie záznamov v MAC adress tabuľke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Switch po prijatí framu si zapíše source mac adresu z framu portu odkiaľ prišiel a </w:t>
      </w:r>
      <w:r>
        <w:rPr>
          <w:rFonts w:hint="default"/>
          <w:lang w:val="en-US"/>
        </w:rPr>
        <w:tab/>
        <w:t xml:space="preserve">pošle ho na ostatné porty. Vďaka slučke sa mu frame vráti cez iný port a prepíše </w:t>
      </w:r>
      <w:r>
        <w:rPr>
          <w:rFonts w:hint="default"/>
          <w:lang w:val="en-US"/>
        </w:rPr>
        <w:tab/>
        <w:t>pôvodný záznam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3. </w:t>
      </w:r>
      <w:r>
        <w:rPr>
          <w:rFonts w:hint="default"/>
          <w:b/>
          <w:bCs/>
          <w:lang w:val="en-US"/>
        </w:rPr>
        <w:t xml:space="preserve">duplicitné framy </w:t>
      </w:r>
    </w:p>
    <w:p w14:paraId="2FD670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Ak switch príjime frame,ktorého príjemcu nepozná, pošle to na všetky aktívne porty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 podľa počtu slučiek sa znásobí počet framov</w:t>
      </w:r>
    </w:p>
    <w:p w14:paraId="21BAF7B5">
      <w:pPr>
        <w:jc w:val="left"/>
        <w:rPr>
          <w:rFonts w:hint="default"/>
          <w:lang w:val="en-US"/>
        </w:rPr>
      </w:pPr>
    </w:p>
    <w:p w14:paraId="615BC5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Spanning tree tieto problémy odstraňuje tak, že na slučke si vyberie jeden port, ktorý zablokuje pre používateľskú komunikáciu a tak odstráni slučku(loop). </w:t>
      </w:r>
    </w:p>
    <w:p w14:paraId="13E5716B">
      <w:pPr>
        <w:jc w:val="left"/>
        <w:rPr>
          <w:rFonts w:hint="default"/>
          <w:lang w:val="en-US"/>
        </w:rPr>
      </w:pPr>
    </w:p>
    <w:p w14:paraId="66666AB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Počet zablokovaných portov v sieti sa rovná počtu slučiek. </w:t>
      </w:r>
    </w:p>
    <w:p w14:paraId="1E62A5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 STP sa najskôr volí root bridge, ktorý slúži ako referenčný bod pre </w:t>
      </w:r>
    </w:p>
    <w:p w14:paraId="062284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všetky výpočty ciest. Root bridge sa stáva switch s najnižšou hodnotou </w:t>
      </w:r>
    </w:p>
    <w:p w14:paraId="55AFF4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bridge ID (BID) </w:t>
      </w:r>
    </w:p>
    <w:p w14:paraId="0D89CD86">
      <w:pPr>
        <w:jc w:val="left"/>
        <w:rPr>
          <w:rFonts w:hint="default"/>
          <w:lang w:val="en-US"/>
        </w:rPr>
      </w:pPr>
    </w:p>
    <w:p w14:paraId="7CDD641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BID sa skladá z priority a mac adresy switcha </w:t>
      </w:r>
    </w:p>
    <w:p w14:paraId="5F22E68C">
      <w:pPr>
        <w:jc w:val="left"/>
        <w:rPr>
          <w:rFonts w:hint="default"/>
          <w:lang w:val="en-US"/>
        </w:rPr>
      </w:pPr>
    </w:p>
    <w:p w14:paraId="53F8E0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Rovnakým postupom sa určí secondary root bridge, ktorý slúži ako </w:t>
      </w:r>
    </w:p>
    <w:p w14:paraId="17900A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náhrada pri výpadku</w:t>
      </w:r>
    </w:p>
    <w:p w14:paraId="55535F17">
      <w:pPr>
        <w:jc w:val="left"/>
        <w:rPr>
          <w:rFonts w:hint="default"/>
          <w:lang w:val="en-US"/>
        </w:rPr>
      </w:pPr>
    </w:p>
    <w:p w14:paraId="121F7EC0">
      <w:pPr>
        <w:jc w:val="left"/>
        <w:rPr>
          <w:rFonts w:hint="default"/>
          <w:lang w:val="en-US"/>
        </w:rPr>
      </w:pPr>
    </w:p>
    <w:p w14:paraId="40F91AC1">
      <w:pPr>
        <w:jc w:val="left"/>
        <w:rPr>
          <w:rFonts w:hint="default"/>
          <w:lang w:val="en-US"/>
        </w:rPr>
      </w:pPr>
    </w:p>
    <w:p w14:paraId="16173B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PORTY</w:t>
      </w:r>
    </w:p>
    <w:p w14:paraId="4E97D9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Designated port</w:t>
      </w:r>
      <w:r>
        <w:rPr>
          <w:rFonts w:hint="default"/>
          <w:lang w:val="en-US"/>
        </w:rPr>
        <w:t xml:space="preserve"> - port, ktorý preposiela používateľskú komunikáciu a BPDU framy, port,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ktorý sa nachádza na root bridge alebo na ceste ku root bridge. </w:t>
      </w:r>
    </w:p>
    <w:p w14:paraId="7ECC661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Root port</w:t>
      </w:r>
      <w:r>
        <w:rPr>
          <w:rFonts w:hint="default"/>
          <w:lang w:val="en-US"/>
        </w:rPr>
        <w:t xml:space="preserve"> - preposiela použ. komunikáciu, aj BPDU framy, port smerujúci k root bridge nikdy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nie na root bridge, každý switch môže mať len jeden root port </w:t>
      </w:r>
      <w:r>
        <w:rPr>
          <w:rFonts w:hint="default"/>
          <w:lang w:val="en-US"/>
        </w:rPr>
        <w:tab/>
      </w:r>
    </w:p>
    <w:p w14:paraId="064439B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Alternate </w:t>
      </w:r>
      <w:r>
        <w:rPr>
          <w:rFonts w:hint="default"/>
          <w:lang w:val="en-US"/>
        </w:rPr>
        <w:t>- posiela len BPDU framy, nikdy nie je na root bridge, beží na záložnej linke</w:t>
      </w:r>
    </w:p>
    <w:p w14:paraId="7E9F6C8D">
      <w:pPr>
        <w:ind w:firstLine="720" w:firstLineChars="0"/>
        <w:jc w:val="left"/>
        <w:rPr>
          <w:rFonts w:hint="default"/>
          <w:lang w:val="en-US"/>
        </w:rPr>
      </w:pPr>
    </w:p>
    <w:p w14:paraId="048A4B7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Operácie spanning tree </w:t>
      </w:r>
    </w:p>
    <w:p w14:paraId="686ADC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1. krok - každý switch si navolí hodnotu BID, ak je na switchy viacero VLAN tak to urobí pre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všetky VLAN </w:t>
      </w:r>
    </w:p>
    <w:p w14:paraId="609EE513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krok switche si medzi sebou vymieňajú BPDU frame </w:t>
      </w:r>
    </w:p>
    <w:p w14:paraId="04EC3D2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krok vyberajú si root bridge, switch s najnižšou hodnotou BID </w:t>
      </w:r>
    </w:p>
    <w:p w14:paraId="46322212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krok root bridge si nastaví svoje porty ako designated a ostatné switche si nastavujú root </w:t>
      </w:r>
      <w:r>
        <w:rPr>
          <w:rFonts w:hint="default"/>
          <w:lang w:val="en-US"/>
        </w:rPr>
        <w:tab/>
        <w:t xml:space="preserve">porty - </w:t>
      </w:r>
      <w:r>
        <w:rPr>
          <w:rFonts w:hint="default"/>
          <w:b/>
          <w:bCs/>
          <w:lang w:val="en-US"/>
        </w:rPr>
        <w:t>root port sa navolí port, ktorý leží na ceste s najnižšou hodnotou ceny k root bridge</w:t>
      </w:r>
      <w:r>
        <w:rPr>
          <w:rFonts w:hint="default"/>
          <w:lang w:val="en-US"/>
        </w:rPr>
        <w:t xml:space="preserve"> </w:t>
      </w:r>
    </w:p>
    <w:p w14:paraId="5F9E238E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5. krok </w:t>
      </w:r>
      <w:r>
        <w:rPr>
          <w:rFonts w:hint="default"/>
          <w:b/>
          <w:bCs/>
          <w:lang w:val="en-US"/>
        </w:rPr>
        <w:t>volí sa na linke, ktorá má najdlhšiu cestu k root bridge, alternate port</w:t>
      </w:r>
    </w:p>
    <w:p w14:paraId="525D44C7">
      <w:pPr>
        <w:jc w:val="left"/>
        <w:rPr>
          <w:rFonts w:hint="default"/>
          <w:b/>
          <w:bCs/>
          <w:lang w:val="en-US"/>
        </w:rPr>
      </w:pPr>
    </w:p>
    <w:p w14:paraId="3905151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Priority pre voľbu úlohy portov </w:t>
      </w:r>
    </w:p>
    <w:p w14:paraId="5B1B9D2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najnižšia cost </w:t>
      </w:r>
    </w:p>
    <w:p w14:paraId="33066D2C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najnižšie susedove BID (bridge ID) </w:t>
      </w:r>
    </w:p>
    <w:p w14:paraId="59754DD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najnižšie susedove PID (port ID) </w:t>
      </w:r>
    </w:p>
    <w:p w14:paraId="41D6632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4. najnižšie vlastné PID (port ID) </w:t>
      </w:r>
    </w:p>
    <w:p w14:paraId="74C739C8">
      <w:pPr>
        <w:jc w:val="left"/>
        <w:rPr>
          <w:rFonts w:hint="default"/>
          <w:b w:val="0"/>
          <w:bCs w:val="0"/>
          <w:lang w:val="en-US"/>
        </w:rPr>
      </w:pPr>
    </w:p>
    <w:p w14:paraId="67028CA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Prenosová rýchlosť a cost portov </w:t>
      </w:r>
    </w:p>
    <w:p w14:paraId="0DAE7297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Gbps - 4 (GigabitEthernet) </w:t>
      </w:r>
    </w:p>
    <w:p w14:paraId="7D6F2166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100 Mbps - 19 (FastEthernet) </w:t>
      </w:r>
    </w:p>
    <w:p w14:paraId="6A8569E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 Mbps - 100 (Ethernet) </w:t>
      </w:r>
    </w:p>
    <w:p w14:paraId="5BAE6B6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</w:p>
    <w:p w14:paraId="5D13EBF1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Nájsť Root Bridge:</w:t>
      </w:r>
    </w:p>
    <w:p w14:paraId="16FE31D0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všetky switche:</w:t>
      </w:r>
    </w:p>
    <w:p w14:paraId="43AFF5C1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Najnižšia priorita vyhráva.</w:t>
      </w:r>
    </w:p>
    <w:p w14:paraId="560EC13D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rovnaká priorita, vyhráva najnižšia MAC adresa.</w:t>
      </w:r>
    </w:p>
    <w:p w14:paraId="35FA8DFD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Root Bridge - označiť porty:</w:t>
      </w:r>
    </w:p>
    <w:p w14:paraId="1469EE4E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Všetky porty na Root Bridge, ktoré vedú na iné switche, sú Designated Ports (Forwarding).</w:t>
      </w:r>
    </w:p>
    <w:p w14:paraId="543766B4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Na ostatných switchoch - nájsť Root Port:</w:t>
      </w:r>
    </w:p>
    <w:p w14:paraId="24195E9F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 každý switch:</w:t>
      </w:r>
    </w:p>
    <w:p w14:paraId="47C8D0F7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Vypočítaj cost cesty ku Root Bridge.</w:t>
      </w:r>
    </w:p>
    <w:p w14:paraId="47C64299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najnižším costom → to bude Root Port (Forwarding).</w:t>
      </w:r>
    </w:p>
    <w:p w14:paraId="297DBB17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Ak sú dve cesty rovnako lacné:</w:t>
      </w:r>
    </w:p>
    <w:p w14:paraId="7AC7A622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Bridge ID susedných switchov:</w:t>
      </w:r>
    </w:p>
    <w:p w14:paraId="25336C66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cestu cez switch s nižším Bridge ID.</w:t>
      </w:r>
    </w:p>
    <w:p w14:paraId="027228DB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aj Bridge ID rovnaké, potom:</w:t>
      </w:r>
    </w:p>
    <w:p w14:paraId="7FFC16DA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nižším Port ID (nižšie číslo portu) zo strany odosielatela.</w:t>
      </w:r>
    </w:p>
    <w:p w14:paraId="2DE9653B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Vyriešiť porty medzi switchmi:</w:t>
      </w:r>
    </w:p>
    <w:p w14:paraId="13940783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linke medzi dvoma switchmi:</w:t>
      </w:r>
    </w:p>
    <w:p w14:paraId="389ACAC0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Switch, ktorý má nižší cost k Root Bridge, má jeho port Designated Port (Forwarding).</w:t>
      </w:r>
    </w:p>
    <w:p w14:paraId="25142AD4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druhom switchi bude port Blocking.</w:t>
      </w:r>
    </w:p>
    <w:p w14:paraId="46AF1E06">
      <w:pPr>
        <w:numPr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69865" cy="29260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9F7FA"/>
    <w:multiLevelType w:val="singleLevel"/>
    <w:tmpl w:val="FEF9F7F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E3918"/>
    <w:rsid w:val="6AD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2025-04-21T12:57:00Z</dcterms:created>
  <dc:creator>Matej</dc:creator>
  <cp:lastModifiedBy>Matej</cp:lastModifiedBy>
  <dcterms:modified xsi:type="dcterms:W3CDTF">2025-04-21T14:32:24Z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464F7AFAAD32416487564AB6DB0ACB65_11</vt:lpwstr>
  </property>
</Properties>
</file>