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F420" w14:textId="6F730E9C" w:rsidR="000848C8" w:rsidRDefault="000B2C4A" w:rsidP="00ED6560">
      <w:pPr>
        <w:pStyle w:val="Title"/>
      </w:pPr>
      <w:bookmarkStart w:id="0" w:name="_Toc183088958"/>
      <w:r>
        <w:rPr>
          <w:lang w:val="sk-SK"/>
        </w:rPr>
        <w:t xml:space="preserve">service </w:t>
      </w:r>
      <w:r w:rsidR="00794A1A">
        <w:rPr>
          <w:lang w:val="sk-SK"/>
        </w:rPr>
        <w:t>Design</w:t>
      </w:r>
      <w:bookmarkEnd w:id="0"/>
    </w:p>
    <w:sdt>
      <w:sdtPr>
        <w:rPr>
          <w:rFonts w:asciiTheme="minorHAnsi" w:eastAsiaTheme="minorEastAsia" w:hAnsiTheme="minorHAnsi" w:cstheme="minorBidi"/>
          <w:color w:val="auto"/>
          <w:sz w:val="21"/>
          <w:szCs w:val="21"/>
          <w:lang w:val="sk-SK"/>
        </w:rPr>
        <w:id w:val="-668250323"/>
        <w:docPartObj>
          <w:docPartGallery w:val="Table of Contents"/>
          <w:docPartUnique/>
        </w:docPartObj>
      </w:sdtPr>
      <w:sdtEndPr>
        <w:rPr>
          <w:b/>
          <w:bCs/>
          <w:lang w:val="en-US"/>
        </w:rPr>
      </w:sdtEndPr>
      <w:sdtContent>
        <w:p w14:paraId="044DBF7A" w14:textId="37EBCCA1" w:rsidR="000848C8" w:rsidRPr="00CD4512" w:rsidRDefault="000848C8">
          <w:pPr>
            <w:pStyle w:val="TOCHeading"/>
            <w:rPr>
              <w:rStyle w:val="TitleChar"/>
            </w:rPr>
          </w:pPr>
          <w:r w:rsidRPr="00CD4512">
            <w:rPr>
              <w:rStyle w:val="TitleChar"/>
            </w:rPr>
            <w:t>Obsah</w:t>
          </w:r>
        </w:p>
        <w:p w14:paraId="3C9434DD" w14:textId="07D6C77F" w:rsidR="006712CE" w:rsidRDefault="004C5611">
          <w:pPr>
            <w:pStyle w:val="TOC1"/>
            <w:tabs>
              <w:tab w:val="right" w:leader="dot" w:pos="9350"/>
            </w:tabs>
            <w:rPr>
              <w:rFonts w:cstheme="minorBidi"/>
              <w:b w:val="0"/>
              <w:bCs w:val="0"/>
              <w:caps w:val="0"/>
              <w:noProof/>
              <w:kern w:val="2"/>
              <w:sz w:val="22"/>
              <w:szCs w:val="22"/>
              <w:lang w:val="sk-SK" w:eastAsia="sk-SK"/>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83088958" w:history="1">
            <w:r w:rsidR="006712CE" w:rsidRPr="008824FA">
              <w:rPr>
                <w:rStyle w:val="Hyperlink"/>
                <w:noProof/>
                <w:lang w:val="sk-SK"/>
              </w:rPr>
              <w:t>service Design</w:t>
            </w:r>
            <w:r w:rsidR="006712CE">
              <w:rPr>
                <w:noProof/>
                <w:webHidden/>
              </w:rPr>
              <w:tab/>
            </w:r>
            <w:r w:rsidR="006712CE">
              <w:rPr>
                <w:noProof/>
                <w:webHidden/>
              </w:rPr>
              <w:fldChar w:fldCharType="begin"/>
            </w:r>
            <w:r w:rsidR="006712CE">
              <w:rPr>
                <w:noProof/>
                <w:webHidden/>
              </w:rPr>
              <w:instrText xml:space="preserve"> PAGEREF _Toc183088958 \h </w:instrText>
            </w:r>
            <w:r w:rsidR="006712CE">
              <w:rPr>
                <w:noProof/>
                <w:webHidden/>
              </w:rPr>
            </w:r>
            <w:r w:rsidR="006712CE">
              <w:rPr>
                <w:noProof/>
                <w:webHidden/>
              </w:rPr>
              <w:fldChar w:fldCharType="separate"/>
            </w:r>
            <w:r w:rsidR="006712CE">
              <w:rPr>
                <w:noProof/>
                <w:webHidden/>
              </w:rPr>
              <w:t>1</w:t>
            </w:r>
            <w:r w:rsidR="006712CE">
              <w:rPr>
                <w:noProof/>
                <w:webHidden/>
              </w:rPr>
              <w:fldChar w:fldCharType="end"/>
            </w:r>
          </w:hyperlink>
        </w:p>
        <w:p w14:paraId="1CBCCF2A" w14:textId="25CE3E6D" w:rsidR="006712CE" w:rsidRDefault="006712CE">
          <w:pPr>
            <w:pStyle w:val="TOC1"/>
            <w:tabs>
              <w:tab w:val="right" w:leader="dot" w:pos="9350"/>
            </w:tabs>
            <w:rPr>
              <w:rFonts w:cstheme="minorBidi"/>
              <w:b w:val="0"/>
              <w:bCs w:val="0"/>
              <w:caps w:val="0"/>
              <w:noProof/>
              <w:kern w:val="2"/>
              <w:sz w:val="22"/>
              <w:szCs w:val="22"/>
              <w:lang w:val="sk-SK" w:eastAsia="sk-SK"/>
              <w14:ligatures w14:val="standardContextual"/>
            </w:rPr>
          </w:pPr>
          <w:hyperlink w:anchor="_Toc183088959" w:history="1">
            <w:r w:rsidRPr="008824FA">
              <w:rPr>
                <w:rStyle w:val="Hyperlink"/>
                <w:rFonts w:eastAsia="Arial"/>
                <w:noProof/>
              </w:rPr>
              <w:t>úvod</w:t>
            </w:r>
            <w:r>
              <w:rPr>
                <w:noProof/>
                <w:webHidden/>
              </w:rPr>
              <w:tab/>
            </w:r>
            <w:r>
              <w:rPr>
                <w:noProof/>
                <w:webHidden/>
              </w:rPr>
              <w:fldChar w:fldCharType="begin"/>
            </w:r>
            <w:r>
              <w:rPr>
                <w:noProof/>
                <w:webHidden/>
              </w:rPr>
              <w:instrText xml:space="preserve"> PAGEREF _Toc183088959 \h </w:instrText>
            </w:r>
            <w:r>
              <w:rPr>
                <w:noProof/>
                <w:webHidden/>
              </w:rPr>
            </w:r>
            <w:r>
              <w:rPr>
                <w:noProof/>
                <w:webHidden/>
              </w:rPr>
              <w:fldChar w:fldCharType="separate"/>
            </w:r>
            <w:r>
              <w:rPr>
                <w:noProof/>
                <w:webHidden/>
              </w:rPr>
              <w:t>2</w:t>
            </w:r>
            <w:r>
              <w:rPr>
                <w:noProof/>
                <w:webHidden/>
              </w:rPr>
              <w:fldChar w:fldCharType="end"/>
            </w:r>
          </w:hyperlink>
        </w:p>
        <w:p w14:paraId="12643FAC" w14:textId="55E7893C" w:rsidR="006712CE" w:rsidRDefault="006712CE">
          <w:pPr>
            <w:pStyle w:val="TOC1"/>
            <w:tabs>
              <w:tab w:val="right" w:leader="dot" w:pos="9350"/>
            </w:tabs>
            <w:rPr>
              <w:rFonts w:cstheme="minorBidi"/>
              <w:b w:val="0"/>
              <w:bCs w:val="0"/>
              <w:caps w:val="0"/>
              <w:noProof/>
              <w:kern w:val="2"/>
              <w:sz w:val="22"/>
              <w:szCs w:val="22"/>
              <w:lang w:val="sk-SK" w:eastAsia="sk-SK"/>
              <w14:ligatures w14:val="standardContextual"/>
            </w:rPr>
          </w:pPr>
          <w:hyperlink w:anchor="_Toc183088960" w:history="1">
            <w:r w:rsidRPr="008824FA">
              <w:rPr>
                <w:rStyle w:val="Hyperlink"/>
                <w:noProof/>
                <w:lang w:val="sk-SK"/>
              </w:rPr>
              <w:t>Primary Breakdown – základné rozdelenie</w:t>
            </w:r>
            <w:r>
              <w:rPr>
                <w:noProof/>
                <w:webHidden/>
              </w:rPr>
              <w:tab/>
            </w:r>
            <w:r>
              <w:rPr>
                <w:noProof/>
                <w:webHidden/>
              </w:rPr>
              <w:fldChar w:fldCharType="begin"/>
            </w:r>
            <w:r>
              <w:rPr>
                <w:noProof/>
                <w:webHidden/>
              </w:rPr>
              <w:instrText xml:space="preserve"> PAGEREF _Toc183088960 \h </w:instrText>
            </w:r>
            <w:r>
              <w:rPr>
                <w:noProof/>
                <w:webHidden/>
              </w:rPr>
            </w:r>
            <w:r>
              <w:rPr>
                <w:noProof/>
                <w:webHidden/>
              </w:rPr>
              <w:fldChar w:fldCharType="separate"/>
            </w:r>
            <w:r>
              <w:rPr>
                <w:noProof/>
                <w:webHidden/>
              </w:rPr>
              <w:t>2</w:t>
            </w:r>
            <w:r>
              <w:rPr>
                <w:noProof/>
                <w:webHidden/>
              </w:rPr>
              <w:fldChar w:fldCharType="end"/>
            </w:r>
          </w:hyperlink>
        </w:p>
        <w:p w14:paraId="2AEB72EA" w14:textId="3D983152" w:rsidR="006712CE" w:rsidRDefault="006712CE">
          <w:pPr>
            <w:pStyle w:val="TOC1"/>
            <w:tabs>
              <w:tab w:val="right" w:leader="dot" w:pos="9350"/>
            </w:tabs>
            <w:rPr>
              <w:rFonts w:cstheme="minorBidi"/>
              <w:b w:val="0"/>
              <w:bCs w:val="0"/>
              <w:caps w:val="0"/>
              <w:noProof/>
              <w:kern w:val="2"/>
              <w:sz w:val="22"/>
              <w:szCs w:val="22"/>
              <w:lang w:val="sk-SK" w:eastAsia="sk-SK"/>
              <w14:ligatures w14:val="standardContextual"/>
            </w:rPr>
          </w:pPr>
          <w:hyperlink w:anchor="_Toc183088961" w:history="1">
            <w:r w:rsidRPr="008824FA">
              <w:rPr>
                <w:rStyle w:val="Hyperlink"/>
                <w:noProof/>
                <w:lang w:val="sk-SK"/>
              </w:rPr>
              <w:t>Service Level Management</w:t>
            </w:r>
            <w:r>
              <w:rPr>
                <w:noProof/>
                <w:webHidden/>
              </w:rPr>
              <w:tab/>
            </w:r>
            <w:r>
              <w:rPr>
                <w:noProof/>
                <w:webHidden/>
              </w:rPr>
              <w:fldChar w:fldCharType="begin"/>
            </w:r>
            <w:r>
              <w:rPr>
                <w:noProof/>
                <w:webHidden/>
              </w:rPr>
              <w:instrText xml:space="preserve"> PAGEREF _Toc183088961 \h </w:instrText>
            </w:r>
            <w:r>
              <w:rPr>
                <w:noProof/>
                <w:webHidden/>
              </w:rPr>
            </w:r>
            <w:r>
              <w:rPr>
                <w:noProof/>
                <w:webHidden/>
              </w:rPr>
              <w:fldChar w:fldCharType="separate"/>
            </w:r>
            <w:r>
              <w:rPr>
                <w:noProof/>
                <w:webHidden/>
              </w:rPr>
              <w:t>3</w:t>
            </w:r>
            <w:r>
              <w:rPr>
                <w:noProof/>
                <w:webHidden/>
              </w:rPr>
              <w:fldChar w:fldCharType="end"/>
            </w:r>
          </w:hyperlink>
        </w:p>
        <w:p w14:paraId="25A45526" w14:textId="7AAD9A95" w:rsidR="006712CE" w:rsidRDefault="006712CE">
          <w:pPr>
            <w:pStyle w:val="TOC1"/>
            <w:tabs>
              <w:tab w:val="right" w:leader="dot" w:pos="9350"/>
            </w:tabs>
            <w:rPr>
              <w:rFonts w:cstheme="minorBidi"/>
              <w:b w:val="0"/>
              <w:bCs w:val="0"/>
              <w:caps w:val="0"/>
              <w:noProof/>
              <w:kern w:val="2"/>
              <w:sz w:val="22"/>
              <w:szCs w:val="22"/>
              <w:lang w:val="sk-SK" w:eastAsia="sk-SK"/>
              <w14:ligatures w14:val="standardContextual"/>
            </w:rPr>
          </w:pPr>
          <w:hyperlink w:anchor="_Toc183088962" w:history="1">
            <w:r w:rsidRPr="008824FA">
              <w:rPr>
                <w:rStyle w:val="Hyperlink"/>
                <w:noProof/>
                <w:lang w:val="sk-SK"/>
              </w:rPr>
              <w:t>Availability Management</w:t>
            </w:r>
            <w:r>
              <w:rPr>
                <w:noProof/>
                <w:webHidden/>
              </w:rPr>
              <w:tab/>
            </w:r>
            <w:r>
              <w:rPr>
                <w:noProof/>
                <w:webHidden/>
              </w:rPr>
              <w:fldChar w:fldCharType="begin"/>
            </w:r>
            <w:r>
              <w:rPr>
                <w:noProof/>
                <w:webHidden/>
              </w:rPr>
              <w:instrText xml:space="preserve"> PAGEREF _Toc183088962 \h </w:instrText>
            </w:r>
            <w:r>
              <w:rPr>
                <w:noProof/>
                <w:webHidden/>
              </w:rPr>
            </w:r>
            <w:r>
              <w:rPr>
                <w:noProof/>
                <w:webHidden/>
              </w:rPr>
              <w:fldChar w:fldCharType="separate"/>
            </w:r>
            <w:r>
              <w:rPr>
                <w:noProof/>
                <w:webHidden/>
              </w:rPr>
              <w:t>5</w:t>
            </w:r>
            <w:r>
              <w:rPr>
                <w:noProof/>
                <w:webHidden/>
              </w:rPr>
              <w:fldChar w:fldCharType="end"/>
            </w:r>
          </w:hyperlink>
        </w:p>
        <w:p w14:paraId="2C6359FD" w14:textId="65A7CCFD" w:rsidR="006712CE" w:rsidRDefault="006712CE">
          <w:pPr>
            <w:pStyle w:val="TOC1"/>
            <w:tabs>
              <w:tab w:val="right" w:leader="dot" w:pos="9350"/>
            </w:tabs>
            <w:rPr>
              <w:rFonts w:cstheme="minorBidi"/>
              <w:b w:val="0"/>
              <w:bCs w:val="0"/>
              <w:caps w:val="0"/>
              <w:noProof/>
              <w:kern w:val="2"/>
              <w:sz w:val="22"/>
              <w:szCs w:val="22"/>
              <w:lang w:val="sk-SK" w:eastAsia="sk-SK"/>
              <w14:ligatures w14:val="standardContextual"/>
            </w:rPr>
          </w:pPr>
          <w:hyperlink w:anchor="_Toc183088963" w:history="1">
            <w:r w:rsidRPr="008824FA">
              <w:rPr>
                <w:rStyle w:val="Hyperlink"/>
                <w:noProof/>
                <w:lang w:val="sk-SK"/>
              </w:rPr>
              <w:t>Capacity Management</w:t>
            </w:r>
            <w:r>
              <w:rPr>
                <w:noProof/>
                <w:webHidden/>
              </w:rPr>
              <w:tab/>
            </w:r>
            <w:r>
              <w:rPr>
                <w:noProof/>
                <w:webHidden/>
              </w:rPr>
              <w:fldChar w:fldCharType="begin"/>
            </w:r>
            <w:r>
              <w:rPr>
                <w:noProof/>
                <w:webHidden/>
              </w:rPr>
              <w:instrText xml:space="preserve"> PAGEREF _Toc183088963 \h </w:instrText>
            </w:r>
            <w:r>
              <w:rPr>
                <w:noProof/>
                <w:webHidden/>
              </w:rPr>
            </w:r>
            <w:r>
              <w:rPr>
                <w:noProof/>
                <w:webHidden/>
              </w:rPr>
              <w:fldChar w:fldCharType="separate"/>
            </w:r>
            <w:r>
              <w:rPr>
                <w:noProof/>
                <w:webHidden/>
              </w:rPr>
              <w:t>6</w:t>
            </w:r>
            <w:r>
              <w:rPr>
                <w:noProof/>
                <w:webHidden/>
              </w:rPr>
              <w:fldChar w:fldCharType="end"/>
            </w:r>
          </w:hyperlink>
        </w:p>
        <w:p w14:paraId="7A8007D0" w14:textId="150C25B2" w:rsidR="006712CE" w:rsidRDefault="006712CE">
          <w:pPr>
            <w:pStyle w:val="TOC3"/>
            <w:tabs>
              <w:tab w:val="right" w:leader="dot" w:pos="9350"/>
            </w:tabs>
            <w:rPr>
              <w:rFonts w:cstheme="minorBidi"/>
              <w:i w:val="0"/>
              <w:iCs w:val="0"/>
              <w:noProof/>
              <w:kern w:val="2"/>
              <w:sz w:val="22"/>
              <w:szCs w:val="22"/>
              <w:lang w:val="sk-SK" w:eastAsia="sk-SK"/>
              <w14:ligatures w14:val="standardContextual"/>
            </w:rPr>
          </w:pPr>
          <w:hyperlink w:anchor="_Toc183088964" w:history="1">
            <w:r w:rsidRPr="008824FA">
              <w:rPr>
                <w:rStyle w:val="Hyperlink"/>
                <w:noProof/>
              </w:rPr>
              <w:t>Príklad z reštaurácie</w:t>
            </w:r>
            <w:r>
              <w:rPr>
                <w:noProof/>
                <w:webHidden/>
              </w:rPr>
              <w:tab/>
            </w:r>
            <w:r>
              <w:rPr>
                <w:noProof/>
                <w:webHidden/>
              </w:rPr>
              <w:fldChar w:fldCharType="begin"/>
            </w:r>
            <w:r>
              <w:rPr>
                <w:noProof/>
                <w:webHidden/>
              </w:rPr>
              <w:instrText xml:space="preserve"> PAGEREF _Toc183088964 \h </w:instrText>
            </w:r>
            <w:r>
              <w:rPr>
                <w:noProof/>
                <w:webHidden/>
              </w:rPr>
            </w:r>
            <w:r>
              <w:rPr>
                <w:noProof/>
                <w:webHidden/>
              </w:rPr>
              <w:fldChar w:fldCharType="separate"/>
            </w:r>
            <w:r>
              <w:rPr>
                <w:noProof/>
                <w:webHidden/>
              </w:rPr>
              <w:t>7</w:t>
            </w:r>
            <w:r>
              <w:rPr>
                <w:noProof/>
                <w:webHidden/>
              </w:rPr>
              <w:fldChar w:fldCharType="end"/>
            </w:r>
          </w:hyperlink>
        </w:p>
        <w:p w14:paraId="1CB8ACA7" w14:textId="2AFC61BE" w:rsidR="006712CE" w:rsidRDefault="006712CE">
          <w:pPr>
            <w:pStyle w:val="TOC1"/>
            <w:tabs>
              <w:tab w:val="right" w:leader="dot" w:pos="9350"/>
            </w:tabs>
            <w:rPr>
              <w:rFonts w:cstheme="minorBidi"/>
              <w:b w:val="0"/>
              <w:bCs w:val="0"/>
              <w:caps w:val="0"/>
              <w:noProof/>
              <w:kern w:val="2"/>
              <w:sz w:val="22"/>
              <w:szCs w:val="22"/>
              <w:lang w:val="sk-SK" w:eastAsia="sk-SK"/>
              <w14:ligatures w14:val="standardContextual"/>
            </w:rPr>
          </w:pPr>
          <w:hyperlink w:anchor="_Toc183088965" w:history="1">
            <w:r w:rsidRPr="008824FA">
              <w:rPr>
                <w:rStyle w:val="Hyperlink"/>
                <w:noProof/>
                <w:lang w:val="sk-SK"/>
              </w:rPr>
              <w:t>Risk Management</w:t>
            </w:r>
            <w:r>
              <w:rPr>
                <w:noProof/>
                <w:webHidden/>
              </w:rPr>
              <w:tab/>
            </w:r>
            <w:r>
              <w:rPr>
                <w:noProof/>
                <w:webHidden/>
              </w:rPr>
              <w:fldChar w:fldCharType="begin"/>
            </w:r>
            <w:r>
              <w:rPr>
                <w:noProof/>
                <w:webHidden/>
              </w:rPr>
              <w:instrText xml:space="preserve"> PAGEREF _Toc183088965 \h </w:instrText>
            </w:r>
            <w:r>
              <w:rPr>
                <w:noProof/>
                <w:webHidden/>
              </w:rPr>
            </w:r>
            <w:r>
              <w:rPr>
                <w:noProof/>
                <w:webHidden/>
              </w:rPr>
              <w:fldChar w:fldCharType="separate"/>
            </w:r>
            <w:r>
              <w:rPr>
                <w:noProof/>
                <w:webHidden/>
              </w:rPr>
              <w:t>7</w:t>
            </w:r>
            <w:r>
              <w:rPr>
                <w:noProof/>
                <w:webHidden/>
              </w:rPr>
              <w:fldChar w:fldCharType="end"/>
            </w:r>
          </w:hyperlink>
        </w:p>
        <w:p w14:paraId="73C44055" w14:textId="6753A130" w:rsidR="006712CE" w:rsidRDefault="006712CE">
          <w:pPr>
            <w:pStyle w:val="TOC2"/>
            <w:tabs>
              <w:tab w:val="right" w:leader="dot" w:pos="9350"/>
            </w:tabs>
            <w:rPr>
              <w:rFonts w:cstheme="minorBidi"/>
              <w:smallCaps w:val="0"/>
              <w:noProof/>
              <w:kern w:val="2"/>
              <w:sz w:val="22"/>
              <w:szCs w:val="22"/>
              <w:lang w:val="sk-SK" w:eastAsia="sk-SK"/>
              <w14:ligatures w14:val="standardContextual"/>
            </w:rPr>
          </w:pPr>
          <w:hyperlink w:anchor="_Toc183088966" w:history="1">
            <w:r w:rsidRPr="008824FA">
              <w:rPr>
                <w:rStyle w:val="Hyperlink"/>
                <w:noProof/>
                <w:lang w:val="sk-SK"/>
              </w:rPr>
              <w:t>Príklady Risk Mitigation</w:t>
            </w:r>
            <w:r>
              <w:rPr>
                <w:noProof/>
                <w:webHidden/>
              </w:rPr>
              <w:tab/>
            </w:r>
            <w:r>
              <w:rPr>
                <w:noProof/>
                <w:webHidden/>
              </w:rPr>
              <w:fldChar w:fldCharType="begin"/>
            </w:r>
            <w:r>
              <w:rPr>
                <w:noProof/>
                <w:webHidden/>
              </w:rPr>
              <w:instrText xml:space="preserve"> PAGEREF _Toc183088966 \h </w:instrText>
            </w:r>
            <w:r>
              <w:rPr>
                <w:noProof/>
                <w:webHidden/>
              </w:rPr>
            </w:r>
            <w:r>
              <w:rPr>
                <w:noProof/>
                <w:webHidden/>
              </w:rPr>
              <w:fldChar w:fldCharType="separate"/>
            </w:r>
            <w:r>
              <w:rPr>
                <w:noProof/>
                <w:webHidden/>
              </w:rPr>
              <w:t>8</w:t>
            </w:r>
            <w:r>
              <w:rPr>
                <w:noProof/>
                <w:webHidden/>
              </w:rPr>
              <w:fldChar w:fldCharType="end"/>
            </w:r>
          </w:hyperlink>
        </w:p>
        <w:p w14:paraId="4AE4E986" w14:textId="662B94A5" w:rsidR="006712CE" w:rsidRDefault="006712CE">
          <w:pPr>
            <w:pStyle w:val="TOC1"/>
            <w:tabs>
              <w:tab w:val="right" w:leader="dot" w:pos="9350"/>
            </w:tabs>
            <w:rPr>
              <w:rFonts w:cstheme="minorBidi"/>
              <w:b w:val="0"/>
              <w:bCs w:val="0"/>
              <w:caps w:val="0"/>
              <w:noProof/>
              <w:kern w:val="2"/>
              <w:sz w:val="22"/>
              <w:szCs w:val="22"/>
              <w:lang w:val="sk-SK" w:eastAsia="sk-SK"/>
              <w14:ligatures w14:val="standardContextual"/>
            </w:rPr>
          </w:pPr>
          <w:hyperlink w:anchor="_Toc183088967" w:history="1">
            <w:r w:rsidRPr="008824FA">
              <w:rPr>
                <w:rStyle w:val="Hyperlink"/>
                <w:noProof/>
                <w:lang w:val="sk-SK"/>
              </w:rPr>
              <w:t>Supplier Management</w:t>
            </w:r>
            <w:r>
              <w:rPr>
                <w:noProof/>
                <w:webHidden/>
              </w:rPr>
              <w:tab/>
            </w:r>
            <w:r>
              <w:rPr>
                <w:noProof/>
                <w:webHidden/>
              </w:rPr>
              <w:fldChar w:fldCharType="begin"/>
            </w:r>
            <w:r>
              <w:rPr>
                <w:noProof/>
                <w:webHidden/>
              </w:rPr>
              <w:instrText xml:space="preserve"> PAGEREF _Toc183088967 \h </w:instrText>
            </w:r>
            <w:r>
              <w:rPr>
                <w:noProof/>
                <w:webHidden/>
              </w:rPr>
            </w:r>
            <w:r>
              <w:rPr>
                <w:noProof/>
                <w:webHidden/>
              </w:rPr>
              <w:fldChar w:fldCharType="separate"/>
            </w:r>
            <w:r>
              <w:rPr>
                <w:noProof/>
                <w:webHidden/>
              </w:rPr>
              <w:t>9</w:t>
            </w:r>
            <w:r>
              <w:rPr>
                <w:noProof/>
                <w:webHidden/>
              </w:rPr>
              <w:fldChar w:fldCharType="end"/>
            </w:r>
          </w:hyperlink>
        </w:p>
        <w:p w14:paraId="4ADFA234" w14:textId="55D758B9" w:rsidR="006712CE" w:rsidRDefault="006712CE">
          <w:pPr>
            <w:pStyle w:val="TOC1"/>
            <w:tabs>
              <w:tab w:val="right" w:leader="dot" w:pos="9350"/>
            </w:tabs>
            <w:rPr>
              <w:rFonts w:cstheme="minorBidi"/>
              <w:b w:val="0"/>
              <w:bCs w:val="0"/>
              <w:caps w:val="0"/>
              <w:noProof/>
              <w:kern w:val="2"/>
              <w:sz w:val="22"/>
              <w:szCs w:val="22"/>
              <w:lang w:val="sk-SK" w:eastAsia="sk-SK"/>
              <w14:ligatures w14:val="standardContextual"/>
            </w:rPr>
          </w:pPr>
          <w:hyperlink w:anchor="_Toc183088968" w:history="1">
            <w:r w:rsidRPr="008824FA">
              <w:rPr>
                <w:rStyle w:val="Hyperlink"/>
                <w:noProof/>
                <w:lang w:val="sk-SK"/>
              </w:rPr>
              <w:t>Information Security Management</w:t>
            </w:r>
            <w:r>
              <w:rPr>
                <w:noProof/>
                <w:webHidden/>
              </w:rPr>
              <w:tab/>
            </w:r>
            <w:r>
              <w:rPr>
                <w:noProof/>
                <w:webHidden/>
              </w:rPr>
              <w:fldChar w:fldCharType="begin"/>
            </w:r>
            <w:r>
              <w:rPr>
                <w:noProof/>
                <w:webHidden/>
              </w:rPr>
              <w:instrText xml:space="preserve"> PAGEREF _Toc183088968 \h </w:instrText>
            </w:r>
            <w:r>
              <w:rPr>
                <w:noProof/>
                <w:webHidden/>
              </w:rPr>
            </w:r>
            <w:r>
              <w:rPr>
                <w:noProof/>
                <w:webHidden/>
              </w:rPr>
              <w:fldChar w:fldCharType="separate"/>
            </w:r>
            <w:r>
              <w:rPr>
                <w:noProof/>
                <w:webHidden/>
              </w:rPr>
              <w:t>10</w:t>
            </w:r>
            <w:r>
              <w:rPr>
                <w:noProof/>
                <w:webHidden/>
              </w:rPr>
              <w:fldChar w:fldCharType="end"/>
            </w:r>
          </w:hyperlink>
        </w:p>
        <w:p w14:paraId="005E8DA5" w14:textId="733CC750" w:rsidR="006712CE" w:rsidRDefault="006712CE">
          <w:pPr>
            <w:pStyle w:val="TOC1"/>
            <w:tabs>
              <w:tab w:val="right" w:leader="dot" w:pos="9350"/>
            </w:tabs>
            <w:rPr>
              <w:rFonts w:cstheme="minorBidi"/>
              <w:b w:val="0"/>
              <w:bCs w:val="0"/>
              <w:caps w:val="0"/>
              <w:noProof/>
              <w:kern w:val="2"/>
              <w:sz w:val="22"/>
              <w:szCs w:val="22"/>
              <w:lang w:val="sk-SK" w:eastAsia="sk-SK"/>
              <w14:ligatures w14:val="standardContextual"/>
            </w:rPr>
          </w:pPr>
          <w:hyperlink w:anchor="_Toc183088969" w:history="1">
            <w:r w:rsidRPr="008824FA">
              <w:rPr>
                <w:rStyle w:val="Hyperlink"/>
                <w:noProof/>
                <w:lang w:val="sk-SK"/>
              </w:rPr>
              <w:t>Architecture Management</w:t>
            </w:r>
            <w:r>
              <w:rPr>
                <w:noProof/>
                <w:webHidden/>
              </w:rPr>
              <w:tab/>
            </w:r>
            <w:r>
              <w:rPr>
                <w:noProof/>
                <w:webHidden/>
              </w:rPr>
              <w:fldChar w:fldCharType="begin"/>
            </w:r>
            <w:r>
              <w:rPr>
                <w:noProof/>
                <w:webHidden/>
              </w:rPr>
              <w:instrText xml:space="preserve"> PAGEREF _Toc183088969 \h </w:instrText>
            </w:r>
            <w:r>
              <w:rPr>
                <w:noProof/>
                <w:webHidden/>
              </w:rPr>
            </w:r>
            <w:r>
              <w:rPr>
                <w:noProof/>
                <w:webHidden/>
              </w:rPr>
              <w:fldChar w:fldCharType="separate"/>
            </w:r>
            <w:r>
              <w:rPr>
                <w:noProof/>
                <w:webHidden/>
              </w:rPr>
              <w:t>11</w:t>
            </w:r>
            <w:r>
              <w:rPr>
                <w:noProof/>
                <w:webHidden/>
              </w:rPr>
              <w:fldChar w:fldCharType="end"/>
            </w:r>
          </w:hyperlink>
        </w:p>
        <w:p w14:paraId="35B76ADC" w14:textId="466CA3DF" w:rsidR="000848C8" w:rsidRDefault="004C5611">
          <w:r>
            <w:rPr>
              <w:rFonts w:cstheme="minorHAnsi"/>
              <w:b/>
              <w:bCs/>
              <w:caps/>
              <w:sz w:val="20"/>
              <w:szCs w:val="20"/>
            </w:rPr>
            <w:fldChar w:fldCharType="end"/>
          </w:r>
        </w:p>
      </w:sdtContent>
    </w:sdt>
    <w:p w14:paraId="70AE45D2" w14:textId="77777777" w:rsidR="000848C8" w:rsidRDefault="000848C8">
      <w:pPr>
        <w:rPr>
          <w:rFonts w:asciiTheme="majorHAnsi" w:eastAsiaTheme="majorEastAsia" w:hAnsiTheme="majorHAnsi" w:cstheme="majorBidi"/>
          <w:caps/>
          <w:color w:val="44546A" w:themeColor="text2"/>
          <w:spacing w:val="30"/>
          <w:sz w:val="36"/>
          <w:szCs w:val="72"/>
        </w:rPr>
      </w:pPr>
      <w:r>
        <w:br w:type="page"/>
      </w:r>
    </w:p>
    <w:p w14:paraId="6D4CB4C8" w14:textId="184CF354" w:rsidR="000B6295" w:rsidRPr="00A17655" w:rsidRDefault="009C5BC6" w:rsidP="000848C8">
      <w:pPr>
        <w:pStyle w:val="Title"/>
        <w:rPr>
          <w:rFonts w:eastAsia="Arial"/>
        </w:rPr>
      </w:pPr>
      <w:bookmarkStart w:id="1" w:name="_Toc183088959"/>
      <w:r>
        <w:rPr>
          <w:rFonts w:eastAsia="Arial"/>
        </w:rPr>
        <w:lastRenderedPageBreak/>
        <w:t>úvod</w:t>
      </w:r>
      <w:bookmarkEnd w:id="1"/>
    </w:p>
    <w:p w14:paraId="30C4B73C" w14:textId="6A61DF4E" w:rsidR="00802FA8" w:rsidRPr="00802FA8" w:rsidRDefault="00802FA8" w:rsidP="00802FA8">
      <w:pPr>
        <w:jc w:val="both"/>
        <w:rPr>
          <w:rFonts w:ascii="Arial" w:hAnsi="Arial" w:cs="Arial"/>
          <w:lang w:val="sk-SK"/>
        </w:rPr>
      </w:pPr>
      <w:r w:rsidRPr="00802FA8">
        <w:rPr>
          <w:rFonts w:ascii="Arial" w:hAnsi="Arial" w:cs="Arial"/>
          <w:lang w:val="sk-SK"/>
        </w:rPr>
        <w:t xml:space="preserve">Návrh služby je chronologicky druhou fázou životného cyklu služby v rámci </w:t>
      </w:r>
      <w:proofErr w:type="spellStart"/>
      <w:r w:rsidRPr="00802FA8">
        <w:rPr>
          <w:rFonts w:ascii="Arial" w:hAnsi="Arial" w:cs="Arial"/>
          <w:lang w:val="sk-SK"/>
        </w:rPr>
        <w:t>ITIL</w:t>
      </w:r>
      <w:r>
        <w:rPr>
          <w:rFonts w:ascii="Arial" w:hAnsi="Arial" w:cs="Arial"/>
          <w:lang w:val="sk-SK"/>
        </w:rPr>
        <w:t>u</w:t>
      </w:r>
      <w:proofErr w:type="spellEnd"/>
      <w:r w:rsidRPr="00802FA8">
        <w:rPr>
          <w:rFonts w:ascii="Arial" w:hAnsi="Arial" w:cs="Arial"/>
          <w:lang w:val="sk-SK"/>
        </w:rPr>
        <w:t>.</w:t>
      </w:r>
    </w:p>
    <w:p w14:paraId="05B635DE" w14:textId="77777777" w:rsidR="00802FA8" w:rsidRPr="00802FA8" w:rsidRDefault="00802FA8" w:rsidP="00802FA8">
      <w:pPr>
        <w:jc w:val="both"/>
        <w:rPr>
          <w:rFonts w:ascii="Arial" w:hAnsi="Arial" w:cs="Arial"/>
          <w:lang w:val="sk-SK"/>
        </w:rPr>
      </w:pPr>
      <w:r w:rsidRPr="00802FA8">
        <w:rPr>
          <w:rFonts w:ascii="Arial" w:hAnsi="Arial" w:cs="Arial"/>
          <w:lang w:val="sk-SK"/>
        </w:rPr>
        <w:t>Cieľom Service Design je – ako už názov napovedá – navrhnúť nové IT služby. Dizajn služieb sa však neobmedzuje len na navrhovanie nových služieb; navrhuje tiež zmeny a vylepšenia existujúcich služieb. Inými slovami, vždy, keď je potrebné vytvoriť alebo zmeniť službu, vstupuje do fázy návrhu služby a práve tu sa vytvára návrh.</w:t>
      </w:r>
    </w:p>
    <w:p w14:paraId="22CD8A50" w14:textId="3A3D3A8C" w:rsidR="00802FA8" w:rsidRPr="00845BB9" w:rsidRDefault="00802FA8" w:rsidP="00802FA8">
      <w:pPr>
        <w:jc w:val="both"/>
        <w:rPr>
          <w:rFonts w:ascii="Arial" w:hAnsi="Arial" w:cs="Arial"/>
          <w:lang w:val="sk-SK"/>
        </w:rPr>
      </w:pPr>
      <w:r w:rsidRPr="00802FA8">
        <w:rPr>
          <w:rFonts w:ascii="Arial" w:hAnsi="Arial" w:cs="Arial"/>
          <w:lang w:val="sk-SK"/>
        </w:rPr>
        <w:t>Ak si spomínate späť na fázu stratégie služieb, tá sa týkala finančných aspektov služby, potrieb a dopytu zákazníkov a vôbec sa nezaoberala skutočnou technológiou. Service Design je v tomto smere úplne opačný – tu sa veľmi podrobne rozoberá technológia.</w:t>
      </w:r>
    </w:p>
    <w:p w14:paraId="0F35EE11" w14:textId="4A84EBB9" w:rsidR="00382496" w:rsidRPr="00E14BA3" w:rsidRDefault="003F45FF" w:rsidP="0047046B">
      <w:pPr>
        <w:pStyle w:val="Title"/>
        <w:rPr>
          <w:rFonts w:eastAsia="Arial"/>
          <w:lang w:val="sk-SK"/>
        </w:rPr>
      </w:pPr>
      <w:bookmarkStart w:id="2" w:name="_Toc183088960"/>
      <w:r w:rsidRPr="00E14BA3">
        <w:rPr>
          <w:lang w:val="sk-SK"/>
        </w:rPr>
        <w:t>Primary Breakdown</w:t>
      </w:r>
      <w:r w:rsidR="00E14BA3" w:rsidRPr="00E14BA3">
        <w:rPr>
          <w:lang w:val="sk-SK"/>
        </w:rPr>
        <w:t xml:space="preserve"> – základné rozdele</w:t>
      </w:r>
      <w:r w:rsidR="00E14BA3">
        <w:rPr>
          <w:lang w:val="sk-SK"/>
        </w:rPr>
        <w:t>nie</w:t>
      </w:r>
      <w:bookmarkEnd w:id="2"/>
    </w:p>
    <w:p w14:paraId="57FE84F7" w14:textId="5A563AE9" w:rsidR="00D16045" w:rsidRPr="00D16045" w:rsidRDefault="00D16045" w:rsidP="00D16045">
      <w:pPr>
        <w:pStyle w:val="ListParagraph"/>
        <w:ind w:left="0"/>
        <w:jc w:val="both"/>
        <w:rPr>
          <w:rFonts w:ascii="Arial" w:hAnsi="Arial" w:cs="Arial"/>
          <w:lang w:val="sk-SK"/>
        </w:rPr>
      </w:pPr>
      <w:r w:rsidRPr="00D16045">
        <w:rPr>
          <w:rFonts w:ascii="Arial" w:hAnsi="Arial" w:cs="Arial"/>
          <w:lang w:val="sk-SK"/>
        </w:rPr>
        <w:t>Návrh služby sa realizuje prostredníctvom jedenástich hlavných procesov</w:t>
      </w:r>
      <w:r>
        <w:rPr>
          <w:rFonts w:ascii="Arial" w:hAnsi="Arial" w:cs="Arial"/>
          <w:lang w:val="sk-SK"/>
        </w:rPr>
        <w:t xml:space="preserve">. </w:t>
      </w:r>
      <w:r w:rsidRPr="00D16045">
        <w:rPr>
          <w:rFonts w:ascii="Arial" w:hAnsi="Arial" w:cs="Arial"/>
          <w:lang w:val="sk-SK"/>
        </w:rPr>
        <w:t xml:space="preserve">Najprv si rýchlo vysvetlime, čo tieto procesy robia, skôr než </w:t>
      </w:r>
      <w:r>
        <w:rPr>
          <w:rFonts w:ascii="Arial" w:hAnsi="Arial" w:cs="Arial"/>
          <w:lang w:val="sk-SK"/>
        </w:rPr>
        <w:t>prejdeme k podrobnostiam</w:t>
      </w:r>
      <w:r w:rsidRPr="00D16045">
        <w:rPr>
          <w:rFonts w:ascii="Arial" w:hAnsi="Arial" w:cs="Arial"/>
          <w:lang w:val="sk-SK"/>
        </w:rPr>
        <w:t>.</w:t>
      </w:r>
    </w:p>
    <w:p w14:paraId="5A3FD29E" w14:textId="3F793BEC" w:rsidR="00D16045" w:rsidRPr="00D16045" w:rsidRDefault="00D16045" w:rsidP="00D16045">
      <w:pPr>
        <w:pStyle w:val="ListParagraph"/>
        <w:ind w:left="0"/>
        <w:jc w:val="both"/>
        <w:rPr>
          <w:rFonts w:ascii="Arial" w:hAnsi="Arial" w:cs="Arial"/>
          <w:lang w:val="sk-SK"/>
        </w:rPr>
      </w:pPr>
      <w:r w:rsidRPr="00D16045">
        <w:rPr>
          <w:rFonts w:ascii="Arial" w:hAnsi="Arial" w:cs="Arial"/>
          <w:lang w:val="sk-SK"/>
        </w:rPr>
        <w:t xml:space="preserve">V určitom bode fázy </w:t>
      </w:r>
      <w:r w:rsidR="000778FE">
        <w:rPr>
          <w:rFonts w:ascii="Arial" w:hAnsi="Arial" w:cs="Arial"/>
          <w:lang w:val="sk-SK"/>
        </w:rPr>
        <w:t xml:space="preserve">Service Design </w:t>
      </w:r>
      <w:r w:rsidRPr="00D16045">
        <w:rPr>
          <w:rFonts w:ascii="Arial" w:hAnsi="Arial" w:cs="Arial"/>
          <w:lang w:val="sk-SK"/>
        </w:rPr>
        <w:t xml:space="preserve">musí byť vytvorený jasný a podrobný popis všetkých technológií a ich vzájomného pôsobenia, na čo slúži proces </w:t>
      </w:r>
      <w:proofErr w:type="spellStart"/>
      <w:r w:rsidR="000778FE" w:rsidRPr="00EC4EAF">
        <w:rPr>
          <w:rFonts w:ascii="Arial" w:hAnsi="Arial" w:cs="Arial"/>
          <w:b/>
          <w:bCs/>
          <w:lang w:val="sk-SK"/>
        </w:rPr>
        <w:t>Archite</w:t>
      </w:r>
      <w:r w:rsidR="00972AB9" w:rsidRPr="00EC4EAF">
        <w:rPr>
          <w:rFonts w:ascii="Arial" w:hAnsi="Arial" w:cs="Arial"/>
          <w:b/>
          <w:bCs/>
          <w:lang w:val="sk-SK"/>
        </w:rPr>
        <w:t>cture</w:t>
      </w:r>
      <w:proofErr w:type="spellEnd"/>
      <w:r w:rsidR="00972AB9" w:rsidRPr="00EC4EAF">
        <w:rPr>
          <w:rFonts w:ascii="Arial" w:hAnsi="Arial" w:cs="Arial"/>
          <w:b/>
          <w:bCs/>
          <w:lang w:val="sk-SK"/>
        </w:rPr>
        <w:t xml:space="preserve"> </w:t>
      </w:r>
      <w:r w:rsidR="00404E7B">
        <w:rPr>
          <w:rFonts w:ascii="Arial" w:hAnsi="Arial" w:cs="Arial"/>
          <w:b/>
          <w:bCs/>
          <w:lang w:val="sk-SK"/>
        </w:rPr>
        <w:t>M</w:t>
      </w:r>
      <w:r w:rsidR="00972AB9" w:rsidRPr="00EC4EAF">
        <w:rPr>
          <w:rFonts w:ascii="Arial" w:hAnsi="Arial" w:cs="Arial"/>
          <w:b/>
          <w:bCs/>
          <w:lang w:val="sk-SK"/>
        </w:rPr>
        <w:t>anagement</w:t>
      </w:r>
      <w:r w:rsidRPr="00D16045">
        <w:rPr>
          <w:rFonts w:ascii="Arial" w:hAnsi="Arial" w:cs="Arial"/>
          <w:lang w:val="sk-SK"/>
        </w:rPr>
        <w:t xml:space="preserve">. Aby bolo možné navrhnúť túto architektúru, </w:t>
      </w:r>
      <w:r w:rsidR="00C30ED9">
        <w:rPr>
          <w:rFonts w:ascii="Arial" w:hAnsi="Arial" w:cs="Arial"/>
          <w:lang w:val="sk-SK"/>
        </w:rPr>
        <w:t xml:space="preserve">množstvo odborníkov bude musieť zvážiť </w:t>
      </w:r>
      <w:r w:rsidRPr="00D16045">
        <w:rPr>
          <w:rFonts w:ascii="Arial" w:hAnsi="Arial" w:cs="Arial"/>
          <w:lang w:val="sk-SK"/>
        </w:rPr>
        <w:t>niekoľko oblast</w:t>
      </w:r>
      <w:r w:rsidR="005D115C">
        <w:rPr>
          <w:rFonts w:ascii="Arial" w:hAnsi="Arial" w:cs="Arial"/>
          <w:lang w:val="sk-SK"/>
        </w:rPr>
        <w:t xml:space="preserve">í. </w:t>
      </w:r>
      <w:r w:rsidRPr="00D16045">
        <w:rPr>
          <w:rFonts w:ascii="Arial" w:hAnsi="Arial" w:cs="Arial"/>
          <w:lang w:val="sk-SK"/>
        </w:rPr>
        <w:t xml:space="preserve"> </w:t>
      </w:r>
      <w:r w:rsidR="005D115C">
        <w:rPr>
          <w:rFonts w:ascii="Arial" w:hAnsi="Arial" w:cs="Arial"/>
          <w:lang w:val="sk-SK"/>
        </w:rPr>
        <w:t>A</w:t>
      </w:r>
      <w:r w:rsidRPr="00D16045">
        <w:rPr>
          <w:rFonts w:ascii="Arial" w:hAnsi="Arial" w:cs="Arial"/>
          <w:lang w:val="sk-SK"/>
        </w:rPr>
        <w:t>by sa zabezpečilo, že budú správne komunikovať a poskytovať to, čo je potrebné, je zavedený proces</w:t>
      </w:r>
      <w:r w:rsidR="00CA7C85">
        <w:rPr>
          <w:rFonts w:ascii="Arial" w:hAnsi="Arial" w:cs="Arial"/>
          <w:lang w:val="sk-SK"/>
        </w:rPr>
        <w:t xml:space="preserve"> </w:t>
      </w:r>
      <w:r w:rsidR="00CA7C85" w:rsidRPr="00EC4EAF">
        <w:rPr>
          <w:rFonts w:ascii="Arial" w:hAnsi="Arial" w:cs="Arial"/>
          <w:b/>
          <w:bCs/>
          <w:lang w:val="sk-SK"/>
        </w:rPr>
        <w:t xml:space="preserve">Design </w:t>
      </w:r>
      <w:proofErr w:type="spellStart"/>
      <w:r w:rsidR="00EC4EAF">
        <w:rPr>
          <w:rFonts w:ascii="Arial" w:hAnsi="Arial" w:cs="Arial"/>
          <w:b/>
          <w:bCs/>
          <w:lang w:val="sk-SK"/>
        </w:rPr>
        <w:t>C</w:t>
      </w:r>
      <w:r w:rsidR="00CA7C85" w:rsidRPr="00EC4EAF">
        <w:rPr>
          <w:rFonts w:ascii="Arial" w:hAnsi="Arial" w:cs="Arial"/>
          <w:b/>
          <w:bCs/>
          <w:lang w:val="sk-SK"/>
        </w:rPr>
        <w:t>oordination</w:t>
      </w:r>
      <w:proofErr w:type="spellEnd"/>
      <w:r w:rsidR="00CA7C85">
        <w:rPr>
          <w:rFonts w:ascii="Arial" w:hAnsi="Arial" w:cs="Arial"/>
          <w:lang w:val="sk-SK"/>
        </w:rPr>
        <w:t xml:space="preserve"> </w:t>
      </w:r>
      <w:r w:rsidRPr="00D16045">
        <w:rPr>
          <w:rFonts w:ascii="Arial" w:hAnsi="Arial" w:cs="Arial"/>
          <w:lang w:val="sk-SK"/>
        </w:rPr>
        <w:t>na koordináciu všetkých týchto činností.</w:t>
      </w:r>
    </w:p>
    <w:p w14:paraId="5D7FDDE6" w14:textId="7CC08767" w:rsidR="00D16045" w:rsidRPr="00D16045" w:rsidRDefault="00D16045" w:rsidP="00D16045">
      <w:pPr>
        <w:pStyle w:val="ListParagraph"/>
        <w:ind w:left="0"/>
        <w:jc w:val="both"/>
        <w:rPr>
          <w:rFonts w:ascii="Arial" w:hAnsi="Arial" w:cs="Arial"/>
          <w:lang w:val="sk-SK"/>
        </w:rPr>
      </w:pPr>
      <w:r w:rsidRPr="00D16045">
        <w:rPr>
          <w:rFonts w:ascii="Arial" w:hAnsi="Arial" w:cs="Arial"/>
          <w:lang w:val="sk-SK"/>
        </w:rPr>
        <w:t xml:space="preserve">Ak dovolíte prirovnanie: </w:t>
      </w:r>
      <w:r w:rsidR="00CA7C85" w:rsidRPr="008F13D8">
        <w:rPr>
          <w:rFonts w:ascii="Arial" w:hAnsi="Arial" w:cs="Arial"/>
          <w:b/>
          <w:bCs/>
          <w:lang w:val="sk-SK"/>
        </w:rPr>
        <w:t xml:space="preserve">Design </w:t>
      </w:r>
      <w:proofErr w:type="spellStart"/>
      <w:r w:rsidR="00EC4EAF" w:rsidRPr="008F13D8">
        <w:rPr>
          <w:rFonts w:ascii="Arial" w:hAnsi="Arial" w:cs="Arial"/>
          <w:b/>
          <w:bCs/>
          <w:lang w:val="sk-SK"/>
        </w:rPr>
        <w:t>C</w:t>
      </w:r>
      <w:r w:rsidR="00CA7C85" w:rsidRPr="008F13D8">
        <w:rPr>
          <w:rFonts w:ascii="Arial" w:hAnsi="Arial" w:cs="Arial"/>
          <w:b/>
          <w:bCs/>
          <w:lang w:val="sk-SK"/>
        </w:rPr>
        <w:t>oordination</w:t>
      </w:r>
      <w:proofErr w:type="spellEnd"/>
      <w:r w:rsidR="00CA7C85">
        <w:rPr>
          <w:rFonts w:ascii="Arial" w:hAnsi="Arial" w:cs="Arial"/>
          <w:lang w:val="sk-SK"/>
        </w:rPr>
        <w:t xml:space="preserve"> </w:t>
      </w:r>
      <w:r w:rsidRPr="00D16045">
        <w:rPr>
          <w:rFonts w:ascii="Arial" w:hAnsi="Arial" w:cs="Arial"/>
          <w:lang w:val="sk-SK"/>
        </w:rPr>
        <w:t>je podobn</w:t>
      </w:r>
      <w:r w:rsidR="00404E7B">
        <w:rPr>
          <w:rFonts w:ascii="Arial" w:hAnsi="Arial" w:cs="Arial"/>
          <w:lang w:val="sk-SK"/>
        </w:rPr>
        <w:t>ý</w:t>
      </w:r>
      <w:r w:rsidRPr="00D16045">
        <w:rPr>
          <w:rFonts w:ascii="Arial" w:hAnsi="Arial" w:cs="Arial"/>
          <w:lang w:val="sk-SK"/>
        </w:rPr>
        <w:t xml:space="preserve"> manažérovi, ktorý prideľuje úlohy a termíny </w:t>
      </w:r>
      <w:r w:rsidR="005A72FD">
        <w:rPr>
          <w:rFonts w:ascii="Arial" w:hAnsi="Arial" w:cs="Arial"/>
          <w:lang w:val="sk-SK"/>
        </w:rPr>
        <w:t xml:space="preserve">ku </w:t>
      </w:r>
      <w:r w:rsidRPr="00D16045">
        <w:rPr>
          <w:rFonts w:ascii="Arial" w:hAnsi="Arial" w:cs="Arial"/>
          <w:lang w:val="sk-SK"/>
        </w:rPr>
        <w:t>komplexnej úlohe, a</w:t>
      </w:r>
      <w:r w:rsidR="008F13D8">
        <w:rPr>
          <w:rFonts w:ascii="Arial" w:hAnsi="Arial" w:cs="Arial"/>
          <w:lang w:val="sk-SK"/>
        </w:rPr>
        <w:t> </w:t>
      </w:r>
      <w:proofErr w:type="spellStart"/>
      <w:r w:rsidR="008F13D8" w:rsidRPr="00404E7B">
        <w:rPr>
          <w:rFonts w:ascii="Arial" w:hAnsi="Arial" w:cs="Arial"/>
          <w:b/>
          <w:bCs/>
          <w:lang w:val="sk-SK"/>
        </w:rPr>
        <w:t>Architecture</w:t>
      </w:r>
      <w:proofErr w:type="spellEnd"/>
      <w:r w:rsidR="008F13D8" w:rsidRPr="00404E7B">
        <w:rPr>
          <w:rFonts w:ascii="Arial" w:hAnsi="Arial" w:cs="Arial"/>
          <w:b/>
          <w:bCs/>
          <w:lang w:val="sk-SK"/>
        </w:rPr>
        <w:t xml:space="preserve"> Management</w:t>
      </w:r>
      <w:r w:rsidR="008F13D8">
        <w:rPr>
          <w:rFonts w:ascii="Arial" w:hAnsi="Arial" w:cs="Arial"/>
          <w:lang w:val="sk-SK"/>
        </w:rPr>
        <w:t xml:space="preserve"> </w:t>
      </w:r>
      <w:r w:rsidRPr="00D16045">
        <w:rPr>
          <w:rFonts w:ascii="Arial" w:hAnsi="Arial" w:cs="Arial"/>
          <w:lang w:val="sk-SK"/>
        </w:rPr>
        <w:t>je podobn</w:t>
      </w:r>
      <w:r w:rsidR="008F13D8">
        <w:rPr>
          <w:rFonts w:ascii="Arial" w:hAnsi="Arial" w:cs="Arial"/>
          <w:lang w:val="sk-SK"/>
        </w:rPr>
        <w:t>ý</w:t>
      </w:r>
      <w:r w:rsidRPr="00D16045">
        <w:rPr>
          <w:rFonts w:ascii="Arial" w:hAnsi="Arial" w:cs="Arial"/>
          <w:lang w:val="sk-SK"/>
        </w:rPr>
        <w:t xml:space="preserve"> tomu, ako administratívny personál zhromažďuje všetky dokončené úlohy do pekne usporiadaného priečinka alebo balíka.</w:t>
      </w:r>
    </w:p>
    <w:p w14:paraId="6D495720" w14:textId="1EE93DEB" w:rsidR="002E2832" w:rsidRDefault="00577B51" w:rsidP="00D16045">
      <w:pPr>
        <w:pStyle w:val="ListParagraph"/>
        <w:ind w:left="0"/>
        <w:jc w:val="both"/>
        <w:rPr>
          <w:rFonts w:ascii="Arial" w:hAnsi="Arial" w:cs="Arial"/>
          <w:lang w:val="sk-SK"/>
        </w:rPr>
      </w:pPr>
      <w:r>
        <w:rPr>
          <w:rFonts w:ascii="Arial" w:hAnsi="Arial" w:cs="Arial"/>
          <w:lang w:val="sk-SK"/>
        </w:rPr>
        <w:t>Legislatívne</w:t>
      </w:r>
      <w:r w:rsidR="00D16045" w:rsidRPr="00D16045">
        <w:rPr>
          <w:rFonts w:ascii="Arial" w:hAnsi="Arial" w:cs="Arial"/>
          <w:lang w:val="sk-SK"/>
        </w:rPr>
        <w:t xml:space="preserve"> a priemyselné normy </w:t>
      </w:r>
      <w:r w:rsidR="00EC59A0">
        <w:rPr>
          <w:rFonts w:ascii="Arial" w:hAnsi="Arial" w:cs="Arial"/>
          <w:lang w:val="sk-SK"/>
        </w:rPr>
        <w:t>k</w:t>
      </w:r>
      <w:r w:rsidR="00D16045" w:rsidRPr="00D16045">
        <w:rPr>
          <w:rFonts w:ascii="Arial" w:hAnsi="Arial" w:cs="Arial"/>
          <w:lang w:val="sk-SK"/>
        </w:rPr>
        <w:t xml:space="preserve">ladú požiadavky, ako je ochrana súkromia alebo odolnosť voči útokom. </w:t>
      </w:r>
      <w:proofErr w:type="spellStart"/>
      <w:r w:rsidR="00EC59A0" w:rsidRPr="00404E7B">
        <w:rPr>
          <w:rFonts w:ascii="Arial" w:hAnsi="Arial" w:cs="Arial"/>
          <w:b/>
          <w:bCs/>
          <w:lang w:val="sk-SK"/>
        </w:rPr>
        <w:t>Compliance</w:t>
      </w:r>
      <w:proofErr w:type="spellEnd"/>
      <w:r w:rsidR="00EC59A0" w:rsidRPr="00404E7B">
        <w:rPr>
          <w:rFonts w:ascii="Arial" w:hAnsi="Arial" w:cs="Arial"/>
          <w:b/>
          <w:bCs/>
          <w:lang w:val="sk-SK"/>
        </w:rPr>
        <w:t xml:space="preserve"> </w:t>
      </w:r>
      <w:r w:rsidR="00404E7B" w:rsidRPr="00404E7B">
        <w:rPr>
          <w:rFonts w:ascii="Arial" w:hAnsi="Arial" w:cs="Arial"/>
          <w:b/>
          <w:bCs/>
          <w:lang w:val="sk-SK"/>
        </w:rPr>
        <w:t>M</w:t>
      </w:r>
      <w:r w:rsidR="007C05A2" w:rsidRPr="00404E7B">
        <w:rPr>
          <w:rFonts w:ascii="Arial" w:hAnsi="Arial" w:cs="Arial"/>
          <w:b/>
          <w:bCs/>
          <w:lang w:val="sk-SK"/>
        </w:rPr>
        <w:t>anagement</w:t>
      </w:r>
      <w:r w:rsidR="007C05A2">
        <w:rPr>
          <w:rFonts w:ascii="Arial" w:hAnsi="Arial" w:cs="Arial"/>
          <w:lang w:val="sk-SK"/>
        </w:rPr>
        <w:t xml:space="preserve"> (r</w:t>
      </w:r>
      <w:r w:rsidR="00D16045" w:rsidRPr="00D16045">
        <w:rPr>
          <w:rFonts w:ascii="Arial" w:hAnsi="Arial" w:cs="Arial"/>
          <w:lang w:val="sk-SK"/>
        </w:rPr>
        <w:t>iadenie súladu</w:t>
      </w:r>
      <w:r w:rsidR="007C05A2">
        <w:rPr>
          <w:rFonts w:ascii="Arial" w:hAnsi="Arial" w:cs="Arial"/>
          <w:lang w:val="sk-SK"/>
        </w:rPr>
        <w:t>)</w:t>
      </w:r>
      <w:r w:rsidR="00D16045" w:rsidRPr="00D16045">
        <w:rPr>
          <w:rFonts w:ascii="Arial" w:hAnsi="Arial" w:cs="Arial"/>
          <w:lang w:val="sk-SK"/>
        </w:rPr>
        <w:t xml:space="preserve"> je proces, ktorý zabezpečuje, že naša architektúra spĺňa tieto požiadavky. Podobne, </w:t>
      </w:r>
      <w:proofErr w:type="spellStart"/>
      <w:r w:rsidR="00642E46" w:rsidRPr="00404E7B">
        <w:rPr>
          <w:rFonts w:ascii="Arial" w:hAnsi="Arial" w:cs="Arial"/>
          <w:b/>
          <w:bCs/>
          <w:lang w:val="sk-SK"/>
        </w:rPr>
        <w:t>Information</w:t>
      </w:r>
      <w:proofErr w:type="spellEnd"/>
      <w:r w:rsidR="00642E46" w:rsidRPr="00404E7B">
        <w:rPr>
          <w:rFonts w:ascii="Arial" w:hAnsi="Arial" w:cs="Arial"/>
          <w:b/>
          <w:bCs/>
          <w:lang w:val="sk-SK"/>
        </w:rPr>
        <w:t xml:space="preserve"> Security </w:t>
      </w:r>
      <w:r w:rsidR="00404E7B">
        <w:rPr>
          <w:rFonts w:ascii="Arial" w:hAnsi="Arial" w:cs="Arial"/>
          <w:b/>
          <w:bCs/>
          <w:lang w:val="sk-SK"/>
        </w:rPr>
        <w:t>M</w:t>
      </w:r>
      <w:r w:rsidR="00642E46" w:rsidRPr="00404E7B">
        <w:rPr>
          <w:rFonts w:ascii="Arial" w:hAnsi="Arial" w:cs="Arial"/>
          <w:b/>
          <w:bCs/>
          <w:lang w:val="sk-SK"/>
        </w:rPr>
        <w:t>anagement</w:t>
      </w:r>
      <w:r w:rsidR="00642E46">
        <w:rPr>
          <w:rFonts w:ascii="Arial" w:hAnsi="Arial" w:cs="Arial"/>
          <w:lang w:val="sk-SK"/>
        </w:rPr>
        <w:t xml:space="preserve"> (</w:t>
      </w:r>
      <w:r w:rsidR="00D16045" w:rsidRPr="00D16045">
        <w:rPr>
          <w:rFonts w:ascii="Arial" w:hAnsi="Arial" w:cs="Arial"/>
          <w:lang w:val="sk-SK"/>
        </w:rPr>
        <w:t>správa informačnej bezpečnosti</w:t>
      </w:r>
      <w:r w:rsidR="00642E46">
        <w:rPr>
          <w:rFonts w:ascii="Arial" w:hAnsi="Arial" w:cs="Arial"/>
          <w:lang w:val="sk-SK"/>
        </w:rPr>
        <w:t>)</w:t>
      </w:r>
      <w:r w:rsidR="00D16045" w:rsidRPr="00D16045">
        <w:rPr>
          <w:rFonts w:ascii="Arial" w:hAnsi="Arial" w:cs="Arial"/>
          <w:lang w:val="sk-SK"/>
        </w:rPr>
        <w:t xml:space="preserve"> zaisťuje, že informácie a údaje spoločnosti nemôžu uniknúť, poškodiť </w:t>
      </w:r>
      <w:r w:rsidR="00642E46">
        <w:rPr>
          <w:rFonts w:ascii="Arial" w:hAnsi="Arial" w:cs="Arial"/>
          <w:lang w:val="sk-SK"/>
        </w:rPr>
        <w:t xml:space="preserve">sa </w:t>
      </w:r>
      <w:r w:rsidR="00D16045" w:rsidRPr="00D16045">
        <w:rPr>
          <w:rFonts w:ascii="Arial" w:hAnsi="Arial" w:cs="Arial"/>
          <w:lang w:val="sk-SK"/>
        </w:rPr>
        <w:t>alebo zničiť.</w:t>
      </w:r>
    </w:p>
    <w:p w14:paraId="31091F58" w14:textId="77777777" w:rsidR="00F43435" w:rsidRPr="00F43435" w:rsidRDefault="00F43435" w:rsidP="00F43435">
      <w:pPr>
        <w:pStyle w:val="ListParagraph"/>
        <w:ind w:left="0"/>
        <w:jc w:val="both"/>
        <w:rPr>
          <w:rFonts w:ascii="Arial" w:hAnsi="Arial" w:cs="Arial"/>
          <w:lang w:val="sk-SK"/>
        </w:rPr>
      </w:pPr>
      <w:r w:rsidRPr="00F43435">
        <w:rPr>
          <w:rFonts w:ascii="Arial" w:hAnsi="Arial" w:cs="Arial"/>
          <w:lang w:val="sk-SK"/>
        </w:rPr>
        <w:t xml:space="preserve">Keďže hovoríme o technológiách, existujú </w:t>
      </w:r>
      <w:r w:rsidRPr="00404E7B">
        <w:rPr>
          <w:rFonts w:ascii="Arial" w:hAnsi="Arial" w:cs="Arial"/>
          <w:i/>
          <w:iCs/>
          <w:lang w:val="sk-SK"/>
        </w:rPr>
        <w:t>riziká</w:t>
      </w:r>
      <w:r w:rsidRPr="00F43435">
        <w:rPr>
          <w:rFonts w:ascii="Arial" w:hAnsi="Arial" w:cs="Arial"/>
          <w:lang w:val="sk-SK"/>
        </w:rPr>
        <w:t xml:space="preserve">, ktoré by mohli ohroziť službu, a tie je potrebné riadiť cez </w:t>
      </w:r>
      <w:r w:rsidRPr="00404E7B">
        <w:rPr>
          <w:rFonts w:ascii="Arial" w:hAnsi="Arial" w:cs="Arial"/>
          <w:b/>
          <w:bCs/>
          <w:lang w:val="sk-SK"/>
        </w:rPr>
        <w:t>Risk Management</w:t>
      </w:r>
      <w:r w:rsidRPr="00F43435">
        <w:rPr>
          <w:rFonts w:ascii="Arial" w:hAnsi="Arial" w:cs="Arial"/>
          <w:lang w:val="sk-SK"/>
        </w:rPr>
        <w:t xml:space="preserve">. Technológie majú tiež obmedzenú kapacitu, či už z hľadiska toho, koľko toho môžu pojať, ako rýchlo môžu prenášať, alebo koľko žiadostí dokážu spracovať v danom časovom limite, a to treba brať do úvahy. Na tento účel máme </w:t>
      </w:r>
      <w:proofErr w:type="spellStart"/>
      <w:r w:rsidRPr="00404E7B">
        <w:rPr>
          <w:rFonts w:ascii="Arial" w:hAnsi="Arial" w:cs="Arial"/>
          <w:b/>
          <w:bCs/>
          <w:lang w:val="sk-SK"/>
        </w:rPr>
        <w:t>Capacity</w:t>
      </w:r>
      <w:proofErr w:type="spellEnd"/>
      <w:r w:rsidRPr="00404E7B">
        <w:rPr>
          <w:rFonts w:ascii="Arial" w:hAnsi="Arial" w:cs="Arial"/>
          <w:b/>
          <w:bCs/>
          <w:lang w:val="sk-SK"/>
        </w:rPr>
        <w:t xml:space="preserve"> Management</w:t>
      </w:r>
      <w:r w:rsidRPr="00F43435">
        <w:rPr>
          <w:rFonts w:ascii="Arial" w:hAnsi="Arial" w:cs="Arial"/>
          <w:lang w:val="sk-SK"/>
        </w:rPr>
        <w:t>.</w:t>
      </w:r>
    </w:p>
    <w:p w14:paraId="46044803" w14:textId="3BED8424" w:rsidR="00F43435" w:rsidRPr="00F43435" w:rsidRDefault="00F43435" w:rsidP="00F43435">
      <w:pPr>
        <w:pStyle w:val="ListParagraph"/>
        <w:ind w:left="0"/>
        <w:jc w:val="both"/>
        <w:rPr>
          <w:rFonts w:ascii="Arial" w:hAnsi="Arial" w:cs="Arial"/>
          <w:lang w:val="sk-SK"/>
        </w:rPr>
      </w:pPr>
      <w:r w:rsidRPr="00F43435">
        <w:rPr>
          <w:rFonts w:ascii="Arial" w:hAnsi="Arial" w:cs="Arial"/>
          <w:lang w:val="sk-SK"/>
        </w:rPr>
        <w:t>Niektoré riziká pramenia z katastrof – ako je zničenie majetku alebo strata konektivity v dôsledku výpadku elektriny. Ak by k takýmto udalostiam došlo, mohlo by byť ohrozené samotné poskytovanie služby, v tomto bode sa zaoberáme</w:t>
      </w:r>
      <w:r w:rsidR="00C82E9D">
        <w:rPr>
          <w:rFonts w:ascii="Arial" w:hAnsi="Arial" w:cs="Arial"/>
          <w:lang w:val="sk-SK"/>
        </w:rPr>
        <w:t xml:space="preserve"> </w:t>
      </w:r>
      <w:r w:rsidRPr="00F43435">
        <w:rPr>
          <w:rFonts w:ascii="Arial" w:hAnsi="Arial" w:cs="Arial"/>
          <w:lang w:val="sk-SK"/>
        </w:rPr>
        <w:t>kontinuitou služby</w:t>
      </w:r>
      <w:r w:rsidR="00C82E9D">
        <w:rPr>
          <w:rFonts w:ascii="Arial" w:hAnsi="Arial" w:cs="Arial"/>
          <w:lang w:val="sk-SK"/>
        </w:rPr>
        <w:t xml:space="preserve"> (</w:t>
      </w:r>
      <w:r w:rsidR="00C82E9D" w:rsidRPr="00404E7B">
        <w:rPr>
          <w:rFonts w:ascii="Arial" w:hAnsi="Arial" w:cs="Arial"/>
          <w:b/>
          <w:bCs/>
          <w:lang w:val="sk-SK"/>
        </w:rPr>
        <w:t xml:space="preserve">Service </w:t>
      </w:r>
      <w:proofErr w:type="spellStart"/>
      <w:r w:rsidR="00404E7B" w:rsidRPr="00404E7B">
        <w:rPr>
          <w:rFonts w:ascii="Arial" w:hAnsi="Arial" w:cs="Arial"/>
          <w:b/>
          <w:bCs/>
          <w:lang w:val="sk-SK"/>
        </w:rPr>
        <w:t>C</w:t>
      </w:r>
      <w:r w:rsidR="00C82E9D" w:rsidRPr="00404E7B">
        <w:rPr>
          <w:rFonts w:ascii="Arial" w:hAnsi="Arial" w:cs="Arial"/>
          <w:b/>
          <w:bCs/>
          <w:lang w:val="sk-SK"/>
        </w:rPr>
        <w:t>ontinuity</w:t>
      </w:r>
      <w:proofErr w:type="spellEnd"/>
      <w:r w:rsidR="00C82E9D">
        <w:rPr>
          <w:rFonts w:ascii="Arial" w:hAnsi="Arial" w:cs="Arial"/>
          <w:lang w:val="sk-SK"/>
        </w:rPr>
        <w:t>)</w:t>
      </w:r>
      <w:r w:rsidRPr="00F43435">
        <w:rPr>
          <w:rFonts w:ascii="Arial" w:hAnsi="Arial" w:cs="Arial"/>
          <w:lang w:val="sk-SK"/>
        </w:rPr>
        <w:t xml:space="preserve">. Tieto typy situácií si </w:t>
      </w:r>
      <w:r w:rsidRPr="00F43435">
        <w:rPr>
          <w:rFonts w:ascii="Arial" w:hAnsi="Arial" w:cs="Arial"/>
          <w:lang w:val="sk-SK"/>
        </w:rPr>
        <w:lastRenderedPageBreak/>
        <w:t xml:space="preserve">zvyčajne vyžadujú iné riešenia ako bežné riziká, a preto je </w:t>
      </w:r>
      <w:r w:rsidR="00422731" w:rsidRPr="00404E7B">
        <w:rPr>
          <w:rFonts w:ascii="Arial" w:hAnsi="Arial" w:cs="Arial"/>
          <w:b/>
          <w:bCs/>
          <w:lang w:val="sk-SK"/>
        </w:rPr>
        <w:t xml:space="preserve">Service </w:t>
      </w:r>
      <w:proofErr w:type="spellStart"/>
      <w:r w:rsidR="00404E7B" w:rsidRPr="00404E7B">
        <w:rPr>
          <w:rFonts w:ascii="Arial" w:hAnsi="Arial" w:cs="Arial"/>
          <w:b/>
          <w:bCs/>
          <w:lang w:val="sk-SK"/>
        </w:rPr>
        <w:t>C</w:t>
      </w:r>
      <w:r w:rsidR="00422731" w:rsidRPr="00404E7B">
        <w:rPr>
          <w:rFonts w:ascii="Arial" w:hAnsi="Arial" w:cs="Arial"/>
          <w:b/>
          <w:bCs/>
          <w:lang w:val="sk-SK"/>
        </w:rPr>
        <w:t>ontinuity</w:t>
      </w:r>
      <w:proofErr w:type="spellEnd"/>
      <w:r w:rsidR="00422731" w:rsidRPr="00404E7B">
        <w:rPr>
          <w:rFonts w:ascii="Arial" w:hAnsi="Arial" w:cs="Arial"/>
          <w:b/>
          <w:bCs/>
          <w:lang w:val="sk-SK"/>
        </w:rPr>
        <w:t xml:space="preserve"> </w:t>
      </w:r>
      <w:r w:rsidR="00404E7B">
        <w:rPr>
          <w:rFonts w:ascii="Arial" w:hAnsi="Arial" w:cs="Arial"/>
          <w:b/>
          <w:bCs/>
          <w:lang w:val="sk-SK"/>
        </w:rPr>
        <w:t>M</w:t>
      </w:r>
      <w:r w:rsidR="00422731" w:rsidRPr="00404E7B">
        <w:rPr>
          <w:rFonts w:ascii="Arial" w:hAnsi="Arial" w:cs="Arial"/>
          <w:b/>
          <w:bCs/>
          <w:lang w:val="sk-SK"/>
        </w:rPr>
        <w:t>anagement</w:t>
      </w:r>
      <w:r w:rsidR="00422731">
        <w:rPr>
          <w:rFonts w:ascii="Arial" w:hAnsi="Arial" w:cs="Arial"/>
          <w:lang w:val="sk-SK"/>
        </w:rPr>
        <w:t xml:space="preserve"> </w:t>
      </w:r>
      <w:r w:rsidRPr="00F43435">
        <w:rPr>
          <w:rFonts w:ascii="Arial" w:hAnsi="Arial" w:cs="Arial"/>
          <w:lang w:val="sk-SK"/>
        </w:rPr>
        <w:t>samostatný proces navrhnutý špeciálne na ich zvládnutie.</w:t>
      </w:r>
    </w:p>
    <w:p w14:paraId="2D4B7B26" w14:textId="4AFA5ED9" w:rsidR="00F43435" w:rsidRPr="00F43435" w:rsidRDefault="00F43435" w:rsidP="00F43435">
      <w:pPr>
        <w:pStyle w:val="ListParagraph"/>
        <w:ind w:left="0"/>
        <w:jc w:val="both"/>
        <w:rPr>
          <w:rFonts w:ascii="Arial" w:hAnsi="Arial" w:cs="Arial"/>
          <w:lang w:val="sk-SK"/>
        </w:rPr>
      </w:pPr>
      <w:r w:rsidRPr="00F43435">
        <w:rPr>
          <w:rFonts w:ascii="Arial" w:hAnsi="Arial" w:cs="Arial"/>
          <w:lang w:val="sk-SK"/>
        </w:rPr>
        <w:t xml:space="preserve">Existujú aj dva procesy, ktoré odzrkadľujú skutočnosť, že k rôznym zákazníkom môžeme pristupovať odlišne na základe ich potrieb. Môžeme definovať rôzne </w:t>
      </w:r>
      <w:r w:rsidR="00800707" w:rsidRPr="00800707">
        <w:rPr>
          <w:rFonts w:ascii="Arial" w:hAnsi="Arial" w:cs="Arial"/>
          <w:b/>
          <w:bCs/>
          <w:lang w:val="sk-SK"/>
        </w:rPr>
        <w:t xml:space="preserve">Service </w:t>
      </w:r>
      <w:proofErr w:type="spellStart"/>
      <w:r w:rsidR="00800707" w:rsidRPr="00800707">
        <w:rPr>
          <w:rFonts w:ascii="Arial" w:hAnsi="Arial" w:cs="Arial"/>
          <w:b/>
          <w:bCs/>
          <w:lang w:val="sk-SK"/>
        </w:rPr>
        <w:t>Levels</w:t>
      </w:r>
      <w:proofErr w:type="spellEnd"/>
      <w:r w:rsidR="0086402B">
        <w:rPr>
          <w:rFonts w:ascii="Arial" w:hAnsi="Arial" w:cs="Arial"/>
          <w:b/>
          <w:bCs/>
          <w:lang w:val="sk-SK"/>
        </w:rPr>
        <w:t xml:space="preserve"> – úrovne služieb</w:t>
      </w:r>
      <w:r w:rsidR="00800707">
        <w:rPr>
          <w:rFonts w:ascii="Arial" w:hAnsi="Arial" w:cs="Arial"/>
          <w:lang w:val="sk-SK"/>
        </w:rPr>
        <w:t xml:space="preserve"> </w:t>
      </w:r>
      <w:r w:rsidR="0093221F">
        <w:rPr>
          <w:rFonts w:ascii="Arial" w:hAnsi="Arial" w:cs="Arial"/>
          <w:lang w:val="sk-SK"/>
        </w:rPr>
        <w:t>(</w:t>
      </w:r>
      <w:r w:rsidRPr="00F43435">
        <w:rPr>
          <w:rFonts w:ascii="Arial" w:hAnsi="Arial" w:cs="Arial"/>
          <w:lang w:val="sk-SK"/>
        </w:rPr>
        <w:t>rovnako ako existujú štandardné sedadlá a sedadlá V-I-P na štadióne</w:t>
      </w:r>
      <w:r w:rsidR="0093221F">
        <w:rPr>
          <w:rFonts w:ascii="Arial" w:hAnsi="Arial" w:cs="Arial"/>
          <w:lang w:val="sk-SK"/>
        </w:rPr>
        <w:t>)</w:t>
      </w:r>
      <w:r w:rsidRPr="00F43435">
        <w:rPr>
          <w:rFonts w:ascii="Arial" w:hAnsi="Arial" w:cs="Arial"/>
          <w:lang w:val="sk-SK"/>
        </w:rPr>
        <w:t xml:space="preserve">, a potom sa musíme uistiť, že zákazníci dostanú naše služby na úrovni, ktorú si objednali – inými slovami, že naša služba je pre nich skutočne </w:t>
      </w:r>
      <w:r w:rsidRPr="0086402B">
        <w:rPr>
          <w:rFonts w:ascii="Arial" w:hAnsi="Arial" w:cs="Arial"/>
          <w:b/>
          <w:bCs/>
          <w:lang w:val="sk-SK"/>
        </w:rPr>
        <w:t xml:space="preserve">dostupná </w:t>
      </w:r>
      <w:r w:rsidRPr="00F43435">
        <w:rPr>
          <w:rFonts w:ascii="Arial" w:hAnsi="Arial" w:cs="Arial"/>
          <w:lang w:val="sk-SK"/>
        </w:rPr>
        <w:t>podľa našej dohody.</w:t>
      </w:r>
    </w:p>
    <w:p w14:paraId="43C03566" w14:textId="67566084" w:rsidR="00F43435" w:rsidRPr="00F43435" w:rsidRDefault="00F43435" w:rsidP="00F43435">
      <w:pPr>
        <w:pStyle w:val="ListParagraph"/>
        <w:ind w:left="0"/>
        <w:jc w:val="both"/>
        <w:rPr>
          <w:rFonts w:ascii="Arial" w:hAnsi="Arial" w:cs="Arial"/>
          <w:lang w:val="sk-SK"/>
        </w:rPr>
      </w:pPr>
      <w:r w:rsidRPr="00F43435">
        <w:rPr>
          <w:rFonts w:ascii="Arial" w:hAnsi="Arial" w:cs="Arial"/>
          <w:lang w:val="sk-SK"/>
        </w:rPr>
        <w:t xml:space="preserve">Naša služba bude zvyčajne aspoň čiastočne postavená z komponentov alebo bude využívať služby, ktoré poskytujú dodávatelia. Inými slovami, budeme zákazníkmi týchto dodávateľov a iba ak dodajú to, čo sme požadovali, budeme schopní dodať to, čo </w:t>
      </w:r>
      <w:r w:rsidRPr="0039312C">
        <w:rPr>
          <w:rFonts w:ascii="Arial" w:hAnsi="Arial" w:cs="Arial"/>
          <w:b/>
          <w:bCs/>
          <w:lang w:val="sk-SK"/>
        </w:rPr>
        <w:t>naši zákazníci požadovali</w:t>
      </w:r>
      <w:r w:rsidRPr="00F43435">
        <w:rPr>
          <w:rFonts w:ascii="Arial" w:hAnsi="Arial" w:cs="Arial"/>
          <w:lang w:val="sk-SK"/>
        </w:rPr>
        <w:t xml:space="preserve">. Na zabezpečenie správneho fungovania tohto reťazca je zavedený proces </w:t>
      </w:r>
      <w:proofErr w:type="spellStart"/>
      <w:r w:rsidR="00A6701D" w:rsidRPr="0039312C">
        <w:rPr>
          <w:rFonts w:ascii="Arial" w:hAnsi="Arial" w:cs="Arial"/>
          <w:b/>
          <w:bCs/>
          <w:lang w:val="sk-SK"/>
        </w:rPr>
        <w:t>Supplier</w:t>
      </w:r>
      <w:proofErr w:type="spellEnd"/>
      <w:r w:rsidR="00A6701D" w:rsidRPr="0039312C">
        <w:rPr>
          <w:rFonts w:ascii="Arial" w:hAnsi="Arial" w:cs="Arial"/>
          <w:b/>
          <w:bCs/>
          <w:lang w:val="sk-SK"/>
        </w:rPr>
        <w:t xml:space="preserve"> </w:t>
      </w:r>
      <w:r w:rsidR="0039312C">
        <w:rPr>
          <w:rFonts w:ascii="Arial" w:hAnsi="Arial" w:cs="Arial"/>
          <w:b/>
          <w:bCs/>
          <w:lang w:val="sk-SK"/>
        </w:rPr>
        <w:t>M</w:t>
      </w:r>
      <w:r w:rsidR="00A6701D" w:rsidRPr="0039312C">
        <w:rPr>
          <w:rFonts w:ascii="Arial" w:hAnsi="Arial" w:cs="Arial"/>
          <w:b/>
          <w:bCs/>
          <w:lang w:val="sk-SK"/>
        </w:rPr>
        <w:t>anagement</w:t>
      </w:r>
      <w:r w:rsidR="00BA01A6">
        <w:rPr>
          <w:rFonts w:ascii="Arial" w:hAnsi="Arial" w:cs="Arial"/>
          <w:lang w:val="sk-SK"/>
        </w:rPr>
        <w:t xml:space="preserve"> (Správa</w:t>
      </w:r>
      <w:r w:rsidRPr="00F43435">
        <w:rPr>
          <w:rFonts w:ascii="Arial" w:hAnsi="Arial" w:cs="Arial"/>
          <w:lang w:val="sk-SK"/>
        </w:rPr>
        <w:t xml:space="preserve"> dodávateľov</w:t>
      </w:r>
      <w:r w:rsidR="00BA01A6">
        <w:rPr>
          <w:rFonts w:ascii="Arial" w:hAnsi="Arial" w:cs="Arial"/>
          <w:lang w:val="sk-SK"/>
        </w:rPr>
        <w:t>)</w:t>
      </w:r>
      <w:r w:rsidRPr="00F43435">
        <w:rPr>
          <w:rFonts w:ascii="Arial" w:hAnsi="Arial" w:cs="Arial"/>
          <w:lang w:val="sk-SK"/>
        </w:rPr>
        <w:t>.</w:t>
      </w:r>
    </w:p>
    <w:p w14:paraId="3FCD66AB" w14:textId="59ADAB9A" w:rsidR="00F43435" w:rsidRPr="00F43435" w:rsidRDefault="00F43435" w:rsidP="00F43435">
      <w:pPr>
        <w:pStyle w:val="ListParagraph"/>
        <w:ind w:left="0"/>
        <w:jc w:val="both"/>
        <w:rPr>
          <w:rFonts w:ascii="Arial" w:hAnsi="Arial" w:cs="Arial"/>
          <w:lang w:val="sk-SK"/>
        </w:rPr>
      </w:pPr>
      <w:r w:rsidRPr="00F43435">
        <w:rPr>
          <w:rFonts w:ascii="Arial" w:hAnsi="Arial" w:cs="Arial"/>
          <w:lang w:val="sk-SK"/>
        </w:rPr>
        <w:t>Nakoniec, každá služba musí byť zdokumentovaná v našom katalógu služieb</w:t>
      </w:r>
      <w:r w:rsidR="00CB47E7">
        <w:rPr>
          <w:rFonts w:ascii="Arial" w:hAnsi="Arial" w:cs="Arial"/>
          <w:lang w:val="sk-SK"/>
        </w:rPr>
        <w:t xml:space="preserve"> (Service </w:t>
      </w:r>
      <w:proofErr w:type="spellStart"/>
      <w:r w:rsidR="0039312C" w:rsidRPr="0039312C">
        <w:rPr>
          <w:rFonts w:ascii="Arial" w:hAnsi="Arial" w:cs="Arial"/>
          <w:b/>
          <w:bCs/>
          <w:lang w:val="sk-SK"/>
        </w:rPr>
        <w:t>C</w:t>
      </w:r>
      <w:r w:rsidR="00CB47E7" w:rsidRPr="0039312C">
        <w:rPr>
          <w:rFonts w:ascii="Arial" w:hAnsi="Arial" w:cs="Arial"/>
          <w:b/>
          <w:bCs/>
          <w:lang w:val="sk-SK"/>
        </w:rPr>
        <w:t>atalogue</w:t>
      </w:r>
      <w:proofErr w:type="spellEnd"/>
      <w:r w:rsidR="00CB47E7">
        <w:rPr>
          <w:rFonts w:ascii="Arial" w:hAnsi="Arial" w:cs="Arial"/>
          <w:lang w:val="sk-SK"/>
        </w:rPr>
        <w:t>)</w:t>
      </w:r>
      <w:r w:rsidRPr="00F43435">
        <w:rPr>
          <w:rFonts w:ascii="Arial" w:hAnsi="Arial" w:cs="Arial"/>
          <w:lang w:val="sk-SK"/>
        </w:rPr>
        <w:t>, ktorý je tiež potrebné riadiť.</w:t>
      </w:r>
    </w:p>
    <w:p w14:paraId="45E87514" w14:textId="630CA727" w:rsidR="00F43435" w:rsidRPr="00F43435" w:rsidRDefault="00F43435" w:rsidP="00F43435">
      <w:pPr>
        <w:pStyle w:val="ListParagraph"/>
        <w:ind w:left="0"/>
        <w:jc w:val="both"/>
        <w:rPr>
          <w:rFonts w:ascii="Arial" w:hAnsi="Arial" w:cs="Arial"/>
          <w:lang w:val="sk-SK"/>
        </w:rPr>
      </w:pPr>
      <w:r w:rsidRPr="00F43435">
        <w:rPr>
          <w:rFonts w:ascii="Arial" w:hAnsi="Arial" w:cs="Arial"/>
          <w:lang w:val="sk-SK"/>
        </w:rPr>
        <w:t xml:space="preserve">Toto je teda </w:t>
      </w:r>
      <w:r w:rsidR="004A7C32">
        <w:rPr>
          <w:rFonts w:ascii="Arial" w:hAnsi="Arial" w:cs="Arial"/>
          <w:lang w:val="sk-SK"/>
        </w:rPr>
        <w:t xml:space="preserve">stručný </w:t>
      </w:r>
      <w:r w:rsidRPr="00F43435">
        <w:rPr>
          <w:rFonts w:ascii="Arial" w:hAnsi="Arial" w:cs="Arial"/>
          <w:lang w:val="sk-SK"/>
        </w:rPr>
        <w:t xml:space="preserve">pohľad na jedenásť procesov </w:t>
      </w:r>
      <w:r w:rsidR="00B731F4">
        <w:rPr>
          <w:rFonts w:ascii="Arial" w:hAnsi="Arial" w:cs="Arial"/>
          <w:lang w:val="sk-SK"/>
        </w:rPr>
        <w:t>patriacich do Service Design</w:t>
      </w:r>
      <w:r w:rsidRPr="00F43435">
        <w:rPr>
          <w:rFonts w:ascii="Arial" w:hAnsi="Arial" w:cs="Arial"/>
          <w:lang w:val="sk-SK"/>
        </w:rPr>
        <w:t>. Všetky sú prepojené a ak niektorý z nich nefunguje správne, má to vplyv na funkčnosť všetkých ostatných procesov.</w:t>
      </w:r>
    </w:p>
    <w:p w14:paraId="08DE276F" w14:textId="01E05AA2" w:rsidR="00F43435" w:rsidRPr="00F43435" w:rsidRDefault="00F43435" w:rsidP="00F43435">
      <w:pPr>
        <w:pStyle w:val="ListParagraph"/>
        <w:ind w:left="0"/>
        <w:jc w:val="both"/>
        <w:rPr>
          <w:rFonts w:ascii="Arial" w:hAnsi="Arial" w:cs="Arial"/>
          <w:lang w:val="sk-SK"/>
        </w:rPr>
      </w:pPr>
      <w:r w:rsidRPr="00F43435">
        <w:rPr>
          <w:rFonts w:ascii="Arial" w:hAnsi="Arial" w:cs="Arial"/>
          <w:lang w:val="sk-SK"/>
        </w:rPr>
        <w:t>Teraz sa na to môžeme pozrieť bližšie.</w:t>
      </w:r>
    </w:p>
    <w:p w14:paraId="5DCA6C94" w14:textId="51D0D99A" w:rsidR="00987EED" w:rsidRDefault="00C62EC3" w:rsidP="00063703">
      <w:pPr>
        <w:pStyle w:val="Title"/>
        <w:rPr>
          <w:lang w:val="sk-SK"/>
        </w:rPr>
      </w:pPr>
      <w:bookmarkStart w:id="3" w:name="_Toc183088961"/>
      <w:r>
        <w:rPr>
          <w:lang w:val="sk-SK"/>
        </w:rPr>
        <w:t>Service Level M</w:t>
      </w:r>
      <w:r w:rsidR="00987EED">
        <w:rPr>
          <w:lang w:val="sk-SK"/>
        </w:rPr>
        <w:t>anagement</w:t>
      </w:r>
      <w:bookmarkEnd w:id="3"/>
    </w:p>
    <w:p w14:paraId="434948C5" w14:textId="35F30869" w:rsidR="00293742" w:rsidRPr="00293742" w:rsidRDefault="00293742" w:rsidP="00293742">
      <w:pPr>
        <w:pStyle w:val="ListParagraph"/>
        <w:ind w:left="0"/>
        <w:jc w:val="both"/>
        <w:rPr>
          <w:rFonts w:ascii="Arial" w:hAnsi="Arial" w:cs="Arial"/>
          <w:lang w:val="sk-SK"/>
        </w:rPr>
      </w:pPr>
      <w:r>
        <w:rPr>
          <w:rFonts w:ascii="Arial" w:hAnsi="Arial" w:cs="Arial"/>
          <w:lang w:val="sk-SK"/>
        </w:rPr>
        <w:t>Z</w:t>
      </w:r>
      <w:r w:rsidRPr="00293742">
        <w:rPr>
          <w:rFonts w:ascii="Arial" w:hAnsi="Arial" w:cs="Arial"/>
          <w:lang w:val="sk-SK"/>
        </w:rPr>
        <w:t>ačneme riadením úrovne služieb – procesom, ktorý sa zaoberá rôznymi úrovňami, na ktorých poskytujeme naše služby. Najjednoduchší spôsob, ako pochopiť, čo sa rozumie pod úrovňami, je predstaviť si rozdiel medzi typickým pasažierom leteckej spoločnosti, verným cestujúcim a členom diamantového klubu alebo medzi štandardným športovým fanúšikom a členom VIP klubu: Pre zákazníkov, ktorí patria k elitnejšej úrovni, poskytovateľ zabezpečuje nadštandardné služby, ako sú klimatizované priestory, garantované miesta na sedenie či nápoje zdarma.</w:t>
      </w:r>
    </w:p>
    <w:p w14:paraId="6D7979C4" w14:textId="40D56DA1" w:rsidR="00293742" w:rsidRPr="00293742" w:rsidRDefault="00293742" w:rsidP="00293742">
      <w:pPr>
        <w:pStyle w:val="ListParagraph"/>
        <w:ind w:left="0"/>
        <w:jc w:val="both"/>
        <w:rPr>
          <w:rFonts w:ascii="Arial" w:hAnsi="Arial" w:cs="Arial"/>
          <w:lang w:val="sk-SK"/>
        </w:rPr>
      </w:pPr>
      <w:r w:rsidRPr="00293742">
        <w:rPr>
          <w:rFonts w:ascii="Arial" w:hAnsi="Arial" w:cs="Arial"/>
          <w:lang w:val="sk-SK"/>
        </w:rPr>
        <w:t>Ak ste už niekedy skúšali mať vlastnú webstránku, možno pre svoju záujmovú činnosť alebo komunitnú skupinu, možno ste si všimli, že webhostingy sú poskytované za výrazne odlišné ceny, ale aj rôzne garantované úrovne dostupnosti. Môžete</w:t>
      </w:r>
      <w:r w:rsidR="004F58B6">
        <w:rPr>
          <w:rFonts w:ascii="Arial" w:hAnsi="Arial" w:cs="Arial"/>
          <w:lang w:val="sk-SK"/>
        </w:rPr>
        <w:t xml:space="preserve"> mať</w:t>
      </w:r>
      <w:r w:rsidRPr="00293742">
        <w:rPr>
          <w:rFonts w:ascii="Arial" w:hAnsi="Arial" w:cs="Arial"/>
          <w:lang w:val="sk-SK"/>
        </w:rPr>
        <w:t xml:space="preserve"> napríklad svoj web zadarmo, ale potom neexistuje žiadna záruka, že bude v</w:t>
      </w:r>
      <w:r w:rsidR="00A22074">
        <w:rPr>
          <w:rFonts w:ascii="Arial" w:hAnsi="Arial" w:cs="Arial"/>
          <w:lang w:val="sk-SK"/>
        </w:rPr>
        <w:t> </w:t>
      </w:r>
      <w:r w:rsidRPr="00293742">
        <w:rPr>
          <w:rFonts w:ascii="Arial" w:hAnsi="Arial" w:cs="Arial"/>
          <w:lang w:val="sk-SK"/>
        </w:rPr>
        <w:t>prevádzke</w:t>
      </w:r>
      <w:r w:rsidR="00A22074">
        <w:rPr>
          <w:rFonts w:ascii="Arial" w:hAnsi="Arial" w:cs="Arial"/>
          <w:lang w:val="sk-SK"/>
        </w:rPr>
        <w:t xml:space="preserve"> kedykoľvek</w:t>
      </w:r>
      <w:r w:rsidRPr="00293742">
        <w:rPr>
          <w:rFonts w:ascii="Arial" w:hAnsi="Arial" w:cs="Arial"/>
          <w:lang w:val="sk-SK"/>
        </w:rPr>
        <w:t xml:space="preserve">, </w:t>
      </w:r>
      <w:r w:rsidR="004C36FB" w:rsidRPr="004C36FB">
        <w:rPr>
          <w:rFonts w:ascii="Arial" w:hAnsi="Arial" w:cs="Arial"/>
          <w:lang w:val="sk-SK"/>
        </w:rPr>
        <w:t xml:space="preserve">a ak spoločnosť, ktorá poskytla bezplatný </w:t>
      </w:r>
      <w:proofErr w:type="spellStart"/>
      <w:r w:rsidR="004C36FB" w:rsidRPr="004C36FB">
        <w:rPr>
          <w:rFonts w:ascii="Arial" w:hAnsi="Arial" w:cs="Arial"/>
          <w:lang w:val="sk-SK"/>
        </w:rPr>
        <w:t>hosting</w:t>
      </w:r>
      <w:proofErr w:type="spellEnd"/>
      <w:r w:rsidR="004C36FB" w:rsidRPr="004C36FB">
        <w:rPr>
          <w:rFonts w:ascii="Arial" w:hAnsi="Arial" w:cs="Arial"/>
          <w:lang w:val="sk-SK"/>
        </w:rPr>
        <w:t>, zanikne, nemáte žiadne zákonné páky na to, aby ste dostali svoje dáta späť</w:t>
      </w:r>
      <w:r w:rsidRPr="00293742">
        <w:rPr>
          <w:rFonts w:ascii="Arial" w:hAnsi="Arial" w:cs="Arial"/>
          <w:lang w:val="sk-SK"/>
        </w:rPr>
        <w:t xml:space="preserve">. Ak ste ochotní zaplatiť pár dolárov ročne, môžete získať čiastočne zaručenú službu, pri ktorej výpadky nepresiahnu desať hodín za mesiac, ale ak sa na stránku pokúsi dostať dvadsať alebo viac návštevníkov naraz, často môžu dostať </w:t>
      </w:r>
      <w:proofErr w:type="spellStart"/>
      <w:r w:rsidRPr="00FB4495">
        <w:rPr>
          <w:rFonts w:ascii="Arial" w:hAnsi="Arial" w:cs="Arial"/>
          <w:i/>
          <w:iCs/>
          <w:lang w:val="sk-SK"/>
        </w:rPr>
        <w:t>time-out</w:t>
      </w:r>
      <w:proofErr w:type="spellEnd"/>
      <w:r w:rsidRPr="00293742">
        <w:rPr>
          <w:rFonts w:ascii="Arial" w:hAnsi="Arial" w:cs="Arial"/>
          <w:lang w:val="sk-SK"/>
        </w:rPr>
        <w:t xml:space="preserve"> správu, jednoducho preto, že servery </w:t>
      </w:r>
      <w:r w:rsidR="0089343C">
        <w:rPr>
          <w:rFonts w:ascii="Arial" w:hAnsi="Arial" w:cs="Arial"/>
          <w:lang w:val="sk-SK"/>
        </w:rPr>
        <w:t xml:space="preserve">robia </w:t>
      </w:r>
      <w:proofErr w:type="spellStart"/>
      <w:r w:rsidR="0089343C">
        <w:rPr>
          <w:rFonts w:ascii="Arial" w:hAnsi="Arial" w:cs="Arial"/>
          <w:lang w:val="sk-SK"/>
        </w:rPr>
        <w:t>hosting</w:t>
      </w:r>
      <w:proofErr w:type="spellEnd"/>
      <w:r w:rsidRPr="00293742">
        <w:rPr>
          <w:rFonts w:ascii="Arial" w:hAnsi="Arial" w:cs="Arial"/>
          <w:lang w:val="sk-SK"/>
        </w:rPr>
        <w:t xml:space="preserve"> tisíc</w:t>
      </w:r>
      <w:r w:rsidR="0089343C">
        <w:rPr>
          <w:rFonts w:ascii="Arial" w:hAnsi="Arial" w:cs="Arial"/>
          <w:lang w:val="sk-SK"/>
        </w:rPr>
        <w:t>om</w:t>
      </w:r>
      <w:r w:rsidRPr="00293742">
        <w:rPr>
          <w:rFonts w:ascii="Arial" w:hAnsi="Arial" w:cs="Arial"/>
          <w:lang w:val="sk-SK"/>
        </w:rPr>
        <w:t xml:space="preserve"> iných takýchto webových stránok súčasne.</w:t>
      </w:r>
    </w:p>
    <w:p w14:paraId="684149FD" w14:textId="5E5087CE" w:rsidR="00293742" w:rsidRPr="00293742" w:rsidRDefault="00293742" w:rsidP="00293742">
      <w:pPr>
        <w:pStyle w:val="ListParagraph"/>
        <w:ind w:left="0"/>
        <w:jc w:val="both"/>
        <w:rPr>
          <w:rFonts w:ascii="Arial" w:hAnsi="Arial" w:cs="Arial"/>
          <w:lang w:val="sk-SK"/>
        </w:rPr>
      </w:pPr>
      <w:r w:rsidRPr="00293742">
        <w:rPr>
          <w:rFonts w:ascii="Arial" w:hAnsi="Arial" w:cs="Arial"/>
          <w:lang w:val="sk-SK"/>
        </w:rPr>
        <w:t xml:space="preserve">Keď sa zákazník zaregistruje do služby, súhlasí s konkrétnou úrovňou podpísaním </w:t>
      </w:r>
      <w:r w:rsidR="00BE7FBF" w:rsidRPr="00FB4495">
        <w:rPr>
          <w:rFonts w:ascii="Arial" w:hAnsi="Arial" w:cs="Arial"/>
          <w:b/>
          <w:bCs/>
          <w:lang w:val="sk-SK"/>
        </w:rPr>
        <w:t xml:space="preserve">Service Level </w:t>
      </w:r>
      <w:proofErr w:type="spellStart"/>
      <w:r w:rsidR="00BE7FBF" w:rsidRPr="00FB4495">
        <w:rPr>
          <w:rFonts w:ascii="Arial" w:hAnsi="Arial" w:cs="Arial"/>
          <w:b/>
          <w:bCs/>
          <w:lang w:val="sk-SK"/>
        </w:rPr>
        <w:t>Agreement</w:t>
      </w:r>
      <w:proofErr w:type="spellEnd"/>
      <w:r w:rsidR="00BE7FBF">
        <w:rPr>
          <w:rFonts w:ascii="Arial" w:hAnsi="Arial" w:cs="Arial"/>
          <w:lang w:val="sk-SK"/>
        </w:rPr>
        <w:t xml:space="preserve"> (</w:t>
      </w:r>
      <w:r w:rsidRPr="00293742">
        <w:rPr>
          <w:rFonts w:ascii="Arial" w:hAnsi="Arial" w:cs="Arial"/>
          <w:lang w:val="sk-SK"/>
        </w:rPr>
        <w:t>zmluvy o úrovni služieb</w:t>
      </w:r>
      <w:r w:rsidR="00BE7FBF">
        <w:rPr>
          <w:rFonts w:ascii="Arial" w:hAnsi="Arial" w:cs="Arial"/>
          <w:lang w:val="sk-SK"/>
        </w:rPr>
        <w:t>)</w:t>
      </w:r>
      <w:r w:rsidRPr="00293742">
        <w:rPr>
          <w:rFonts w:ascii="Arial" w:hAnsi="Arial" w:cs="Arial"/>
          <w:lang w:val="sk-SK"/>
        </w:rPr>
        <w:t xml:space="preserve"> alebo </w:t>
      </w:r>
      <w:r w:rsidRPr="00FB4495">
        <w:rPr>
          <w:rFonts w:ascii="Arial" w:hAnsi="Arial" w:cs="Arial"/>
          <w:b/>
          <w:bCs/>
          <w:lang w:val="sk-SK"/>
        </w:rPr>
        <w:t>S-L-A</w:t>
      </w:r>
      <w:r w:rsidRPr="00293742">
        <w:rPr>
          <w:rFonts w:ascii="Arial" w:hAnsi="Arial" w:cs="Arial"/>
          <w:lang w:val="sk-SK"/>
        </w:rPr>
        <w:t>. Na tento dokument sa často odkazuje vždy, keď zákazník nie je spokojný so službou, ktorú dostal.</w:t>
      </w:r>
    </w:p>
    <w:p w14:paraId="16DF71B8" w14:textId="24FCC90D" w:rsidR="00293742" w:rsidRDefault="00293742" w:rsidP="00293742">
      <w:pPr>
        <w:pStyle w:val="ListParagraph"/>
        <w:ind w:left="0"/>
        <w:jc w:val="both"/>
        <w:rPr>
          <w:rFonts w:ascii="Arial" w:hAnsi="Arial" w:cs="Arial"/>
          <w:lang w:val="sk-SK"/>
        </w:rPr>
      </w:pPr>
      <w:r w:rsidRPr="00293742">
        <w:rPr>
          <w:rFonts w:ascii="Arial" w:hAnsi="Arial" w:cs="Arial"/>
          <w:lang w:val="sk-SK"/>
        </w:rPr>
        <w:t xml:space="preserve">Služba je typicky interne realizovaná spoluprácou viacerých </w:t>
      </w:r>
      <w:r w:rsidR="00A964A0">
        <w:rPr>
          <w:rFonts w:ascii="Arial" w:hAnsi="Arial" w:cs="Arial"/>
          <w:lang w:val="sk-SK"/>
        </w:rPr>
        <w:t>úsekov</w:t>
      </w:r>
      <w:r w:rsidRPr="00293742">
        <w:rPr>
          <w:rFonts w:ascii="Arial" w:hAnsi="Arial" w:cs="Arial"/>
          <w:lang w:val="sk-SK"/>
        </w:rPr>
        <w:t xml:space="preserve"> organizácie spoločnosti, pričom každ</w:t>
      </w:r>
      <w:r w:rsidR="00A964A0">
        <w:rPr>
          <w:rFonts w:ascii="Arial" w:hAnsi="Arial" w:cs="Arial"/>
          <w:lang w:val="sk-SK"/>
        </w:rPr>
        <w:t>ý</w:t>
      </w:r>
      <w:r w:rsidRPr="00293742">
        <w:rPr>
          <w:rFonts w:ascii="Arial" w:hAnsi="Arial" w:cs="Arial"/>
          <w:lang w:val="sk-SK"/>
        </w:rPr>
        <w:t xml:space="preserve"> z týchto </w:t>
      </w:r>
      <w:r w:rsidR="00A964A0">
        <w:rPr>
          <w:rFonts w:ascii="Arial" w:hAnsi="Arial" w:cs="Arial"/>
          <w:lang w:val="sk-SK"/>
        </w:rPr>
        <w:t>úsekov</w:t>
      </w:r>
      <w:r w:rsidRPr="00293742">
        <w:rPr>
          <w:rFonts w:ascii="Arial" w:hAnsi="Arial" w:cs="Arial"/>
          <w:lang w:val="sk-SK"/>
        </w:rPr>
        <w:t xml:space="preserve"> musí dodať svoju časť v požadovanej kvalite a čase, ak chce spoločnosť ako celok obslúžiť zákazníka k jeho spokojnosti. Napríklad, ak kuchár spáli jedlo, potom bez ohľadu na to, </w:t>
      </w:r>
      <w:r w:rsidRPr="00293742">
        <w:rPr>
          <w:rFonts w:ascii="Arial" w:hAnsi="Arial" w:cs="Arial"/>
          <w:lang w:val="sk-SK"/>
        </w:rPr>
        <w:lastRenderedPageBreak/>
        <w:t>čo čašníci urobia, zákazník sa bude sťažovať, a ak čašník hodí uvarené jedlo na zákazníkov a povie: „Chy</w:t>
      </w:r>
      <w:r w:rsidR="00A964A0">
        <w:rPr>
          <w:rFonts w:ascii="Arial" w:hAnsi="Arial" w:cs="Arial"/>
          <w:lang w:val="sk-SK"/>
        </w:rPr>
        <w:t>taj</w:t>
      </w:r>
      <w:r w:rsidRPr="00293742">
        <w:rPr>
          <w:rFonts w:ascii="Arial" w:hAnsi="Arial" w:cs="Arial"/>
          <w:lang w:val="sk-SK"/>
        </w:rPr>
        <w:t>!“ zákazník sa bude opäť sťažovať. Preto, aby sa zabezpečilo, že každá časť organizácie poskytuje kvalitnú prácu</w:t>
      </w:r>
      <w:r w:rsidR="00FA3EBC">
        <w:rPr>
          <w:rFonts w:ascii="Arial" w:hAnsi="Arial" w:cs="Arial"/>
          <w:lang w:val="sk-SK"/>
        </w:rPr>
        <w:t xml:space="preserve"> a načas</w:t>
      </w:r>
      <w:r w:rsidRPr="00293742">
        <w:rPr>
          <w:rFonts w:ascii="Arial" w:hAnsi="Arial" w:cs="Arial"/>
          <w:lang w:val="sk-SK"/>
        </w:rPr>
        <w:t xml:space="preserve">, uzatvárajú sa medzi týmito časťami dodatočné dohody. Tieto sa nazývajú </w:t>
      </w:r>
      <w:proofErr w:type="spellStart"/>
      <w:r w:rsidRPr="00FB4495">
        <w:rPr>
          <w:rFonts w:ascii="Arial" w:hAnsi="Arial" w:cs="Arial"/>
          <w:b/>
          <w:bCs/>
          <w:lang w:val="sk-SK"/>
        </w:rPr>
        <w:t>Operational</w:t>
      </w:r>
      <w:proofErr w:type="spellEnd"/>
      <w:r w:rsidRPr="00FB4495">
        <w:rPr>
          <w:rFonts w:ascii="Arial" w:hAnsi="Arial" w:cs="Arial"/>
          <w:b/>
          <w:bCs/>
          <w:lang w:val="sk-SK"/>
        </w:rPr>
        <w:t xml:space="preserve"> Level </w:t>
      </w:r>
      <w:proofErr w:type="spellStart"/>
      <w:r w:rsidRPr="00FB4495">
        <w:rPr>
          <w:rFonts w:ascii="Arial" w:hAnsi="Arial" w:cs="Arial"/>
          <w:b/>
          <w:bCs/>
          <w:lang w:val="sk-SK"/>
        </w:rPr>
        <w:t>Agreement</w:t>
      </w:r>
      <w:proofErr w:type="spellEnd"/>
      <w:r w:rsidRPr="00293742">
        <w:rPr>
          <w:rFonts w:ascii="Arial" w:hAnsi="Arial" w:cs="Arial"/>
          <w:lang w:val="sk-SK"/>
        </w:rPr>
        <w:t xml:space="preserve">, alebo </w:t>
      </w:r>
      <w:r w:rsidRPr="00FB4495">
        <w:rPr>
          <w:rFonts w:ascii="Arial" w:hAnsi="Arial" w:cs="Arial"/>
          <w:b/>
          <w:bCs/>
          <w:lang w:val="sk-SK"/>
        </w:rPr>
        <w:t>O-L-A</w:t>
      </w:r>
      <w:r w:rsidRPr="00293742">
        <w:rPr>
          <w:rFonts w:ascii="Arial" w:hAnsi="Arial" w:cs="Arial"/>
          <w:lang w:val="sk-SK"/>
        </w:rPr>
        <w:t>.</w:t>
      </w:r>
    </w:p>
    <w:p w14:paraId="55855C09" w14:textId="144FAAB1" w:rsidR="00223799" w:rsidRPr="00223799" w:rsidRDefault="00223799" w:rsidP="00223799">
      <w:pPr>
        <w:pStyle w:val="ListParagraph"/>
        <w:ind w:left="0"/>
        <w:jc w:val="both"/>
        <w:rPr>
          <w:rFonts w:ascii="Arial" w:hAnsi="Arial" w:cs="Arial"/>
          <w:lang w:val="sk-SK"/>
        </w:rPr>
      </w:pPr>
      <w:r w:rsidRPr="00223799">
        <w:rPr>
          <w:rFonts w:ascii="Arial" w:hAnsi="Arial" w:cs="Arial"/>
          <w:lang w:val="sk-SK"/>
        </w:rPr>
        <w:t>Existencia rôznych S-L-A a O-L-A znamená, že ľudia v rámci organizácie musia pristupovať k rôznym požiadavkám s rôznym zmyslom pre naliehavosť alebo dôležitosť. VIP klient si vyžaduje viac pozornosti ako štandardný klient. Z tohto a ďalších dôvodov musia byť všetky zmluvy o poskytovaní služieb uložené v</w:t>
      </w:r>
      <w:r w:rsidR="00FB4495">
        <w:rPr>
          <w:rFonts w:ascii="Arial" w:hAnsi="Arial" w:cs="Arial"/>
          <w:lang w:val="sk-SK"/>
        </w:rPr>
        <w:t> </w:t>
      </w:r>
      <w:proofErr w:type="spellStart"/>
      <w:r w:rsidR="00FB4495" w:rsidRPr="00FB4495">
        <w:rPr>
          <w:rFonts w:ascii="Arial" w:hAnsi="Arial" w:cs="Arial"/>
          <w:b/>
          <w:bCs/>
          <w:lang w:val="sk-SK"/>
        </w:rPr>
        <w:t>Customer</w:t>
      </w:r>
      <w:proofErr w:type="spellEnd"/>
      <w:r w:rsidR="00FB4495" w:rsidRPr="00FB4495">
        <w:rPr>
          <w:rFonts w:ascii="Arial" w:hAnsi="Arial" w:cs="Arial"/>
          <w:b/>
          <w:bCs/>
          <w:lang w:val="sk-SK"/>
        </w:rPr>
        <w:t xml:space="preserve"> </w:t>
      </w:r>
      <w:proofErr w:type="spellStart"/>
      <w:r w:rsidR="00FB4495" w:rsidRPr="00FB4495">
        <w:rPr>
          <w:rFonts w:ascii="Arial" w:hAnsi="Arial" w:cs="Arial"/>
          <w:b/>
          <w:bCs/>
          <w:lang w:val="sk-SK"/>
        </w:rPr>
        <w:t>Agreement</w:t>
      </w:r>
      <w:proofErr w:type="spellEnd"/>
      <w:r w:rsidR="00FB4495" w:rsidRPr="00FB4495">
        <w:rPr>
          <w:rFonts w:ascii="Arial" w:hAnsi="Arial" w:cs="Arial"/>
          <w:b/>
          <w:bCs/>
          <w:lang w:val="sk-SK"/>
        </w:rPr>
        <w:t xml:space="preserve"> </w:t>
      </w:r>
      <w:proofErr w:type="spellStart"/>
      <w:r w:rsidR="00FB4495" w:rsidRPr="00FB4495">
        <w:rPr>
          <w:rFonts w:ascii="Arial" w:hAnsi="Arial" w:cs="Arial"/>
          <w:b/>
          <w:bCs/>
          <w:lang w:val="sk-SK"/>
        </w:rPr>
        <w:t>Portfolio</w:t>
      </w:r>
      <w:proofErr w:type="spellEnd"/>
      <w:r w:rsidR="00FB4495">
        <w:rPr>
          <w:rFonts w:ascii="Arial" w:hAnsi="Arial" w:cs="Arial"/>
          <w:lang w:val="sk-SK"/>
        </w:rPr>
        <w:t xml:space="preserve"> (</w:t>
      </w:r>
      <w:r w:rsidRPr="00223799">
        <w:rPr>
          <w:rFonts w:ascii="Arial" w:hAnsi="Arial" w:cs="Arial"/>
          <w:lang w:val="sk-SK"/>
        </w:rPr>
        <w:t>portfóliu zmlúv so zákazníkmi</w:t>
      </w:r>
      <w:r w:rsidR="00FB4495">
        <w:rPr>
          <w:rFonts w:ascii="Arial" w:hAnsi="Arial" w:cs="Arial"/>
          <w:lang w:val="sk-SK"/>
        </w:rPr>
        <w:t>)</w:t>
      </w:r>
      <w:r w:rsidRPr="00223799">
        <w:rPr>
          <w:rFonts w:ascii="Arial" w:hAnsi="Arial" w:cs="Arial"/>
          <w:lang w:val="sk-SK"/>
        </w:rPr>
        <w:t>. To sa potom používa na objasnenie akejkoľvek neistoty týkajúcej sa spôsobu poskytovania služby.</w:t>
      </w:r>
    </w:p>
    <w:p w14:paraId="782895AA" w14:textId="55271823" w:rsidR="00223799" w:rsidRPr="00223799" w:rsidRDefault="00223799" w:rsidP="00223799">
      <w:pPr>
        <w:pStyle w:val="ListParagraph"/>
        <w:ind w:left="0"/>
        <w:jc w:val="both"/>
        <w:rPr>
          <w:rFonts w:ascii="Arial" w:hAnsi="Arial" w:cs="Arial"/>
          <w:lang w:val="sk-SK"/>
        </w:rPr>
      </w:pPr>
      <w:r w:rsidRPr="00223799">
        <w:rPr>
          <w:rFonts w:ascii="Arial" w:hAnsi="Arial" w:cs="Arial"/>
          <w:lang w:val="sk-SK"/>
        </w:rPr>
        <w:t xml:space="preserve">Toto sú niektoré z pojmov, ktoré definuje </w:t>
      </w:r>
      <w:r w:rsidR="00873C9D">
        <w:rPr>
          <w:rFonts w:ascii="Arial" w:hAnsi="Arial" w:cs="Arial"/>
          <w:lang w:val="sk-SK"/>
        </w:rPr>
        <w:t xml:space="preserve">Service Level Management </w:t>
      </w:r>
      <w:r w:rsidRPr="00223799">
        <w:rPr>
          <w:rFonts w:ascii="Arial" w:hAnsi="Arial" w:cs="Arial"/>
          <w:lang w:val="sk-SK"/>
        </w:rPr>
        <w:t>a ktoré potrebujeme, aby sme pochopili, ako proces v skutočnosti funguje. Skladá sa zo 4 podprocesov.</w:t>
      </w:r>
    </w:p>
    <w:p w14:paraId="48029723" w14:textId="730A8693" w:rsidR="00223799" w:rsidRPr="00223799" w:rsidRDefault="00223799" w:rsidP="00223799">
      <w:pPr>
        <w:pStyle w:val="ListParagraph"/>
        <w:ind w:left="0"/>
        <w:jc w:val="both"/>
        <w:rPr>
          <w:rFonts w:ascii="Arial" w:hAnsi="Arial" w:cs="Arial"/>
          <w:lang w:val="sk-SK"/>
        </w:rPr>
      </w:pPr>
      <w:r w:rsidRPr="00223799">
        <w:rPr>
          <w:rFonts w:ascii="Arial" w:hAnsi="Arial" w:cs="Arial"/>
          <w:lang w:val="sk-SK"/>
        </w:rPr>
        <w:t>Po prvé, ide o</w:t>
      </w:r>
      <w:r w:rsidR="00175A71">
        <w:rPr>
          <w:rFonts w:ascii="Arial" w:hAnsi="Arial" w:cs="Arial"/>
          <w:lang w:val="sk-SK"/>
        </w:rPr>
        <w:t> </w:t>
      </w:r>
      <w:proofErr w:type="spellStart"/>
      <w:r w:rsidR="00873C9D" w:rsidRPr="00175A71">
        <w:rPr>
          <w:rFonts w:ascii="Arial" w:hAnsi="Arial" w:cs="Arial"/>
          <w:b/>
          <w:bCs/>
          <w:lang w:val="sk-SK"/>
        </w:rPr>
        <w:t>Ide</w:t>
      </w:r>
      <w:r w:rsidR="00175A71" w:rsidRPr="00175A71">
        <w:rPr>
          <w:rFonts w:ascii="Arial" w:hAnsi="Arial" w:cs="Arial"/>
          <w:b/>
          <w:bCs/>
          <w:lang w:val="sk-SK"/>
        </w:rPr>
        <w:t>ntification</w:t>
      </w:r>
      <w:proofErr w:type="spellEnd"/>
      <w:r w:rsidR="00175A71" w:rsidRPr="00175A71">
        <w:rPr>
          <w:rFonts w:ascii="Arial" w:hAnsi="Arial" w:cs="Arial"/>
          <w:b/>
          <w:bCs/>
          <w:lang w:val="sk-SK"/>
        </w:rPr>
        <w:t xml:space="preserve"> of </w:t>
      </w:r>
      <w:proofErr w:type="spellStart"/>
      <w:r w:rsidR="00175A71" w:rsidRPr="00175A71">
        <w:rPr>
          <w:rFonts w:ascii="Arial" w:hAnsi="Arial" w:cs="Arial"/>
          <w:b/>
          <w:bCs/>
          <w:lang w:val="sk-SK"/>
        </w:rPr>
        <w:t>service</w:t>
      </w:r>
      <w:proofErr w:type="spellEnd"/>
      <w:r w:rsidR="00175A71" w:rsidRPr="00175A71">
        <w:rPr>
          <w:rFonts w:ascii="Arial" w:hAnsi="Arial" w:cs="Arial"/>
          <w:b/>
          <w:bCs/>
          <w:lang w:val="sk-SK"/>
        </w:rPr>
        <w:t xml:space="preserve"> </w:t>
      </w:r>
      <w:proofErr w:type="spellStart"/>
      <w:r w:rsidR="00175A71" w:rsidRPr="00175A71">
        <w:rPr>
          <w:rFonts w:ascii="Arial" w:hAnsi="Arial" w:cs="Arial"/>
          <w:b/>
          <w:bCs/>
          <w:lang w:val="sk-SK"/>
        </w:rPr>
        <w:t>requirements</w:t>
      </w:r>
      <w:proofErr w:type="spellEnd"/>
      <w:r w:rsidR="00175A71">
        <w:rPr>
          <w:rFonts w:ascii="Arial" w:hAnsi="Arial" w:cs="Arial"/>
          <w:lang w:val="sk-SK"/>
        </w:rPr>
        <w:t xml:space="preserve"> (</w:t>
      </w:r>
      <w:r w:rsidR="00873C9D">
        <w:rPr>
          <w:rFonts w:ascii="Arial" w:hAnsi="Arial" w:cs="Arial"/>
          <w:lang w:val="sk-SK"/>
        </w:rPr>
        <w:t>i</w:t>
      </w:r>
      <w:r w:rsidRPr="00223799">
        <w:rPr>
          <w:rFonts w:ascii="Arial" w:hAnsi="Arial" w:cs="Arial"/>
          <w:lang w:val="sk-SK"/>
        </w:rPr>
        <w:t>dentifikáciu požiadaviek na službu</w:t>
      </w:r>
      <w:r w:rsidR="00175A71">
        <w:rPr>
          <w:rFonts w:ascii="Arial" w:hAnsi="Arial" w:cs="Arial"/>
          <w:lang w:val="sk-SK"/>
        </w:rPr>
        <w:t>)</w:t>
      </w:r>
      <w:r w:rsidRPr="00223799">
        <w:rPr>
          <w:rFonts w:ascii="Arial" w:hAnsi="Arial" w:cs="Arial"/>
          <w:lang w:val="sk-SK"/>
        </w:rPr>
        <w:t>, proces, ktorý dokumentuje, aké požiadavky zákazníka služba (alebo konkrétna úroveň služby</w:t>
      </w:r>
      <w:r w:rsidR="00266388">
        <w:rPr>
          <w:rFonts w:ascii="Arial" w:hAnsi="Arial" w:cs="Arial"/>
          <w:lang w:val="sk-SK"/>
        </w:rPr>
        <w:t xml:space="preserve"> – </w:t>
      </w:r>
      <w:r w:rsidR="00266388" w:rsidRPr="00266388">
        <w:rPr>
          <w:rFonts w:ascii="Arial" w:hAnsi="Arial" w:cs="Arial"/>
          <w:b/>
          <w:bCs/>
          <w:lang w:val="sk-SK"/>
        </w:rPr>
        <w:t>Service Level</w:t>
      </w:r>
      <w:r w:rsidRPr="00223799">
        <w:rPr>
          <w:rFonts w:ascii="Arial" w:hAnsi="Arial" w:cs="Arial"/>
          <w:lang w:val="sk-SK"/>
        </w:rPr>
        <w:t>) splní. Aby sa predišlo nereálnym požiadavkám – to znamená: aby sa neponúklo niečo, čo sa nedá</w:t>
      </w:r>
      <w:r w:rsidR="006F49A7">
        <w:rPr>
          <w:rFonts w:ascii="Arial" w:hAnsi="Arial" w:cs="Arial"/>
          <w:lang w:val="sk-SK"/>
        </w:rPr>
        <w:t xml:space="preserve"> splniť</w:t>
      </w:r>
      <w:r w:rsidRPr="00223799">
        <w:rPr>
          <w:rFonts w:ascii="Arial" w:hAnsi="Arial" w:cs="Arial"/>
          <w:lang w:val="sk-SK"/>
        </w:rPr>
        <w:t xml:space="preserve"> – tieto požiadavky sú po zdokumentovaní podrobené dôkladnému vyhodnoteniu zástupc</w:t>
      </w:r>
      <w:r w:rsidR="00032EE2">
        <w:rPr>
          <w:rFonts w:ascii="Arial" w:hAnsi="Arial" w:cs="Arial"/>
          <w:lang w:val="sk-SK"/>
        </w:rPr>
        <w:t>ami</w:t>
      </w:r>
      <w:r w:rsidRPr="00223799">
        <w:rPr>
          <w:rFonts w:ascii="Arial" w:hAnsi="Arial" w:cs="Arial"/>
          <w:lang w:val="sk-SK"/>
        </w:rPr>
        <w:t xml:space="preserve"> všetkých zúčastnených strán. Ak je požiadavka technicky alebo ekonomicky nesplniteľná, títo zástupcovia potom navrhnú alternatívy, ktoré by mohli byť rovnako ústretové, ale reálnejšie.</w:t>
      </w:r>
    </w:p>
    <w:p w14:paraId="37D95207" w14:textId="7BF76E55" w:rsidR="00E3346D" w:rsidRDefault="00266388" w:rsidP="00223799">
      <w:pPr>
        <w:jc w:val="both"/>
        <w:rPr>
          <w:rFonts w:ascii="Arial" w:hAnsi="Arial" w:cs="Arial"/>
          <w:lang w:val="sk-SK"/>
        </w:rPr>
      </w:pPr>
      <w:proofErr w:type="spellStart"/>
      <w:r w:rsidRPr="00266388">
        <w:rPr>
          <w:rFonts w:ascii="Arial" w:hAnsi="Arial" w:cs="Arial"/>
          <w:b/>
          <w:bCs/>
          <w:lang w:val="sk-SK"/>
        </w:rPr>
        <w:t>Agreement</w:t>
      </w:r>
      <w:proofErr w:type="spellEnd"/>
      <w:r w:rsidRPr="00266388">
        <w:rPr>
          <w:rFonts w:ascii="Arial" w:hAnsi="Arial" w:cs="Arial"/>
          <w:b/>
          <w:bCs/>
          <w:lang w:val="sk-SK"/>
        </w:rPr>
        <w:t xml:space="preserve"> </w:t>
      </w:r>
      <w:proofErr w:type="spellStart"/>
      <w:r w:rsidRPr="00266388">
        <w:rPr>
          <w:rFonts w:ascii="Arial" w:hAnsi="Arial" w:cs="Arial"/>
          <w:b/>
          <w:bCs/>
          <w:lang w:val="sk-SK"/>
        </w:rPr>
        <w:t>sign-off</w:t>
      </w:r>
      <w:proofErr w:type="spellEnd"/>
      <w:r w:rsidRPr="00266388">
        <w:rPr>
          <w:rFonts w:ascii="Arial" w:hAnsi="Arial" w:cs="Arial"/>
          <w:b/>
          <w:bCs/>
          <w:lang w:val="sk-SK"/>
        </w:rPr>
        <w:t xml:space="preserve"> and Service </w:t>
      </w:r>
      <w:proofErr w:type="spellStart"/>
      <w:r w:rsidRPr="00266388">
        <w:rPr>
          <w:rFonts w:ascii="Arial" w:hAnsi="Arial" w:cs="Arial"/>
          <w:b/>
          <w:bCs/>
          <w:lang w:val="sk-SK"/>
        </w:rPr>
        <w:t>Activation</w:t>
      </w:r>
      <w:proofErr w:type="spellEnd"/>
      <w:r>
        <w:rPr>
          <w:rFonts w:ascii="Arial" w:hAnsi="Arial" w:cs="Arial"/>
          <w:lang w:val="sk-SK"/>
        </w:rPr>
        <w:t xml:space="preserve"> (p</w:t>
      </w:r>
      <w:r w:rsidR="00223799" w:rsidRPr="00223799">
        <w:rPr>
          <w:rFonts w:ascii="Arial" w:hAnsi="Arial" w:cs="Arial"/>
          <w:lang w:val="sk-SK"/>
        </w:rPr>
        <w:t>odpísanie zmluvy a aktivácia služby</w:t>
      </w:r>
      <w:r>
        <w:rPr>
          <w:rFonts w:ascii="Arial" w:hAnsi="Arial" w:cs="Arial"/>
          <w:lang w:val="sk-SK"/>
        </w:rPr>
        <w:t>)</w:t>
      </w:r>
      <w:r w:rsidR="00223799" w:rsidRPr="00223799">
        <w:rPr>
          <w:rFonts w:ascii="Arial" w:hAnsi="Arial" w:cs="Arial"/>
          <w:lang w:val="sk-SK"/>
        </w:rPr>
        <w:t xml:space="preserve"> je proces, ktorý sa spustí po </w:t>
      </w:r>
      <w:r>
        <w:rPr>
          <w:rFonts w:ascii="Arial" w:hAnsi="Arial" w:cs="Arial"/>
          <w:lang w:val="sk-SK"/>
        </w:rPr>
        <w:t xml:space="preserve">Service </w:t>
      </w:r>
      <w:proofErr w:type="spellStart"/>
      <w:r>
        <w:rPr>
          <w:rFonts w:ascii="Arial" w:hAnsi="Arial" w:cs="Arial"/>
          <w:lang w:val="sk-SK"/>
        </w:rPr>
        <w:t>Transition</w:t>
      </w:r>
      <w:proofErr w:type="spellEnd"/>
      <w:r>
        <w:rPr>
          <w:rFonts w:ascii="Arial" w:hAnsi="Arial" w:cs="Arial"/>
          <w:lang w:val="sk-SK"/>
        </w:rPr>
        <w:t xml:space="preserve"> </w:t>
      </w:r>
      <w:r w:rsidR="00223799" w:rsidRPr="00223799">
        <w:rPr>
          <w:rFonts w:ascii="Arial" w:hAnsi="Arial" w:cs="Arial"/>
          <w:lang w:val="sk-SK"/>
        </w:rPr>
        <w:t xml:space="preserve">(čo vám len pripomínam, že je ďalšou fázou životného cyklu). Tento proces skontroluje, či je služba správne implementovaná a pripravená na prevádzku. Práve tento podproces kontroluje, či sú všetky O-L-A podpísané ich vlastníkmi a či je S-L-A podpísané zákazníkom. Ak je toto všetko splnené, môže služba vstúpiť do fázy </w:t>
      </w:r>
      <w:r w:rsidR="00456E05" w:rsidRPr="00D75E4C">
        <w:rPr>
          <w:rFonts w:ascii="Arial" w:hAnsi="Arial" w:cs="Arial"/>
          <w:b/>
          <w:bCs/>
          <w:lang w:val="sk-SK"/>
        </w:rPr>
        <w:t xml:space="preserve">Service </w:t>
      </w:r>
      <w:proofErr w:type="spellStart"/>
      <w:r w:rsidR="00456E05" w:rsidRPr="00D75E4C">
        <w:rPr>
          <w:rFonts w:ascii="Arial" w:hAnsi="Arial" w:cs="Arial"/>
          <w:b/>
          <w:bCs/>
          <w:lang w:val="sk-SK"/>
        </w:rPr>
        <w:t>Operation</w:t>
      </w:r>
      <w:proofErr w:type="spellEnd"/>
      <w:r w:rsidR="00223799" w:rsidRPr="00223799">
        <w:rPr>
          <w:rFonts w:ascii="Arial" w:hAnsi="Arial" w:cs="Arial"/>
          <w:lang w:val="sk-SK"/>
        </w:rPr>
        <w:t>.</w:t>
      </w:r>
    </w:p>
    <w:p w14:paraId="470356BA" w14:textId="13EEE2CA" w:rsidR="005F592F" w:rsidRPr="005F592F" w:rsidRDefault="005F592F" w:rsidP="005F592F">
      <w:pPr>
        <w:jc w:val="both"/>
        <w:rPr>
          <w:rFonts w:ascii="Arial" w:hAnsi="Arial" w:cs="Arial"/>
          <w:lang w:val="sk-SK"/>
        </w:rPr>
      </w:pPr>
      <w:r w:rsidRPr="005F592F">
        <w:rPr>
          <w:rFonts w:ascii="Arial" w:hAnsi="Arial" w:cs="Arial"/>
          <w:lang w:val="sk-SK"/>
        </w:rPr>
        <w:t xml:space="preserve">Dohoda so zákazníkom zvyčajne vyžaduje, aby poskytovateľ pravidelne zverejňoval štatistiky o prevádzke služby, čo je miesto, kde prichádza na rad </w:t>
      </w:r>
      <w:r w:rsidR="00882509" w:rsidRPr="00723B69">
        <w:rPr>
          <w:rFonts w:ascii="Arial" w:hAnsi="Arial" w:cs="Arial"/>
          <w:b/>
          <w:bCs/>
          <w:lang w:val="sk-SK"/>
        </w:rPr>
        <w:t xml:space="preserve">Service Level Monitoring and </w:t>
      </w:r>
      <w:proofErr w:type="spellStart"/>
      <w:r w:rsidR="00882509" w:rsidRPr="00723B69">
        <w:rPr>
          <w:rFonts w:ascii="Arial" w:hAnsi="Arial" w:cs="Arial"/>
          <w:b/>
          <w:bCs/>
          <w:lang w:val="sk-SK"/>
        </w:rPr>
        <w:t>Reporting</w:t>
      </w:r>
      <w:proofErr w:type="spellEnd"/>
      <w:r w:rsidR="00882509">
        <w:rPr>
          <w:rFonts w:ascii="Arial" w:hAnsi="Arial" w:cs="Arial"/>
          <w:lang w:val="sk-SK"/>
        </w:rPr>
        <w:t xml:space="preserve"> (m</w:t>
      </w:r>
      <w:r w:rsidRPr="005F592F">
        <w:rPr>
          <w:rFonts w:ascii="Arial" w:hAnsi="Arial" w:cs="Arial"/>
          <w:lang w:val="sk-SK"/>
        </w:rPr>
        <w:t>onitorovanie a vykazovanie úrovne služieb</w:t>
      </w:r>
      <w:r w:rsidR="00882509">
        <w:rPr>
          <w:rFonts w:ascii="Arial" w:hAnsi="Arial" w:cs="Arial"/>
          <w:lang w:val="sk-SK"/>
        </w:rPr>
        <w:t>)</w:t>
      </w:r>
      <w:r w:rsidRPr="005F592F">
        <w:rPr>
          <w:rFonts w:ascii="Arial" w:hAnsi="Arial" w:cs="Arial"/>
          <w:lang w:val="sk-SK"/>
        </w:rPr>
        <w:t>. Tento podproces zhromažďuje potrebné informácie o dosiahnutých úrovniach služieb, porovnáva ich s dohodnutými úrovňami služieb a potom poskytuje tieto informácie zákazníkom a tiež ďalším relevantným stranám.</w:t>
      </w:r>
    </w:p>
    <w:p w14:paraId="6622F310" w14:textId="657A5015" w:rsidR="005F592F" w:rsidRPr="005F592F" w:rsidRDefault="005F592F" w:rsidP="005F592F">
      <w:pPr>
        <w:jc w:val="both"/>
        <w:rPr>
          <w:rFonts w:ascii="Arial" w:hAnsi="Arial" w:cs="Arial"/>
          <w:lang w:val="sk-SK"/>
        </w:rPr>
      </w:pPr>
      <w:r w:rsidRPr="005F592F">
        <w:rPr>
          <w:rFonts w:ascii="Arial" w:hAnsi="Arial" w:cs="Arial"/>
          <w:lang w:val="sk-SK"/>
        </w:rPr>
        <w:t xml:space="preserve">Upozorňujeme, že v rámci </w:t>
      </w:r>
      <w:proofErr w:type="spellStart"/>
      <w:r w:rsidR="00E44F5D">
        <w:rPr>
          <w:rFonts w:ascii="Arial" w:hAnsi="Arial" w:cs="Arial"/>
          <w:lang w:val="sk-SK"/>
        </w:rPr>
        <w:t>Availability</w:t>
      </w:r>
      <w:proofErr w:type="spellEnd"/>
      <w:r w:rsidR="00E44F5D">
        <w:rPr>
          <w:rFonts w:ascii="Arial" w:hAnsi="Arial" w:cs="Arial"/>
          <w:lang w:val="sk-SK"/>
        </w:rPr>
        <w:t xml:space="preserve"> Management (</w:t>
      </w:r>
      <w:r w:rsidRPr="005F592F">
        <w:rPr>
          <w:rFonts w:ascii="Arial" w:hAnsi="Arial" w:cs="Arial"/>
          <w:lang w:val="sk-SK"/>
        </w:rPr>
        <w:t>správy dostupnosti</w:t>
      </w:r>
      <w:r w:rsidR="00E44F5D">
        <w:rPr>
          <w:rFonts w:ascii="Arial" w:hAnsi="Arial" w:cs="Arial"/>
          <w:lang w:val="sk-SK"/>
        </w:rPr>
        <w:t xml:space="preserve">) </w:t>
      </w:r>
      <w:r w:rsidRPr="005F592F">
        <w:rPr>
          <w:rFonts w:ascii="Arial" w:hAnsi="Arial" w:cs="Arial"/>
          <w:lang w:val="sk-SK"/>
        </w:rPr>
        <w:t xml:space="preserve">existuje podobný podproces s tým rozdielom, že </w:t>
      </w:r>
      <w:proofErr w:type="spellStart"/>
      <w:r w:rsidR="00E44F5D" w:rsidRPr="00723B69">
        <w:rPr>
          <w:rFonts w:ascii="Arial" w:hAnsi="Arial" w:cs="Arial"/>
          <w:b/>
          <w:bCs/>
          <w:lang w:val="sk-SK"/>
        </w:rPr>
        <w:t>Availability</w:t>
      </w:r>
      <w:proofErr w:type="spellEnd"/>
      <w:r w:rsidR="00E44F5D" w:rsidRPr="00723B69">
        <w:rPr>
          <w:rFonts w:ascii="Arial" w:hAnsi="Arial" w:cs="Arial"/>
          <w:b/>
          <w:bCs/>
          <w:lang w:val="sk-SK"/>
        </w:rPr>
        <w:t xml:space="preserve"> Monitoring and </w:t>
      </w:r>
      <w:proofErr w:type="spellStart"/>
      <w:r w:rsidR="00E44F5D" w:rsidRPr="00723B69">
        <w:rPr>
          <w:rFonts w:ascii="Arial" w:hAnsi="Arial" w:cs="Arial"/>
          <w:b/>
          <w:bCs/>
          <w:lang w:val="sk-SK"/>
        </w:rPr>
        <w:t>Reporting</w:t>
      </w:r>
      <w:proofErr w:type="spellEnd"/>
      <w:r w:rsidR="00E44F5D">
        <w:rPr>
          <w:rFonts w:ascii="Arial" w:hAnsi="Arial" w:cs="Arial"/>
          <w:lang w:val="sk-SK"/>
        </w:rPr>
        <w:t xml:space="preserve"> (m</w:t>
      </w:r>
      <w:r w:rsidRPr="005F592F">
        <w:rPr>
          <w:rFonts w:ascii="Arial" w:hAnsi="Arial" w:cs="Arial"/>
          <w:lang w:val="sk-SK"/>
        </w:rPr>
        <w:t>onitorovanie a podávanie správ o</w:t>
      </w:r>
      <w:r w:rsidR="00E44F5D">
        <w:rPr>
          <w:rFonts w:ascii="Arial" w:hAnsi="Arial" w:cs="Arial"/>
          <w:lang w:val="sk-SK"/>
        </w:rPr>
        <w:t> </w:t>
      </w:r>
      <w:r w:rsidRPr="005F592F">
        <w:rPr>
          <w:rFonts w:ascii="Arial" w:hAnsi="Arial" w:cs="Arial"/>
          <w:lang w:val="sk-SK"/>
        </w:rPr>
        <w:t>dostupnosti</w:t>
      </w:r>
      <w:r w:rsidR="00E44F5D">
        <w:rPr>
          <w:rFonts w:ascii="Arial" w:hAnsi="Arial" w:cs="Arial"/>
          <w:lang w:val="sk-SK"/>
        </w:rPr>
        <w:t>)</w:t>
      </w:r>
      <w:r w:rsidRPr="005F592F">
        <w:rPr>
          <w:rFonts w:ascii="Arial" w:hAnsi="Arial" w:cs="Arial"/>
          <w:lang w:val="sk-SK"/>
        </w:rPr>
        <w:t xml:space="preserve"> je zvyčajne podrobnejšie a informácie sa nezverejňujú ani zákazníkom, ani iným stranám.</w:t>
      </w:r>
    </w:p>
    <w:p w14:paraId="3E83C1B6" w14:textId="663AB59B" w:rsidR="00E3346D" w:rsidRDefault="005F592F" w:rsidP="005F592F">
      <w:pPr>
        <w:jc w:val="both"/>
        <w:rPr>
          <w:rFonts w:ascii="Arial" w:hAnsi="Arial" w:cs="Arial"/>
          <w:lang w:val="sk-SK"/>
        </w:rPr>
      </w:pPr>
      <w:r w:rsidRPr="005F592F">
        <w:rPr>
          <w:rFonts w:ascii="Arial" w:hAnsi="Arial" w:cs="Arial"/>
          <w:lang w:val="sk-SK"/>
        </w:rPr>
        <w:t xml:space="preserve">Ako podporný proces </w:t>
      </w:r>
      <w:proofErr w:type="spellStart"/>
      <w:r w:rsidR="001A31EF" w:rsidRPr="001A31EF">
        <w:rPr>
          <w:rFonts w:ascii="Arial" w:hAnsi="Arial" w:cs="Arial"/>
          <w:b/>
          <w:bCs/>
          <w:lang w:val="sk-SK"/>
        </w:rPr>
        <w:t>Maintenance</w:t>
      </w:r>
      <w:proofErr w:type="spellEnd"/>
      <w:r w:rsidR="001A31EF" w:rsidRPr="001A31EF">
        <w:rPr>
          <w:rFonts w:ascii="Arial" w:hAnsi="Arial" w:cs="Arial"/>
          <w:b/>
          <w:bCs/>
          <w:lang w:val="sk-SK"/>
        </w:rPr>
        <w:t xml:space="preserve"> of </w:t>
      </w:r>
      <w:proofErr w:type="spellStart"/>
      <w:r w:rsidR="001A31EF" w:rsidRPr="001A31EF">
        <w:rPr>
          <w:rFonts w:ascii="Arial" w:hAnsi="Arial" w:cs="Arial"/>
          <w:b/>
          <w:bCs/>
          <w:lang w:val="sk-SK"/>
        </w:rPr>
        <w:t>the</w:t>
      </w:r>
      <w:proofErr w:type="spellEnd"/>
      <w:r w:rsidR="001A31EF" w:rsidRPr="001A31EF">
        <w:rPr>
          <w:rFonts w:ascii="Arial" w:hAnsi="Arial" w:cs="Arial"/>
          <w:b/>
          <w:bCs/>
          <w:lang w:val="sk-SK"/>
        </w:rPr>
        <w:t xml:space="preserve"> SLM </w:t>
      </w:r>
      <w:proofErr w:type="spellStart"/>
      <w:r w:rsidR="001A31EF" w:rsidRPr="001A31EF">
        <w:rPr>
          <w:rFonts w:ascii="Arial" w:hAnsi="Arial" w:cs="Arial"/>
          <w:b/>
          <w:bCs/>
          <w:lang w:val="sk-SK"/>
        </w:rPr>
        <w:t>Framework</w:t>
      </w:r>
      <w:proofErr w:type="spellEnd"/>
      <w:r w:rsidRPr="005F592F">
        <w:rPr>
          <w:rFonts w:ascii="Arial" w:hAnsi="Arial" w:cs="Arial"/>
          <w:lang w:val="sk-SK"/>
        </w:rPr>
        <w:t xml:space="preserve"> </w:t>
      </w:r>
      <w:r w:rsidR="001A31EF">
        <w:rPr>
          <w:rFonts w:ascii="Arial" w:hAnsi="Arial" w:cs="Arial"/>
          <w:lang w:val="sk-SK"/>
        </w:rPr>
        <w:t>(ú</w:t>
      </w:r>
      <w:r w:rsidRPr="005F592F">
        <w:rPr>
          <w:rFonts w:ascii="Arial" w:hAnsi="Arial" w:cs="Arial"/>
          <w:lang w:val="sk-SK"/>
        </w:rPr>
        <w:t>držba rámca SLM</w:t>
      </w:r>
      <w:r w:rsidR="001A31EF">
        <w:rPr>
          <w:rFonts w:ascii="Arial" w:hAnsi="Arial" w:cs="Arial"/>
          <w:lang w:val="sk-SK"/>
        </w:rPr>
        <w:t>)</w:t>
      </w:r>
      <w:r w:rsidR="003A277F">
        <w:rPr>
          <w:rFonts w:ascii="Arial" w:hAnsi="Arial" w:cs="Arial"/>
          <w:lang w:val="sk-SK"/>
        </w:rPr>
        <w:t xml:space="preserve"> navrhuje a udržiava</w:t>
      </w:r>
      <w:r w:rsidRPr="005F592F">
        <w:rPr>
          <w:rFonts w:ascii="Arial" w:hAnsi="Arial" w:cs="Arial"/>
          <w:lang w:val="sk-SK"/>
        </w:rPr>
        <w:t xml:space="preserve"> základnú štruktúru</w:t>
      </w:r>
      <w:r w:rsidR="003A277F">
        <w:rPr>
          <w:rFonts w:ascii="Arial" w:hAnsi="Arial" w:cs="Arial"/>
          <w:lang w:val="sk-SK"/>
        </w:rPr>
        <w:t xml:space="preserve"> p</w:t>
      </w:r>
      <w:r w:rsidRPr="005F592F">
        <w:rPr>
          <w:rFonts w:ascii="Arial" w:hAnsi="Arial" w:cs="Arial"/>
          <w:lang w:val="sk-SK"/>
        </w:rPr>
        <w:t>ortfóli</w:t>
      </w:r>
      <w:r w:rsidR="003A277F">
        <w:rPr>
          <w:rFonts w:ascii="Arial" w:hAnsi="Arial" w:cs="Arial"/>
          <w:lang w:val="sk-SK"/>
        </w:rPr>
        <w:t>a</w:t>
      </w:r>
      <w:r w:rsidRPr="005F592F">
        <w:rPr>
          <w:rFonts w:ascii="Arial" w:hAnsi="Arial" w:cs="Arial"/>
          <w:lang w:val="sk-SK"/>
        </w:rPr>
        <w:t xml:space="preserve"> zákazníckych zmlúv a poskytuje šablóny pre rôzne dokumenty potrebné </w:t>
      </w:r>
      <w:r w:rsidR="001A31EF">
        <w:rPr>
          <w:rFonts w:ascii="Arial" w:hAnsi="Arial" w:cs="Arial"/>
          <w:lang w:val="sk-SK"/>
        </w:rPr>
        <w:t>pre Service Level Management.</w:t>
      </w:r>
    </w:p>
    <w:p w14:paraId="48624843" w14:textId="1A6A44AB" w:rsidR="00E3346D" w:rsidRDefault="00E3346D" w:rsidP="00703509">
      <w:pPr>
        <w:jc w:val="both"/>
        <w:rPr>
          <w:rFonts w:ascii="Arial" w:hAnsi="Arial" w:cs="Arial"/>
          <w:lang w:val="sk-SK"/>
        </w:rPr>
      </w:pPr>
    </w:p>
    <w:p w14:paraId="7D3CBA86" w14:textId="2800FAC5" w:rsidR="00E3346D" w:rsidRDefault="00E3346D" w:rsidP="00703509">
      <w:pPr>
        <w:jc w:val="both"/>
        <w:rPr>
          <w:rFonts w:ascii="Arial" w:hAnsi="Arial" w:cs="Arial"/>
          <w:lang w:val="sk-SK"/>
        </w:rPr>
      </w:pPr>
    </w:p>
    <w:p w14:paraId="7C12DAAB" w14:textId="361BBA70" w:rsidR="00E3346D" w:rsidRDefault="00E3346D" w:rsidP="00703509">
      <w:pPr>
        <w:jc w:val="both"/>
        <w:rPr>
          <w:rFonts w:ascii="Arial" w:hAnsi="Arial" w:cs="Arial"/>
          <w:lang w:val="sk-SK"/>
        </w:rPr>
      </w:pPr>
    </w:p>
    <w:p w14:paraId="2BFA5602" w14:textId="46491C73" w:rsidR="00E3346D" w:rsidRDefault="00E3346D" w:rsidP="00703509">
      <w:pPr>
        <w:jc w:val="both"/>
        <w:rPr>
          <w:rFonts w:ascii="Arial" w:hAnsi="Arial" w:cs="Arial"/>
          <w:lang w:val="sk-SK"/>
        </w:rPr>
      </w:pPr>
    </w:p>
    <w:p w14:paraId="0AB3DEE8" w14:textId="36F84BE7" w:rsidR="00454E6F" w:rsidRPr="00A445B4" w:rsidRDefault="007A1646" w:rsidP="00063703">
      <w:pPr>
        <w:pStyle w:val="Title"/>
        <w:rPr>
          <w:lang w:val="sk-SK"/>
        </w:rPr>
      </w:pPr>
      <w:bookmarkStart w:id="4" w:name="_Toc183088962"/>
      <w:r w:rsidRPr="009D4153">
        <w:rPr>
          <w:lang w:val="sk-SK"/>
        </w:rPr>
        <w:lastRenderedPageBreak/>
        <w:t>Availability</w:t>
      </w:r>
      <w:r w:rsidR="00A445B4" w:rsidRPr="009D4153">
        <w:rPr>
          <w:lang w:val="sk-SK"/>
        </w:rPr>
        <w:t xml:space="preserve"> Management</w:t>
      </w:r>
      <w:bookmarkEnd w:id="4"/>
    </w:p>
    <w:p w14:paraId="0955739E" w14:textId="14F12A8F" w:rsidR="000F51D7" w:rsidRDefault="000F51D7" w:rsidP="00A445B4">
      <w:pPr>
        <w:jc w:val="both"/>
        <w:rPr>
          <w:rFonts w:ascii="Arial" w:hAnsi="Arial" w:cs="Arial"/>
          <w:lang w:val="sk-SK"/>
        </w:rPr>
      </w:pPr>
      <w:r w:rsidRPr="000F51D7">
        <w:rPr>
          <w:rFonts w:ascii="Arial" w:hAnsi="Arial" w:cs="Arial"/>
          <w:lang w:val="sk-SK"/>
        </w:rPr>
        <w:t>Žiadna stratégia sa nedá realizovať bez finančných zdrojov, preto ITIL definuje aj proces finančného riadenia.</w:t>
      </w:r>
    </w:p>
    <w:p w14:paraId="2554E661" w14:textId="253A57B3" w:rsidR="00CF2679" w:rsidRPr="00CF2679" w:rsidRDefault="004E7478" w:rsidP="00CF2679">
      <w:pPr>
        <w:jc w:val="both"/>
        <w:rPr>
          <w:rFonts w:ascii="Arial" w:hAnsi="Arial" w:cs="Arial"/>
          <w:lang w:val="sk-SK"/>
        </w:rPr>
      </w:pPr>
      <w:r w:rsidRPr="004E7478">
        <w:rPr>
          <w:rFonts w:ascii="Arial" w:hAnsi="Arial" w:cs="Arial"/>
          <w:lang w:val="sk-SK"/>
        </w:rPr>
        <w:t xml:space="preserve">Cieľom </w:t>
      </w:r>
      <w:proofErr w:type="spellStart"/>
      <w:r w:rsidRPr="004E7478">
        <w:rPr>
          <w:rFonts w:ascii="Arial" w:hAnsi="Arial" w:cs="Arial"/>
          <w:b/>
          <w:bCs/>
          <w:lang w:val="sk-SK"/>
        </w:rPr>
        <w:t>Availability</w:t>
      </w:r>
      <w:proofErr w:type="spellEnd"/>
      <w:r w:rsidRPr="004E7478">
        <w:rPr>
          <w:rFonts w:ascii="Arial" w:hAnsi="Arial" w:cs="Arial"/>
          <w:b/>
          <w:bCs/>
          <w:lang w:val="sk-SK"/>
        </w:rPr>
        <w:t xml:space="preserve"> </w:t>
      </w:r>
      <w:r>
        <w:rPr>
          <w:rFonts w:ascii="Arial" w:hAnsi="Arial" w:cs="Arial"/>
          <w:b/>
          <w:bCs/>
          <w:lang w:val="sk-SK"/>
        </w:rPr>
        <w:t>M</w:t>
      </w:r>
      <w:r w:rsidRPr="004E7478">
        <w:rPr>
          <w:rFonts w:ascii="Arial" w:hAnsi="Arial" w:cs="Arial"/>
          <w:b/>
          <w:bCs/>
          <w:lang w:val="sk-SK"/>
        </w:rPr>
        <w:t>anagementu</w:t>
      </w:r>
      <w:r w:rsidRPr="004E7478">
        <w:rPr>
          <w:rFonts w:ascii="Arial" w:hAnsi="Arial" w:cs="Arial"/>
          <w:lang w:val="sk-SK"/>
        </w:rPr>
        <w:t xml:space="preserve"> je definovať, merať, analyzovať a zlepšovať dostupnosť IT služby a všetkých jej aspektov. </w:t>
      </w:r>
      <w:r w:rsidR="00CF2679">
        <w:rPr>
          <w:rFonts w:ascii="Arial" w:hAnsi="Arial" w:cs="Arial"/>
          <w:lang w:val="sk-SK"/>
        </w:rPr>
        <w:t>Z</w:t>
      </w:r>
      <w:r w:rsidR="00CF2679" w:rsidRPr="00CF2679">
        <w:rPr>
          <w:rFonts w:ascii="Arial" w:hAnsi="Arial" w:cs="Arial"/>
          <w:lang w:val="sk-SK"/>
        </w:rPr>
        <w:t xml:space="preserve">abezpečuje, že IT služby sú spoľahlivé a k dispozícii, keď ich používatelia potrebujú. Hlavným cieľom je zabezpečiť dostupnosť služieb tak, aby zodpovedali obchodným potrebám a zmluvám o úrovni služieb (SLA). </w:t>
      </w:r>
    </w:p>
    <w:p w14:paraId="3738EA67" w14:textId="77777777" w:rsidR="004E7478" w:rsidRPr="004E7478" w:rsidRDefault="004E7478" w:rsidP="004E7478">
      <w:pPr>
        <w:jc w:val="both"/>
        <w:rPr>
          <w:rFonts w:ascii="Arial" w:hAnsi="Arial" w:cs="Arial"/>
          <w:lang w:val="sk-SK"/>
        </w:rPr>
      </w:pPr>
      <w:r w:rsidRPr="004E7478">
        <w:rPr>
          <w:rFonts w:ascii="Arial" w:hAnsi="Arial" w:cs="Arial"/>
          <w:lang w:val="sk-SK"/>
        </w:rPr>
        <w:t>Všeobecný priebeh tohto procesu je nasledujúci:</w:t>
      </w:r>
    </w:p>
    <w:p w14:paraId="7450912D" w14:textId="77777777" w:rsidR="00D925E9" w:rsidRDefault="00507622" w:rsidP="004E7478">
      <w:pPr>
        <w:jc w:val="both"/>
        <w:rPr>
          <w:rFonts w:ascii="Arial" w:hAnsi="Arial" w:cs="Arial"/>
          <w:lang w:val="sk-SK"/>
        </w:rPr>
      </w:pPr>
      <w:r w:rsidRPr="00507622">
        <w:rPr>
          <w:rFonts w:ascii="Arial" w:hAnsi="Arial" w:cs="Arial"/>
          <w:b/>
          <w:bCs/>
          <w:lang w:val="sk-SK"/>
        </w:rPr>
        <w:t>Service Level Management</w:t>
      </w:r>
      <w:r>
        <w:rPr>
          <w:rFonts w:ascii="Arial" w:hAnsi="Arial" w:cs="Arial"/>
          <w:lang w:val="sk-SK"/>
        </w:rPr>
        <w:t xml:space="preserve"> (s</w:t>
      </w:r>
      <w:r w:rsidR="004E7478" w:rsidRPr="004E7478">
        <w:rPr>
          <w:rFonts w:ascii="Arial" w:hAnsi="Arial" w:cs="Arial"/>
          <w:lang w:val="sk-SK"/>
        </w:rPr>
        <w:t>práva úrovne služieb</w:t>
      </w:r>
      <w:r>
        <w:rPr>
          <w:rFonts w:ascii="Arial" w:hAnsi="Arial" w:cs="Arial"/>
          <w:lang w:val="sk-SK"/>
        </w:rPr>
        <w:t>)</w:t>
      </w:r>
      <w:r w:rsidR="004E7478" w:rsidRPr="004E7478">
        <w:rPr>
          <w:rFonts w:ascii="Arial" w:hAnsi="Arial" w:cs="Arial"/>
          <w:lang w:val="sk-SK"/>
        </w:rPr>
        <w:t xml:space="preserve"> – o ktorej sme hovorili predtým – poskytuje popis úrovní služieb, ktoré zákazníci požadujú. To sa potom berie ako vstup pre proces </w:t>
      </w:r>
      <w:r w:rsidR="004E7478" w:rsidRPr="00507622">
        <w:rPr>
          <w:rFonts w:ascii="Arial" w:hAnsi="Arial" w:cs="Arial"/>
          <w:b/>
          <w:bCs/>
          <w:lang w:val="sk-SK"/>
        </w:rPr>
        <w:t xml:space="preserve">Design </w:t>
      </w:r>
      <w:proofErr w:type="spellStart"/>
      <w:r w:rsidR="004E7478" w:rsidRPr="00507622">
        <w:rPr>
          <w:rFonts w:ascii="Arial" w:hAnsi="Arial" w:cs="Arial"/>
          <w:b/>
          <w:bCs/>
          <w:lang w:val="sk-SK"/>
        </w:rPr>
        <w:t>Services</w:t>
      </w:r>
      <w:proofErr w:type="spellEnd"/>
      <w:r w:rsidR="004E7478" w:rsidRPr="00507622">
        <w:rPr>
          <w:rFonts w:ascii="Arial" w:hAnsi="Arial" w:cs="Arial"/>
          <w:b/>
          <w:bCs/>
          <w:lang w:val="sk-SK"/>
        </w:rPr>
        <w:t xml:space="preserve"> </w:t>
      </w:r>
      <w:proofErr w:type="spellStart"/>
      <w:r w:rsidR="004E7478" w:rsidRPr="00507622">
        <w:rPr>
          <w:rFonts w:ascii="Arial" w:hAnsi="Arial" w:cs="Arial"/>
          <w:b/>
          <w:bCs/>
          <w:lang w:val="sk-SK"/>
        </w:rPr>
        <w:t>for</w:t>
      </w:r>
      <w:proofErr w:type="spellEnd"/>
      <w:r w:rsidR="004E7478" w:rsidRPr="00507622">
        <w:rPr>
          <w:rFonts w:ascii="Arial" w:hAnsi="Arial" w:cs="Arial"/>
          <w:b/>
          <w:bCs/>
          <w:lang w:val="sk-SK"/>
        </w:rPr>
        <w:t xml:space="preserve"> </w:t>
      </w:r>
      <w:proofErr w:type="spellStart"/>
      <w:r w:rsidR="004E7478" w:rsidRPr="00507622">
        <w:rPr>
          <w:rFonts w:ascii="Arial" w:hAnsi="Arial" w:cs="Arial"/>
          <w:b/>
          <w:bCs/>
          <w:lang w:val="sk-SK"/>
        </w:rPr>
        <w:t>Availability</w:t>
      </w:r>
      <w:proofErr w:type="spellEnd"/>
      <w:r w:rsidR="004E7478" w:rsidRPr="004E7478">
        <w:rPr>
          <w:rFonts w:ascii="Arial" w:hAnsi="Arial" w:cs="Arial"/>
          <w:lang w:val="sk-SK"/>
        </w:rPr>
        <w:t xml:space="preserve">, ktorý premieňa tieto úrovne na postupy a technické vlastnosti, ktoré ich splnia. Po implementácii týchto postupov a technických aspektov zabezpečuje </w:t>
      </w:r>
      <w:proofErr w:type="spellStart"/>
      <w:r w:rsidR="00BE3F21" w:rsidRPr="00BE3F21">
        <w:rPr>
          <w:rFonts w:ascii="Arial" w:hAnsi="Arial" w:cs="Arial"/>
          <w:b/>
          <w:bCs/>
          <w:lang w:val="sk-SK"/>
        </w:rPr>
        <w:t>Availability</w:t>
      </w:r>
      <w:proofErr w:type="spellEnd"/>
      <w:r w:rsidR="00BE3F21" w:rsidRPr="00BE3F21">
        <w:rPr>
          <w:rFonts w:ascii="Arial" w:hAnsi="Arial" w:cs="Arial"/>
          <w:b/>
          <w:bCs/>
          <w:lang w:val="sk-SK"/>
        </w:rPr>
        <w:t xml:space="preserve"> </w:t>
      </w:r>
      <w:proofErr w:type="spellStart"/>
      <w:r w:rsidR="00BE3F21" w:rsidRPr="00BE3F21">
        <w:rPr>
          <w:rFonts w:ascii="Arial" w:hAnsi="Arial" w:cs="Arial"/>
          <w:b/>
          <w:bCs/>
          <w:lang w:val="sk-SK"/>
        </w:rPr>
        <w:t>Testing</w:t>
      </w:r>
      <w:proofErr w:type="spellEnd"/>
      <w:r w:rsidR="00BE3F21">
        <w:rPr>
          <w:rFonts w:ascii="Arial" w:hAnsi="Arial" w:cs="Arial"/>
          <w:lang w:val="sk-SK"/>
        </w:rPr>
        <w:t xml:space="preserve"> (</w:t>
      </w:r>
      <w:r w:rsidR="004E7478" w:rsidRPr="004E7478">
        <w:rPr>
          <w:rFonts w:ascii="Arial" w:hAnsi="Arial" w:cs="Arial"/>
          <w:lang w:val="sk-SK"/>
        </w:rPr>
        <w:t>testovanie dostupnosti</w:t>
      </w:r>
      <w:r w:rsidR="00BE3F21">
        <w:rPr>
          <w:rFonts w:ascii="Arial" w:hAnsi="Arial" w:cs="Arial"/>
          <w:lang w:val="sk-SK"/>
        </w:rPr>
        <w:t>)</w:t>
      </w:r>
      <w:r w:rsidR="004E7478" w:rsidRPr="004E7478">
        <w:rPr>
          <w:rFonts w:ascii="Arial" w:hAnsi="Arial" w:cs="Arial"/>
          <w:lang w:val="sk-SK"/>
        </w:rPr>
        <w:t xml:space="preserve"> pravidelné testovanie normálneho aj mimoriadneho zaťaženia infraštruktúry. Okrem toho je cieľom</w:t>
      </w:r>
      <w:r w:rsidR="00723B69">
        <w:rPr>
          <w:rFonts w:ascii="Arial" w:hAnsi="Arial" w:cs="Arial"/>
          <w:lang w:val="sk-SK"/>
        </w:rPr>
        <w:t xml:space="preserve"> </w:t>
      </w:r>
      <w:proofErr w:type="spellStart"/>
      <w:r w:rsidR="00723B69" w:rsidRPr="00723B69">
        <w:rPr>
          <w:rFonts w:ascii="Arial" w:hAnsi="Arial" w:cs="Arial"/>
          <w:b/>
          <w:bCs/>
          <w:lang w:val="sk-SK"/>
        </w:rPr>
        <w:t>Availability</w:t>
      </w:r>
      <w:proofErr w:type="spellEnd"/>
      <w:r w:rsidR="00723B69" w:rsidRPr="00723B69">
        <w:rPr>
          <w:rFonts w:ascii="Arial" w:hAnsi="Arial" w:cs="Arial"/>
          <w:b/>
          <w:bCs/>
          <w:lang w:val="sk-SK"/>
        </w:rPr>
        <w:t xml:space="preserve"> Monitoring and </w:t>
      </w:r>
      <w:proofErr w:type="spellStart"/>
      <w:r w:rsidR="00723B69" w:rsidRPr="00723B69">
        <w:rPr>
          <w:rFonts w:ascii="Arial" w:hAnsi="Arial" w:cs="Arial"/>
          <w:b/>
          <w:bCs/>
          <w:lang w:val="sk-SK"/>
        </w:rPr>
        <w:t>Reporting</w:t>
      </w:r>
      <w:proofErr w:type="spellEnd"/>
      <w:r w:rsidR="004E7478" w:rsidRPr="004E7478">
        <w:rPr>
          <w:rFonts w:ascii="Arial" w:hAnsi="Arial" w:cs="Arial"/>
          <w:lang w:val="sk-SK"/>
        </w:rPr>
        <w:t xml:space="preserve"> </w:t>
      </w:r>
      <w:r w:rsidR="00723B69">
        <w:rPr>
          <w:rFonts w:ascii="Arial" w:hAnsi="Arial" w:cs="Arial"/>
          <w:lang w:val="sk-SK"/>
        </w:rPr>
        <w:t>(</w:t>
      </w:r>
      <w:r w:rsidR="004E7478" w:rsidRPr="004E7478">
        <w:rPr>
          <w:rFonts w:ascii="Arial" w:hAnsi="Arial" w:cs="Arial"/>
          <w:lang w:val="sk-SK"/>
        </w:rPr>
        <w:t>monitorovania a podávania správ o</w:t>
      </w:r>
      <w:r w:rsidR="00723B69">
        <w:rPr>
          <w:rFonts w:ascii="Arial" w:hAnsi="Arial" w:cs="Arial"/>
          <w:lang w:val="sk-SK"/>
        </w:rPr>
        <w:t> </w:t>
      </w:r>
      <w:r w:rsidR="004E7478" w:rsidRPr="004E7478">
        <w:rPr>
          <w:rFonts w:ascii="Arial" w:hAnsi="Arial" w:cs="Arial"/>
          <w:lang w:val="sk-SK"/>
        </w:rPr>
        <w:t>dostupnosti</w:t>
      </w:r>
      <w:r w:rsidR="00723B69">
        <w:rPr>
          <w:rFonts w:ascii="Arial" w:hAnsi="Arial" w:cs="Arial"/>
          <w:lang w:val="sk-SK"/>
        </w:rPr>
        <w:t>)</w:t>
      </w:r>
      <w:r w:rsidR="004E7478" w:rsidRPr="004E7478">
        <w:rPr>
          <w:rFonts w:ascii="Arial" w:hAnsi="Arial" w:cs="Arial"/>
          <w:lang w:val="sk-SK"/>
        </w:rPr>
        <w:t xml:space="preserve"> zhromažďovať informácie o dostupnosti služieb a komponentov, ktoré sa potom poskytujú manažmentu IT. </w:t>
      </w:r>
      <w:r w:rsidR="00D925E9" w:rsidRPr="00D925E9">
        <w:rPr>
          <w:rFonts w:ascii="Arial" w:hAnsi="Arial" w:cs="Arial"/>
          <w:lang w:val="sk-SK"/>
        </w:rPr>
        <w:t>Akékoľvek nezrovnalosti a varovné signály o súčasnej alebo budúcej nedostupnosti môžu byť následne riešené, aby sa zaistila lepšia dostupnosť.</w:t>
      </w:r>
    </w:p>
    <w:p w14:paraId="5BC29205" w14:textId="471C14D3" w:rsidR="002C54E0" w:rsidRDefault="00A67229" w:rsidP="004E7478">
      <w:pPr>
        <w:jc w:val="both"/>
        <w:rPr>
          <w:rFonts w:ascii="Arial" w:hAnsi="Arial" w:cs="Arial"/>
          <w:lang w:val="sk-SK"/>
        </w:rPr>
      </w:pPr>
      <w:proofErr w:type="spellStart"/>
      <w:r w:rsidRPr="00D925E9">
        <w:rPr>
          <w:rFonts w:ascii="Arial" w:hAnsi="Arial" w:cs="Arial"/>
          <w:b/>
          <w:bCs/>
          <w:lang w:val="sk-SK"/>
        </w:rPr>
        <w:t>Availability</w:t>
      </w:r>
      <w:proofErr w:type="spellEnd"/>
      <w:r w:rsidRPr="00D925E9">
        <w:rPr>
          <w:rFonts w:ascii="Arial" w:hAnsi="Arial" w:cs="Arial"/>
          <w:b/>
          <w:bCs/>
          <w:lang w:val="sk-SK"/>
        </w:rPr>
        <w:t xml:space="preserve"> Management</w:t>
      </w:r>
      <w:r>
        <w:rPr>
          <w:rFonts w:ascii="Arial" w:hAnsi="Arial" w:cs="Arial"/>
          <w:lang w:val="sk-SK"/>
        </w:rPr>
        <w:t xml:space="preserve"> </w:t>
      </w:r>
      <w:r w:rsidR="004E7478" w:rsidRPr="004E7478">
        <w:rPr>
          <w:rFonts w:ascii="Arial" w:hAnsi="Arial" w:cs="Arial"/>
          <w:lang w:val="sk-SK"/>
        </w:rPr>
        <w:t xml:space="preserve">môže poskytnúť usmernenia pre špecifické funkcie v rámci organizácie, ktoré zmierňujú problémy s dostupnosťou. </w:t>
      </w:r>
      <w:r w:rsidR="002C54E0" w:rsidRPr="002C54E0">
        <w:rPr>
          <w:rFonts w:ascii="Arial" w:hAnsi="Arial" w:cs="Arial"/>
          <w:lang w:val="sk-SK"/>
        </w:rPr>
        <w:t>Napríklad dobre fungujúc</w:t>
      </w:r>
      <w:r w:rsidR="00C72D33">
        <w:rPr>
          <w:rFonts w:ascii="Arial" w:hAnsi="Arial" w:cs="Arial"/>
          <w:lang w:val="sk-SK"/>
        </w:rPr>
        <w:t xml:space="preserve">i </w:t>
      </w:r>
      <w:proofErr w:type="spellStart"/>
      <w:r w:rsidR="00C340C4">
        <w:rPr>
          <w:rFonts w:ascii="Arial" w:hAnsi="Arial" w:cs="Arial"/>
          <w:lang w:val="sk-SK"/>
        </w:rPr>
        <w:t>availability</w:t>
      </w:r>
      <w:proofErr w:type="spellEnd"/>
      <w:r w:rsidR="00C340C4">
        <w:rPr>
          <w:rFonts w:ascii="Arial" w:hAnsi="Arial" w:cs="Arial"/>
          <w:lang w:val="sk-SK"/>
        </w:rPr>
        <w:t xml:space="preserve"> management</w:t>
      </w:r>
      <w:r w:rsidR="002C54E0" w:rsidRPr="002C54E0">
        <w:rPr>
          <w:rFonts w:ascii="Arial" w:hAnsi="Arial" w:cs="Arial"/>
          <w:lang w:val="sk-SK"/>
        </w:rPr>
        <w:t xml:space="preserve"> môže nariadiť operátorom, aby sa zamerali aj na menšie poruchy, ktoré, ak by sa nekontrolovali, by mohli prerásť do veľkých incidentov.</w:t>
      </w:r>
    </w:p>
    <w:p w14:paraId="6D96B722" w14:textId="77777777" w:rsidR="001F4909" w:rsidRPr="001F4909" w:rsidRDefault="001F4909" w:rsidP="001F4909">
      <w:pPr>
        <w:spacing w:after="0"/>
        <w:jc w:val="both"/>
        <w:rPr>
          <w:rFonts w:ascii="Arial" w:hAnsi="Arial" w:cs="Arial"/>
          <w:b/>
          <w:bCs/>
          <w:lang w:val="sk-SK"/>
        </w:rPr>
      </w:pPr>
      <w:r w:rsidRPr="001F4909">
        <w:rPr>
          <w:rFonts w:ascii="Arial" w:hAnsi="Arial" w:cs="Arial"/>
          <w:b/>
          <w:bCs/>
          <w:lang w:val="sk-SK"/>
        </w:rPr>
        <w:t>Rozdiel medzi interným a externým pohľadom na dostupnosť:</w:t>
      </w:r>
    </w:p>
    <w:p w14:paraId="49FC8EA5" w14:textId="77777777" w:rsidR="001F4909" w:rsidRPr="001F4909" w:rsidRDefault="001F4909" w:rsidP="001F4909">
      <w:pPr>
        <w:spacing w:after="0"/>
        <w:jc w:val="both"/>
        <w:rPr>
          <w:rFonts w:ascii="Arial" w:hAnsi="Arial" w:cs="Arial"/>
          <w:b/>
          <w:bCs/>
          <w:lang w:val="sk-SK"/>
        </w:rPr>
      </w:pPr>
      <w:r w:rsidRPr="001F4909">
        <w:rPr>
          <w:rFonts w:ascii="Arial" w:hAnsi="Arial" w:cs="Arial"/>
          <w:b/>
          <w:bCs/>
          <w:lang w:val="sk-SK"/>
        </w:rPr>
        <w:t>Interné zameranie (</w:t>
      </w:r>
      <w:proofErr w:type="spellStart"/>
      <w:r w:rsidRPr="001F4909">
        <w:rPr>
          <w:rFonts w:ascii="Arial" w:hAnsi="Arial" w:cs="Arial"/>
          <w:b/>
          <w:bCs/>
          <w:lang w:val="sk-SK"/>
        </w:rPr>
        <w:t>Reliability</w:t>
      </w:r>
      <w:proofErr w:type="spellEnd"/>
      <w:r w:rsidRPr="001F4909">
        <w:rPr>
          <w:rFonts w:ascii="Arial" w:hAnsi="Arial" w:cs="Arial"/>
          <w:b/>
          <w:bCs/>
          <w:lang w:val="sk-SK"/>
        </w:rPr>
        <w:t xml:space="preserve">, </w:t>
      </w:r>
      <w:proofErr w:type="spellStart"/>
      <w:r w:rsidRPr="001F4909">
        <w:rPr>
          <w:rFonts w:ascii="Arial" w:hAnsi="Arial" w:cs="Arial"/>
          <w:b/>
          <w:bCs/>
          <w:lang w:val="sk-SK"/>
        </w:rPr>
        <w:t>Recoverability</w:t>
      </w:r>
      <w:proofErr w:type="spellEnd"/>
      <w:r w:rsidRPr="001F4909">
        <w:rPr>
          <w:rFonts w:ascii="Arial" w:hAnsi="Arial" w:cs="Arial"/>
          <w:b/>
          <w:bCs/>
          <w:lang w:val="sk-SK"/>
        </w:rPr>
        <w:t xml:space="preserve">, </w:t>
      </w:r>
      <w:proofErr w:type="spellStart"/>
      <w:r w:rsidRPr="001F4909">
        <w:rPr>
          <w:rFonts w:ascii="Arial" w:hAnsi="Arial" w:cs="Arial"/>
          <w:b/>
          <w:bCs/>
          <w:lang w:val="sk-SK"/>
        </w:rPr>
        <w:t>Maintainability</w:t>
      </w:r>
      <w:proofErr w:type="spellEnd"/>
      <w:r w:rsidRPr="001F4909">
        <w:rPr>
          <w:rFonts w:ascii="Arial" w:hAnsi="Arial" w:cs="Arial"/>
          <w:b/>
          <w:bCs/>
          <w:lang w:val="sk-SK"/>
        </w:rPr>
        <w:t>):</w:t>
      </w:r>
    </w:p>
    <w:p w14:paraId="78F938C3" w14:textId="49E607CD" w:rsidR="001F4909" w:rsidRPr="001F4909" w:rsidRDefault="001F4909" w:rsidP="001F4909">
      <w:pPr>
        <w:spacing w:after="0"/>
        <w:jc w:val="both"/>
        <w:rPr>
          <w:rFonts w:ascii="Arial" w:hAnsi="Arial" w:cs="Arial"/>
          <w:lang w:val="sk-SK"/>
        </w:rPr>
      </w:pPr>
      <w:r w:rsidRPr="001F4909">
        <w:rPr>
          <w:rFonts w:ascii="Arial" w:hAnsi="Arial" w:cs="Arial"/>
          <w:lang w:val="sk-SK"/>
        </w:rPr>
        <w:t>Tieto tri prvky sa týkajú vnútornej schopnosti IT tímu</w:t>
      </w:r>
      <w:r w:rsidR="00DA7E27">
        <w:rPr>
          <w:rFonts w:ascii="Arial" w:hAnsi="Arial" w:cs="Arial"/>
          <w:lang w:val="sk-SK"/>
        </w:rPr>
        <w:t>/firmy</w:t>
      </w:r>
      <w:r w:rsidRPr="001F4909">
        <w:rPr>
          <w:rFonts w:ascii="Arial" w:hAnsi="Arial" w:cs="Arial"/>
          <w:lang w:val="sk-SK"/>
        </w:rPr>
        <w:t xml:space="preserve"> spravovať a zabezpečiť nepretržitú prevádzku služieb. Sú orientované na to, čo IT oddelenie</w:t>
      </w:r>
      <w:r w:rsidR="00DA7E27">
        <w:rPr>
          <w:rFonts w:ascii="Arial" w:hAnsi="Arial" w:cs="Arial"/>
          <w:lang w:val="sk-SK"/>
        </w:rPr>
        <w:t>/firma</w:t>
      </w:r>
      <w:r w:rsidRPr="001F4909">
        <w:rPr>
          <w:rFonts w:ascii="Arial" w:hAnsi="Arial" w:cs="Arial"/>
          <w:lang w:val="sk-SK"/>
        </w:rPr>
        <w:t xml:space="preserve"> môže kontrolovať a optimalizovať v rámci svojich zdrojov:</w:t>
      </w:r>
    </w:p>
    <w:p w14:paraId="0C039577" w14:textId="1C9EEF4C" w:rsidR="001F4909" w:rsidRPr="001F4909" w:rsidRDefault="001F4909" w:rsidP="001F4909">
      <w:pPr>
        <w:numPr>
          <w:ilvl w:val="0"/>
          <w:numId w:val="34"/>
        </w:numPr>
        <w:spacing w:after="0"/>
        <w:jc w:val="both"/>
        <w:rPr>
          <w:rFonts w:ascii="Arial" w:hAnsi="Arial" w:cs="Arial"/>
          <w:lang w:val="sk-SK"/>
        </w:rPr>
      </w:pPr>
      <w:proofErr w:type="spellStart"/>
      <w:r w:rsidRPr="001F4909">
        <w:rPr>
          <w:rFonts w:ascii="Arial" w:hAnsi="Arial" w:cs="Arial"/>
          <w:b/>
          <w:bCs/>
          <w:lang w:val="sk-SK"/>
        </w:rPr>
        <w:t>Reliability</w:t>
      </w:r>
      <w:proofErr w:type="spellEnd"/>
      <w:r w:rsidRPr="001F4909">
        <w:rPr>
          <w:rFonts w:ascii="Arial" w:hAnsi="Arial" w:cs="Arial"/>
          <w:b/>
          <w:bCs/>
          <w:lang w:val="sk-SK"/>
        </w:rPr>
        <w:t xml:space="preserve"> (Spoľahlivosť):</w:t>
      </w:r>
      <w:r w:rsidRPr="001F4909">
        <w:rPr>
          <w:rFonts w:ascii="Arial" w:hAnsi="Arial" w:cs="Arial"/>
          <w:lang w:val="sk-SK"/>
        </w:rPr>
        <w:t xml:space="preserve"> IT tím</w:t>
      </w:r>
      <w:r w:rsidR="00DA7E27">
        <w:rPr>
          <w:rFonts w:ascii="Arial" w:hAnsi="Arial" w:cs="Arial"/>
          <w:lang w:val="sk-SK"/>
        </w:rPr>
        <w:t>/firma</w:t>
      </w:r>
      <w:r w:rsidRPr="001F4909">
        <w:rPr>
          <w:rFonts w:ascii="Arial" w:hAnsi="Arial" w:cs="Arial"/>
          <w:lang w:val="sk-SK"/>
        </w:rPr>
        <w:t xml:space="preserve"> sleduje a optimalizuje, aby systémy nepadali a fungovali dlhodobo bez chýb.</w:t>
      </w:r>
    </w:p>
    <w:p w14:paraId="0089BD31" w14:textId="1F0B6A6C" w:rsidR="001F4909" w:rsidRPr="001F4909" w:rsidRDefault="001F4909" w:rsidP="001F4909">
      <w:pPr>
        <w:numPr>
          <w:ilvl w:val="0"/>
          <w:numId w:val="34"/>
        </w:numPr>
        <w:spacing w:after="0"/>
        <w:jc w:val="both"/>
        <w:rPr>
          <w:rFonts w:ascii="Arial" w:hAnsi="Arial" w:cs="Arial"/>
          <w:lang w:val="sk-SK"/>
        </w:rPr>
      </w:pPr>
      <w:proofErr w:type="spellStart"/>
      <w:r w:rsidRPr="001F4909">
        <w:rPr>
          <w:rFonts w:ascii="Arial" w:hAnsi="Arial" w:cs="Arial"/>
          <w:b/>
          <w:bCs/>
          <w:lang w:val="sk-SK"/>
        </w:rPr>
        <w:t>Recoverability</w:t>
      </w:r>
      <w:proofErr w:type="spellEnd"/>
      <w:r w:rsidRPr="001F4909">
        <w:rPr>
          <w:rFonts w:ascii="Arial" w:hAnsi="Arial" w:cs="Arial"/>
          <w:b/>
          <w:bCs/>
          <w:lang w:val="sk-SK"/>
        </w:rPr>
        <w:t xml:space="preserve"> (Obnoviteľnosť):</w:t>
      </w:r>
      <w:r w:rsidRPr="001F4909">
        <w:rPr>
          <w:rFonts w:ascii="Arial" w:hAnsi="Arial" w:cs="Arial"/>
          <w:lang w:val="sk-SK"/>
        </w:rPr>
        <w:t xml:space="preserve"> Interný pohľad na schopnosť obnoviť službu po výpadku – ako rýchlo a efektívne dokáže IT tím</w:t>
      </w:r>
      <w:r w:rsidR="00A67D51">
        <w:rPr>
          <w:rFonts w:ascii="Arial" w:hAnsi="Arial" w:cs="Arial"/>
          <w:lang w:val="sk-SK"/>
        </w:rPr>
        <w:t>/firma</w:t>
      </w:r>
      <w:r w:rsidRPr="001F4909">
        <w:rPr>
          <w:rFonts w:ascii="Arial" w:hAnsi="Arial" w:cs="Arial"/>
          <w:lang w:val="sk-SK"/>
        </w:rPr>
        <w:t xml:space="preserve"> vrátiť systém do pôvodného stavu.</w:t>
      </w:r>
    </w:p>
    <w:p w14:paraId="3F2BB4CD" w14:textId="52E02FBE" w:rsidR="001F4909" w:rsidRPr="001F4909" w:rsidRDefault="001F4909" w:rsidP="001F4909">
      <w:pPr>
        <w:numPr>
          <w:ilvl w:val="0"/>
          <w:numId w:val="34"/>
        </w:numPr>
        <w:spacing w:after="0"/>
        <w:jc w:val="both"/>
        <w:rPr>
          <w:rFonts w:ascii="Arial" w:hAnsi="Arial" w:cs="Arial"/>
          <w:lang w:val="sk-SK"/>
        </w:rPr>
      </w:pPr>
      <w:proofErr w:type="spellStart"/>
      <w:r w:rsidRPr="001F4909">
        <w:rPr>
          <w:rFonts w:ascii="Arial" w:hAnsi="Arial" w:cs="Arial"/>
          <w:b/>
          <w:bCs/>
          <w:lang w:val="sk-SK"/>
        </w:rPr>
        <w:t>Maintainability</w:t>
      </w:r>
      <w:proofErr w:type="spellEnd"/>
      <w:r w:rsidRPr="001F4909">
        <w:rPr>
          <w:rFonts w:ascii="Arial" w:hAnsi="Arial" w:cs="Arial"/>
          <w:b/>
          <w:bCs/>
          <w:lang w:val="sk-SK"/>
        </w:rPr>
        <w:t xml:space="preserve"> (</w:t>
      </w:r>
      <w:proofErr w:type="spellStart"/>
      <w:r w:rsidRPr="001F4909">
        <w:rPr>
          <w:rFonts w:ascii="Arial" w:hAnsi="Arial" w:cs="Arial"/>
          <w:b/>
          <w:bCs/>
          <w:lang w:val="sk-SK"/>
        </w:rPr>
        <w:t>Udržiavateľnosť</w:t>
      </w:r>
      <w:proofErr w:type="spellEnd"/>
      <w:r w:rsidRPr="001F4909">
        <w:rPr>
          <w:rFonts w:ascii="Arial" w:hAnsi="Arial" w:cs="Arial"/>
          <w:b/>
          <w:bCs/>
          <w:lang w:val="sk-SK"/>
        </w:rPr>
        <w:t>):</w:t>
      </w:r>
      <w:r w:rsidRPr="001F4909">
        <w:rPr>
          <w:rFonts w:ascii="Arial" w:hAnsi="Arial" w:cs="Arial"/>
          <w:lang w:val="sk-SK"/>
        </w:rPr>
        <w:t xml:space="preserve"> Vzťahuje sa na schopnosť IT tímu</w:t>
      </w:r>
      <w:r w:rsidR="00A67D51">
        <w:rPr>
          <w:rFonts w:ascii="Arial" w:hAnsi="Arial" w:cs="Arial"/>
          <w:lang w:val="sk-SK"/>
        </w:rPr>
        <w:t>/firmy</w:t>
      </w:r>
      <w:r w:rsidRPr="001F4909">
        <w:rPr>
          <w:rFonts w:ascii="Arial" w:hAnsi="Arial" w:cs="Arial"/>
          <w:lang w:val="sk-SK"/>
        </w:rPr>
        <w:t xml:space="preserve"> vykonávať aktualizácie, opravy alebo údržbu bez dlhodobého ovplyvnenia užívateľov.</w:t>
      </w:r>
    </w:p>
    <w:p w14:paraId="0AC3F890" w14:textId="77777777" w:rsidR="001F4909" w:rsidRPr="001F4909" w:rsidRDefault="001F4909" w:rsidP="001F4909">
      <w:pPr>
        <w:spacing w:after="0"/>
        <w:jc w:val="both"/>
        <w:rPr>
          <w:rFonts w:ascii="Arial" w:hAnsi="Arial" w:cs="Arial"/>
          <w:b/>
          <w:bCs/>
          <w:lang w:val="sk-SK"/>
        </w:rPr>
      </w:pPr>
      <w:r w:rsidRPr="001F4909">
        <w:rPr>
          <w:rFonts w:ascii="Arial" w:hAnsi="Arial" w:cs="Arial"/>
          <w:b/>
          <w:bCs/>
          <w:lang w:val="sk-SK"/>
        </w:rPr>
        <w:t>Externý pohľad (</w:t>
      </w:r>
      <w:proofErr w:type="spellStart"/>
      <w:r w:rsidRPr="001F4909">
        <w:rPr>
          <w:rFonts w:ascii="Arial" w:hAnsi="Arial" w:cs="Arial"/>
          <w:b/>
          <w:bCs/>
          <w:lang w:val="sk-SK"/>
        </w:rPr>
        <w:t>Serviceability</w:t>
      </w:r>
      <w:proofErr w:type="spellEnd"/>
      <w:r w:rsidRPr="001F4909">
        <w:rPr>
          <w:rFonts w:ascii="Arial" w:hAnsi="Arial" w:cs="Arial"/>
          <w:b/>
          <w:bCs/>
          <w:lang w:val="sk-SK"/>
        </w:rPr>
        <w:t>):</w:t>
      </w:r>
    </w:p>
    <w:p w14:paraId="1B237452" w14:textId="7F9C8996" w:rsidR="001F4909" w:rsidRPr="001F4909" w:rsidRDefault="001F4909" w:rsidP="001F4909">
      <w:pPr>
        <w:spacing w:after="0"/>
        <w:jc w:val="both"/>
        <w:rPr>
          <w:rFonts w:ascii="Arial" w:hAnsi="Arial" w:cs="Arial"/>
          <w:lang w:val="sk-SK"/>
        </w:rPr>
      </w:pPr>
      <w:r w:rsidRPr="001F4909">
        <w:rPr>
          <w:rFonts w:ascii="Arial" w:hAnsi="Arial" w:cs="Arial"/>
          <w:lang w:val="sk-SK"/>
        </w:rPr>
        <w:t xml:space="preserve">Na rozdiel od predošlých prvkov, </w:t>
      </w:r>
      <w:proofErr w:type="spellStart"/>
      <w:r w:rsidRPr="001F4909">
        <w:rPr>
          <w:rFonts w:ascii="Arial" w:hAnsi="Arial" w:cs="Arial"/>
          <w:b/>
          <w:bCs/>
          <w:lang w:val="sk-SK"/>
        </w:rPr>
        <w:t>Serviceability</w:t>
      </w:r>
      <w:proofErr w:type="spellEnd"/>
      <w:r w:rsidRPr="001F4909">
        <w:rPr>
          <w:rFonts w:ascii="Arial" w:hAnsi="Arial" w:cs="Arial"/>
          <w:lang w:val="sk-SK"/>
        </w:rPr>
        <w:t xml:space="preserve"> sa týka služieb, ktoré IT oddelenie</w:t>
      </w:r>
      <w:r w:rsidR="000D609B">
        <w:rPr>
          <w:rFonts w:ascii="Arial" w:hAnsi="Arial" w:cs="Arial"/>
          <w:lang w:val="sk-SK"/>
        </w:rPr>
        <w:t xml:space="preserve">/firma </w:t>
      </w:r>
      <w:r w:rsidRPr="001F4909">
        <w:rPr>
          <w:rFonts w:ascii="Arial" w:hAnsi="Arial" w:cs="Arial"/>
          <w:lang w:val="sk-SK"/>
        </w:rPr>
        <w:t>získava od externých dodávateľov alebo poskytovateľov. Zameriava sa na ich schopnosť poskytnúť podporu v prípade problémov, riešiť incidenty a dodržiavať SLA.</w:t>
      </w:r>
    </w:p>
    <w:p w14:paraId="3A32369F" w14:textId="77777777" w:rsidR="001F4909" w:rsidRPr="001F4909" w:rsidRDefault="001F4909" w:rsidP="001F4909">
      <w:pPr>
        <w:numPr>
          <w:ilvl w:val="0"/>
          <w:numId w:val="35"/>
        </w:numPr>
        <w:spacing w:after="0"/>
        <w:jc w:val="both"/>
        <w:rPr>
          <w:rFonts w:ascii="Arial" w:hAnsi="Arial" w:cs="Arial"/>
          <w:lang w:val="sk-SK"/>
        </w:rPr>
      </w:pPr>
      <w:proofErr w:type="spellStart"/>
      <w:r w:rsidRPr="001F4909">
        <w:rPr>
          <w:rFonts w:ascii="Arial" w:hAnsi="Arial" w:cs="Arial"/>
          <w:b/>
          <w:bCs/>
          <w:lang w:val="sk-SK"/>
        </w:rPr>
        <w:lastRenderedPageBreak/>
        <w:t>Serviceability</w:t>
      </w:r>
      <w:proofErr w:type="spellEnd"/>
      <w:r w:rsidRPr="001F4909">
        <w:rPr>
          <w:rFonts w:ascii="Arial" w:hAnsi="Arial" w:cs="Arial"/>
          <w:b/>
          <w:bCs/>
          <w:lang w:val="sk-SK"/>
        </w:rPr>
        <w:t xml:space="preserve"> (</w:t>
      </w:r>
      <w:proofErr w:type="spellStart"/>
      <w:r w:rsidRPr="001F4909">
        <w:rPr>
          <w:rFonts w:ascii="Arial" w:hAnsi="Arial" w:cs="Arial"/>
          <w:b/>
          <w:bCs/>
          <w:lang w:val="sk-SK"/>
        </w:rPr>
        <w:t>Servisovateľnosť</w:t>
      </w:r>
      <w:proofErr w:type="spellEnd"/>
      <w:r w:rsidRPr="001F4909">
        <w:rPr>
          <w:rFonts w:ascii="Arial" w:hAnsi="Arial" w:cs="Arial"/>
          <w:b/>
          <w:bCs/>
          <w:lang w:val="sk-SK"/>
        </w:rPr>
        <w:t>):</w:t>
      </w:r>
      <w:r w:rsidRPr="001F4909">
        <w:rPr>
          <w:rFonts w:ascii="Arial" w:hAnsi="Arial" w:cs="Arial"/>
          <w:lang w:val="sk-SK"/>
        </w:rPr>
        <w:t xml:space="preserve"> Zabezpečuje externá firma alebo poskytovateľ, ktorí sa zaväzujú, že v prípade problémov zasiahnu a dodržia dohodnuté časy na riešenie problémov podľa SLA.</w:t>
      </w:r>
    </w:p>
    <w:p w14:paraId="33663A85" w14:textId="77777777" w:rsidR="001F4909" w:rsidRPr="001F4909" w:rsidRDefault="001F4909" w:rsidP="001F4909">
      <w:pPr>
        <w:spacing w:after="0"/>
        <w:jc w:val="both"/>
        <w:rPr>
          <w:rFonts w:ascii="Arial" w:hAnsi="Arial" w:cs="Arial"/>
          <w:lang w:val="sk-SK"/>
        </w:rPr>
      </w:pPr>
      <w:r w:rsidRPr="001F4909">
        <w:rPr>
          <w:rFonts w:ascii="Arial" w:hAnsi="Arial" w:cs="Arial"/>
          <w:lang w:val="sk-SK"/>
        </w:rPr>
        <w:t xml:space="preserve">Z pohľadu zákazníka sú zaujímavé najmä výsledky, teda to, či je služba funkčná a dostupná podľa dohody. Zákazníka obyčajne nezaujímajú interné technické detaily, ako sú spoľahlivosť, obnoviteľnosť a </w:t>
      </w:r>
      <w:proofErr w:type="spellStart"/>
      <w:r w:rsidRPr="001F4909">
        <w:rPr>
          <w:rFonts w:ascii="Arial" w:hAnsi="Arial" w:cs="Arial"/>
          <w:lang w:val="sk-SK"/>
        </w:rPr>
        <w:t>udržiavateľnosť</w:t>
      </w:r>
      <w:proofErr w:type="spellEnd"/>
      <w:r w:rsidRPr="001F4909">
        <w:rPr>
          <w:rFonts w:ascii="Arial" w:hAnsi="Arial" w:cs="Arial"/>
          <w:lang w:val="sk-SK"/>
        </w:rPr>
        <w:t xml:space="preserve">. Tie sú pre neho „neviditeľné“ a očakáva, že IT tím sa o </w:t>
      </w:r>
      <w:proofErr w:type="spellStart"/>
      <w:r w:rsidRPr="001F4909">
        <w:rPr>
          <w:rFonts w:ascii="Arial" w:hAnsi="Arial" w:cs="Arial"/>
          <w:lang w:val="sk-SK"/>
        </w:rPr>
        <w:t>ne</w:t>
      </w:r>
      <w:proofErr w:type="spellEnd"/>
      <w:r w:rsidRPr="001F4909">
        <w:rPr>
          <w:rFonts w:ascii="Arial" w:hAnsi="Arial" w:cs="Arial"/>
          <w:lang w:val="sk-SK"/>
        </w:rPr>
        <w:t xml:space="preserve"> postará bez toho, aby to ovplyvnilo jeho skúsenosť.</w:t>
      </w:r>
    </w:p>
    <w:p w14:paraId="73DFC21A" w14:textId="77777777" w:rsidR="001F4909" w:rsidRPr="001F4909" w:rsidRDefault="001F4909" w:rsidP="001F4909">
      <w:pPr>
        <w:spacing w:after="0"/>
        <w:jc w:val="both"/>
        <w:rPr>
          <w:rFonts w:ascii="Arial" w:hAnsi="Arial" w:cs="Arial"/>
          <w:lang w:val="sk-SK"/>
        </w:rPr>
      </w:pPr>
      <w:r w:rsidRPr="001F4909">
        <w:rPr>
          <w:rFonts w:ascii="Arial" w:hAnsi="Arial" w:cs="Arial"/>
          <w:lang w:val="sk-SK"/>
        </w:rPr>
        <w:t xml:space="preserve">Pre zákazníka je kľúčová najmä </w:t>
      </w:r>
      <w:proofErr w:type="spellStart"/>
      <w:r w:rsidRPr="001F4909">
        <w:rPr>
          <w:rFonts w:ascii="Arial" w:hAnsi="Arial" w:cs="Arial"/>
          <w:b/>
          <w:bCs/>
          <w:lang w:val="sk-SK"/>
        </w:rPr>
        <w:t>serviceability</w:t>
      </w:r>
      <w:proofErr w:type="spellEnd"/>
      <w:r w:rsidRPr="001F4909">
        <w:rPr>
          <w:rFonts w:ascii="Arial" w:hAnsi="Arial" w:cs="Arial"/>
          <w:lang w:val="sk-SK"/>
        </w:rPr>
        <w:t xml:space="preserve"> – teda rýchlosť a spoľahlivosť reakcie poskytovateľa služieb v prípade problému. Inými slovami, zákazník chce vedieť, že ak sa niečo pokazí, poskytovateľ rýchlo zasiahne a situáciu vyrieši, ako to bolo sľúbené v SLA.</w:t>
      </w:r>
    </w:p>
    <w:p w14:paraId="25A198FE" w14:textId="4E08D257" w:rsidR="00412FB9" w:rsidRDefault="0086377B" w:rsidP="00475525">
      <w:pPr>
        <w:pStyle w:val="Title"/>
        <w:rPr>
          <w:lang w:val="sk-SK"/>
        </w:rPr>
      </w:pPr>
      <w:bookmarkStart w:id="5" w:name="_Toc183088963"/>
      <w:r>
        <w:rPr>
          <w:lang w:val="sk-SK"/>
        </w:rPr>
        <w:t>Capacity</w:t>
      </w:r>
      <w:r w:rsidR="00C314C8" w:rsidRPr="00EB0B7A">
        <w:rPr>
          <w:lang w:val="sk-SK"/>
        </w:rPr>
        <w:t xml:space="preserve"> </w:t>
      </w:r>
      <w:r>
        <w:rPr>
          <w:lang w:val="sk-SK"/>
        </w:rPr>
        <w:t>M</w:t>
      </w:r>
      <w:r w:rsidR="00C314C8" w:rsidRPr="00EB0B7A">
        <w:rPr>
          <w:lang w:val="sk-SK"/>
        </w:rPr>
        <w:t>anagement</w:t>
      </w:r>
      <w:bookmarkEnd w:id="5"/>
    </w:p>
    <w:p w14:paraId="0CBEBEC2" w14:textId="06B99D08" w:rsidR="007E2160" w:rsidRDefault="005C62CB" w:rsidP="00C43C56">
      <w:pPr>
        <w:jc w:val="both"/>
        <w:rPr>
          <w:rFonts w:ascii="Arial" w:hAnsi="Arial" w:cs="Arial"/>
          <w:lang w:val="sk-SK"/>
        </w:rPr>
      </w:pPr>
      <w:r w:rsidRPr="005C62CB">
        <w:rPr>
          <w:rFonts w:ascii="Arial" w:hAnsi="Arial" w:cs="Arial"/>
          <w:lang w:val="sk-SK"/>
        </w:rPr>
        <w:t>Dostupnosť našej služby priamo súvisí s témou kapacity, na ktorú sa teraz pozrieme.</w:t>
      </w:r>
    </w:p>
    <w:p w14:paraId="3E225F21" w14:textId="072F127D" w:rsidR="001E473A" w:rsidRPr="001E473A" w:rsidRDefault="001E473A" w:rsidP="001E473A">
      <w:pPr>
        <w:jc w:val="both"/>
        <w:rPr>
          <w:rFonts w:ascii="Arial" w:hAnsi="Arial" w:cs="Arial"/>
          <w:lang w:val="sk-SK"/>
        </w:rPr>
      </w:pPr>
      <w:r w:rsidRPr="001E473A">
        <w:rPr>
          <w:rFonts w:ascii="Arial" w:hAnsi="Arial" w:cs="Arial"/>
          <w:lang w:val="sk-SK"/>
        </w:rPr>
        <w:t xml:space="preserve">Cieľom </w:t>
      </w:r>
      <w:proofErr w:type="spellStart"/>
      <w:r w:rsidRPr="001E473A">
        <w:rPr>
          <w:rFonts w:ascii="Arial" w:hAnsi="Arial" w:cs="Arial"/>
          <w:lang w:val="sk-SK"/>
        </w:rPr>
        <w:t>Capacity</w:t>
      </w:r>
      <w:proofErr w:type="spellEnd"/>
      <w:r w:rsidRPr="001E473A">
        <w:rPr>
          <w:rFonts w:ascii="Arial" w:hAnsi="Arial" w:cs="Arial"/>
          <w:lang w:val="sk-SK"/>
        </w:rPr>
        <w:t xml:space="preserve"> Management je zabezpečiť, aby mala organizácia dostatočnú kapacitu poskytovaných služieb a IT infraštruktúry potrebnej na to, aby bola schopná poskytovať dohodnuté ciele úrovne služieb. </w:t>
      </w:r>
      <w:r w:rsidR="00652E37" w:rsidRPr="00652E37">
        <w:rPr>
          <w:rFonts w:ascii="Arial" w:hAnsi="Arial" w:cs="Arial"/>
          <w:lang w:val="sk-SK"/>
        </w:rPr>
        <w:t>Toto sa musí uskutočniť nákladovo efektívnym</w:t>
      </w:r>
      <w:r w:rsidR="00652E37">
        <w:rPr>
          <w:rFonts w:ascii="Arial" w:hAnsi="Arial" w:cs="Arial"/>
          <w:lang w:val="sk-SK"/>
        </w:rPr>
        <w:t xml:space="preserve"> </w:t>
      </w:r>
      <w:r w:rsidR="00652E37" w:rsidRPr="00652E37">
        <w:rPr>
          <w:rFonts w:ascii="Arial" w:hAnsi="Arial" w:cs="Arial"/>
          <w:lang w:val="sk-SK"/>
        </w:rPr>
        <w:t>spôsobom</w:t>
      </w:r>
      <w:r w:rsidR="00652E37">
        <w:rPr>
          <w:rFonts w:ascii="Arial" w:hAnsi="Arial" w:cs="Arial"/>
          <w:lang w:val="sk-SK"/>
        </w:rPr>
        <w:t xml:space="preserve"> a </w:t>
      </w:r>
      <w:r w:rsidR="00B24BE2">
        <w:rPr>
          <w:rFonts w:ascii="Arial" w:hAnsi="Arial" w:cs="Arial"/>
          <w:lang w:val="sk-SK"/>
        </w:rPr>
        <w:t>načas</w:t>
      </w:r>
      <w:r w:rsidR="00652E37" w:rsidRPr="00652E37">
        <w:rPr>
          <w:rFonts w:ascii="Arial" w:hAnsi="Arial" w:cs="Arial"/>
          <w:lang w:val="sk-SK"/>
        </w:rPr>
        <w:t>.</w:t>
      </w:r>
      <w:r w:rsidR="00B24BE2">
        <w:rPr>
          <w:rFonts w:ascii="Arial" w:hAnsi="Arial" w:cs="Arial"/>
          <w:lang w:val="sk-SK"/>
        </w:rPr>
        <w:t xml:space="preserve"> </w:t>
      </w:r>
      <w:proofErr w:type="spellStart"/>
      <w:r w:rsidR="00B24BE2">
        <w:rPr>
          <w:rFonts w:ascii="Arial" w:hAnsi="Arial" w:cs="Arial"/>
          <w:lang w:val="sk-SK"/>
        </w:rPr>
        <w:t>Capacity</w:t>
      </w:r>
      <w:proofErr w:type="spellEnd"/>
      <w:r w:rsidR="00B24BE2">
        <w:rPr>
          <w:rFonts w:ascii="Arial" w:hAnsi="Arial" w:cs="Arial"/>
          <w:lang w:val="sk-SK"/>
        </w:rPr>
        <w:t xml:space="preserve"> Management </w:t>
      </w:r>
      <w:r w:rsidRPr="001E473A">
        <w:rPr>
          <w:rFonts w:ascii="Arial" w:hAnsi="Arial" w:cs="Arial"/>
          <w:lang w:val="sk-SK"/>
        </w:rPr>
        <w:t>plánuje aj do budúcnosti, krátkodob</w:t>
      </w:r>
      <w:r w:rsidR="00C83926">
        <w:rPr>
          <w:rFonts w:ascii="Arial" w:hAnsi="Arial" w:cs="Arial"/>
          <w:lang w:val="sk-SK"/>
        </w:rPr>
        <w:t>o</w:t>
      </w:r>
      <w:r w:rsidRPr="001E473A">
        <w:rPr>
          <w:rFonts w:ascii="Arial" w:hAnsi="Arial" w:cs="Arial"/>
          <w:lang w:val="sk-SK"/>
        </w:rPr>
        <w:t xml:space="preserve"> aj dlhodob</w:t>
      </w:r>
      <w:r w:rsidR="00C83926">
        <w:rPr>
          <w:rFonts w:ascii="Arial" w:hAnsi="Arial" w:cs="Arial"/>
          <w:lang w:val="sk-SK"/>
        </w:rPr>
        <w:t>o.</w:t>
      </w:r>
    </w:p>
    <w:p w14:paraId="47A856C5" w14:textId="10ED7BEE" w:rsidR="001E473A" w:rsidRPr="001E473A" w:rsidRDefault="001E473A" w:rsidP="001E473A">
      <w:pPr>
        <w:jc w:val="both"/>
        <w:rPr>
          <w:rFonts w:ascii="Arial" w:hAnsi="Arial" w:cs="Arial"/>
          <w:lang w:val="sk-SK"/>
        </w:rPr>
      </w:pPr>
      <w:r w:rsidRPr="001E473A">
        <w:rPr>
          <w:rFonts w:ascii="Arial" w:hAnsi="Arial" w:cs="Arial"/>
          <w:lang w:val="sk-SK"/>
        </w:rPr>
        <w:t xml:space="preserve">Zaujímavým reálnym príkladom správy kapacity v praxi je to, čo sa deje počas veľkých sviatkov, ako je Silvester, mobilným komunikačným sieťam. O polnoci 1. januára zvyčajne dochádza k masívnemu nárastu pokusov o telefonovanie. Infraštruktúra mobilných sietí zvyčajne nie je navrhnutá tak, aby zvládla </w:t>
      </w:r>
      <w:r w:rsidRPr="00321A19">
        <w:rPr>
          <w:rFonts w:ascii="Arial" w:hAnsi="Arial" w:cs="Arial"/>
          <w:i/>
          <w:iCs/>
          <w:lang w:val="sk-SK"/>
        </w:rPr>
        <w:t>všetk</w:t>
      </w:r>
      <w:r w:rsidR="00321A19">
        <w:rPr>
          <w:rFonts w:ascii="Arial" w:hAnsi="Arial" w:cs="Arial"/>
          <w:i/>
          <w:iCs/>
          <w:lang w:val="sk-SK"/>
        </w:rPr>
        <w:t>ých</w:t>
      </w:r>
      <w:r w:rsidRPr="001E473A">
        <w:rPr>
          <w:rFonts w:ascii="Arial" w:hAnsi="Arial" w:cs="Arial"/>
          <w:lang w:val="sk-SK"/>
        </w:rPr>
        <w:t xml:space="preserve"> telefonujúc</w:t>
      </w:r>
      <w:r w:rsidR="00321A19">
        <w:rPr>
          <w:rFonts w:ascii="Arial" w:hAnsi="Arial" w:cs="Arial"/>
          <w:lang w:val="sk-SK"/>
        </w:rPr>
        <w:t xml:space="preserve">ich </w:t>
      </w:r>
      <w:r w:rsidRPr="001E473A">
        <w:rPr>
          <w:rFonts w:ascii="Arial" w:hAnsi="Arial" w:cs="Arial"/>
          <w:lang w:val="sk-SK"/>
        </w:rPr>
        <w:t>súčasne, a preto sa mnohým zákazníkom môže vyskytnúť chyba siete. Ak by sa sieťoví operátori snažili mať dostatočnú kapacitu, potom by zvyčajne museli znášať náklady na takúto kapacitu po zvyšok roka, keď je prevádzka oveľa nižšia.</w:t>
      </w:r>
    </w:p>
    <w:p w14:paraId="14562A87" w14:textId="18ECC8B3" w:rsidR="001E473A" w:rsidRDefault="001E473A" w:rsidP="001E473A">
      <w:pPr>
        <w:jc w:val="both"/>
        <w:rPr>
          <w:rFonts w:ascii="Arial" w:hAnsi="Arial" w:cs="Arial"/>
          <w:lang w:val="sk-SK"/>
        </w:rPr>
      </w:pPr>
      <w:r w:rsidRPr="001E473A">
        <w:rPr>
          <w:rFonts w:ascii="Arial" w:hAnsi="Arial" w:cs="Arial"/>
          <w:lang w:val="sk-SK"/>
        </w:rPr>
        <w:t xml:space="preserve">Aby bolo možné správne plánovať a riadiť kapacitu služby a infraštruktúry, má </w:t>
      </w:r>
      <w:proofErr w:type="spellStart"/>
      <w:r w:rsidR="00915FE8">
        <w:rPr>
          <w:rFonts w:ascii="Arial" w:hAnsi="Arial" w:cs="Arial"/>
          <w:lang w:val="sk-SK"/>
        </w:rPr>
        <w:t>Capacity</w:t>
      </w:r>
      <w:proofErr w:type="spellEnd"/>
      <w:r w:rsidR="00915FE8">
        <w:rPr>
          <w:rFonts w:ascii="Arial" w:hAnsi="Arial" w:cs="Arial"/>
          <w:lang w:val="sk-SK"/>
        </w:rPr>
        <w:t xml:space="preserve"> Management </w:t>
      </w:r>
      <w:r w:rsidRPr="001E473A">
        <w:rPr>
          <w:rFonts w:ascii="Arial" w:hAnsi="Arial" w:cs="Arial"/>
          <w:lang w:val="sk-SK"/>
        </w:rPr>
        <w:t>tri hlavné podprocesy a, ako je bežné v</w:t>
      </w:r>
      <w:r w:rsidR="00915FE8">
        <w:rPr>
          <w:rFonts w:ascii="Arial" w:hAnsi="Arial" w:cs="Arial"/>
          <w:lang w:val="sk-SK"/>
        </w:rPr>
        <w:t> </w:t>
      </w:r>
      <w:r w:rsidRPr="001E473A">
        <w:rPr>
          <w:rFonts w:ascii="Arial" w:hAnsi="Arial" w:cs="Arial"/>
          <w:lang w:val="sk-SK"/>
        </w:rPr>
        <w:t>mnohých</w:t>
      </w:r>
      <w:r w:rsidR="00915FE8">
        <w:rPr>
          <w:rFonts w:ascii="Arial" w:hAnsi="Arial" w:cs="Arial"/>
          <w:lang w:val="sk-SK"/>
        </w:rPr>
        <w:t xml:space="preserve"> ITIL</w:t>
      </w:r>
      <w:r w:rsidRPr="001E473A">
        <w:rPr>
          <w:rFonts w:ascii="Arial" w:hAnsi="Arial" w:cs="Arial"/>
          <w:lang w:val="sk-SK"/>
        </w:rPr>
        <w:t xml:space="preserve"> procesoch, ďalší podproces na </w:t>
      </w:r>
      <w:proofErr w:type="spellStart"/>
      <w:r w:rsidR="00915FE8">
        <w:rPr>
          <w:rFonts w:ascii="Arial" w:hAnsi="Arial" w:cs="Arial"/>
          <w:lang w:val="sk-SK"/>
        </w:rPr>
        <w:t>reporting</w:t>
      </w:r>
      <w:proofErr w:type="spellEnd"/>
      <w:r w:rsidRPr="001E473A">
        <w:rPr>
          <w:rFonts w:ascii="Arial" w:hAnsi="Arial" w:cs="Arial"/>
          <w:lang w:val="sk-SK"/>
        </w:rPr>
        <w:t>.</w:t>
      </w:r>
    </w:p>
    <w:p w14:paraId="344D27E4" w14:textId="1FC7A323" w:rsidR="006D719B" w:rsidRDefault="006D719B" w:rsidP="006D719B">
      <w:pPr>
        <w:jc w:val="both"/>
        <w:rPr>
          <w:rFonts w:ascii="Arial" w:hAnsi="Arial" w:cs="Arial"/>
          <w:b/>
          <w:bCs/>
        </w:rPr>
      </w:pPr>
      <w:r>
        <w:rPr>
          <w:rFonts w:ascii="Arial" w:hAnsi="Arial" w:cs="Arial"/>
        </w:rPr>
        <w:t>C</w:t>
      </w:r>
      <w:r w:rsidRPr="006D719B">
        <w:rPr>
          <w:rFonts w:ascii="Arial" w:hAnsi="Arial" w:cs="Arial"/>
        </w:rPr>
        <w:t>apacity</w:t>
      </w:r>
      <w:r>
        <w:rPr>
          <w:rFonts w:ascii="Arial" w:hAnsi="Arial" w:cs="Arial"/>
        </w:rPr>
        <w:t xml:space="preserve"> Management</w:t>
      </w:r>
      <w:r w:rsidRPr="006D719B">
        <w:rPr>
          <w:rFonts w:ascii="Arial" w:hAnsi="Arial" w:cs="Arial"/>
        </w:rPr>
        <w:t xml:space="preserve"> </w:t>
      </w:r>
      <w:proofErr w:type="spellStart"/>
      <w:r w:rsidRPr="006D719B">
        <w:rPr>
          <w:rFonts w:ascii="Arial" w:hAnsi="Arial" w:cs="Arial"/>
        </w:rPr>
        <w:t>sa</w:t>
      </w:r>
      <w:proofErr w:type="spellEnd"/>
      <w:r w:rsidRPr="006D719B">
        <w:rPr>
          <w:rFonts w:ascii="Arial" w:hAnsi="Arial" w:cs="Arial"/>
        </w:rPr>
        <w:t xml:space="preserve"> </w:t>
      </w:r>
      <w:proofErr w:type="spellStart"/>
      <w:r w:rsidRPr="006D719B">
        <w:rPr>
          <w:rFonts w:ascii="Arial" w:hAnsi="Arial" w:cs="Arial"/>
        </w:rPr>
        <w:t>delí</w:t>
      </w:r>
      <w:proofErr w:type="spellEnd"/>
      <w:r w:rsidRPr="006D719B">
        <w:rPr>
          <w:rFonts w:ascii="Arial" w:hAnsi="Arial" w:cs="Arial"/>
        </w:rPr>
        <w:t xml:space="preserve"> </w:t>
      </w:r>
      <w:proofErr w:type="spellStart"/>
      <w:r w:rsidRPr="006D719B">
        <w:rPr>
          <w:rFonts w:ascii="Arial" w:hAnsi="Arial" w:cs="Arial"/>
        </w:rPr>
        <w:t>na</w:t>
      </w:r>
      <w:proofErr w:type="spellEnd"/>
      <w:r w:rsidRPr="006D719B">
        <w:rPr>
          <w:rFonts w:ascii="Arial" w:hAnsi="Arial" w:cs="Arial"/>
        </w:rPr>
        <w:t xml:space="preserve"> </w:t>
      </w:r>
      <w:r w:rsidRPr="00ED38CF">
        <w:rPr>
          <w:rFonts w:ascii="Arial" w:hAnsi="Arial" w:cs="Arial"/>
          <w:b/>
          <w:bCs/>
        </w:rPr>
        <w:t>Business Capacity Management, Service Capacity Management a Component Capacity Management.</w:t>
      </w:r>
    </w:p>
    <w:p w14:paraId="265DF201" w14:textId="48B07738" w:rsidR="00BF482A" w:rsidRPr="00BF482A" w:rsidRDefault="00BF482A" w:rsidP="00BF482A">
      <w:pPr>
        <w:pStyle w:val="ListParagraph"/>
        <w:numPr>
          <w:ilvl w:val="0"/>
          <w:numId w:val="23"/>
        </w:numPr>
        <w:spacing w:after="0" w:line="240" w:lineRule="auto"/>
        <w:jc w:val="both"/>
        <w:rPr>
          <w:rFonts w:eastAsia="Times New Roman" w:cstheme="minorHAnsi"/>
          <w:lang w:val="sk-SK" w:eastAsia="sk-SK"/>
        </w:rPr>
      </w:pPr>
      <w:r w:rsidRPr="00BF482A">
        <w:rPr>
          <w:rFonts w:eastAsia="Times New Roman" w:cstheme="minorHAnsi"/>
          <w:b/>
          <w:bCs/>
          <w:lang w:val="sk-SK" w:eastAsia="sk-SK"/>
        </w:rPr>
        <w:t xml:space="preserve">Business </w:t>
      </w:r>
      <w:proofErr w:type="spellStart"/>
      <w:r w:rsidRPr="00BF482A">
        <w:rPr>
          <w:rFonts w:eastAsia="Times New Roman" w:cstheme="minorHAnsi"/>
          <w:b/>
          <w:bCs/>
          <w:lang w:val="sk-SK" w:eastAsia="sk-SK"/>
        </w:rPr>
        <w:t>Capacity</w:t>
      </w:r>
      <w:proofErr w:type="spellEnd"/>
      <w:r w:rsidRPr="00BF482A">
        <w:rPr>
          <w:rFonts w:eastAsia="Times New Roman" w:cstheme="minorHAnsi"/>
          <w:b/>
          <w:bCs/>
          <w:lang w:val="sk-SK" w:eastAsia="sk-SK"/>
        </w:rPr>
        <w:t xml:space="preserve"> Management</w:t>
      </w:r>
      <w:r w:rsidRPr="00BF482A">
        <w:rPr>
          <w:rFonts w:eastAsia="Times New Roman" w:cstheme="minorHAnsi"/>
          <w:lang w:val="sk-SK" w:eastAsia="sk-SK"/>
        </w:rPr>
        <w:t xml:space="preserve"> sa zameriava na dlhodobé plánovanie a strategické ciele firmy.</w:t>
      </w:r>
    </w:p>
    <w:p w14:paraId="7D19CD5A" w14:textId="79688F16" w:rsidR="00BF482A" w:rsidRPr="00BF482A" w:rsidRDefault="00BF482A" w:rsidP="00BF482A">
      <w:pPr>
        <w:pStyle w:val="ListParagraph"/>
        <w:numPr>
          <w:ilvl w:val="0"/>
          <w:numId w:val="23"/>
        </w:numPr>
        <w:spacing w:after="0" w:line="240" w:lineRule="auto"/>
        <w:jc w:val="both"/>
        <w:rPr>
          <w:rFonts w:eastAsia="Times New Roman" w:cstheme="minorHAnsi"/>
          <w:lang w:val="sk-SK" w:eastAsia="sk-SK"/>
        </w:rPr>
      </w:pPr>
      <w:r w:rsidRPr="00BF482A">
        <w:rPr>
          <w:rFonts w:eastAsia="Times New Roman" w:cstheme="minorHAnsi"/>
          <w:b/>
          <w:bCs/>
          <w:lang w:val="sk-SK" w:eastAsia="sk-SK"/>
        </w:rPr>
        <w:t xml:space="preserve">Service </w:t>
      </w:r>
      <w:proofErr w:type="spellStart"/>
      <w:r w:rsidRPr="00BF482A">
        <w:rPr>
          <w:rFonts w:eastAsia="Times New Roman" w:cstheme="minorHAnsi"/>
          <w:b/>
          <w:bCs/>
          <w:lang w:val="sk-SK" w:eastAsia="sk-SK"/>
        </w:rPr>
        <w:t>Capacity</w:t>
      </w:r>
      <w:proofErr w:type="spellEnd"/>
      <w:r w:rsidRPr="00BF482A">
        <w:rPr>
          <w:rFonts w:eastAsia="Times New Roman" w:cstheme="minorHAnsi"/>
          <w:b/>
          <w:bCs/>
          <w:lang w:val="sk-SK" w:eastAsia="sk-SK"/>
        </w:rPr>
        <w:t xml:space="preserve"> Management</w:t>
      </w:r>
      <w:r w:rsidRPr="00BF482A">
        <w:rPr>
          <w:rFonts w:eastAsia="Times New Roman" w:cstheme="minorHAnsi"/>
          <w:lang w:val="sk-SK" w:eastAsia="sk-SK"/>
        </w:rPr>
        <w:t xml:space="preserve"> rieši aktuálnu výkonnosť služieb.</w:t>
      </w:r>
    </w:p>
    <w:p w14:paraId="69C6CF58" w14:textId="5F8CDC9F" w:rsidR="009705F6" w:rsidRPr="00BF482A" w:rsidRDefault="00BF482A" w:rsidP="00BF482A">
      <w:pPr>
        <w:pStyle w:val="ListParagraph"/>
        <w:numPr>
          <w:ilvl w:val="0"/>
          <w:numId w:val="23"/>
        </w:numPr>
        <w:jc w:val="both"/>
        <w:rPr>
          <w:rFonts w:cstheme="minorHAnsi"/>
          <w:b/>
          <w:bCs/>
        </w:rPr>
      </w:pPr>
      <w:proofErr w:type="spellStart"/>
      <w:r w:rsidRPr="00BF482A">
        <w:rPr>
          <w:rFonts w:eastAsia="Times New Roman" w:cstheme="minorHAnsi"/>
          <w:b/>
          <w:bCs/>
          <w:lang w:val="sk-SK" w:eastAsia="sk-SK"/>
        </w:rPr>
        <w:t>Component</w:t>
      </w:r>
      <w:proofErr w:type="spellEnd"/>
      <w:r w:rsidRPr="00BF482A">
        <w:rPr>
          <w:rFonts w:eastAsia="Times New Roman" w:cstheme="minorHAnsi"/>
          <w:b/>
          <w:bCs/>
          <w:lang w:val="sk-SK" w:eastAsia="sk-SK"/>
        </w:rPr>
        <w:t xml:space="preserve"> </w:t>
      </w:r>
      <w:proofErr w:type="spellStart"/>
      <w:r w:rsidRPr="00BF482A">
        <w:rPr>
          <w:rFonts w:eastAsia="Times New Roman" w:cstheme="minorHAnsi"/>
          <w:b/>
          <w:bCs/>
          <w:lang w:val="sk-SK" w:eastAsia="sk-SK"/>
        </w:rPr>
        <w:t>Capacity</w:t>
      </w:r>
      <w:proofErr w:type="spellEnd"/>
      <w:r w:rsidRPr="00BF482A">
        <w:rPr>
          <w:rFonts w:eastAsia="Times New Roman" w:cstheme="minorHAnsi"/>
          <w:b/>
          <w:bCs/>
          <w:lang w:val="sk-SK" w:eastAsia="sk-SK"/>
        </w:rPr>
        <w:t xml:space="preserve"> Management</w:t>
      </w:r>
      <w:r w:rsidRPr="00BF482A">
        <w:rPr>
          <w:rFonts w:eastAsia="Times New Roman" w:cstheme="minorHAnsi"/>
          <w:lang w:val="sk-SK" w:eastAsia="sk-SK"/>
        </w:rPr>
        <w:t xml:space="preserve"> rieši technické detaily jednotlivých prvkov.</w:t>
      </w:r>
    </w:p>
    <w:p w14:paraId="28D10DD2" w14:textId="77777777" w:rsidR="00F0059B" w:rsidRDefault="002B3C18" w:rsidP="00F0059B">
      <w:pPr>
        <w:pStyle w:val="NormalWeb"/>
        <w:spacing w:before="0" w:beforeAutospacing="0" w:after="0" w:afterAutospacing="0" w:line="300" w:lineRule="auto"/>
        <w:jc w:val="both"/>
        <w:rPr>
          <w:rFonts w:asciiTheme="minorHAnsi" w:hAnsiTheme="minorHAnsi" w:cstheme="minorHAnsi"/>
          <w:sz w:val="21"/>
          <w:szCs w:val="21"/>
        </w:rPr>
      </w:pPr>
      <w:r w:rsidRPr="005E5FB6">
        <w:rPr>
          <w:rFonts w:asciiTheme="minorHAnsi" w:hAnsiTheme="minorHAnsi" w:cstheme="minorHAnsi"/>
          <w:b/>
          <w:bCs/>
          <w:sz w:val="21"/>
          <w:szCs w:val="21"/>
        </w:rPr>
        <w:t>Business Capacity Management</w:t>
      </w:r>
      <w:r w:rsidRPr="005E5FB6">
        <w:rPr>
          <w:rFonts w:asciiTheme="minorHAnsi" w:hAnsiTheme="minorHAnsi" w:cstheme="minorHAnsi"/>
          <w:sz w:val="21"/>
          <w:szCs w:val="21"/>
        </w:rPr>
        <w:t xml:space="preserve"> (r</w:t>
      </w:r>
      <w:r w:rsidR="006D719B" w:rsidRPr="005E5FB6">
        <w:rPr>
          <w:rFonts w:asciiTheme="minorHAnsi" w:hAnsiTheme="minorHAnsi" w:cstheme="minorHAnsi"/>
          <w:sz w:val="21"/>
          <w:szCs w:val="21"/>
        </w:rPr>
        <w:t xml:space="preserve">iadenie </w:t>
      </w:r>
      <w:r w:rsidRPr="005E5FB6">
        <w:rPr>
          <w:rFonts w:asciiTheme="minorHAnsi" w:hAnsiTheme="minorHAnsi" w:cstheme="minorHAnsi"/>
          <w:sz w:val="21"/>
          <w:szCs w:val="21"/>
        </w:rPr>
        <w:t>obchodnej</w:t>
      </w:r>
      <w:r w:rsidR="006D719B" w:rsidRPr="005E5FB6">
        <w:rPr>
          <w:rFonts w:asciiTheme="minorHAnsi" w:hAnsiTheme="minorHAnsi" w:cstheme="minorHAnsi"/>
          <w:sz w:val="21"/>
          <w:szCs w:val="21"/>
        </w:rPr>
        <w:t xml:space="preserve"> kapacit</w:t>
      </w:r>
      <w:r w:rsidRPr="005E5FB6">
        <w:rPr>
          <w:rFonts w:asciiTheme="minorHAnsi" w:hAnsiTheme="minorHAnsi" w:cstheme="minorHAnsi"/>
          <w:sz w:val="21"/>
          <w:szCs w:val="21"/>
        </w:rPr>
        <w:t>y)</w:t>
      </w:r>
      <w:r w:rsidR="006D719B" w:rsidRPr="005E5FB6">
        <w:rPr>
          <w:rFonts w:asciiTheme="minorHAnsi" w:hAnsiTheme="minorHAnsi" w:cstheme="minorHAnsi"/>
          <w:sz w:val="21"/>
          <w:szCs w:val="21"/>
        </w:rPr>
        <w:t xml:space="preserve"> </w:t>
      </w:r>
      <w:r w:rsidR="005E5FB6" w:rsidRPr="005E5FB6">
        <w:rPr>
          <w:rFonts w:asciiTheme="minorHAnsi" w:hAnsiTheme="minorHAnsi" w:cstheme="minorHAnsi"/>
          <w:sz w:val="21"/>
          <w:szCs w:val="21"/>
        </w:rPr>
        <w:t xml:space="preserve">Je to časť riadenia kapacity, ktorá sa zameriava na súlad medzi </w:t>
      </w:r>
      <w:r w:rsidR="005E5FB6" w:rsidRPr="005E5FB6">
        <w:rPr>
          <w:rStyle w:val="Strong"/>
          <w:rFonts w:asciiTheme="minorHAnsi" w:eastAsiaTheme="majorEastAsia" w:hAnsiTheme="minorHAnsi" w:cstheme="minorHAnsi"/>
          <w:sz w:val="21"/>
          <w:szCs w:val="21"/>
        </w:rPr>
        <w:t>požiadavkami biznisu</w:t>
      </w:r>
      <w:r w:rsidR="005E5FB6" w:rsidRPr="005E5FB6">
        <w:rPr>
          <w:rFonts w:asciiTheme="minorHAnsi" w:hAnsiTheme="minorHAnsi" w:cstheme="minorHAnsi"/>
          <w:sz w:val="21"/>
          <w:szCs w:val="21"/>
        </w:rPr>
        <w:t xml:space="preserve"> (čo firma alebo organizácia potrebuje) a </w:t>
      </w:r>
      <w:r w:rsidR="005E5FB6" w:rsidRPr="005E5FB6">
        <w:rPr>
          <w:rStyle w:val="Strong"/>
          <w:rFonts w:asciiTheme="minorHAnsi" w:eastAsiaTheme="majorEastAsia" w:hAnsiTheme="minorHAnsi" w:cstheme="minorHAnsi"/>
          <w:sz w:val="21"/>
          <w:szCs w:val="21"/>
        </w:rPr>
        <w:t>IT kapacitami</w:t>
      </w:r>
      <w:r w:rsidR="005E5FB6" w:rsidRPr="005E5FB6">
        <w:rPr>
          <w:rFonts w:asciiTheme="minorHAnsi" w:hAnsiTheme="minorHAnsi" w:cstheme="minorHAnsi"/>
          <w:sz w:val="21"/>
          <w:szCs w:val="21"/>
        </w:rPr>
        <w:t>. Cieľom je zabezpečiť, aby IT dokázalo podporovať budúce potreby firmy.</w:t>
      </w:r>
    </w:p>
    <w:p w14:paraId="6E1E039D" w14:textId="61DE50DD" w:rsidR="005E5FB6" w:rsidRPr="005E5FB6" w:rsidRDefault="005E5FB6" w:rsidP="00F0059B">
      <w:pPr>
        <w:pStyle w:val="NormalWeb"/>
        <w:spacing w:before="0" w:beforeAutospacing="0" w:after="0" w:afterAutospacing="0" w:line="300" w:lineRule="auto"/>
        <w:jc w:val="both"/>
        <w:rPr>
          <w:rFonts w:asciiTheme="minorHAnsi" w:hAnsiTheme="minorHAnsi" w:cstheme="minorHAnsi"/>
          <w:sz w:val="21"/>
          <w:szCs w:val="21"/>
        </w:rPr>
      </w:pPr>
      <w:r w:rsidRPr="005E5FB6">
        <w:rPr>
          <w:rFonts w:asciiTheme="minorHAnsi" w:hAnsiTheme="minorHAnsi" w:cstheme="minorHAnsi"/>
          <w:sz w:val="21"/>
          <w:szCs w:val="21"/>
        </w:rPr>
        <w:t>Kľúčom je plánovanie na základe:</w:t>
      </w:r>
    </w:p>
    <w:p w14:paraId="107D9014" w14:textId="77777777" w:rsidR="005E5FB6" w:rsidRPr="005E5FB6" w:rsidRDefault="005E5FB6" w:rsidP="00F0059B">
      <w:pPr>
        <w:numPr>
          <w:ilvl w:val="0"/>
          <w:numId w:val="25"/>
        </w:numPr>
        <w:spacing w:after="0"/>
        <w:jc w:val="both"/>
        <w:rPr>
          <w:rFonts w:cstheme="minorHAnsi"/>
        </w:rPr>
      </w:pPr>
      <w:proofErr w:type="spellStart"/>
      <w:r w:rsidRPr="005E5FB6">
        <w:rPr>
          <w:rFonts w:cstheme="minorHAnsi"/>
        </w:rPr>
        <w:t>Očakávaného</w:t>
      </w:r>
      <w:proofErr w:type="spellEnd"/>
      <w:r w:rsidRPr="005E5FB6">
        <w:rPr>
          <w:rFonts w:cstheme="minorHAnsi"/>
        </w:rPr>
        <w:t xml:space="preserve"> </w:t>
      </w:r>
      <w:proofErr w:type="spellStart"/>
      <w:r w:rsidRPr="005E5FB6">
        <w:rPr>
          <w:rFonts w:cstheme="minorHAnsi"/>
        </w:rPr>
        <w:t>rastu</w:t>
      </w:r>
      <w:proofErr w:type="spellEnd"/>
      <w:r w:rsidRPr="005E5FB6">
        <w:rPr>
          <w:rFonts w:cstheme="minorHAnsi"/>
        </w:rPr>
        <w:t xml:space="preserve"> </w:t>
      </w:r>
      <w:proofErr w:type="spellStart"/>
      <w:r w:rsidRPr="005E5FB6">
        <w:rPr>
          <w:rFonts w:cstheme="minorHAnsi"/>
        </w:rPr>
        <w:t>organizácie</w:t>
      </w:r>
      <w:proofErr w:type="spellEnd"/>
      <w:r w:rsidRPr="005E5FB6">
        <w:rPr>
          <w:rFonts w:cstheme="minorHAnsi"/>
        </w:rPr>
        <w:t>,</w:t>
      </w:r>
    </w:p>
    <w:p w14:paraId="3C0D146D" w14:textId="77777777" w:rsidR="005E5FB6" w:rsidRPr="005E5FB6" w:rsidRDefault="005E5FB6" w:rsidP="00F0059B">
      <w:pPr>
        <w:numPr>
          <w:ilvl w:val="0"/>
          <w:numId w:val="25"/>
        </w:numPr>
        <w:spacing w:after="0"/>
        <w:jc w:val="both"/>
        <w:rPr>
          <w:rFonts w:cstheme="minorHAnsi"/>
        </w:rPr>
      </w:pPr>
      <w:proofErr w:type="spellStart"/>
      <w:r w:rsidRPr="005E5FB6">
        <w:rPr>
          <w:rFonts w:cstheme="minorHAnsi"/>
        </w:rPr>
        <w:t>Nových</w:t>
      </w:r>
      <w:proofErr w:type="spellEnd"/>
      <w:r w:rsidRPr="005E5FB6">
        <w:rPr>
          <w:rFonts w:cstheme="minorHAnsi"/>
        </w:rPr>
        <w:t xml:space="preserve"> </w:t>
      </w:r>
      <w:proofErr w:type="spellStart"/>
      <w:r w:rsidRPr="005E5FB6">
        <w:rPr>
          <w:rFonts w:cstheme="minorHAnsi"/>
        </w:rPr>
        <w:t>projektov</w:t>
      </w:r>
      <w:proofErr w:type="spellEnd"/>
      <w:r w:rsidRPr="005E5FB6">
        <w:rPr>
          <w:rFonts w:cstheme="minorHAnsi"/>
        </w:rPr>
        <w:t xml:space="preserve"> </w:t>
      </w:r>
      <w:proofErr w:type="spellStart"/>
      <w:r w:rsidRPr="005E5FB6">
        <w:rPr>
          <w:rFonts w:cstheme="minorHAnsi"/>
        </w:rPr>
        <w:t>alebo</w:t>
      </w:r>
      <w:proofErr w:type="spellEnd"/>
      <w:r w:rsidRPr="005E5FB6">
        <w:rPr>
          <w:rFonts w:cstheme="minorHAnsi"/>
        </w:rPr>
        <w:t xml:space="preserve"> </w:t>
      </w:r>
      <w:proofErr w:type="spellStart"/>
      <w:r w:rsidRPr="005E5FB6">
        <w:rPr>
          <w:rFonts w:cstheme="minorHAnsi"/>
        </w:rPr>
        <w:t>služieb</w:t>
      </w:r>
      <w:proofErr w:type="spellEnd"/>
      <w:r w:rsidRPr="005E5FB6">
        <w:rPr>
          <w:rFonts w:cstheme="minorHAnsi"/>
        </w:rPr>
        <w:t>,</w:t>
      </w:r>
    </w:p>
    <w:p w14:paraId="5CD5662C" w14:textId="77777777" w:rsidR="005E5FB6" w:rsidRPr="005E5FB6" w:rsidRDefault="005E5FB6" w:rsidP="00F0059B">
      <w:pPr>
        <w:numPr>
          <w:ilvl w:val="0"/>
          <w:numId w:val="25"/>
        </w:numPr>
        <w:spacing w:after="0"/>
        <w:jc w:val="both"/>
        <w:rPr>
          <w:rFonts w:cstheme="minorHAnsi"/>
        </w:rPr>
      </w:pPr>
      <w:proofErr w:type="spellStart"/>
      <w:r w:rsidRPr="005E5FB6">
        <w:rPr>
          <w:rFonts w:cstheme="minorHAnsi"/>
        </w:rPr>
        <w:lastRenderedPageBreak/>
        <w:t>Zmeny</w:t>
      </w:r>
      <w:proofErr w:type="spellEnd"/>
      <w:r w:rsidRPr="005E5FB6">
        <w:rPr>
          <w:rFonts w:cstheme="minorHAnsi"/>
        </w:rPr>
        <w:t xml:space="preserve"> v </w:t>
      </w:r>
      <w:proofErr w:type="spellStart"/>
      <w:r w:rsidRPr="005E5FB6">
        <w:rPr>
          <w:rFonts w:cstheme="minorHAnsi"/>
        </w:rPr>
        <w:t>počte</w:t>
      </w:r>
      <w:proofErr w:type="spellEnd"/>
      <w:r w:rsidRPr="005E5FB6">
        <w:rPr>
          <w:rFonts w:cstheme="minorHAnsi"/>
        </w:rPr>
        <w:t xml:space="preserve"> </w:t>
      </w:r>
      <w:proofErr w:type="spellStart"/>
      <w:r w:rsidRPr="005E5FB6">
        <w:rPr>
          <w:rFonts w:cstheme="minorHAnsi"/>
        </w:rPr>
        <w:t>používateľov</w:t>
      </w:r>
      <w:proofErr w:type="spellEnd"/>
      <w:r w:rsidRPr="005E5FB6">
        <w:rPr>
          <w:rFonts w:cstheme="minorHAnsi"/>
        </w:rPr>
        <w:t xml:space="preserve"> </w:t>
      </w:r>
      <w:proofErr w:type="spellStart"/>
      <w:r w:rsidRPr="005E5FB6">
        <w:rPr>
          <w:rFonts w:cstheme="minorHAnsi"/>
        </w:rPr>
        <w:t>alebo</w:t>
      </w:r>
      <w:proofErr w:type="spellEnd"/>
      <w:r w:rsidRPr="005E5FB6">
        <w:rPr>
          <w:rFonts w:cstheme="minorHAnsi"/>
        </w:rPr>
        <w:t xml:space="preserve"> </w:t>
      </w:r>
      <w:proofErr w:type="spellStart"/>
      <w:r w:rsidRPr="005E5FB6">
        <w:rPr>
          <w:rFonts w:cstheme="minorHAnsi"/>
        </w:rPr>
        <w:t>transakcií</w:t>
      </w:r>
      <w:proofErr w:type="spellEnd"/>
      <w:r w:rsidRPr="005E5FB6">
        <w:rPr>
          <w:rFonts w:cstheme="minorHAnsi"/>
        </w:rPr>
        <w:t>.</w:t>
      </w:r>
    </w:p>
    <w:p w14:paraId="01BD9841" w14:textId="77777777" w:rsidR="005E5FB6" w:rsidRPr="005E5FB6" w:rsidRDefault="005E5FB6" w:rsidP="00F0059B">
      <w:pPr>
        <w:pStyle w:val="Heading3"/>
        <w:spacing w:before="0" w:line="300" w:lineRule="auto"/>
        <w:jc w:val="both"/>
        <w:rPr>
          <w:rFonts w:asciiTheme="minorHAnsi" w:hAnsiTheme="minorHAnsi" w:cstheme="minorHAnsi"/>
          <w:sz w:val="21"/>
          <w:szCs w:val="21"/>
        </w:rPr>
      </w:pPr>
      <w:bookmarkStart w:id="6" w:name="_Toc183088964"/>
      <w:proofErr w:type="spellStart"/>
      <w:r w:rsidRPr="005E5FB6">
        <w:rPr>
          <w:rStyle w:val="Strong"/>
          <w:rFonts w:asciiTheme="minorHAnsi" w:hAnsiTheme="minorHAnsi" w:cstheme="minorHAnsi"/>
          <w:b w:val="0"/>
          <w:bCs w:val="0"/>
          <w:sz w:val="21"/>
          <w:szCs w:val="21"/>
        </w:rPr>
        <w:t>Príklad</w:t>
      </w:r>
      <w:proofErr w:type="spellEnd"/>
      <w:r w:rsidRPr="005E5FB6">
        <w:rPr>
          <w:rStyle w:val="Strong"/>
          <w:rFonts w:asciiTheme="minorHAnsi" w:hAnsiTheme="minorHAnsi" w:cstheme="minorHAnsi"/>
          <w:b w:val="0"/>
          <w:bCs w:val="0"/>
          <w:sz w:val="21"/>
          <w:szCs w:val="21"/>
        </w:rPr>
        <w:t xml:space="preserve"> z </w:t>
      </w:r>
      <w:proofErr w:type="spellStart"/>
      <w:r w:rsidRPr="005E5FB6">
        <w:rPr>
          <w:rStyle w:val="Strong"/>
          <w:rFonts w:asciiTheme="minorHAnsi" w:hAnsiTheme="minorHAnsi" w:cstheme="minorHAnsi"/>
          <w:b w:val="0"/>
          <w:bCs w:val="0"/>
          <w:sz w:val="21"/>
          <w:szCs w:val="21"/>
        </w:rPr>
        <w:t>reštaurácie</w:t>
      </w:r>
      <w:bookmarkEnd w:id="6"/>
      <w:proofErr w:type="spellEnd"/>
    </w:p>
    <w:p w14:paraId="6186A92A" w14:textId="77777777" w:rsidR="005E5FB6" w:rsidRPr="005E5FB6" w:rsidRDefault="005E5FB6" w:rsidP="00F0059B">
      <w:pPr>
        <w:pStyle w:val="NormalWeb"/>
        <w:spacing w:before="0" w:beforeAutospacing="0" w:after="0" w:afterAutospacing="0" w:line="300" w:lineRule="auto"/>
        <w:jc w:val="both"/>
        <w:rPr>
          <w:rFonts w:asciiTheme="minorHAnsi" w:hAnsiTheme="minorHAnsi" w:cstheme="minorHAnsi"/>
          <w:sz w:val="21"/>
          <w:szCs w:val="21"/>
        </w:rPr>
      </w:pPr>
      <w:r w:rsidRPr="005E5FB6">
        <w:rPr>
          <w:rFonts w:asciiTheme="minorHAnsi" w:hAnsiTheme="minorHAnsi" w:cstheme="minorHAnsi"/>
          <w:sz w:val="21"/>
          <w:szCs w:val="21"/>
        </w:rPr>
        <w:t xml:space="preserve">Predstav si, že reštaurácia plánuje rozšíriť svoj podnik o nové priestory alebo spustiť donáškovú službu. </w:t>
      </w:r>
      <w:r w:rsidRPr="005E5FB6">
        <w:rPr>
          <w:rStyle w:val="Strong"/>
          <w:rFonts w:asciiTheme="minorHAnsi" w:eastAsiaTheme="majorEastAsia" w:hAnsiTheme="minorHAnsi" w:cstheme="minorHAnsi"/>
          <w:sz w:val="21"/>
          <w:szCs w:val="21"/>
        </w:rPr>
        <w:t xml:space="preserve">Business </w:t>
      </w:r>
      <w:proofErr w:type="spellStart"/>
      <w:r w:rsidRPr="005E5FB6">
        <w:rPr>
          <w:rStyle w:val="Strong"/>
          <w:rFonts w:asciiTheme="minorHAnsi" w:eastAsiaTheme="majorEastAsia" w:hAnsiTheme="minorHAnsi" w:cstheme="minorHAnsi"/>
          <w:sz w:val="21"/>
          <w:szCs w:val="21"/>
        </w:rPr>
        <w:t>Capacity</w:t>
      </w:r>
      <w:proofErr w:type="spellEnd"/>
      <w:r w:rsidRPr="005E5FB6">
        <w:rPr>
          <w:rStyle w:val="Strong"/>
          <w:rFonts w:asciiTheme="minorHAnsi" w:eastAsiaTheme="majorEastAsia" w:hAnsiTheme="minorHAnsi" w:cstheme="minorHAnsi"/>
          <w:sz w:val="21"/>
          <w:szCs w:val="21"/>
        </w:rPr>
        <w:t xml:space="preserve"> Management</w:t>
      </w:r>
      <w:r w:rsidRPr="005E5FB6">
        <w:rPr>
          <w:rFonts w:asciiTheme="minorHAnsi" w:hAnsiTheme="minorHAnsi" w:cstheme="minorHAnsi"/>
          <w:sz w:val="21"/>
          <w:szCs w:val="21"/>
        </w:rPr>
        <w:t xml:space="preserve"> preverí, či:</w:t>
      </w:r>
    </w:p>
    <w:p w14:paraId="061488E7" w14:textId="77777777" w:rsidR="005E5FB6" w:rsidRPr="005E5FB6" w:rsidRDefault="005E5FB6" w:rsidP="00F0059B">
      <w:pPr>
        <w:numPr>
          <w:ilvl w:val="0"/>
          <w:numId w:val="26"/>
        </w:numPr>
        <w:spacing w:after="0"/>
        <w:jc w:val="both"/>
        <w:rPr>
          <w:rFonts w:cstheme="minorHAnsi"/>
        </w:rPr>
      </w:pPr>
      <w:proofErr w:type="spellStart"/>
      <w:r w:rsidRPr="005E5FB6">
        <w:rPr>
          <w:rFonts w:cstheme="minorHAnsi"/>
        </w:rPr>
        <w:t>Kuchyňa</w:t>
      </w:r>
      <w:proofErr w:type="spellEnd"/>
      <w:r w:rsidRPr="005E5FB6">
        <w:rPr>
          <w:rFonts w:cstheme="minorHAnsi"/>
        </w:rPr>
        <w:t xml:space="preserve"> </w:t>
      </w:r>
      <w:proofErr w:type="spellStart"/>
      <w:r w:rsidRPr="005E5FB6">
        <w:rPr>
          <w:rFonts w:cstheme="minorHAnsi"/>
        </w:rPr>
        <w:t>zvládne</w:t>
      </w:r>
      <w:proofErr w:type="spellEnd"/>
      <w:r w:rsidRPr="005E5FB6">
        <w:rPr>
          <w:rFonts w:cstheme="minorHAnsi"/>
        </w:rPr>
        <w:t xml:space="preserve"> </w:t>
      </w:r>
      <w:proofErr w:type="spellStart"/>
      <w:r w:rsidRPr="005E5FB6">
        <w:rPr>
          <w:rFonts w:cstheme="minorHAnsi"/>
        </w:rPr>
        <w:t>viac</w:t>
      </w:r>
      <w:proofErr w:type="spellEnd"/>
      <w:r w:rsidRPr="005E5FB6">
        <w:rPr>
          <w:rFonts w:cstheme="minorHAnsi"/>
        </w:rPr>
        <w:t xml:space="preserve"> </w:t>
      </w:r>
      <w:proofErr w:type="spellStart"/>
      <w:r w:rsidRPr="005E5FB6">
        <w:rPr>
          <w:rFonts w:cstheme="minorHAnsi"/>
        </w:rPr>
        <w:t>objednávok</w:t>
      </w:r>
      <w:proofErr w:type="spellEnd"/>
      <w:r w:rsidRPr="005E5FB6">
        <w:rPr>
          <w:rFonts w:cstheme="minorHAnsi"/>
        </w:rPr>
        <w:t>,</w:t>
      </w:r>
    </w:p>
    <w:p w14:paraId="5CD4CBD3" w14:textId="77777777" w:rsidR="005E5FB6" w:rsidRPr="005E5FB6" w:rsidRDefault="005E5FB6" w:rsidP="00F0059B">
      <w:pPr>
        <w:numPr>
          <w:ilvl w:val="0"/>
          <w:numId w:val="26"/>
        </w:numPr>
        <w:spacing w:after="0"/>
        <w:jc w:val="both"/>
        <w:rPr>
          <w:rFonts w:cstheme="minorHAnsi"/>
        </w:rPr>
      </w:pPr>
      <w:proofErr w:type="spellStart"/>
      <w:r w:rsidRPr="005E5FB6">
        <w:rPr>
          <w:rFonts w:cstheme="minorHAnsi"/>
        </w:rPr>
        <w:t>Personál</w:t>
      </w:r>
      <w:proofErr w:type="spellEnd"/>
      <w:r w:rsidRPr="005E5FB6">
        <w:rPr>
          <w:rFonts w:cstheme="minorHAnsi"/>
        </w:rPr>
        <w:t xml:space="preserve"> </w:t>
      </w:r>
      <w:proofErr w:type="spellStart"/>
      <w:r w:rsidRPr="005E5FB6">
        <w:rPr>
          <w:rFonts w:cstheme="minorHAnsi"/>
        </w:rPr>
        <w:t>bude</w:t>
      </w:r>
      <w:proofErr w:type="spellEnd"/>
      <w:r w:rsidRPr="005E5FB6">
        <w:rPr>
          <w:rFonts w:cstheme="minorHAnsi"/>
        </w:rPr>
        <w:t xml:space="preserve"> </w:t>
      </w:r>
      <w:proofErr w:type="spellStart"/>
      <w:r w:rsidRPr="005E5FB6">
        <w:rPr>
          <w:rFonts w:cstheme="minorHAnsi"/>
        </w:rPr>
        <w:t>dostatočný</w:t>
      </w:r>
      <w:proofErr w:type="spellEnd"/>
      <w:r w:rsidRPr="005E5FB6">
        <w:rPr>
          <w:rFonts w:cstheme="minorHAnsi"/>
        </w:rPr>
        <w:t>,</w:t>
      </w:r>
    </w:p>
    <w:p w14:paraId="6A9C498C" w14:textId="77777777" w:rsidR="005E5FB6" w:rsidRPr="005E5FB6" w:rsidRDefault="005E5FB6" w:rsidP="00F0059B">
      <w:pPr>
        <w:numPr>
          <w:ilvl w:val="0"/>
          <w:numId w:val="26"/>
        </w:numPr>
        <w:spacing w:after="0"/>
        <w:jc w:val="both"/>
        <w:rPr>
          <w:rFonts w:cstheme="minorHAnsi"/>
        </w:rPr>
      </w:pPr>
      <w:r w:rsidRPr="005E5FB6">
        <w:rPr>
          <w:rFonts w:cstheme="minorHAnsi"/>
        </w:rPr>
        <w:t xml:space="preserve">IT </w:t>
      </w:r>
      <w:proofErr w:type="spellStart"/>
      <w:r w:rsidRPr="005E5FB6">
        <w:rPr>
          <w:rFonts w:cstheme="minorHAnsi"/>
        </w:rPr>
        <w:t>systém</w:t>
      </w:r>
      <w:proofErr w:type="spellEnd"/>
      <w:r w:rsidRPr="005E5FB6">
        <w:rPr>
          <w:rFonts w:cstheme="minorHAnsi"/>
        </w:rPr>
        <w:t xml:space="preserve"> (</w:t>
      </w:r>
      <w:proofErr w:type="spellStart"/>
      <w:r w:rsidRPr="005E5FB6">
        <w:rPr>
          <w:rFonts w:cstheme="minorHAnsi"/>
        </w:rPr>
        <w:t>napr</w:t>
      </w:r>
      <w:proofErr w:type="spellEnd"/>
      <w:r w:rsidRPr="005E5FB6">
        <w:rPr>
          <w:rFonts w:cstheme="minorHAnsi"/>
        </w:rPr>
        <w:t xml:space="preserve">. </w:t>
      </w:r>
      <w:proofErr w:type="spellStart"/>
      <w:r w:rsidRPr="005E5FB6">
        <w:rPr>
          <w:rFonts w:cstheme="minorHAnsi"/>
        </w:rPr>
        <w:t>objednávkový</w:t>
      </w:r>
      <w:proofErr w:type="spellEnd"/>
      <w:r w:rsidRPr="005E5FB6">
        <w:rPr>
          <w:rFonts w:cstheme="minorHAnsi"/>
        </w:rPr>
        <w:t xml:space="preserve"> </w:t>
      </w:r>
      <w:proofErr w:type="spellStart"/>
      <w:r w:rsidRPr="005E5FB6">
        <w:rPr>
          <w:rFonts w:cstheme="minorHAnsi"/>
        </w:rPr>
        <w:t>softvér</w:t>
      </w:r>
      <w:proofErr w:type="spellEnd"/>
      <w:r w:rsidRPr="005E5FB6">
        <w:rPr>
          <w:rFonts w:cstheme="minorHAnsi"/>
        </w:rPr>
        <w:t xml:space="preserve">) </w:t>
      </w:r>
      <w:proofErr w:type="spellStart"/>
      <w:r w:rsidRPr="005E5FB6">
        <w:rPr>
          <w:rFonts w:cstheme="minorHAnsi"/>
        </w:rPr>
        <w:t>zvládne</w:t>
      </w:r>
      <w:proofErr w:type="spellEnd"/>
      <w:r w:rsidRPr="005E5FB6">
        <w:rPr>
          <w:rFonts w:cstheme="minorHAnsi"/>
        </w:rPr>
        <w:t xml:space="preserve"> </w:t>
      </w:r>
      <w:proofErr w:type="spellStart"/>
      <w:r w:rsidRPr="005E5FB6">
        <w:rPr>
          <w:rFonts w:cstheme="minorHAnsi"/>
        </w:rPr>
        <w:t>väčší</w:t>
      </w:r>
      <w:proofErr w:type="spellEnd"/>
      <w:r w:rsidRPr="005E5FB6">
        <w:rPr>
          <w:rFonts w:cstheme="minorHAnsi"/>
        </w:rPr>
        <w:t xml:space="preserve"> </w:t>
      </w:r>
      <w:proofErr w:type="spellStart"/>
      <w:r w:rsidRPr="005E5FB6">
        <w:rPr>
          <w:rFonts w:cstheme="minorHAnsi"/>
        </w:rPr>
        <w:t>počet</w:t>
      </w:r>
      <w:proofErr w:type="spellEnd"/>
      <w:r w:rsidRPr="005E5FB6">
        <w:rPr>
          <w:rFonts w:cstheme="minorHAnsi"/>
        </w:rPr>
        <w:t xml:space="preserve"> </w:t>
      </w:r>
      <w:proofErr w:type="spellStart"/>
      <w:r w:rsidRPr="005E5FB6">
        <w:rPr>
          <w:rFonts w:cstheme="minorHAnsi"/>
        </w:rPr>
        <w:t>zákazníkov</w:t>
      </w:r>
      <w:proofErr w:type="spellEnd"/>
      <w:r w:rsidRPr="005E5FB6">
        <w:rPr>
          <w:rFonts w:cstheme="minorHAnsi"/>
        </w:rPr>
        <w:t>.</w:t>
      </w:r>
    </w:p>
    <w:p w14:paraId="0F0023C2" w14:textId="5D92ED0A" w:rsidR="006D719B" w:rsidRPr="005E5FB6" w:rsidRDefault="005E5FB6" w:rsidP="006654AA">
      <w:pPr>
        <w:pStyle w:val="NormalWeb"/>
        <w:spacing w:before="0" w:beforeAutospacing="0" w:after="0" w:afterAutospacing="0" w:line="300" w:lineRule="auto"/>
        <w:jc w:val="both"/>
        <w:rPr>
          <w:rFonts w:asciiTheme="minorHAnsi" w:hAnsiTheme="minorHAnsi" w:cstheme="minorHAnsi"/>
          <w:sz w:val="21"/>
          <w:szCs w:val="21"/>
        </w:rPr>
      </w:pPr>
      <w:r w:rsidRPr="005E5FB6">
        <w:rPr>
          <w:rFonts w:asciiTheme="minorHAnsi" w:hAnsiTheme="minorHAnsi" w:cstheme="minorHAnsi"/>
          <w:sz w:val="21"/>
          <w:szCs w:val="21"/>
        </w:rPr>
        <w:t xml:space="preserve">Zohľadňuje teda </w:t>
      </w:r>
      <w:r w:rsidRPr="005E5FB6">
        <w:rPr>
          <w:rStyle w:val="Strong"/>
          <w:rFonts w:asciiTheme="minorHAnsi" w:eastAsiaTheme="majorEastAsia" w:hAnsiTheme="minorHAnsi" w:cstheme="minorHAnsi"/>
          <w:sz w:val="21"/>
          <w:szCs w:val="21"/>
        </w:rPr>
        <w:t>strategické plány</w:t>
      </w:r>
      <w:r w:rsidRPr="005E5FB6">
        <w:rPr>
          <w:rFonts w:asciiTheme="minorHAnsi" w:hAnsiTheme="minorHAnsi" w:cstheme="minorHAnsi"/>
          <w:sz w:val="21"/>
          <w:szCs w:val="21"/>
        </w:rPr>
        <w:t xml:space="preserve"> reštaurácie, aby sa kapacita prispôsobila budúcim potrebám.</w:t>
      </w:r>
      <w:r w:rsidR="006654AA">
        <w:rPr>
          <w:rFonts w:asciiTheme="minorHAnsi" w:hAnsiTheme="minorHAnsi" w:cstheme="minorHAnsi"/>
          <w:sz w:val="21"/>
          <w:szCs w:val="21"/>
        </w:rPr>
        <w:t xml:space="preserve"> </w:t>
      </w:r>
      <w:r w:rsidR="006D719B" w:rsidRPr="005E5FB6">
        <w:rPr>
          <w:rFonts w:asciiTheme="minorHAnsi" w:hAnsiTheme="minorHAnsi" w:cstheme="minorHAnsi"/>
          <w:sz w:val="21"/>
          <w:szCs w:val="21"/>
        </w:rPr>
        <w:t>Ako si viete predstaviť, ak sa prepočet, výpočet alebo odhady urobia nesprávne, potom spoločnosť buď nemusí mať dostatočnú kapacitu, alebo môže prísť o peniaze tým, že zaplatí za príliš veľkú kapacitu.</w:t>
      </w:r>
    </w:p>
    <w:p w14:paraId="673AB2F8" w14:textId="77777777" w:rsidR="00354A47" w:rsidRDefault="006545CE" w:rsidP="00354A47">
      <w:pPr>
        <w:spacing w:after="0"/>
        <w:jc w:val="both"/>
        <w:rPr>
          <w:rFonts w:eastAsia="Times New Roman" w:cstheme="minorHAnsi"/>
          <w:b/>
          <w:bCs/>
          <w:lang w:val="sk-SK" w:eastAsia="sk-SK"/>
        </w:rPr>
      </w:pPr>
      <w:r w:rsidRPr="00354A47">
        <w:rPr>
          <w:rFonts w:eastAsia="Times New Roman" w:cstheme="minorHAnsi"/>
          <w:b/>
          <w:bCs/>
          <w:lang w:val="sk-SK" w:eastAsia="sk-SK"/>
        </w:rPr>
        <w:t>S</w:t>
      </w:r>
      <w:r w:rsidRPr="006545CE">
        <w:rPr>
          <w:rFonts w:eastAsia="Times New Roman" w:cstheme="minorHAnsi"/>
          <w:b/>
          <w:bCs/>
          <w:lang w:val="sk-SK" w:eastAsia="sk-SK"/>
        </w:rPr>
        <w:t xml:space="preserve">ervice </w:t>
      </w:r>
      <w:proofErr w:type="spellStart"/>
      <w:r w:rsidRPr="006545CE">
        <w:rPr>
          <w:rFonts w:eastAsia="Times New Roman" w:cstheme="minorHAnsi"/>
          <w:b/>
          <w:bCs/>
          <w:lang w:val="sk-SK" w:eastAsia="sk-SK"/>
        </w:rPr>
        <w:t>Capacity</w:t>
      </w:r>
      <w:proofErr w:type="spellEnd"/>
      <w:r w:rsidRPr="006545CE">
        <w:rPr>
          <w:rFonts w:eastAsia="Times New Roman" w:cstheme="minorHAnsi"/>
          <w:b/>
          <w:bCs/>
          <w:lang w:val="sk-SK" w:eastAsia="sk-SK"/>
        </w:rPr>
        <w:t xml:space="preserve"> Management (Riadenie kapacity služieb):</w:t>
      </w:r>
    </w:p>
    <w:p w14:paraId="62FFF769" w14:textId="51F0BC78" w:rsidR="006545CE" w:rsidRPr="006545CE" w:rsidRDefault="006545CE" w:rsidP="00354A47">
      <w:pPr>
        <w:spacing w:after="0"/>
        <w:jc w:val="both"/>
        <w:rPr>
          <w:rFonts w:eastAsia="Times New Roman" w:cstheme="minorHAnsi"/>
          <w:lang w:val="sk-SK" w:eastAsia="sk-SK"/>
        </w:rPr>
      </w:pPr>
      <w:r w:rsidRPr="006545CE">
        <w:rPr>
          <w:rFonts w:eastAsia="Times New Roman" w:cstheme="minorHAnsi"/>
          <w:lang w:val="sk-SK" w:eastAsia="sk-SK"/>
        </w:rPr>
        <w:t>Sleduje výkon a kapacitu celej IT služby z pohľadu používateľov. Cieľom je zabezpečiť, aby služba fungovala podľa požiadaviek (napríklad rýchlosť odozvy aplikácie).</w:t>
      </w:r>
    </w:p>
    <w:p w14:paraId="10C36C1C" w14:textId="77777777" w:rsidR="006545CE" w:rsidRPr="006545CE" w:rsidRDefault="006545CE" w:rsidP="00354A47">
      <w:pPr>
        <w:numPr>
          <w:ilvl w:val="0"/>
          <w:numId w:val="19"/>
        </w:numPr>
        <w:spacing w:after="0"/>
        <w:jc w:val="both"/>
        <w:rPr>
          <w:rFonts w:eastAsia="Times New Roman" w:cstheme="minorHAnsi"/>
          <w:lang w:val="sk-SK" w:eastAsia="sk-SK"/>
        </w:rPr>
      </w:pPr>
      <w:r w:rsidRPr="006545CE">
        <w:rPr>
          <w:rFonts w:eastAsia="Times New Roman" w:cstheme="minorHAnsi"/>
          <w:b/>
          <w:bCs/>
          <w:lang w:val="sk-SK" w:eastAsia="sk-SK"/>
        </w:rPr>
        <w:t>Príklad</w:t>
      </w:r>
      <w:r w:rsidRPr="006545CE">
        <w:rPr>
          <w:rFonts w:eastAsia="Times New Roman" w:cstheme="minorHAnsi"/>
          <w:lang w:val="sk-SK" w:eastAsia="sk-SK"/>
        </w:rPr>
        <w:t xml:space="preserve">: Ak používatelia sledujú filmy cez </w:t>
      </w:r>
      <w:proofErr w:type="spellStart"/>
      <w:r w:rsidRPr="006545CE">
        <w:rPr>
          <w:rFonts w:eastAsia="Times New Roman" w:cstheme="minorHAnsi"/>
          <w:lang w:val="sk-SK" w:eastAsia="sk-SK"/>
        </w:rPr>
        <w:t>streamovaciu</w:t>
      </w:r>
      <w:proofErr w:type="spellEnd"/>
      <w:r w:rsidRPr="006545CE">
        <w:rPr>
          <w:rFonts w:eastAsia="Times New Roman" w:cstheme="minorHAnsi"/>
          <w:lang w:val="sk-SK" w:eastAsia="sk-SK"/>
        </w:rPr>
        <w:t xml:space="preserve"> službu, </w:t>
      </w:r>
      <w:r w:rsidRPr="006545CE">
        <w:rPr>
          <w:rFonts w:eastAsia="Times New Roman" w:cstheme="minorHAnsi"/>
          <w:b/>
          <w:bCs/>
          <w:lang w:val="sk-SK" w:eastAsia="sk-SK"/>
        </w:rPr>
        <w:t xml:space="preserve">Service </w:t>
      </w:r>
      <w:proofErr w:type="spellStart"/>
      <w:r w:rsidRPr="006545CE">
        <w:rPr>
          <w:rFonts w:eastAsia="Times New Roman" w:cstheme="minorHAnsi"/>
          <w:b/>
          <w:bCs/>
          <w:lang w:val="sk-SK" w:eastAsia="sk-SK"/>
        </w:rPr>
        <w:t>Capacity</w:t>
      </w:r>
      <w:proofErr w:type="spellEnd"/>
      <w:r w:rsidRPr="006545CE">
        <w:rPr>
          <w:rFonts w:eastAsia="Times New Roman" w:cstheme="minorHAnsi"/>
          <w:b/>
          <w:bCs/>
          <w:lang w:val="sk-SK" w:eastAsia="sk-SK"/>
        </w:rPr>
        <w:t xml:space="preserve"> Management</w:t>
      </w:r>
      <w:r w:rsidRPr="006545CE">
        <w:rPr>
          <w:rFonts w:eastAsia="Times New Roman" w:cstheme="minorHAnsi"/>
          <w:lang w:val="sk-SK" w:eastAsia="sk-SK"/>
        </w:rPr>
        <w:t xml:space="preserve"> sa stará o to, aby servery zvládli veľký počet používateľov počas špičky (napríklad večer).</w:t>
      </w:r>
    </w:p>
    <w:p w14:paraId="5DE3CF50" w14:textId="77777777" w:rsidR="00354A47" w:rsidRDefault="006545CE" w:rsidP="00354A47">
      <w:pPr>
        <w:spacing w:after="0"/>
        <w:jc w:val="both"/>
        <w:rPr>
          <w:rFonts w:eastAsia="Times New Roman" w:cstheme="minorHAnsi"/>
          <w:lang w:val="sk-SK" w:eastAsia="sk-SK"/>
        </w:rPr>
      </w:pPr>
      <w:proofErr w:type="spellStart"/>
      <w:r w:rsidRPr="006545CE">
        <w:rPr>
          <w:rFonts w:eastAsia="Times New Roman" w:cstheme="minorHAnsi"/>
          <w:b/>
          <w:bCs/>
          <w:lang w:val="sk-SK" w:eastAsia="sk-SK"/>
        </w:rPr>
        <w:t>Component</w:t>
      </w:r>
      <w:proofErr w:type="spellEnd"/>
      <w:r w:rsidRPr="006545CE">
        <w:rPr>
          <w:rFonts w:eastAsia="Times New Roman" w:cstheme="minorHAnsi"/>
          <w:b/>
          <w:bCs/>
          <w:lang w:val="sk-SK" w:eastAsia="sk-SK"/>
        </w:rPr>
        <w:t xml:space="preserve"> </w:t>
      </w:r>
      <w:proofErr w:type="spellStart"/>
      <w:r w:rsidRPr="006545CE">
        <w:rPr>
          <w:rFonts w:eastAsia="Times New Roman" w:cstheme="minorHAnsi"/>
          <w:b/>
          <w:bCs/>
          <w:lang w:val="sk-SK" w:eastAsia="sk-SK"/>
        </w:rPr>
        <w:t>Capacity</w:t>
      </w:r>
      <w:proofErr w:type="spellEnd"/>
      <w:r w:rsidRPr="006545CE">
        <w:rPr>
          <w:rFonts w:eastAsia="Times New Roman" w:cstheme="minorHAnsi"/>
          <w:b/>
          <w:bCs/>
          <w:lang w:val="sk-SK" w:eastAsia="sk-SK"/>
        </w:rPr>
        <w:t xml:space="preserve"> Management</w:t>
      </w:r>
      <w:r w:rsidRPr="006545CE">
        <w:rPr>
          <w:rFonts w:eastAsia="Times New Roman" w:cstheme="minorHAnsi"/>
          <w:lang w:val="sk-SK" w:eastAsia="sk-SK"/>
        </w:rPr>
        <w:t xml:space="preserve"> (Riadenie kapacity komponentov):</w:t>
      </w:r>
    </w:p>
    <w:p w14:paraId="34173667" w14:textId="0795209C" w:rsidR="006545CE" w:rsidRPr="006545CE" w:rsidRDefault="006545CE" w:rsidP="00354A47">
      <w:pPr>
        <w:spacing w:after="0"/>
        <w:jc w:val="both"/>
        <w:rPr>
          <w:rFonts w:eastAsia="Times New Roman" w:cstheme="minorHAnsi"/>
          <w:lang w:val="sk-SK" w:eastAsia="sk-SK"/>
        </w:rPr>
      </w:pPr>
      <w:r w:rsidRPr="006545CE">
        <w:rPr>
          <w:rFonts w:eastAsia="Times New Roman" w:cstheme="minorHAnsi"/>
          <w:lang w:val="sk-SK" w:eastAsia="sk-SK"/>
        </w:rPr>
        <w:t>Zameriava sa na jednotlivé technické prvky infraštruktúry (servery, procesory, pamäť, sieť). Kontroluje, či majú dostatočný výkon na podporu IT služieb.</w:t>
      </w:r>
    </w:p>
    <w:p w14:paraId="798EEB26" w14:textId="77777777" w:rsidR="006545CE" w:rsidRPr="00354A47" w:rsidRDefault="006545CE" w:rsidP="00354A47">
      <w:pPr>
        <w:numPr>
          <w:ilvl w:val="0"/>
          <w:numId w:val="20"/>
        </w:numPr>
        <w:spacing w:after="0"/>
        <w:jc w:val="both"/>
        <w:rPr>
          <w:rFonts w:eastAsia="Times New Roman" w:cstheme="minorHAnsi"/>
          <w:lang w:val="sk-SK" w:eastAsia="sk-SK"/>
        </w:rPr>
      </w:pPr>
      <w:r w:rsidRPr="006545CE">
        <w:rPr>
          <w:rFonts w:eastAsia="Times New Roman" w:cstheme="minorHAnsi"/>
          <w:b/>
          <w:bCs/>
          <w:lang w:val="sk-SK" w:eastAsia="sk-SK"/>
        </w:rPr>
        <w:t>Príklad</w:t>
      </w:r>
      <w:r w:rsidRPr="006545CE">
        <w:rPr>
          <w:rFonts w:eastAsia="Times New Roman" w:cstheme="minorHAnsi"/>
          <w:lang w:val="sk-SK" w:eastAsia="sk-SK"/>
        </w:rPr>
        <w:t xml:space="preserve">: Ak je problém s databázovým serverom, ktorý nestíha spracovávať požiadavky, rieši to </w:t>
      </w:r>
      <w:proofErr w:type="spellStart"/>
      <w:r w:rsidRPr="006545CE">
        <w:rPr>
          <w:rFonts w:eastAsia="Times New Roman" w:cstheme="minorHAnsi"/>
          <w:b/>
          <w:bCs/>
          <w:lang w:val="sk-SK" w:eastAsia="sk-SK"/>
        </w:rPr>
        <w:t>Component</w:t>
      </w:r>
      <w:proofErr w:type="spellEnd"/>
      <w:r w:rsidRPr="006545CE">
        <w:rPr>
          <w:rFonts w:eastAsia="Times New Roman" w:cstheme="minorHAnsi"/>
          <w:b/>
          <w:bCs/>
          <w:lang w:val="sk-SK" w:eastAsia="sk-SK"/>
        </w:rPr>
        <w:t xml:space="preserve"> </w:t>
      </w:r>
      <w:proofErr w:type="spellStart"/>
      <w:r w:rsidRPr="006545CE">
        <w:rPr>
          <w:rFonts w:eastAsia="Times New Roman" w:cstheme="minorHAnsi"/>
          <w:b/>
          <w:bCs/>
          <w:lang w:val="sk-SK" w:eastAsia="sk-SK"/>
        </w:rPr>
        <w:t>Capacity</w:t>
      </w:r>
      <w:proofErr w:type="spellEnd"/>
      <w:r w:rsidRPr="006545CE">
        <w:rPr>
          <w:rFonts w:eastAsia="Times New Roman" w:cstheme="minorHAnsi"/>
          <w:b/>
          <w:bCs/>
          <w:lang w:val="sk-SK" w:eastAsia="sk-SK"/>
        </w:rPr>
        <w:t xml:space="preserve"> Management</w:t>
      </w:r>
      <w:r w:rsidRPr="006545CE">
        <w:rPr>
          <w:rFonts w:eastAsia="Times New Roman" w:cstheme="minorHAnsi"/>
          <w:lang w:val="sk-SK" w:eastAsia="sk-SK"/>
        </w:rPr>
        <w:t>.</w:t>
      </w:r>
    </w:p>
    <w:p w14:paraId="0C8550FE" w14:textId="67653464" w:rsidR="009E2869" w:rsidRPr="00475525" w:rsidRDefault="009E2869" w:rsidP="00913ED7">
      <w:pPr>
        <w:rPr>
          <w:b/>
          <w:bCs/>
        </w:rPr>
      </w:pPr>
      <w:proofErr w:type="spellStart"/>
      <w:r w:rsidRPr="00475525">
        <w:rPr>
          <w:b/>
          <w:bCs/>
        </w:rPr>
        <w:t>Rozdiel</w:t>
      </w:r>
      <w:proofErr w:type="spellEnd"/>
      <w:r w:rsidRPr="00475525">
        <w:rPr>
          <w:b/>
          <w:bCs/>
        </w:rPr>
        <w:t>:</w:t>
      </w:r>
    </w:p>
    <w:p w14:paraId="7180D7DE" w14:textId="77777777" w:rsidR="009E2869" w:rsidRPr="00354A47" w:rsidRDefault="009E2869" w:rsidP="00354A47">
      <w:pPr>
        <w:numPr>
          <w:ilvl w:val="0"/>
          <w:numId w:val="21"/>
        </w:numPr>
        <w:spacing w:after="0"/>
        <w:jc w:val="both"/>
        <w:rPr>
          <w:rFonts w:cstheme="minorHAnsi"/>
        </w:rPr>
      </w:pPr>
      <w:r w:rsidRPr="00354A47">
        <w:rPr>
          <w:rStyle w:val="Strong"/>
          <w:rFonts w:cstheme="minorHAnsi"/>
        </w:rPr>
        <w:t>Service</w:t>
      </w:r>
      <w:r w:rsidRPr="00354A47">
        <w:rPr>
          <w:rFonts w:cstheme="minorHAnsi"/>
        </w:rPr>
        <w:t xml:space="preserve"> </w:t>
      </w:r>
      <w:proofErr w:type="spellStart"/>
      <w:r w:rsidRPr="00354A47">
        <w:rPr>
          <w:rFonts w:cstheme="minorHAnsi"/>
        </w:rPr>
        <w:t>sa</w:t>
      </w:r>
      <w:proofErr w:type="spellEnd"/>
      <w:r w:rsidRPr="00354A47">
        <w:rPr>
          <w:rFonts w:cstheme="minorHAnsi"/>
        </w:rPr>
        <w:t xml:space="preserve"> </w:t>
      </w:r>
      <w:proofErr w:type="spellStart"/>
      <w:r w:rsidRPr="00354A47">
        <w:rPr>
          <w:rFonts w:cstheme="minorHAnsi"/>
        </w:rPr>
        <w:t>pozerá</w:t>
      </w:r>
      <w:proofErr w:type="spellEnd"/>
      <w:r w:rsidRPr="00354A47">
        <w:rPr>
          <w:rFonts w:cstheme="minorHAnsi"/>
        </w:rPr>
        <w:t xml:space="preserve"> </w:t>
      </w:r>
      <w:proofErr w:type="spellStart"/>
      <w:r w:rsidRPr="00354A47">
        <w:rPr>
          <w:rFonts w:cstheme="minorHAnsi"/>
        </w:rPr>
        <w:t>na</w:t>
      </w:r>
      <w:proofErr w:type="spellEnd"/>
      <w:r w:rsidRPr="00354A47">
        <w:rPr>
          <w:rFonts w:cstheme="minorHAnsi"/>
        </w:rPr>
        <w:t xml:space="preserve"> IT </w:t>
      </w:r>
      <w:proofErr w:type="spellStart"/>
      <w:r w:rsidRPr="00354A47">
        <w:rPr>
          <w:rFonts w:cstheme="minorHAnsi"/>
        </w:rPr>
        <w:t>službu</w:t>
      </w:r>
      <w:proofErr w:type="spellEnd"/>
      <w:r w:rsidRPr="00354A47">
        <w:rPr>
          <w:rFonts w:cstheme="minorHAnsi"/>
        </w:rPr>
        <w:t xml:space="preserve"> </w:t>
      </w:r>
      <w:proofErr w:type="spellStart"/>
      <w:r w:rsidRPr="00354A47">
        <w:rPr>
          <w:rFonts w:cstheme="minorHAnsi"/>
        </w:rPr>
        <w:t>ako</w:t>
      </w:r>
      <w:proofErr w:type="spellEnd"/>
      <w:r w:rsidRPr="00354A47">
        <w:rPr>
          <w:rFonts w:cstheme="minorHAnsi"/>
        </w:rPr>
        <w:t xml:space="preserve"> </w:t>
      </w:r>
      <w:proofErr w:type="spellStart"/>
      <w:r w:rsidRPr="00354A47">
        <w:rPr>
          <w:rFonts w:cstheme="minorHAnsi"/>
        </w:rPr>
        <w:t>celok</w:t>
      </w:r>
      <w:proofErr w:type="spellEnd"/>
      <w:r w:rsidRPr="00354A47">
        <w:rPr>
          <w:rFonts w:cstheme="minorHAnsi"/>
        </w:rPr>
        <w:t>.</w:t>
      </w:r>
    </w:p>
    <w:p w14:paraId="76E6574E" w14:textId="77777777" w:rsidR="009E2869" w:rsidRPr="00354A47" w:rsidRDefault="009E2869" w:rsidP="00354A47">
      <w:pPr>
        <w:numPr>
          <w:ilvl w:val="0"/>
          <w:numId w:val="21"/>
        </w:numPr>
        <w:spacing w:after="0"/>
        <w:jc w:val="both"/>
        <w:rPr>
          <w:rFonts w:cstheme="minorHAnsi"/>
        </w:rPr>
      </w:pPr>
      <w:r w:rsidRPr="00354A47">
        <w:rPr>
          <w:rStyle w:val="Strong"/>
          <w:rFonts w:cstheme="minorHAnsi"/>
        </w:rPr>
        <w:t>Component</w:t>
      </w:r>
      <w:r w:rsidRPr="00354A47">
        <w:rPr>
          <w:rFonts w:cstheme="minorHAnsi"/>
        </w:rPr>
        <w:t xml:space="preserve"> </w:t>
      </w:r>
      <w:proofErr w:type="spellStart"/>
      <w:r w:rsidRPr="00354A47">
        <w:rPr>
          <w:rFonts w:cstheme="minorHAnsi"/>
        </w:rPr>
        <w:t>sa</w:t>
      </w:r>
      <w:proofErr w:type="spellEnd"/>
      <w:r w:rsidRPr="00354A47">
        <w:rPr>
          <w:rFonts w:cstheme="minorHAnsi"/>
        </w:rPr>
        <w:t xml:space="preserve"> </w:t>
      </w:r>
      <w:proofErr w:type="spellStart"/>
      <w:r w:rsidRPr="00354A47">
        <w:rPr>
          <w:rFonts w:cstheme="minorHAnsi"/>
        </w:rPr>
        <w:t>zameriava</w:t>
      </w:r>
      <w:proofErr w:type="spellEnd"/>
      <w:r w:rsidRPr="00354A47">
        <w:rPr>
          <w:rFonts w:cstheme="minorHAnsi"/>
        </w:rPr>
        <w:t xml:space="preserve"> </w:t>
      </w:r>
      <w:proofErr w:type="spellStart"/>
      <w:r w:rsidRPr="00354A47">
        <w:rPr>
          <w:rFonts w:cstheme="minorHAnsi"/>
        </w:rPr>
        <w:t>na</w:t>
      </w:r>
      <w:proofErr w:type="spellEnd"/>
      <w:r w:rsidRPr="00354A47">
        <w:rPr>
          <w:rFonts w:cstheme="minorHAnsi"/>
        </w:rPr>
        <w:t xml:space="preserve"> </w:t>
      </w:r>
      <w:proofErr w:type="spellStart"/>
      <w:r w:rsidRPr="00354A47">
        <w:rPr>
          <w:rFonts w:cstheme="minorHAnsi"/>
        </w:rPr>
        <w:t>konkrétne</w:t>
      </w:r>
      <w:proofErr w:type="spellEnd"/>
      <w:r w:rsidRPr="00354A47">
        <w:rPr>
          <w:rFonts w:cstheme="minorHAnsi"/>
        </w:rPr>
        <w:t xml:space="preserve"> </w:t>
      </w:r>
      <w:proofErr w:type="spellStart"/>
      <w:r w:rsidRPr="00354A47">
        <w:rPr>
          <w:rFonts w:cstheme="minorHAnsi"/>
        </w:rPr>
        <w:t>technické</w:t>
      </w:r>
      <w:proofErr w:type="spellEnd"/>
      <w:r w:rsidRPr="00354A47">
        <w:rPr>
          <w:rFonts w:cstheme="minorHAnsi"/>
        </w:rPr>
        <w:t xml:space="preserve"> </w:t>
      </w:r>
      <w:proofErr w:type="spellStart"/>
      <w:r w:rsidRPr="00354A47">
        <w:rPr>
          <w:rFonts w:cstheme="minorHAnsi"/>
        </w:rPr>
        <w:t>časti</w:t>
      </w:r>
      <w:proofErr w:type="spellEnd"/>
      <w:r w:rsidRPr="00354A47">
        <w:rPr>
          <w:rFonts w:cstheme="minorHAnsi"/>
        </w:rPr>
        <w:t xml:space="preserve">, </w:t>
      </w:r>
      <w:proofErr w:type="spellStart"/>
      <w:r w:rsidRPr="00354A47">
        <w:rPr>
          <w:rFonts w:cstheme="minorHAnsi"/>
        </w:rPr>
        <w:t>ktoré</w:t>
      </w:r>
      <w:proofErr w:type="spellEnd"/>
      <w:r w:rsidRPr="00354A47">
        <w:rPr>
          <w:rFonts w:cstheme="minorHAnsi"/>
        </w:rPr>
        <w:t xml:space="preserve"> </w:t>
      </w:r>
      <w:proofErr w:type="spellStart"/>
      <w:r w:rsidRPr="00354A47">
        <w:rPr>
          <w:rFonts w:cstheme="minorHAnsi"/>
        </w:rPr>
        <w:t>službu</w:t>
      </w:r>
      <w:proofErr w:type="spellEnd"/>
      <w:r w:rsidRPr="00354A47">
        <w:rPr>
          <w:rFonts w:cstheme="minorHAnsi"/>
        </w:rPr>
        <w:t xml:space="preserve"> </w:t>
      </w:r>
      <w:proofErr w:type="spellStart"/>
      <w:r w:rsidRPr="00354A47">
        <w:rPr>
          <w:rFonts w:cstheme="minorHAnsi"/>
        </w:rPr>
        <w:t>podporujú</w:t>
      </w:r>
      <w:proofErr w:type="spellEnd"/>
      <w:r w:rsidRPr="00354A47">
        <w:rPr>
          <w:rFonts w:cstheme="minorHAnsi"/>
        </w:rPr>
        <w:t>.</w:t>
      </w:r>
    </w:p>
    <w:p w14:paraId="7DB04EAF" w14:textId="77777777" w:rsidR="009E2869" w:rsidRPr="00354A47" w:rsidRDefault="009E2869" w:rsidP="00354A47">
      <w:pPr>
        <w:pStyle w:val="NormalWeb"/>
        <w:spacing w:before="0" w:beforeAutospacing="0" w:after="0" w:afterAutospacing="0" w:line="300" w:lineRule="auto"/>
        <w:jc w:val="both"/>
        <w:rPr>
          <w:rFonts w:asciiTheme="minorHAnsi" w:hAnsiTheme="minorHAnsi" w:cstheme="minorHAnsi"/>
          <w:sz w:val="21"/>
          <w:szCs w:val="21"/>
        </w:rPr>
      </w:pPr>
      <w:r w:rsidRPr="00354A47">
        <w:rPr>
          <w:rFonts w:asciiTheme="minorHAnsi" w:hAnsiTheme="minorHAnsi" w:cstheme="minorHAnsi"/>
          <w:sz w:val="21"/>
          <w:szCs w:val="21"/>
        </w:rPr>
        <w:t>Ak by sme to prirovnali k reštaurácii:</w:t>
      </w:r>
    </w:p>
    <w:p w14:paraId="6FC77972" w14:textId="77777777" w:rsidR="009E2869" w:rsidRPr="00354A47" w:rsidRDefault="009E2869" w:rsidP="00354A47">
      <w:pPr>
        <w:numPr>
          <w:ilvl w:val="0"/>
          <w:numId w:val="22"/>
        </w:numPr>
        <w:spacing w:after="0"/>
        <w:jc w:val="both"/>
        <w:rPr>
          <w:rFonts w:cstheme="minorHAnsi"/>
          <w:lang w:val="sk-SK"/>
        </w:rPr>
      </w:pPr>
      <w:r w:rsidRPr="00354A47">
        <w:rPr>
          <w:rStyle w:val="Strong"/>
          <w:rFonts w:cstheme="minorHAnsi"/>
          <w:lang w:val="sk-SK"/>
        </w:rPr>
        <w:t xml:space="preserve">Service </w:t>
      </w:r>
      <w:proofErr w:type="spellStart"/>
      <w:r w:rsidRPr="00354A47">
        <w:rPr>
          <w:rStyle w:val="Strong"/>
          <w:rFonts w:cstheme="minorHAnsi"/>
          <w:lang w:val="sk-SK"/>
        </w:rPr>
        <w:t>Capacity</w:t>
      </w:r>
      <w:proofErr w:type="spellEnd"/>
      <w:r w:rsidRPr="00354A47">
        <w:rPr>
          <w:rStyle w:val="Strong"/>
          <w:rFonts w:cstheme="minorHAnsi"/>
          <w:lang w:val="sk-SK"/>
        </w:rPr>
        <w:t xml:space="preserve"> Management</w:t>
      </w:r>
      <w:r w:rsidRPr="00354A47">
        <w:rPr>
          <w:rFonts w:cstheme="minorHAnsi"/>
          <w:lang w:val="sk-SK"/>
        </w:rPr>
        <w:t xml:space="preserve"> rieši, či má reštaurácia dosť miest a dokáže obslúžiť všetkých zákazníkov.</w:t>
      </w:r>
    </w:p>
    <w:p w14:paraId="528AFD94" w14:textId="61BB945F" w:rsidR="009E2869" w:rsidRPr="00354A47" w:rsidRDefault="009E2869" w:rsidP="00354A47">
      <w:pPr>
        <w:numPr>
          <w:ilvl w:val="0"/>
          <w:numId w:val="22"/>
        </w:numPr>
        <w:spacing w:after="0"/>
        <w:jc w:val="both"/>
        <w:rPr>
          <w:rFonts w:cstheme="minorHAnsi"/>
        </w:rPr>
      </w:pPr>
      <w:proofErr w:type="spellStart"/>
      <w:r w:rsidRPr="00354A47">
        <w:rPr>
          <w:rStyle w:val="Strong"/>
          <w:rFonts w:cstheme="minorHAnsi"/>
          <w:lang w:val="sk-SK"/>
        </w:rPr>
        <w:t>Component</w:t>
      </w:r>
      <w:proofErr w:type="spellEnd"/>
      <w:r w:rsidRPr="00354A47">
        <w:rPr>
          <w:rStyle w:val="Strong"/>
          <w:rFonts w:cstheme="minorHAnsi"/>
          <w:lang w:val="sk-SK"/>
        </w:rPr>
        <w:t xml:space="preserve"> </w:t>
      </w:r>
      <w:proofErr w:type="spellStart"/>
      <w:r w:rsidRPr="00354A47">
        <w:rPr>
          <w:rStyle w:val="Strong"/>
          <w:rFonts w:cstheme="minorHAnsi"/>
          <w:lang w:val="sk-SK"/>
        </w:rPr>
        <w:t>Capacity</w:t>
      </w:r>
      <w:proofErr w:type="spellEnd"/>
      <w:r w:rsidRPr="00354A47">
        <w:rPr>
          <w:rStyle w:val="Strong"/>
          <w:rFonts w:cstheme="minorHAnsi"/>
          <w:lang w:val="sk-SK"/>
        </w:rPr>
        <w:t xml:space="preserve"> Management</w:t>
      </w:r>
      <w:r w:rsidRPr="00354A47">
        <w:rPr>
          <w:rFonts w:cstheme="minorHAnsi"/>
          <w:lang w:val="sk-SK"/>
        </w:rPr>
        <w:t xml:space="preserve"> kontroluje, či kuchyňa má dosť ingrediencií a či sporák funguje správne.</w:t>
      </w:r>
    </w:p>
    <w:p w14:paraId="4770DD3D" w14:textId="6E77FB8C" w:rsidR="00412FB9" w:rsidRPr="00E12783" w:rsidRDefault="005B28BC" w:rsidP="00063703">
      <w:pPr>
        <w:pStyle w:val="Title"/>
        <w:rPr>
          <w:lang w:val="sk-SK"/>
        </w:rPr>
      </w:pPr>
      <w:bookmarkStart w:id="7" w:name="_Toc183088965"/>
      <w:r>
        <w:rPr>
          <w:lang w:val="sk-SK"/>
        </w:rPr>
        <w:t>Risk</w:t>
      </w:r>
      <w:r w:rsidR="00B73593">
        <w:rPr>
          <w:lang w:val="sk-SK"/>
        </w:rPr>
        <w:t xml:space="preserve"> Management</w:t>
      </w:r>
      <w:bookmarkEnd w:id="7"/>
    </w:p>
    <w:p w14:paraId="1EB752BA" w14:textId="380AA91F" w:rsidR="00151F86" w:rsidRPr="00151F86" w:rsidRDefault="00151F86" w:rsidP="00151F86">
      <w:pPr>
        <w:jc w:val="both"/>
        <w:rPr>
          <w:rFonts w:ascii="Arial" w:hAnsi="Arial" w:cs="Arial"/>
          <w:lang w:val="sk-SK"/>
        </w:rPr>
      </w:pPr>
      <w:proofErr w:type="spellStart"/>
      <w:r>
        <w:rPr>
          <w:rFonts w:ascii="Arial" w:hAnsi="Arial" w:cs="Arial"/>
          <w:lang w:val="sk-SK"/>
        </w:rPr>
        <w:t>Capacity</w:t>
      </w:r>
      <w:proofErr w:type="spellEnd"/>
      <w:r>
        <w:rPr>
          <w:rFonts w:ascii="Arial" w:hAnsi="Arial" w:cs="Arial"/>
          <w:lang w:val="sk-SK"/>
        </w:rPr>
        <w:t xml:space="preserve"> </w:t>
      </w:r>
      <w:r w:rsidRPr="00151F86">
        <w:rPr>
          <w:rFonts w:ascii="Arial" w:hAnsi="Arial" w:cs="Arial"/>
          <w:lang w:val="sk-SK"/>
        </w:rPr>
        <w:t>Mana</w:t>
      </w:r>
      <w:r>
        <w:rPr>
          <w:rFonts w:ascii="Arial" w:hAnsi="Arial" w:cs="Arial"/>
          <w:lang w:val="sk-SK"/>
        </w:rPr>
        <w:t xml:space="preserve">gement </w:t>
      </w:r>
      <w:r w:rsidRPr="00151F86">
        <w:rPr>
          <w:rFonts w:ascii="Arial" w:hAnsi="Arial" w:cs="Arial"/>
          <w:lang w:val="sk-SK"/>
        </w:rPr>
        <w:t>sa vo väčšine prípadov bude zaoberať prípadmi, keď dopyt po našej službe stúpa a my musíme byť pripravení tento dopyt uspokojiť.</w:t>
      </w:r>
    </w:p>
    <w:p w14:paraId="557EA3C8" w14:textId="4C34C824" w:rsidR="002C2360" w:rsidRDefault="00151F86" w:rsidP="00151F86">
      <w:pPr>
        <w:jc w:val="both"/>
        <w:rPr>
          <w:rFonts w:ascii="Arial" w:hAnsi="Arial" w:cs="Arial"/>
          <w:lang w:val="sk-SK"/>
        </w:rPr>
      </w:pPr>
      <w:r w:rsidRPr="00151F86">
        <w:rPr>
          <w:rFonts w:ascii="Arial" w:hAnsi="Arial" w:cs="Arial"/>
          <w:lang w:val="sk-SK"/>
        </w:rPr>
        <w:t xml:space="preserve">Sú však veci, ktoré sa môžu pokaziť a negatívne ovplyvniť naše podnikanie. V rámci prípravy na takéto udalosti poskytuje proces </w:t>
      </w:r>
      <w:r w:rsidR="000E0C48" w:rsidRPr="000E0C48">
        <w:rPr>
          <w:rFonts w:ascii="Arial" w:hAnsi="Arial" w:cs="Arial"/>
          <w:b/>
          <w:bCs/>
          <w:lang w:val="sk-SK"/>
        </w:rPr>
        <w:t xml:space="preserve">Risk Management </w:t>
      </w:r>
      <w:r w:rsidR="000E0C48">
        <w:rPr>
          <w:rFonts w:ascii="Arial" w:hAnsi="Arial" w:cs="Arial"/>
          <w:lang w:val="sk-SK"/>
        </w:rPr>
        <w:t>(</w:t>
      </w:r>
      <w:r w:rsidRPr="00151F86">
        <w:rPr>
          <w:rFonts w:ascii="Arial" w:hAnsi="Arial" w:cs="Arial"/>
          <w:lang w:val="sk-SK"/>
        </w:rPr>
        <w:t>riadeni</w:t>
      </w:r>
      <w:r w:rsidR="000E0C48">
        <w:rPr>
          <w:rFonts w:ascii="Arial" w:hAnsi="Arial" w:cs="Arial"/>
          <w:lang w:val="sk-SK"/>
        </w:rPr>
        <w:t>e</w:t>
      </w:r>
      <w:r w:rsidRPr="00151F86">
        <w:rPr>
          <w:rFonts w:ascii="Arial" w:hAnsi="Arial" w:cs="Arial"/>
          <w:lang w:val="sk-SK"/>
        </w:rPr>
        <w:t xml:space="preserve"> rizík</w:t>
      </w:r>
      <w:r w:rsidR="000E0C48">
        <w:rPr>
          <w:rFonts w:ascii="Arial" w:hAnsi="Arial" w:cs="Arial"/>
          <w:lang w:val="sk-SK"/>
        </w:rPr>
        <w:t>)</w:t>
      </w:r>
      <w:r w:rsidRPr="00151F86">
        <w:rPr>
          <w:rFonts w:ascii="Arial" w:hAnsi="Arial" w:cs="Arial"/>
          <w:lang w:val="sk-SK"/>
        </w:rPr>
        <w:t xml:space="preserve"> jasný pracovný tok a podporu.</w:t>
      </w:r>
      <w:r w:rsidR="000E0C48">
        <w:rPr>
          <w:rFonts w:ascii="Arial" w:hAnsi="Arial" w:cs="Arial"/>
          <w:lang w:val="sk-SK"/>
        </w:rPr>
        <w:t xml:space="preserve"> </w:t>
      </w:r>
    </w:p>
    <w:p w14:paraId="35317C21" w14:textId="73ED94DB" w:rsidR="00245142" w:rsidRPr="00245142" w:rsidRDefault="00245142" w:rsidP="00245142">
      <w:pPr>
        <w:jc w:val="both"/>
        <w:rPr>
          <w:rFonts w:ascii="Arial" w:hAnsi="Arial" w:cs="Arial"/>
          <w:lang w:val="sk-SK"/>
        </w:rPr>
      </w:pPr>
      <w:r w:rsidRPr="00245142">
        <w:rPr>
          <w:rFonts w:ascii="Arial" w:hAnsi="Arial" w:cs="Arial"/>
          <w:lang w:val="sk-SK"/>
        </w:rPr>
        <w:t>R</w:t>
      </w:r>
      <w:r>
        <w:rPr>
          <w:rFonts w:ascii="Arial" w:hAnsi="Arial" w:cs="Arial"/>
          <w:lang w:val="sk-SK"/>
        </w:rPr>
        <w:t xml:space="preserve">isk Management </w:t>
      </w:r>
      <w:r w:rsidRPr="00245142">
        <w:rPr>
          <w:rFonts w:ascii="Arial" w:hAnsi="Arial" w:cs="Arial"/>
          <w:lang w:val="sk-SK"/>
        </w:rPr>
        <w:t>nie je jedinečn</w:t>
      </w:r>
      <w:r>
        <w:rPr>
          <w:rFonts w:ascii="Arial" w:hAnsi="Arial" w:cs="Arial"/>
          <w:lang w:val="sk-SK"/>
        </w:rPr>
        <w:t>ý</w:t>
      </w:r>
      <w:r w:rsidRPr="00245142">
        <w:rPr>
          <w:rFonts w:ascii="Arial" w:hAnsi="Arial" w:cs="Arial"/>
          <w:lang w:val="sk-SK"/>
        </w:rPr>
        <w:t xml:space="preserve"> pre ITIL. Je to opakujúca sa téma vo všetkých metodológiách podnikania a projektového riadenia.</w:t>
      </w:r>
    </w:p>
    <w:p w14:paraId="159FDC08" w14:textId="77777777" w:rsidR="00842509" w:rsidRDefault="00842509" w:rsidP="00842509">
      <w:pPr>
        <w:jc w:val="both"/>
        <w:rPr>
          <w:rFonts w:ascii="Arial" w:hAnsi="Arial" w:cs="Arial"/>
          <w:lang w:val="sk-SK"/>
        </w:rPr>
      </w:pPr>
      <w:r>
        <w:rPr>
          <w:rFonts w:ascii="Arial" w:hAnsi="Arial" w:cs="Arial"/>
          <w:lang w:val="sk-SK"/>
        </w:rPr>
        <w:lastRenderedPageBreak/>
        <w:t xml:space="preserve">Risk Management </w:t>
      </w:r>
      <w:r w:rsidRPr="0046653B">
        <w:rPr>
          <w:rFonts w:ascii="Arial" w:hAnsi="Arial" w:cs="Arial"/>
          <w:lang w:val="sk-SK"/>
        </w:rPr>
        <w:t>vo všeobecnosti pozostáva z posúdenia, aká je pravdepodobnosť výskytu určitej negatívnej udalosti a aký by bol dopad na podnikanie, ak by k nej došlo.</w:t>
      </w:r>
    </w:p>
    <w:p w14:paraId="6390A42E" w14:textId="2695281D" w:rsidR="00245142" w:rsidRPr="00245142" w:rsidRDefault="00245142" w:rsidP="00245142">
      <w:pPr>
        <w:jc w:val="both"/>
        <w:rPr>
          <w:rFonts w:ascii="Arial" w:hAnsi="Arial" w:cs="Arial"/>
          <w:lang w:val="sk-SK"/>
        </w:rPr>
      </w:pPr>
      <w:r w:rsidRPr="00245142">
        <w:rPr>
          <w:rFonts w:ascii="Arial" w:hAnsi="Arial" w:cs="Arial"/>
          <w:lang w:val="sk-SK"/>
        </w:rPr>
        <w:t>Na podporu</w:t>
      </w:r>
      <w:r w:rsidR="00842509">
        <w:rPr>
          <w:rFonts w:ascii="Arial" w:hAnsi="Arial" w:cs="Arial"/>
          <w:lang w:val="sk-SK"/>
        </w:rPr>
        <w:t xml:space="preserve"> Risk Managementu </w:t>
      </w:r>
      <w:r w:rsidRPr="00245142">
        <w:rPr>
          <w:rFonts w:ascii="Arial" w:hAnsi="Arial" w:cs="Arial"/>
          <w:lang w:val="sk-SK"/>
        </w:rPr>
        <w:t xml:space="preserve">ITIL definuje niekoľko pojmov. Prvým z nich je </w:t>
      </w:r>
      <w:proofErr w:type="spellStart"/>
      <w:r w:rsidRPr="00C74134">
        <w:rPr>
          <w:rFonts w:ascii="Arial" w:hAnsi="Arial" w:cs="Arial"/>
          <w:b/>
          <w:bCs/>
          <w:lang w:val="sk-SK"/>
        </w:rPr>
        <w:t>Process</w:t>
      </w:r>
      <w:proofErr w:type="spellEnd"/>
      <w:r w:rsidRPr="00C74134">
        <w:rPr>
          <w:rFonts w:ascii="Arial" w:hAnsi="Arial" w:cs="Arial"/>
          <w:b/>
          <w:bCs/>
          <w:lang w:val="sk-SK"/>
        </w:rPr>
        <w:t xml:space="preserve"> and </w:t>
      </w:r>
      <w:proofErr w:type="spellStart"/>
      <w:r w:rsidRPr="00C74134">
        <w:rPr>
          <w:rFonts w:ascii="Arial" w:hAnsi="Arial" w:cs="Arial"/>
          <w:b/>
          <w:bCs/>
          <w:lang w:val="sk-SK"/>
        </w:rPr>
        <w:t>Asset</w:t>
      </w:r>
      <w:proofErr w:type="spellEnd"/>
      <w:r w:rsidRPr="00C74134">
        <w:rPr>
          <w:rFonts w:ascii="Arial" w:hAnsi="Arial" w:cs="Arial"/>
          <w:b/>
          <w:bCs/>
          <w:lang w:val="sk-SK"/>
        </w:rPr>
        <w:t xml:space="preserve"> </w:t>
      </w:r>
      <w:proofErr w:type="spellStart"/>
      <w:r w:rsidRPr="00C74134">
        <w:rPr>
          <w:rFonts w:ascii="Arial" w:hAnsi="Arial" w:cs="Arial"/>
          <w:b/>
          <w:bCs/>
          <w:lang w:val="sk-SK"/>
        </w:rPr>
        <w:t>Valuation</w:t>
      </w:r>
      <w:proofErr w:type="spellEnd"/>
      <w:r w:rsidR="0012670C">
        <w:rPr>
          <w:rFonts w:ascii="Arial" w:hAnsi="Arial" w:cs="Arial"/>
          <w:b/>
          <w:bCs/>
          <w:lang w:val="sk-SK"/>
        </w:rPr>
        <w:t xml:space="preserve"> </w:t>
      </w:r>
      <w:r w:rsidR="0012670C" w:rsidRPr="0012670C">
        <w:rPr>
          <w:rFonts w:ascii="Arial" w:hAnsi="Arial" w:cs="Arial"/>
          <w:lang w:val="sk-SK"/>
        </w:rPr>
        <w:t>(Procesné a majetkové oceňovanie)</w:t>
      </w:r>
      <w:r w:rsidRPr="00245142">
        <w:rPr>
          <w:rFonts w:ascii="Arial" w:hAnsi="Arial" w:cs="Arial"/>
          <w:lang w:val="sk-SK"/>
        </w:rPr>
        <w:t xml:space="preserve">, čo je odhad hodnoty konkrétneho procesu alebo aktíva pre naše podnikanie. Toto je potom jeden zo vstupov pre </w:t>
      </w:r>
      <w:r w:rsidRPr="00C74134">
        <w:rPr>
          <w:rFonts w:ascii="Arial" w:hAnsi="Arial" w:cs="Arial"/>
          <w:b/>
          <w:bCs/>
          <w:lang w:val="sk-SK"/>
        </w:rPr>
        <w:t xml:space="preserve">Business </w:t>
      </w:r>
      <w:proofErr w:type="spellStart"/>
      <w:r w:rsidRPr="00C74134">
        <w:rPr>
          <w:rFonts w:ascii="Arial" w:hAnsi="Arial" w:cs="Arial"/>
          <w:b/>
          <w:bCs/>
          <w:lang w:val="sk-SK"/>
        </w:rPr>
        <w:t>Impact</w:t>
      </w:r>
      <w:proofErr w:type="spellEnd"/>
      <w:r w:rsidRPr="00C74134">
        <w:rPr>
          <w:rFonts w:ascii="Arial" w:hAnsi="Arial" w:cs="Arial"/>
          <w:b/>
          <w:bCs/>
          <w:lang w:val="sk-SK"/>
        </w:rPr>
        <w:t xml:space="preserve"> and Risk </w:t>
      </w:r>
      <w:proofErr w:type="spellStart"/>
      <w:r w:rsidRPr="00C74134">
        <w:rPr>
          <w:rFonts w:ascii="Arial" w:hAnsi="Arial" w:cs="Arial"/>
          <w:b/>
          <w:bCs/>
          <w:lang w:val="sk-SK"/>
        </w:rPr>
        <w:t>Analysis</w:t>
      </w:r>
      <w:proofErr w:type="spellEnd"/>
      <w:r w:rsidRPr="00245142">
        <w:rPr>
          <w:rFonts w:ascii="Arial" w:hAnsi="Arial" w:cs="Arial"/>
          <w:lang w:val="sk-SK"/>
        </w:rPr>
        <w:t xml:space="preserve"> </w:t>
      </w:r>
      <w:r w:rsidR="00D874CE">
        <w:rPr>
          <w:rFonts w:ascii="Arial" w:hAnsi="Arial" w:cs="Arial"/>
          <w:lang w:val="sk-SK"/>
        </w:rPr>
        <w:t xml:space="preserve">(Analýza </w:t>
      </w:r>
      <w:r w:rsidR="00EB3703">
        <w:rPr>
          <w:rFonts w:ascii="Arial" w:hAnsi="Arial" w:cs="Arial"/>
          <w:lang w:val="sk-SK"/>
        </w:rPr>
        <w:t>dopadov na podnikanie a rizík</w:t>
      </w:r>
      <w:r w:rsidR="00D874CE">
        <w:rPr>
          <w:rFonts w:ascii="Arial" w:hAnsi="Arial" w:cs="Arial"/>
          <w:lang w:val="sk-SK"/>
        </w:rPr>
        <w:t>)</w:t>
      </w:r>
      <w:r w:rsidR="00D47C79">
        <w:rPr>
          <w:rFonts w:ascii="Arial" w:hAnsi="Arial" w:cs="Arial"/>
          <w:lang w:val="sk-SK"/>
        </w:rPr>
        <w:t xml:space="preserve">, </w:t>
      </w:r>
      <w:r w:rsidRPr="00245142">
        <w:rPr>
          <w:rFonts w:ascii="Arial" w:hAnsi="Arial" w:cs="Arial"/>
          <w:lang w:val="sk-SK"/>
        </w:rPr>
        <w:t>ktor</w:t>
      </w:r>
      <w:r w:rsidR="00D47C79">
        <w:rPr>
          <w:rFonts w:ascii="Arial" w:hAnsi="Arial" w:cs="Arial"/>
          <w:lang w:val="sk-SK"/>
        </w:rPr>
        <w:t>á</w:t>
      </w:r>
      <w:r w:rsidRPr="00245142">
        <w:rPr>
          <w:rFonts w:ascii="Arial" w:hAnsi="Arial" w:cs="Arial"/>
          <w:lang w:val="sk-SK"/>
        </w:rPr>
        <w:t xml:space="preserve"> hodnotí pravdepodobnosť výskytu rizikovej udalosti a jej dopad na naše podnikanie. Výsledkom tejto analýzy je </w:t>
      </w:r>
      <w:r w:rsidR="00C74134" w:rsidRPr="00C74134">
        <w:rPr>
          <w:rFonts w:ascii="Arial" w:hAnsi="Arial" w:cs="Arial"/>
          <w:b/>
          <w:bCs/>
          <w:lang w:val="sk-SK"/>
        </w:rPr>
        <w:t>Risk Register</w:t>
      </w:r>
      <w:r w:rsidR="00C74134">
        <w:rPr>
          <w:rFonts w:ascii="Arial" w:hAnsi="Arial" w:cs="Arial"/>
          <w:lang w:val="sk-SK"/>
        </w:rPr>
        <w:t xml:space="preserve"> (</w:t>
      </w:r>
      <w:r w:rsidRPr="00245142">
        <w:rPr>
          <w:rFonts w:ascii="Arial" w:hAnsi="Arial" w:cs="Arial"/>
          <w:lang w:val="sk-SK"/>
        </w:rPr>
        <w:t>register rizík</w:t>
      </w:r>
      <w:r w:rsidR="00C74134">
        <w:rPr>
          <w:rFonts w:ascii="Arial" w:hAnsi="Arial" w:cs="Arial"/>
          <w:lang w:val="sk-SK"/>
        </w:rPr>
        <w:t>)</w:t>
      </w:r>
      <w:r w:rsidRPr="00245142">
        <w:rPr>
          <w:rFonts w:ascii="Arial" w:hAnsi="Arial" w:cs="Arial"/>
          <w:lang w:val="sk-SK"/>
        </w:rPr>
        <w:t>, zoznam všetkých rizík podľa priorít, s ktorými je potrebné sa následne vysporiadať.</w:t>
      </w:r>
    </w:p>
    <w:p w14:paraId="3EF75FF6" w14:textId="67DC3C32" w:rsidR="00245142" w:rsidRPr="00245142" w:rsidRDefault="00245142" w:rsidP="00245142">
      <w:pPr>
        <w:jc w:val="both"/>
        <w:rPr>
          <w:rFonts w:ascii="Arial" w:hAnsi="Arial" w:cs="Arial"/>
          <w:lang w:val="sk-SK"/>
        </w:rPr>
      </w:pPr>
      <w:r w:rsidRPr="00245142">
        <w:rPr>
          <w:rFonts w:ascii="Arial" w:hAnsi="Arial" w:cs="Arial"/>
          <w:lang w:val="sk-SK"/>
        </w:rPr>
        <w:t xml:space="preserve">Pri rozhodovaní o opatreniach na zmiernenie rizika sa používa proces </w:t>
      </w:r>
      <w:proofErr w:type="spellStart"/>
      <w:r w:rsidR="00202733">
        <w:rPr>
          <w:rFonts w:ascii="Arial" w:hAnsi="Arial" w:cs="Arial"/>
          <w:lang w:val="sk-SK"/>
        </w:rPr>
        <w:t>Assessment</w:t>
      </w:r>
      <w:proofErr w:type="spellEnd"/>
      <w:r w:rsidR="00202733">
        <w:rPr>
          <w:rFonts w:ascii="Arial" w:hAnsi="Arial" w:cs="Arial"/>
          <w:lang w:val="sk-SK"/>
        </w:rPr>
        <w:t xml:space="preserve"> of </w:t>
      </w:r>
      <w:proofErr w:type="spellStart"/>
      <w:r w:rsidR="00202733">
        <w:rPr>
          <w:rFonts w:ascii="Arial" w:hAnsi="Arial" w:cs="Arial"/>
          <w:lang w:val="sk-SK"/>
        </w:rPr>
        <w:t>Required</w:t>
      </w:r>
      <w:proofErr w:type="spellEnd"/>
      <w:r w:rsidR="00202733">
        <w:rPr>
          <w:rFonts w:ascii="Arial" w:hAnsi="Arial" w:cs="Arial"/>
          <w:lang w:val="sk-SK"/>
        </w:rPr>
        <w:t xml:space="preserve"> Risk </w:t>
      </w:r>
      <w:proofErr w:type="spellStart"/>
      <w:r w:rsidR="00202733">
        <w:rPr>
          <w:rFonts w:ascii="Arial" w:hAnsi="Arial" w:cs="Arial"/>
          <w:lang w:val="sk-SK"/>
        </w:rPr>
        <w:t>Mitigation</w:t>
      </w:r>
      <w:proofErr w:type="spellEnd"/>
      <w:r w:rsidR="00202733">
        <w:rPr>
          <w:rFonts w:ascii="Arial" w:hAnsi="Arial" w:cs="Arial"/>
          <w:lang w:val="sk-SK"/>
        </w:rPr>
        <w:t xml:space="preserve"> (</w:t>
      </w:r>
      <w:r w:rsidR="00A30F14">
        <w:rPr>
          <w:rFonts w:ascii="Arial" w:hAnsi="Arial" w:cs="Arial"/>
          <w:lang w:val="sk-SK"/>
        </w:rPr>
        <w:t>posúdenie</w:t>
      </w:r>
      <w:r w:rsidRPr="00245142">
        <w:rPr>
          <w:rFonts w:ascii="Arial" w:hAnsi="Arial" w:cs="Arial"/>
          <w:lang w:val="sk-SK"/>
        </w:rPr>
        <w:t xml:space="preserve"> požadovaného zmiernenia rizika</w:t>
      </w:r>
      <w:r w:rsidR="00202733">
        <w:rPr>
          <w:rFonts w:ascii="Arial" w:hAnsi="Arial" w:cs="Arial"/>
          <w:lang w:val="sk-SK"/>
        </w:rPr>
        <w:t>)</w:t>
      </w:r>
      <w:r w:rsidRPr="00245142">
        <w:rPr>
          <w:rFonts w:ascii="Arial" w:hAnsi="Arial" w:cs="Arial"/>
          <w:lang w:val="sk-SK"/>
        </w:rPr>
        <w:t>. Tento proces potom priradí každé riziko vlastníkovi rizika</w:t>
      </w:r>
      <w:r w:rsidR="000C2C54">
        <w:rPr>
          <w:rFonts w:ascii="Arial" w:hAnsi="Arial" w:cs="Arial"/>
          <w:lang w:val="sk-SK"/>
        </w:rPr>
        <w:t xml:space="preserve"> – </w:t>
      </w:r>
      <w:r w:rsidR="000C2C54" w:rsidRPr="000C2C54">
        <w:rPr>
          <w:rFonts w:ascii="Arial" w:hAnsi="Arial" w:cs="Arial"/>
          <w:b/>
          <w:bCs/>
          <w:lang w:val="sk-SK"/>
        </w:rPr>
        <w:t xml:space="preserve">Risk </w:t>
      </w:r>
      <w:proofErr w:type="spellStart"/>
      <w:r w:rsidR="000C2C54" w:rsidRPr="000C2C54">
        <w:rPr>
          <w:rFonts w:ascii="Arial" w:hAnsi="Arial" w:cs="Arial"/>
          <w:b/>
          <w:bCs/>
          <w:lang w:val="sk-SK"/>
        </w:rPr>
        <w:t>Owner</w:t>
      </w:r>
      <w:proofErr w:type="spellEnd"/>
      <w:r w:rsidRPr="00245142">
        <w:rPr>
          <w:rFonts w:ascii="Arial" w:hAnsi="Arial" w:cs="Arial"/>
          <w:lang w:val="sk-SK"/>
        </w:rPr>
        <w:t>, ktorý je zodpovedný za implementáciu týchto</w:t>
      </w:r>
      <w:r w:rsidR="003C65B8">
        <w:rPr>
          <w:rFonts w:ascii="Arial" w:hAnsi="Arial" w:cs="Arial"/>
          <w:lang w:val="sk-SK"/>
        </w:rPr>
        <w:t xml:space="preserve"> zmierňujúcich</w:t>
      </w:r>
      <w:r w:rsidRPr="00245142">
        <w:rPr>
          <w:rFonts w:ascii="Arial" w:hAnsi="Arial" w:cs="Arial"/>
          <w:lang w:val="sk-SK"/>
        </w:rPr>
        <w:t xml:space="preserve"> opatrení</w:t>
      </w:r>
      <w:r w:rsidR="003C65B8">
        <w:rPr>
          <w:rFonts w:ascii="Arial" w:hAnsi="Arial" w:cs="Arial"/>
          <w:lang w:val="sk-SK"/>
        </w:rPr>
        <w:t xml:space="preserve"> </w:t>
      </w:r>
      <w:r w:rsidRPr="00245142">
        <w:rPr>
          <w:rFonts w:ascii="Arial" w:hAnsi="Arial" w:cs="Arial"/>
          <w:lang w:val="sk-SK"/>
        </w:rPr>
        <w:t>a za priebežnú údržbu.</w:t>
      </w:r>
    </w:p>
    <w:p w14:paraId="7CDB4787" w14:textId="58DD55F0" w:rsidR="00245142" w:rsidRDefault="00245142" w:rsidP="00587AC7">
      <w:pPr>
        <w:spacing w:after="0"/>
        <w:jc w:val="both"/>
        <w:rPr>
          <w:rFonts w:ascii="Arial" w:hAnsi="Arial" w:cs="Arial"/>
          <w:lang w:val="sk-SK"/>
        </w:rPr>
      </w:pPr>
      <w:r w:rsidRPr="00245142">
        <w:rPr>
          <w:rFonts w:ascii="Arial" w:hAnsi="Arial" w:cs="Arial"/>
          <w:lang w:val="sk-SK"/>
        </w:rPr>
        <w:t>Všetky tieto čiastkové procesy sú podporované podporou riadenia rizík</w:t>
      </w:r>
      <w:r w:rsidR="005558D8">
        <w:rPr>
          <w:rFonts w:ascii="Arial" w:hAnsi="Arial" w:cs="Arial"/>
          <w:lang w:val="sk-SK"/>
        </w:rPr>
        <w:t xml:space="preserve"> – </w:t>
      </w:r>
      <w:r w:rsidR="005558D8" w:rsidRPr="005558D8">
        <w:rPr>
          <w:rFonts w:ascii="Arial" w:hAnsi="Arial" w:cs="Arial"/>
          <w:b/>
          <w:bCs/>
          <w:lang w:val="sk-SK"/>
        </w:rPr>
        <w:t xml:space="preserve">Risk Management </w:t>
      </w:r>
      <w:proofErr w:type="spellStart"/>
      <w:r w:rsidR="005558D8" w:rsidRPr="005558D8">
        <w:rPr>
          <w:rFonts w:ascii="Arial" w:hAnsi="Arial" w:cs="Arial"/>
          <w:b/>
          <w:bCs/>
          <w:lang w:val="sk-SK"/>
        </w:rPr>
        <w:t>Support</w:t>
      </w:r>
      <w:proofErr w:type="spellEnd"/>
      <w:r w:rsidRPr="00245142">
        <w:rPr>
          <w:rFonts w:ascii="Arial" w:hAnsi="Arial" w:cs="Arial"/>
          <w:lang w:val="sk-SK"/>
        </w:rPr>
        <w:t>, ktorá definuje celkový rámec alebo politiku riadenia rizík.</w:t>
      </w:r>
    </w:p>
    <w:p w14:paraId="56ACE344" w14:textId="587E00CD" w:rsidR="00391E3C" w:rsidRDefault="00687168" w:rsidP="00063703">
      <w:pPr>
        <w:pStyle w:val="Subtitle"/>
        <w:rPr>
          <w:lang w:val="sk-SK"/>
        </w:rPr>
      </w:pPr>
      <w:bookmarkStart w:id="8" w:name="_Toc183088966"/>
      <w:r>
        <w:rPr>
          <w:lang w:val="sk-SK"/>
        </w:rPr>
        <w:t xml:space="preserve">Príklady Risk </w:t>
      </w:r>
      <w:proofErr w:type="spellStart"/>
      <w:r>
        <w:rPr>
          <w:lang w:val="sk-SK"/>
        </w:rPr>
        <w:t>Mitigation</w:t>
      </w:r>
      <w:bookmarkEnd w:id="8"/>
      <w:proofErr w:type="spellEnd"/>
    </w:p>
    <w:p w14:paraId="0EF0253A" w14:textId="77777777" w:rsidR="00687168" w:rsidRPr="001D69C4" w:rsidRDefault="00687168" w:rsidP="00063703">
      <w:pPr>
        <w:spacing w:after="0"/>
        <w:rPr>
          <w:lang w:val="sk-SK"/>
        </w:rPr>
      </w:pPr>
      <w:r w:rsidRPr="001D69C4">
        <w:rPr>
          <w:rStyle w:val="Strong"/>
          <w:b w:val="0"/>
          <w:bCs w:val="0"/>
          <w:lang w:val="sk-SK"/>
        </w:rPr>
        <w:t>1</w:t>
      </w:r>
      <w:r w:rsidRPr="001D69C4">
        <w:rPr>
          <w:rStyle w:val="Strong"/>
          <w:rFonts w:cstheme="minorHAnsi"/>
          <w:b w:val="0"/>
          <w:bCs w:val="0"/>
          <w:lang w:val="sk-SK"/>
        </w:rPr>
        <w:t>. Zálohovanie dát</w:t>
      </w:r>
    </w:p>
    <w:p w14:paraId="2DD0DA91" w14:textId="77777777" w:rsidR="00687168" w:rsidRPr="001D69C4" w:rsidRDefault="00687168" w:rsidP="00063703">
      <w:pPr>
        <w:numPr>
          <w:ilvl w:val="0"/>
          <w:numId w:val="27"/>
        </w:numPr>
        <w:spacing w:after="0"/>
        <w:jc w:val="both"/>
        <w:rPr>
          <w:rFonts w:cstheme="minorHAnsi"/>
          <w:lang w:val="sk-SK"/>
        </w:rPr>
      </w:pPr>
      <w:r w:rsidRPr="001D69C4">
        <w:rPr>
          <w:rStyle w:val="Strong"/>
          <w:rFonts w:cstheme="minorHAnsi"/>
          <w:lang w:val="sk-SK"/>
        </w:rPr>
        <w:t>Riziko:</w:t>
      </w:r>
      <w:r w:rsidRPr="001D69C4">
        <w:rPr>
          <w:rFonts w:cstheme="minorHAnsi"/>
          <w:lang w:val="sk-SK"/>
        </w:rPr>
        <w:t xml:space="preserve"> Strata dôležitých dát kvôli zlyhaniu hardvéru alebo kybernetickému útoku.</w:t>
      </w:r>
    </w:p>
    <w:p w14:paraId="405DC4DE" w14:textId="77777777" w:rsidR="00687168" w:rsidRPr="001D69C4" w:rsidRDefault="00687168" w:rsidP="00063703">
      <w:pPr>
        <w:numPr>
          <w:ilvl w:val="0"/>
          <w:numId w:val="27"/>
        </w:numPr>
        <w:spacing w:after="0"/>
        <w:jc w:val="both"/>
        <w:rPr>
          <w:rFonts w:cstheme="minorHAnsi"/>
          <w:lang w:val="sk-SK"/>
        </w:rPr>
      </w:pPr>
      <w:proofErr w:type="spellStart"/>
      <w:r w:rsidRPr="001D69C4">
        <w:rPr>
          <w:rStyle w:val="Strong"/>
          <w:rFonts w:cstheme="minorHAnsi"/>
          <w:lang w:val="sk-SK"/>
        </w:rPr>
        <w:t>Mitigácia</w:t>
      </w:r>
      <w:proofErr w:type="spellEnd"/>
      <w:r w:rsidRPr="001D69C4">
        <w:rPr>
          <w:rStyle w:val="Strong"/>
          <w:rFonts w:cstheme="minorHAnsi"/>
          <w:lang w:val="sk-SK"/>
        </w:rPr>
        <w:t>:</w:t>
      </w:r>
      <w:r w:rsidRPr="001D69C4">
        <w:rPr>
          <w:rFonts w:cstheme="minorHAnsi"/>
          <w:lang w:val="sk-SK"/>
        </w:rPr>
        <w:t xml:space="preserve"> Implementácia pravidelného zálohovania dát (napr. každý deň alebo týždeň) na bezpečné úložisko mimo hlavnej infraštruktúry, napríklad do </w:t>
      </w:r>
      <w:proofErr w:type="spellStart"/>
      <w:r w:rsidRPr="001D69C4">
        <w:rPr>
          <w:rFonts w:cstheme="minorHAnsi"/>
          <w:lang w:val="sk-SK"/>
        </w:rPr>
        <w:t>cloudu</w:t>
      </w:r>
      <w:proofErr w:type="spellEnd"/>
      <w:r w:rsidRPr="001D69C4">
        <w:rPr>
          <w:rFonts w:cstheme="minorHAnsi"/>
          <w:lang w:val="sk-SK"/>
        </w:rPr>
        <w:t xml:space="preserve"> alebo na iný fyzický server.</w:t>
      </w:r>
    </w:p>
    <w:p w14:paraId="68564A78" w14:textId="77777777" w:rsidR="00687168" w:rsidRPr="001D69C4" w:rsidRDefault="00687168" w:rsidP="00063703">
      <w:pPr>
        <w:pStyle w:val="NormalWeb"/>
        <w:spacing w:before="0" w:beforeAutospacing="0" w:after="0" w:afterAutospacing="0" w:line="300" w:lineRule="auto"/>
        <w:jc w:val="both"/>
        <w:rPr>
          <w:rFonts w:asciiTheme="minorHAnsi" w:hAnsiTheme="minorHAnsi" w:cstheme="minorHAnsi"/>
          <w:sz w:val="21"/>
          <w:szCs w:val="21"/>
        </w:rPr>
      </w:pPr>
      <w:r w:rsidRPr="001D69C4">
        <w:rPr>
          <w:rStyle w:val="Strong"/>
          <w:rFonts w:asciiTheme="minorHAnsi" w:eastAsiaTheme="majorEastAsia" w:hAnsiTheme="minorHAnsi" w:cstheme="minorHAnsi"/>
          <w:sz w:val="21"/>
          <w:szCs w:val="21"/>
        </w:rPr>
        <w:t>Príklad:</w:t>
      </w:r>
      <w:r w:rsidRPr="001D69C4">
        <w:rPr>
          <w:rFonts w:asciiTheme="minorHAnsi" w:hAnsiTheme="minorHAnsi" w:cstheme="minorHAnsi"/>
          <w:sz w:val="21"/>
          <w:szCs w:val="21"/>
        </w:rPr>
        <w:t xml:space="preserve"> Reštaurácia zálohuje všetky objednávky a údaje o zákazníkoch z ich objednávkového systému, aby ich v prípade výpadku IT mohla rýchlo obnoviť.</w:t>
      </w:r>
    </w:p>
    <w:p w14:paraId="0B63F5BC" w14:textId="77777777" w:rsidR="00846A87" w:rsidRPr="001D69C4" w:rsidRDefault="00846A87" w:rsidP="00063703">
      <w:pPr>
        <w:spacing w:after="0"/>
        <w:rPr>
          <w:lang w:val="sk-SK"/>
        </w:rPr>
      </w:pPr>
      <w:r w:rsidRPr="001D69C4">
        <w:rPr>
          <w:rStyle w:val="Strong"/>
          <w:rFonts w:cstheme="minorHAnsi"/>
          <w:b w:val="0"/>
          <w:bCs w:val="0"/>
          <w:lang w:val="sk-SK"/>
        </w:rPr>
        <w:t>2. Redundantné servery</w:t>
      </w:r>
    </w:p>
    <w:p w14:paraId="14D6E964" w14:textId="77777777" w:rsidR="00846A87" w:rsidRPr="001D69C4" w:rsidRDefault="00846A87" w:rsidP="00063703">
      <w:pPr>
        <w:numPr>
          <w:ilvl w:val="0"/>
          <w:numId w:val="28"/>
        </w:numPr>
        <w:spacing w:after="0"/>
        <w:jc w:val="both"/>
        <w:rPr>
          <w:rFonts w:cstheme="minorHAnsi"/>
          <w:lang w:val="sk-SK"/>
        </w:rPr>
      </w:pPr>
      <w:r w:rsidRPr="001D69C4">
        <w:rPr>
          <w:rStyle w:val="Strong"/>
          <w:rFonts w:cstheme="minorHAnsi"/>
          <w:lang w:val="sk-SK"/>
        </w:rPr>
        <w:t>Riziko:</w:t>
      </w:r>
      <w:r w:rsidRPr="001D69C4">
        <w:rPr>
          <w:rFonts w:cstheme="minorHAnsi"/>
          <w:lang w:val="sk-SK"/>
        </w:rPr>
        <w:t xml:space="preserve"> Ak server zlyhá, všetky služby sa stanú nedostupnými.</w:t>
      </w:r>
    </w:p>
    <w:p w14:paraId="13C46EBB" w14:textId="77777777" w:rsidR="00846A87" w:rsidRPr="001D69C4" w:rsidRDefault="00846A87" w:rsidP="00063703">
      <w:pPr>
        <w:numPr>
          <w:ilvl w:val="0"/>
          <w:numId w:val="28"/>
        </w:numPr>
        <w:spacing w:after="0"/>
        <w:jc w:val="both"/>
        <w:rPr>
          <w:rFonts w:cstheme="minorHAnsi"/>
          <w:lang w:val="sk-SK"/>
        </w:rPr>
      </w:pPr>
      <w:proofErr w:type="spellStart"/>
      <w:r w:rsidRPr="001D69C4">
        <w:rPr>
          <w:rStyle w:val="Strong"/>
          <w:rFonts w:cstheme="minorHAnsi"/>
          <w:lang w:val="sk-SK"/>
        </w:rPr>
        <w:t>Mitigácia</w:t>
      </w:r>
      <w:proofErr w:type="spellEnd"/>
      <w:r w:rsidRPr="001D69C4">
        <w:rPr>
          <w:rStyle w:val="Strong"/>
          <w:rFonts w:cstheme="minorHAnsi"/>
          <w:lang w:val="sk-SK"/>
        </w:rPr>
        <w:t>:</w:t>
      </w:r>
      <w:r w:rsidRPr="001D69C4">
        <w:rPr>
          <w:rFonts w:cstheme="minorHAnsi"/>
          <w:lang w:val="sk-SK"/>
        </w:rPr>
        <w:t xml:space="preserve"> Zavedenie redundancie serverov (napr. využitie </w:t>
      </w:r>
      <w:proofErr w:type="spellStart"/>
      <w:r w:rsidRPr="001D69C4">
        <w:rPr>
          <w:rFonts w:cstheme="minorHAnsi"/>
          <w:lang w:val="sk-SK"/>
        </w:rPr>
        <w:t>clusterov</w:t>
      </w:r>
      <w:proofErr w:type="spellEnd"/>
      <w:r w:rsidRPr="001D69C4">
        <w:rPr>
          <w:rFonts w:cstheme="minorHAnsi"/>
          <w:lang w:val="sk-SK"/>
        </w:rPr>
        <w:t xml:space="preserve"> alebo </w:t>
      </w:r>
      <w:proofErr w:type="spellStart"/>
      <w:r w:rsidRPr="001D69C4">
        <w:rPr>
          <w:rFonts w:cstheme="minorHAnsi"/>
          <w:lang w:val="sk-SK"/>
        </w:rPr>
        <w:t>failover</w:t>
      </w:r>
      <w:proofErr w:type="spellEnd"/>
      <w:r w:rsidRPr="001D69C4">
        <w:rPr>
          <w:rFonts w:cstheme="minorHAnsi"/>
          <w:lang w:val="sk-SK"/>
        </w:rPr>
        <w:t xml:space="preserve"> riešení), aby sa druhý server automaticky zapol, ak prvý zlyhá.</w:t>
      </w:r>
    </w:p>
    <w:p w14:paraId="71D8C7C2" w14:textId="77777777" w:rsidR="00846A87" w:rsidRDefault="00846A87" w:rsidP="00063703">
      <w:pPr>
        <w:pStyle w:val="NormalWeb"/>
        <w:spacing w:before="0" w:beforeAutospacing="0" w:after="0" w:afterAutospacing="0" w:line="300" w:lineRule="auto"/>
        <w:jc w:val="both"/>
        <w:rPr>
          <w:rFonts w:asciiTheme="minorHAnsi" w:hAnsiTheme="minorHAnsi" w:cstheme="minorHAnsi"/>
          <w:sz w:val="21"/>
          <w:szCs w:val="21"/>
        </w:rPr>
      </w:pPr>
      <w:r w:rsidRPr="001D69C4">
        <w:rPr>
          <w:rStyle w:val="Strong"/>
          <w:rFonts w:asciiTheme="minorHAnsi" w:eastAsiaTheme="majorEastAsia" w:hAnsiTheme="minorHAnsi" w:cstheme="minorHAnsi"/>
          <w:sz w:val="21"/>
          <w:szCs w:val="21"/>
        </w:rPr>
        <w:t>Príklad:</w:t>
      </w:r>
      <w:r w:rsidRPr="001D69C4">
        <w:rPr>
          <w:rFonts w:asciiTheme="minorHAnsi" w:hAnsiTheme="minorHAnsi" w:cstheme="minorHAnsi"/>
          <w:sz w:val="21"/>
          <w:szCs w:val="21"/>
        </w:rPr>
        <w:t xml:space="preserve"> E-</w:t>
      </w:r>
      <w:proofErr w:type="spellStart"/>
      <w:r w:rsidRPr="001D69C4">
        <w:rPr>
          <w:rFonts w:asciiTheme="minorHAnsi" w:hAnsiTheme="minorHAnsi" w:cstheme="minorHAnsi"/>
          <w:sz w:val="21"/>
          <w:szCs w:val="21"/>
        </w:rPr>
        <w:t>shop</w:t>
      </w:r>
      <w:proofErr w:type="spellEnd"/>
      <w:r w:rsidRPr="001D69C4">
        <w:rPr>
          <w:rFonts w:asciiTheme="minorHAnsi" w:hAnsiTheme="minorHAnsi" w:cstheme="minorHAnsi"/>
          <w:sz w:val="21"/>
          <w:szCs w:val="21"/>
        </w:rPr>
        <w:t xml:space="preserve"> má dva servery, takže aj keď jeden padne, web stále funguje, a zákazníci môžu nakupovať.</w:t>
      </w:r>
    </w:p>
    <w:p w14:paraId="4733F0EA" w14:textId="77777777" w:rsidR="00846A87" w:rsidRPr="001D69C4" w:rsidRDefault="00846A87" w:rsidP="00063703">
      <w:pPr>
        <w:spacing w:after="0"/>
        <w:rPr>
          <w:lang w:val="sk-SK"/>
        </w:rPr>
      </w:pPr>
      <w:r w:rsidRPr="001D69C4">
        <w:rPr>
          <w:rStyle w:val="Strong"/>
          <w:rFonts w:cstheme="minorHAnsi"/>
          <w:b w:val="0"/>
          <w:bCs w:val="0"/>
          <w:lang w:val="sk-SK"/>
        </w:rPr>
        <w:t>3. Pravidelné bezpečnostné aktualizácie</w:t>
      </w:r>
    </w:p>
    <w:p w14:paraId="2EAE1BE6" w14:textId="77777777" w:rsidR="00846A87" w:rsidRPr="001D69C4" w:rsidRDefault="00846A87" w:rsidP="00063703">
      <w:pPr>
        <w:numPr>
          <w:ilvl w:val="0"/>
          <w:numId w:val="29"/>
        </w:numPr>
        <w:spacing w:after="0"/>
        <w:jc w:val="both"/>
        <w:rPr>
          <w:rFonts w:cstheme="minorHAnsi"/>
          <w:lang w:val="sk-SK"/>
        </w:rPr>
      </w:pPr>
      <w:r w:rsidRPr="001D69C4">
        <w:rPr>
          <w:rStyle w:val="Strong"/>
          <w:rFonts w:cstheme="minorHAnsi"/>
          <w:lang w:val="sk-SK"/>
        </w:rPr>
        <w:t>Riziko:</w:t>
      </w:r>
      <w:r w:rsidRPr="001D69C4">
        <w:rPr>
          <w:rFonts w:cstheme="minorHAnsi"/>
          <w:lang w:val="sk-SK"/>
        </w:rPr>
        <w:t xml:space="preserve"> Zraniteľnosti v softvéri môžu byť zneužité hackermi.</w:t>
      </w:r>
    </w:p>
    <w:p w14:paraId="687106B1" w14:textId="77777777" w:rsidR="00846A87" w:rsidRPr="001D69C4" w:rsidRDefault="00846A87" w:rsidP="00063703">
      <w:pPr>
        <w:numPr>
          <w:ilvl w:val="0"/>
          <w:numId w:val="29"/>
        </w:numPr>
        <w:spacing w:after="0"/>
        <w:jc w:val="both"/>
        <w:rPr>
          <w:rFonts w:cstheme="minorHAnsi"/>
          <w:lang w:val="sk-SK"/>
        </w:rPr>
      </w:pPr>
      <w:proofErr w:type="spellStart"/>
      <w:r w:rsidRPr="001D69C4">
        <w:rPr>
          <w:rStyle w:val="Strong"/>
          <w:rFonts w:cstheme="minorHAnsi"/>
          <w:lang w:val="sk-SK"/>
        </w:rPr>
        <w:t>Mitigácia</w:t>
      </w:r>
      <w:proofErr w:type="spellEnd"/>
      <w:r w:rsidRPr="001D69C4">
        <w:rPr>
          <w:rStyle w:val="Strong"/>
          <w:rFonts w:cstheme="minorHAnsi"/>
          <w:lang w:val="sk-SK"/>
        </w:rPr>
        <w:t>:</w:t>
      </w:r>
      <w:r w:rsidRPr="001D69C4">
        <w:rPr>
          <w:rFonts w:cstheme="minorHAnsi"/>
          <w:lang w:val="sk-SK"/>
        </w:rPr>
        <w:t xml:space="preserve"> Pravidelné aktualizácie operačných systémov, softvérov a firewallov, aby boli odstránené známe chyby a zvýšila sa bezpečnosť.</w:t>
      </w:r>
    </w:p>
    <w:p w14:paraId="531AA0B9" w14:textId="77777777" w:rsidR="00846A87" w:rsidRDefault="00846A87" w:rsidP="00063703">
      <w:pPr>
        <w:pStyle w:val="NormalWeb"/>
        <w:spacing w:before="0" w:beforeAutospacing="0" w:after="0" w:afterAutospacing="0" w:line="300" w:lineRule="auto"/>
        <w:jc w:val="both"/>
        <w:rPr>
          <w:rFonts w:asciiTheme="minorHAnsi" w:hAnsiTheme="minorHAnsi" w:cstheme="minorHAnsi"/>
          <w:sz w:val="21"/>
          <w:szCs w:val="21"/>
        </w:rPr>
      </w:pPr>
      <w:r w:rsidRPr="001D69C4">
        <w:rPr>
          <w:rStyle w:val="Strong"/>
          <w:rFonts w:asciiTheme="minorHAnsi" w:eastAsiaTheme="majorEastAsia" w:hAnsiTheme="minorHAnsi" w:cstheme="minorHAnsi"/>
          <w:sz w:val="21"/>
          <w:szCs w:val="21"/>
        </w:rPr>
        <w:t>Príklad:</w:t>
      </w:r>
      <w:r w:rsidRPr="001D69C4">
        <w:rPr>
          <w:rFonts w:asciiTheme="minorHAnsi" w:hAnsiTheme="minorHAnsi" w:cstheme="minorHAnsi"/>
          <w:sz w:val="21"/>
          <w:szCs w:val="21"/>
        </w:rPr>
        <w:t xml:space="preserve"> IT tím reštaurácie pravidelne aktualizuje svoj objednávkový systém, aby chránil údaje zákazníkov pred hackermi.</w:t>
      </w:r>
    </w:p>
    <w:p w14:paraId="632CFD87" w14:textId="77777777" w:rsidR="00846A87" w:rsidRPr="001D69C4" w:rsidRDefault="00846A87" w:rsidP="00063703">
      <w:pPr>
        <w:spacing w:after="0"/>
        <w:rPr>
          <w:lang w:val="sk-SK"/>
        </w:rPr>
      </w:pPr>
      <w:r w:rsidRPr="001D69C4">
        <w:rPr>
          <w:rStyle w:val="Strong"/>
          <w:rFonts w:cstheme="minorHAnsi"/>
          <w:b w:val="0"/>
          <w:bCs w:val="0"/>
          <w:lang w:val="sk-SK"/>
        </w:rPr>
        <w:t>4. Testovanie záložných plánov (</w:t>
      </w:r>
      <w:proofErr w:type="spellStart"/>
      <w:r w:rsidRPr="001D69C4">
        <w:rPr>
          <w:rStyle w:val="Strong"/>
          <w:rFonts w:cstheme="minorHAnsi"/>
          <w:b w:val="0"/>
          <w:bCs w:val="0"/>
          <w:lang w:val="sk-SK"/>
        </w:rPr>
        <w:t>Disaster</w:t>
      </w:r>
      <w:proofErr w:type="spellEnd"/>
      <w:r w:rsidRPr="001D69C4">
        <w:rPr>
          <w:rStyle w:val="Strong"/>
          <w:rFonts w:cstheme="minorHAnsi"/>
          <w:b w:val="0"/>
          <w:bCs w:val="0"/>
          <w:lang w:val="sk-SK"/>
        </w:rPr>
        <w:t xml:space="preserve"> </w:t>
      </w:r>
      <w:proofErr w:type="spellStart"/>
      <w:r w:rsidRPr="001D69C4">
        <w:rPr>
          <w:rStyle w:val="Strong"/>
          <w:rFonts w:cstheme="minorHAnsi"/>
          <w:b w:val="0"/>
          <w:bCs w:val="0"/>
          <w:lang w:val="sk-SK"/>
        </w:rPr>
        <w:t>Recovery</w:t>
      </w:r>
      <w:proofErr w:type="spellEnd"/>
      <w:r w:rsidRPr="001D69C4">
        <w:rPr>
          <w:rStyle w:val="Strong"/>
          <w:rFonts w:cstheme="minorHAnsi"/>
          <w:b w:val="0"/>
          <w:bCs w:val="0"/>
          <w:lang w:val="sk-SK"/>
        </w:rPr>
        <w:t xml:space="preserve"> </w:t>
      </w:r>
      <w:proofErr w:type="spellStart"/>
      <w:r w:rsidRPr="001D69C4">
        <w:rPr>
          <w:rStyle w:val="Strong"/>
          <w:rFonts w:cstheme="minorHAnsi"/>
          <w:b w:val="0"/>
          <w:bCs w:val="0"/>
          <w:lang w:val="sk-SK"/>
        </w:rPr>
        <w:t>Tests</w:t>
      </w:r>
      <w:proofErr w:type="spellEnd"/>
      <w:r w:rsidRPr="001D69C4">
        <w:rPr>
          <w:rStyle w:val="Strong"/>
          <w:rFonts w:cstheme="minorHAnsi"/>
          <w:b w:val="0"/>
          <w:bCs w:val="0"/>
          <w:lang w:val="sk-SK"/>
        </w:rPr>
        <w:t>)</w:t>
      </w:r>
    </w:p>
    <w:p w14:paraId="50071290" w14:textId="77777777" w:rsidR="00846A87" w:rsidRPr="001D69C4" w:rsidRDefault="00846A87" w:rsidP="00063703">
      <w:pPr>
        <w:numPr>
          <w:ilvl w:val="0"/>
          <w:numId w:val="30"/>
        </w:numPr>
        <w:spacing w:after="0"/>
        <w:jc w:val="both"/>
        <w:rPr>
          <w:rFonts w:cstheme="minorHAnsi"/>
          <w:lang w:val="sk-SK"/>
        </w:rPr>
      </w:pPr>
      <w:r w:rsidRPr="001D69C4">
        <w:rPr>
          <w:rStyle w:val="Strong"/>
          <w:rFonts w:cstheme="minorHAnsi"/>
          <w:lang w:val="sk-SK"/>
        </w:rPr>
        <w:t>Riziko:</w:t>
      </w:r>
      <w:r w:rsidRPr="001D69C4">
        <w:rPr>
          <w:rFonts w:cstheme="minorHAnsi"/>
          <w:lang w:val="sk-SK"/>
        </w:rPr>
        <w:t xml:space="preserve"> Počas krízovej situácie (výpadok IT, prírodná katastrofa) nebudú zamestnanci vedieť, ako správne reagovať.</w:t>
      </w:r>
    </w:p>
    <w:p w14:paraId="3A5FF515" w14:textId="77777777" w:rsidR="00846A87" w:rsidRPr="001D69C4" w:rsidRDefault="00846A87" w:rsidP="00063703">
      <w:pPr>
        <w:numPr>
          <w:ilvl w:val="0"/>
          <w:numId w:val="30"/>
        </w:numPr>
        <w:spacing w:after="0"/>
        <w:jc w:val="both"/>
        <w:rPr>
          <w:rFonts w:cstheme="minorHAnsi"/>
          <w:lang w:val="sk-SK"/>
        </w:rPr>
      </w:pPr>
      <w:proofErr w:type="spellStart"/>
      <w:r w:rsidRPr="001D69C4">
        <w:rPr>
          <w:rStyle w:val="Strong"/>
          <w:rFonts w:cstheme="minorHAnsi"/>
          <w:lang w:val="sk-SK"/>
        </w:rPr>
        <w:t>Mitigácia</w:t>
      </w:r>
      <w:proofErr w:type="spellEnd"/>
      <w:r w:rsidRPr="001D69C4">
        <w:rPr>
          <w:rStyle w:val="Strong"/>
          <w:rFonts w:cstheme="minorHAnsi"/>
          <w:lang w:val="sk-SK"/>
        </w:rPr>
        <w:t>:</w:t>
      </w:r>
      <w:r w:rsidRPr="001D69C4">
        <w:rPr>
          <w:rFonts w:cstheme="minorHAnsi"/>
          <w:lang w:val="sk-SK"/>
        </w:rPr>
        <w:t xml:space="preserve"> Pravidelné testovanie plánu obnovy, aby každý vedel, čo má robiť, a plán bol pripravený na ostré použitie.</w:t>
      </w:r>
    </w:p>
    <w:p w14:paraId="0E49E725" w14:textId="77777777" w:rsidR="00846A87" w:rsidRDefault="00846A87" w:rsidP="00063703">
      <w:pPr>
        <w:pStyle w:val="NormalWeb"/>
        <w:spacing w:before="0" w:beforeAutospacing="0" w:after="0" w:afterAutospacing="0" w:line="300" w:lineRule="auto"/>
        <w:jc w:val="both"/>
        <w:rPr>
          <w:rFonts w:asciiTheme="minorHAnsi" w:hAnsiTheme="minorHAnsi" w:cstheme="minorHAnsi"/>
          <w:sz w:val="21"/>
          <w:szCs w:val="21"/>
        </w:rPr>
      </w:pPr>
      <w:r w:rsidRPr="001D69C4">
        <w:rPr>
          <w:rStyle w:val="Strong"/>
          <w:rFonts w:asciiTheme="minorHAnsi" w:eastAsiaTheme="majorEastAsia" w:hAnsiTheme="minorHAnsi" w:cstheme="minorHAnsi"/>
          <w:sz w:val="21"/>
          <w:szCs w:val="21"/>
        </w:rPr>
        <w:t>Príklad:</w:t>
      </w:r>
      <w:r w:rsidRPr="001D69C4">
        <w:rPr>
          <w:rFonts w:asciiTheme="minorHAnsi" w:hAnsiTheme="minorHAnsi" w:cstheme="minorHAnsi"/>
          <w:sz w:val="21"/>
          <w:szCs w:val="21"/>
        </w:rPr>
        <w:t xml:space="preserve"> Spoločnosť simuluje výpadok IT a testuje, ako rýchlo dokáže obnoviť služby.</w:t>
      </w:r>
    </w:p>
    <w:p w14:paraId="73B310C4" w14:textId="77777777" w:rsidR="00846A87" w:rsidRPr="001D69C4" w:rsidRDefault="00846A87" w:rsidP="00063703">
      <w:pPr>
        <w:spacing w:after="0"/>
        <w:rPr>
          <w:lang w:val="sk-SK"/>
        </w:rPr>
      </w:pPr>
      <w:r w:rsidRPr="001D69C4">
        <w:rPr>
          <w:rStyle w:val="Strong"/>
          <w:rFonts w:cstheme="minorHAnsi"/>
          <w:b w:val="0"/>
          <w:bCs w:val="0"/>
          <w:lang w:val="sk-SK"/>
        </w:rPr>
        <w:lastRenderedPageBreak/>
        <w:t>5. Kontrola prístupov a oprávnení</w:t>
      </w:r>
    </w:p>
    <w:p w14:paraId="3797193A" w14:textId="77777777" w:rsidR="00846A87" w:rsidRPr="001D69C4" w:rsidRDefault="00846A87" w:rsidP="00063703">
      <w:pPr>
        <w:numPr>
          <w:ilvl w:val="0"/>
          <w:numId w:val="31"/>
        </w:numPr>
        <w:spacing w:after="0"/>
        <w:jc w:val="both"/>
        <w:rPr>
          <w:rFonts w:cstheme="minorHAnsi"/>
          <w:lang w:val="sk-SK"/>
        </w:rPr>
      </w:pPr>
      <w:r w:rsidRPr="001D69C4">
        <w:rPr>
          <w:rStyle w:val="Strong"/>
          <w:rFonts w:cstheme="minorHAnsi"/>
          <w:lang w:val="sk-SK"/>
        </w:rPr>
        <w:t>Riziko:</w:t>
      </w:r>
      <w:r w:rsidRPr="001D69C4">
        <w:rPr>
          <w:rFonts w:cstheme="minorHAnsi"/>
          <w:lang w:val="sk-SK"/>
        </w:rPr>
        <w:t xml:space="preserve"> Neoprávnené osoby môžu mať prístup k citlivým údajom.</w:t>
      </w:r>
    </w:p>
    <w:p w14:paraId="3AAFA0CF" w14:textId="77777777" w:rsidR="00846A87" w:rsidRPr="001D69C4" w:rsidRDefault="00846A87" w:rsidP="00063703">
      <w:pPr>
        <w:numPr>
          <w:ilvl w:val="0"/>
          <w:numId w:val="31"/>
        </w:numPr>
        <w:spacing w:after="0"/>
        <w:jc w:val="both"/>
        <w:rPr>
          <w:rFonts w:cstheme="minorHAnsi"/>
          <w:lang w:val="sk-SK"/>
        </w:rPr>
      </w:pPr>
      <w:proofErr w:type="spellStart"/>
      <w:r w:rsidRPr="001D69C4">
        <w:rPr>
          <w:rStyle w:val="Strong"/>
          <w:rFonts w:cstheme="minorHAnsi"/>
          <w:lang w:val="sk-SK"/>
        </w:rPr>
        <w:t>Mitigácia</w:t>
      </w:r>
      <w:proofErr w:type="spellEnd"/>
      <w:r w:rsidRPr="001D69C4">
        <w:rPr>
          <w:rStyle w:val="Strong"/>
          <w:rFonts w:cstheme="minorHAnsi"/>
          <w:lang w:val="sk-SK"/>
        </w:rPr>
        <w:t>:</w:t>
      </w:r>
      <w:r w:rsidRPr="001D69C4">
        <w:rPr>
          <w:rFonts w:cstheme="minorHAnsi"/>
          <w:lang w:val="sk-SK"/>
        </w:rPr>
        <w:t xml:space="preserve"> Zavedenie striktnej kontroly prístupových práv (napr. iba admin môže meniť nastavenia servera, bežní používatelia majú obmedzený prístup).</w:t>
      </w:r>
    </w:p>
    <w:p w14:paraId="7EB8FDC3" w14:textId="77777777" w:rsidR="00846A87" w:rsidRDefault="00846A87" w:rsidP="00063703">
      <w:pPr>
        <w:pStyle w:val="NormalWeb"/>
        <w:spacing w:before="0" w:beforeAutospacing="0" w:after="0" w:afterAutospacing="0" w:line="300" w:lineRule="auto"/>
        <w:jc w:val="both"/>
        <w:rPr>
          <w:rFonts w:asciiTheme="minorHAnsi" w:hAnsiTheme="minorHAnsi" w:cstheme="minorHAnsi"/>
          <w:sz w:val="21"/>
          <w:szCs w:val="21"/>
        </w:rPr>
      </w:pPr>
      <w:r w:rsidRPr="001D69C4">
        <w:rPr>
          <w:rStyle w:val="Strong"/>
          <w:rFonts w:asciiTheme="minorHAnsi" w:eastAsiaTheme="majorEastAsia" w:hAnsiTheme="minorHAnsi" w:cstheme="minorHAnsi"/>
          <w:sz w:val="21"/>
          <w:szCs w:val="21"/>
        </w:rPr>
        <w:t>Príklad:</w:t>
      </w:r>
      <w:r w:rsidRPr="001D69C4">
        <w:rPr>
          <w:rFonts w:asciiTheme="minorHAnsi" w:hAnsiTheme="minorHAnsi" w:cstheme="minorHAnsi"/>
          <w:sz w:val="21"/>
          <w:szCs w:val="21"/>
        </w:rPr>
        <w:t xml:space="preserve"> Iba manažér reštaurácie má prístup k finančným reportom, aby sa minimalizovalo riziko úniku údajov.</w:t>
      </w:r>
    </w:p>
    <w:p w14:paraId="700D6812" w14:textId="77777777" w:rsidR="00587AC7" w:rsidRPr="001D69C4" w:rsidRDefault="00587AC7" w:rsidP="00063703">
      <w:pPr>
        <w:spacing w:after="0"/>
        <w:rPr>
          <w:lang w:val="sk-SK"/>
        </w:rPr>
      </w:pPr>
      <w:r w:rsidRPr="001D69C4">
        <w:rPr>
          <w:rStyle w:val="Strong"/>
          <w:rFonts w:cstheme="minorHAnsi"/>
          <w:b w:val="0"/>
          <w:bCs w:val="0"/>
          <w:lang w:val="sk-SK"/>
        </w:rPr>
        <w:t>6. Školenia zamestnancov o kybernetickej bezpečnosti</w:t>
      </w:r>
    </w:p>
    <w:p w14:paraId="4D5E79D7" w14:textId="77777777" w:rsidR="00587AC7" w:rsidRPr="001D69C4" w:rsidRDefault="00587AC7" w:rsidP="00063703">
      <w:pPr>
        <w:numPr>
          <w:ilvl w:val="0"/>
          <w:numId w:val="32"/>
        </w:numPr>
        <w:spacing w:after="0"/>
        <w:jc w:val="both"/>
        <w:rPr>
          <w:rFonts w:cstheme="minorHAnsi"/>
          <w:lang w:val="sk-SK"/>
        </w:rPr>
      </w:pPr>
      <w:r w:rsidRPr="001D69C4">
        <w:rPr>
          <w:rStyle w:val="Strong"/>
          <w:rFonts w:cstheme="minorHAnsi"/>
          <w:lang w:val="sk-SK"/>
        </w:rPr>
        <w:t>Riziko:</w:t>
      </w:r>
      <w:r w:rsidRPr="001D69C4">
        <w:rPr>
          <w:rFonts w:cstheme="minorHAnsi"/>
          <w:lang w:val="sk-SK"/>
        </w:rPr>
        <w:t xml:space="preserve"> Zamestnanci môžu nevedomky otvoriť </w:t>
      </w:r>
      <w:proofErr w:type="spellStart"/>
      <w:r w:rsidRPr="001D69C4">
        <w:rPr>
          <w:rFonts w:cstheme="minorHAnsi"/>
          <w:lang w:val="sk-SK"/>
        </w:rPr>
        <w:t>phishingové</w:t>
      </w:r>
      <w:proofErr w:type="spellEnd"/>
      <w:r w:rsidRPr="001D69C4">
        <w:rPr>
          <w:rFonts w:cstheme="minorHAnsi"/>
          <w:lang w:val="sk-SK"/>
        </w:rPr>
        <w:t xml:space="preserve"> e-maily alebo zdieľať citlivé údaje.</w:t>
      </w:r>
    </w:p>
    <w:p w14:paraId="3C751E53" w14:textId="77777777" w:rsidR="00587AC7" w:rsidRPr="001D69C4" w:rsidRDefault="00587AC7" w:rsidP="00063703">
      <w:pPr>
        <w:numPr>
          <w:ilvl w:val="0"/>
          <w:numId w:val="32"/>
        </w:numPr>
        <w:spacing w:after="0"/>
        <w:jc w:val="both"/>
        <w:rPr>
          <w:rFonts w:cstheme="minorHAnsi"/>
          <w:lang w:val="sk-SK"/>
        </w:rPr>
      </w:pPr>
      <w:proofErr w:type="spellStart"/>
      <w:r w:rsidRPr="001D69C4">
        <w:rPr>
          <w:rStyle w:val="Strong"/>
          <w:rFonts w:cstheme="minorHAnsi"/>
          <w:lang w:val="sk-SK"/>
        </w:rPr>
        <w:t>Mitigácia</w:t>
      </w:r>
      <w:proofErr w:type="spellEnd"/>
      <w:r w:rsidRPr="001D69C4">
        <w:rPr>
          <w:rStyle w:val="Strong"/>
          <w:rFonts w:cstheme="minorHAnsi"/>
          <w:lang w:val="sk-SK"/>
        </w:rPr>
        <w:t>:</w:t>
      </w:r>
      <w:r w:rsidRPr="001D69C4">
        <w:rPr>
          <w:rFonts w:cstheme="minorHAnsi"/>
          <w:lang w:val="sk-SK"/>
        </w:rPr>
        <w:t xml:space="preserve"> Pravidelné školenia o bezpečnom používaní IT a rozpoznávaní podvodných aktivít.</w:t>
      </w:r>
    </w:p>
    <w:p w14:paraId="74191B3C" w14:textId="77777777" w:rsidR="00587AC7" w:rsidRDefault="00587AC7" w:rsidP="00063703">
      <w:pPr>
        <w:pStyle w:val="NormalWeb"/>
        <w:spacing w:before="0" w:beforeAutospacing="0" w:after="0" w:afterAutospacing="0" w:line="300" w:lineRule="auto"/>
        <w:jc w:val="both"/>
        <w:rPr>
          <w:rFonts w:asciiTheme="minorHAnsi" w:hAnsiTheme="minorHAnsi" w:cstheme="minorHAnsi"/>
          <w:sz w:val="21"/>
          <w:szCs w:val="21"/>
        </w:rPr>
      </w:pPr>
      <w:r w:rsidRPr="001D69C4">
        <w:rPr>
          <w:rStyle w:val="Strong"/>
          <w:rFonts w:asciiTheme="minorHAnsi" w:eastAsiaTheme="majorEastAsia" w:hAnsiTheme="minorHAnsi" w:cstheme="minorHAnsi"/>
          <w:sz w:val="21"/>
          <w:szCs w:val="21"/>
        </w:rPr>
        <w:t>Príklad:</w:t>
      </w:r>
      <w:r w:rsidRPr="001D69C4">
        <w:rPr>
          <w:rFonts w:asciiTheme="minorHAnsi" w:hAnsiTheme="minorHAnsi" w:cstheme="minorHAnsi"/>
          <w:sz w:val="21"/>
          <w:szCs w:val="21"/>
        </w:rPr>
        <w:t xml:space="preserve"> Zamestnanci reštaurácie sa učia, ako rozpoznať podvodné e-maily a nepoužívať jednoduché heslá.</w:t>
      </w:r>
    </w:p>
    <w:p w14:paraId="130B9168" w14:textId="77777777" w:rsidR="00587AC7" w:rsidRPr="001D69C4" w:rsidRDefault="00587AC7" w:rsidP="00063703">
      <w:pPr>
        <w:spacing w:after="0"/>
        <w:rPr>
          <w:lang w:val="sk-SK"/>
        </w:rPr>
      </w:pPr>
      <w:r w:rsidRPr="001D69C4">
        <w:rPr>
          <w:rStyle w:val="Strong"/>
          <w:rFonts w:cstheme="minorHAnsi"/>
          <w:b w:val="0"/>
          <w:bCs w:val="0"/>
          <w:lang w:val="sk-SK"/>
        </w:rPr>
        <w:t>7. Pravidelný monitoring systému</w:t>
      </w:r>
    </w:p>
    <w:p w14:paraId="3DD607B7" w14:textId="77777777" w:rsidR="00587AC7" w:rsidRPr="001D69C4" w:rsidRDefault="00587AC7" w:rsidP="00063703">
      <w:pPr>
        <w:numPr>
          <w:ilvl w:val="0"/>
          <w:numId w:val="33"/>
        </w:numPr>
        <w:spacing w:after="0"/>
        <w:jc w:val="both"/>
        <w:rPr>
          <w:rFonts w:cstheme="minorHAnsi"/>
          <w:lang w:val="sk-SK"/>
        </w:rPr>
      </w:pPr>
      <w:r w:rsidRPr="001D69C4">
        <w:rPr>
          <w:rStyle w:val="Strong"/>
          <w:rFonts w:cstheme="minorHAnsi"/>
          <w:lang w:val="sk-SK"/>
        </w:rPr>
        <w:t>Riziko:</w:t>
      </w:r>
      <w:r w:rsidRPr="001D69C4">
        <w:rPr>
          <w:rFonts w:cstheme="minorHAnsi"/>
          <w:lang w:val="sk-SK"/>
        </w:rPr>
        <w:t xml:space="preserve"> Zlyhania alebo útoky môžu zostať nepovšimnuté, čo môže spôsobiť veľké škody.</w:t>
      </w:r>
    </w:p>
    <w:p w14:paraId="56F2D584" w14:textId="77777777" w:rsidR="00587AC7" w:rsidRPr="001D69C4" w:rsidRDefault="00587AC7" w:rsidP="00063703">
      <w:pPr>
        <w:numPr>
          <w:ilvl w:val="0"/>
          <w:numId w:val="33"/>
        </w:numPr>
        <w:spacing w:after="0"/>
        <w:jc w:val="both"/>
        <w:rPr>
          <w:rFonts w:cstheme="minorHAnsi"/>
          <w:lang w:val="sk-SK"/>
        </w:rPr>
      </w:pPr>
      <w:proofErr w:type="spellStart"/>
      <w:r w:rsidRPr="001D69C4">
        <w:rPr>
          <w:rStyle w:val="Strong"/>
          <w:rFonts w:cstheme="minorHAnsi"/>
          <w:lang w:val="sk-SK"/>
        </w:rPr>
        <w:t>Mitigácia</w:t>
      </w:r>
      <w:proofErr w:type="spellEnd"/>
      <w:r w:rsidRPr="001D69C4">
        <w:rPr>
          <w:rStyle w:val="Strong"/>
          <w:rFonts w:cstheme="minorHAnsi"/>
          <w:lang w:val="sk-SK"/>
        </w:rPr>
        <w:t>:</w:t>
      </w:r>
      <w:r w:rsidRPr="001D69C4">
        <w:rPr>
          <w:rFonts w:cstheme="minorHAnsi"/>
          <w:lang w:val="sk-SK"/>
        </w:rPr>
        <w:t xml:space="preserve"> Zavedenie monitorovacieho nástroja, ktorý upozorní na podozrivé aktivity alebo klesajúci výkon.</w:t>
      </w:r>
    </w:p>
    <w:p w14:paraId="3CF60138" w14:textId="77777777" w:rsidR="00587AC7" w:rsidRPr="001D69C4" w:rsidRDefault="00587AC7" w:rsidP="00063703">
      <w:pPr>
        <w:pStyle w:val="NormalWeb"/>
        <w:spacing w:before="0" w:beforeAutospacing="0" w:after="0" w:afterAutospacing="0" w:line="300" w:lineRule="auto"/>
        <w:jc w:val="both"/>
        <w:rPr>
          <w:rFonts w:asciiTheme="minorHAnsi" w:hAnsiTheme="minorHAnsi" w:cstheme="minorHAnsi"/>
          <w:sz w:val="21"/>
          <w:szCs w:val="21"/>
        </w:rPr>
      </w:pPr>
      <w:r w:rsidRPr="001D69C4">
        <w:rPr>
          <w:rStyle w:val="Strong"/>
          <w:rFonts w:asciiTheme="minorHAnsi" w:eastAsiaTheme="majorEastAsia" w:hAnsiTheme="minorHAnsi" w:cstheme="minorHAnsi"/>
          <w:sz w:val="21"/>
          <w:szCs w:val="21"/>
        </w:rPr>
        <w:t>Príklad:</w:t>
      </w:r>
      <w:r w:rsidRPr="001D69C4">
        <w:rPr>
          <w:rFonts w:asciiTheme="minorHAnsi" w:hAnsiTheme="minorHAnsi" w:cstheme="minorHAnsi"/>
          <w:sz w:val="21"/>
          <w:szCs w:val="21"/>
        </w:rPr>
        <w:t xml:space="preserve"> Monitoring systému reštaurácie upozorní IT tím, ak databázový server prekročí povolené zaťaženie.</w:t>
      </w:r>
    </w:p>
    <w:p w14:paraId="59C2A84E" w14:textId="77777777" w:rsidR="00E00DEF" w:rsidRDefault="00E00DEF" w:rsidP="006C3EA9">
      <w:pPr>
        <w:pStyle w:val="NormalWeb"/>
        <w:spacing w:before="0" w:beforeAutospacing="0" w:after="0" w:afterAutospacing="0" w:line="300" w:lineRule="auto"/>
        <w:jc w:val="both"/>
        <w:rPr>
          <w:rFonts w:asciiTheme="minorHAnsi" w:hAnsiTheme="minorHAnsi" w:cstheme="minorHAnsi"/>
          <w:sz w:val="21"/>
          <w:szCs w:val="21"/>
        </w:rPr>
      </w:pPr>
    </w:p>
    <w:p w14:paraId="4E44FDB2" w14:textId="7D0A820F" w:rsidR="003216B9" w:rsidRPr="00E12783" w:rsidRDefault="003216B9" w:rsidP="00063703">
      <w:pPr>
        <w:pStyle w:val="Title"/>
        <w:rPr>
          <w:lang w:val="sk-SK"/>
        </w:rPr>
      </w:pPr>
      <w:bookmarkStart w:id="9" w:name="_Toc183088967"/>
      <w:r>
        <w:rPr>
          <w:lang w:val="sk-SK"/>
        </w:rPr>
        <w:t>Supplier Management</w:t>
      </w:r>
      <w:bookmarkEnd w:id="9"/>
    </w:p>
    <w:p w14:paraId="6979C234" w14:textId="68F0F3C0" w:rsidR="000E0C48" w:rsidRDefault="009E309E" w:rsidP="00151F86">
      <w:pPr>
        <w:jc w:val="both"/>
        <w:rPr>
          <w:rFonts w:ascii="Arial" w:hAnsi="Arial" w:cs="Arial"/>
          <w:lang w:val="sk-SK"/>
        </w:rPr>
      </w:pPr>
      <w:r w:rsidRPr="009E309E">
        <w:rPr>
          <w:rFonts w:ascii="Arial" w:hAnsi="Arial" w:cs="Arial"/>
          <w:lang w:val="sk-SK"/>
        </w:rPr>
        <w:t xml:space="preserve">Ďalším procesom, na ktorý sa pozrieme podrobnejšie, je </w:t>
      </w:r>
      <w:proofErr w:type="spellStart"/>
      <w:r w:rsidR="00735991">
        <w:rPr>
          <w:rFonts w:ascii="Arial" w:hAnsi="Arial" w:cs="Arial"/>
          <w:lang w:val="sk-SK"/>
        </w:rPr>
        <w:t>Suppl</w:t>
      </w:r>
      <w:r w:rsidR="00EA4395">
        <w:rPr>
          <w:rFonts w:ascii="Arial" w:hAnsi="Arial" w:cs="Arial"/>
          <w:lang w:val="sk-SK"/>
        </w:rPr>
        <w:t>ier</w:t>
      </w:r>
      <w:proofErr w:type="spellEnd"/>
      <w:r w:rsidR="00FB727A">
        <w:rPr>
          <w:rFonts w:ascii="Arial" w:hAnsi="Arial" w:cs="Arial"/>
          <w:lang w:val="sk-SK"/>
        </w:rPr>
        <w:t xml:space="preserve"> Management (</w:t>
      </w:r>
      <w:r w:rsidRPr="009E309E">
        <w:rPr>
          <w:rFonts w:ascii="Arial" w:hAnsi="Arial" w:cs="Arial"/>
          <w:lang w:val="sk-SK"/>
        </w:rPr>
        <w:t>riadenie dodávateľov</w:t>
      </w:r>
      <w:r w:rsidR="00FB727A">
        <w:rPr>
          <w:rFonts w:ascii="Arial" w:hAnsi="Arial" w:cs="Arial"/>
          <w:lang w:val="sk-SK"/>
        </w:rPr>
        <w:t>)</w:t>
      </w:r>
      <w:r w:rsidRPr="009E309E">
        <w:rPr>
          <w:rFonts w:ascii="Arial" w:hAnsi="Arial" w:cs="Arial"/>
          <w:lang w:val="sk-SK"/>
        </w:rPr>
        <w:t>.</w:t>
      </w:r>
    </w:p>
    <w:p w14:paraId="252F49EB" w14:textId="123AA76D" w:rsidR="00735991" w:rsidRPr="00735991" w:rsidRDefault="00A77EE0" w:rsidP="00735991">
      <w:pPr>
        <w:jc w:val="both"/>
        <w:rPr>
          <w:rFonts w:ascii="Arial" w:hAnsi="Arial" w:cs="Arial"/>
          <w:lang w:val="sk-SK"/>
        </w:rPr>
      </w:pPr>
      <w:r>
        <w:rPr>
          <w:rFonts w:ascii="Arial" w:hAnsi="Arial" w:cs="Arial"/>
          <w:lang w:val="sk-SK"/>
        </w:rPr>
        <w:t xml:space="preserve">Proces </w:t>
      </w:r>
      <w:proofErr w:type="spellStart"/>
      <w:r w:rsidR="00FB727A">
        <w:rPr>
          <w:rFonts w:ascii="Arial" w:hAnsi="Arial" w:cs="Arial"/>
          <w:lang w:val="sk-SK"/>
        </w:rPr>
        <w:t>Supplier</w:t>
      </w:r>
      <w:proofErr w:type="spellEnd"/>
      <w:r w:rsidR="00FB727A">
        <w:rPr>
          <w:rFonts w:ascii="Arial" w:hAnsi="Arial" w:cs="Arial"/>
          <w:lang w:val="sk-SK"/>
        </w:rPr>
        <w:t xml:space="preserve"> Management </w:t>
      </w:r>
      <w:r w:rsidR="00735991" w:rsidRPr="00735991">
        <w:rPr>
          <w:rFonts w:ascii="Arial" w:hAnsi="Arial" w:cs="Arial"/>
          <w:lang w:val="sk-SK"/>
        </w:rPr>
        <w:t>zabezpečuje, že zmluvy s dodávateľmi sú nastavené (a udržiavané) tak, aby podporovali potreby nášho podnikania, a dodávatelia dodávajú všetky dohodnuté dodávky podľa zmlúv.</w:t>
      </w:r>
    </w:p>
    <w:p w14:paraId="22337000" w14:textId="37AFDEE0" w:rsidR="00735991" w:rsidRPr="00735991" w:rsidRDefault="00A77EE0" w:rsidP="00735991">
      <w:pPr>
        <w:jc w:val="both"/>
        <w:rPr>
          <w:rFonts w:ascii="Arial" w:hAnsi="Arial" w:cs="Arial"/>
          <w:lang w:val="sk-SK"/>
        </w:rPr>
      </w:pPr>
      <w:proofErr w:type="spellStart"/>
      <w:r>
        <w:rPr>
          <w:rFonts w:ascii="Arial" w:hAnsi="Arial" w:cs="Arial"/>
          <w:lang w:val="sk-SK"/>
        </w:rPr>
        <w:t>Supplier</w:t>
      </w:r>
      <w:proofErr w:type="spellEnd"/>
      <w:r>
        <w:rPr>
          <w:rFonts w:ascii="Arial" w:hAnsi="Arial" w:cs="Arial"/>
          <w:lang w:val="sk-SK"/>
        </w:rPr>
        <w:t xml:space="preserve"> Management </w:t>
      </w:r>
      <w:r w:rsidR="00735991" w:rsidRPr="00735991">
        <w:rPr>
          <w:rFonts w:ascii="Arial" w:hAnsi="Arial" w:cs="Arial"/>
          <w:lang w:val="sk-SK"/>
        </w:rPr>
        <w:t>sa vo všeobecnosti vykonáva podľa dodávateľskej stratégie</w:t>
      </w:r>
      <w:r w:rsidR="00AB5C0F">
        <w:rPr>
          <w:rFonts w:ascii="Arial" w:hAnsi="Arial" w:cs="Arial"/>
          <w:lang w:val="sk-SK"/>
        </w:rPr>
        <w:t xml:space="preserve"> – </w:t>
      </w:r>
      <w:proofErr w:type="spellStart"/>
      <w:r w:rsidR="00AB5C0F" w:rsidRPr="00AB5C0F">
        <w:rPr>
          <w:rFonts w:ascii="Arial" w:hAnsi="Arial" w:cs="Arial"/>
          <w:b/>
          <w:bCs/>
          <w:lang w:val="sk-SK"/>
        </w:rPr>
        <w:t>Supplier</w:t>
      </w:r>
      <w:proofErr w:type="spellEnd"/>
      <w:r w:rsidR="00AB5C0F" w:rsidRPr="00AB5C0F">
        <w:rPr>
          <w:rFonts w:ascii="Arial" w:hAnsi="Arial" w:cs="Arial"/>
          <w:b/>
          <w:bCs/>
          <w:lang w:val="sk-SK"/>
        </w:rPr>
        <w:t xml:space="preserve"> </w:t>
      </w:r>
      <w:proofErr w:type="spellStart"/>
      <w:r w:rsidR="00AB5C0F" w:rsidRPr="00AB5C0F">
        <w:rPr>
          <w:rFonts w:ascii="Arial" w:hAnsi="Arial" w:cs="Arial"/>
          <w:b/>
          <w:bCs/>
          <w:lang w:val="sk-SK"/>
        </w:rPr>
        <w:t>Strategy</w:t>
      </w:r>
      <w:proofErr w:type="spellEnd"/>
      <w:r w:rsidR="00735991" w:rsidRPr="00735991">
        <w:rPr>
          <w:rFonts w:ascii="Arial" w:hAnsi="Arial" w:cs="Arial"/>
          <w:lang w:val="sk-SK"/>
        </w:rPr>
        <w:t>, čo je usmernenie, ktoré definuje, ako budeme obstarávať tovary a služby. Táto smernica zvyčajne definuje kritériá pre výber najlepších dodávateľov – v niektorých prípadoch môžu byť primárnym kritériom náklady, ale zaručená kvalita sa vo všeobecnosti považuje za dôležitejšiu.</w:t>
      </w:r>
    </w:p>
    <w:p w14:paraId="2A5C693F" w14:textId="6EA8D4B3" w:rsidR="00735991" w:rsidRPr="00735991" w:rsidRDefault="00735991" w:rsidP="00735991">
      <w:pPr>
        <w:jc w:val="both"/>
        <w:rPr>
          <w:rFonts w:ascii="Arial" w:hAnsi="Arial" w:cs="Arial"/>
          <w:lang w:val="sk-SK"/>
        </w:rPr>
      </w:pPr>
      <w:r w:rsidRPr="00735991">
        <w:rPr>
          <w:rFonts w:ascii="Arial" w:hAnsi="Arial" w:cs="Arial"/>
          <w:lang w:val="sk-SK"/>
        </w:rPr>
        <w:t>Na základe tejto stratégie potom naša organizácia zvyčajne podpíše</w:t>
      </w:r>
      <w:r w:rsidR="002F5D71">
        <w:rPr>
          <w:rFonts w:ascii="Arial" w:hAnsi="Arial" w:cs="Arial"/>
          <w:lang w:val="sk-SK"/>
        </w:rPr>
        <w:t xml:space="preserve"> </w:t>
      </w:r>
      <w:proofErr w:type="spellStart"/>
      <w:r w:rsidR="002F5D71" w:rsidRPr="009A6C60">
        <w:rPr>
          <w:rFonts w:ascii="Arial" w:hAnsi="Arial" w:cs="Arial"/>
          <w:b/>
          <w:bCs/>
          <w:lang w:val="sk-SK"/>
        </w:rPr>
        <w:t>Underpinning</w:t>
      </w:r>
      <w:proofErr w:type="spellEnd"/>
      <w:r w:rsidR="002F5D71" w:rsidRPr="009A6C60">
        <w:rPr>
          <w:rFonts w:ascii="Arial" w:hAnsi="Arial" w:cs="Arial"/>
          <w:b/>
          <w:bCs/>
          <w:lang w:val="sk-SK"/>
        </w:rPr>
        <w:t xml:space="preserve"> </w:t>
      </w:r>
      <w:proofErr w:type="spellStart"/>
      <w:r w:rsidR="002F5D71" w:rsidRPr="009A6C60">
        <w:rPr>
          <w:rFonts w:ascii="Arial" w:hAnsi="Arial" w:cs="Arial"/>
          <w:b/>
          <w:bCs/>
          <w:lang w:val="sk-SK"/>
        </w:rPr>
        <w:t>Contract</w:t>
      </w:r>
      <w:proofErr w:type="spellEnd"/>
      <w:r w:rsidRPr="00735991">
        <w:rPr>
          <w:rFonts w:ascii="Arial" w:hAnsi="Arial" w:cs="Arial"/>
          <w:lang w:val="sk-SK"/>
        </w:rPr>
        <w:t xml:space="preserve"> </w:t>
      </w:r>
      <w:r w:rsidR="002F5D71">
        <w:rPr>
          <w:rFonts w:ascii="Arial" w:hAnsi="Arial" w:cs="Arial"/>
          <w:lang w:val="sk-SK"/>
        </w:rPr>
        <w:t>(</w:t>
      </w:r>
      <w:r w:rsidRPr="00735991">
        <w:rPr>
          <w:rFonts w:ascii="Arial" w:hAnsi="Arial" w:cs="Arial"/>
          <w:lang w:val="sk-SK"/>
        </w:rPr>
        <w:t>Podkladovú zmluvu</w:t>
      </w:r>
      <w:r w:rsidR="002F5D71">
        <w:rPr>
          <w:rFonts w:ascii="Arial" w:hAnsi="Arial" w:cs="Arial"/>
          <w:lang w:val="sk-SK"/>
        </w:rPr>
        <w:t>)</w:t>
      </w:r>
      <w:r w:rsidRPr="00735991">
        <w:rPr>
          <w:rFonts w:ascii="Arial" w:hAnsi="Arial" w:cs="Arial"/>
          <w:lang w:val="sk-SK"/>
        </w:rPr>
        <w:t xml:space="preserve"> s vybranými dodávateľmi, ktorá definuje pravidlá a podmienky pre </w:t>
      </w:r>
      <w:proofErr w:type="spellStart"/>
      <w:r w:rsidR="00D81472">
        <w:rPr>
          <w:rFonts w:ascii="Arial" w:hAnsi="Arial" w:cs="Arial"/>
          <w:lang w:val="sk-SK"/>
        </w:rPr>
        <w:t>Purchase</w:t>
      </w:r>
      <w:proofErr w:type="spellEnd"/>
      <w:r w:rsidR="00D81472">
        <w:rPr>
          <w:rFonts w:ascii="Arial" w:hAnsi="Arial" w:cs="Arial"/>
          <w:lang w:val="sk-SK"/>
        </w:rPr>
        <w:t xml:space="preserve"> </w:t>
      </w:r>
      <w:proofErr w:type="spellStart"/>
      <w:r w:rsidR="00D81472">
        <w:rPr>
          <w:rFonts w:ascii="Arial" w:hAnsi="Arial" w:cs="Arial"/>
          <w:lang w:val="sk-SK"/>
        </w:rPr>
        <w:t>Orders</w:t>
      </w:r>
      <w:proofErr w:type="spellEnd"/>
      <w:r w:rsidR="00D81472">
        <w:rPr>
          <w:rFonts w:ascii="Arial" w:hAnsi="Arial" w:cs="Arial"/>
          <w:lang w:val="sk-SK"/>
        </w:rPr>
        <w:t xml:space="preserve"> (nákupné </w:t>
      </w:r>
      <w:r w:rsidRPr="00735991">
        <w:rPr>
          <w:rFonts w:ascii="Arial" w:hAnsi="Arial" w:cs="Arial"/>
          <w:lang w:val="sk-SK"/>
        </w:rPr>
        <w:t>objednávky</w:t>
      </w:r>
      <w:r w:rsidR="00D81472">
        <w:rPr>
          <w:rFonts w:ascii="Arial" w:hAnsi="Arial" w:cs="Arial"/>
          <w:lang w:val="sk-SK"/>
        </w:rPr>
        <w:t>)</w:t>
      </w:r>
      <w:r w:rsidRPr="00735991">
        <w:rPr>
          <w:rFonts w:ascii="Arial" w:hAnsi="Arial" w:cs="Arial"/>
          <w:lang w:val="sk-SK"/>
        </w:rPr>
        <w:t xml:space="preserve"> v budúcnosti. T</w:t>
      </w:r>
      <w:r w:rsidR="00E65E8E">
        <w:rPr>
          <w:rFonts w:ascii="Arial" w:hAnsi="Arial" w:cs="Arial"/>
          <w:lang w:val="sk-SK"/>
        </w:rPr>
        <w:t xml:space="preserve">ento </w:t>
      </w:r>
      <w:proofErr w:type="spellStart"/>
      <w:r w:rsidR="00E65E8E">
        <w:rPr>
          <w:rFonts w:ascii="Arial" w:hAnsi="Arial" w:cs="Arial"/>
          <w:lang w:val="sk-SK"/>
        </w:rPr>
        <w:t>Underpinning</w:t>
      </w:r>
      <w:proofErr w:type="spellEnd"/>
      <w:r w:rsidR="00E65E8E">
        <w:rPr>
          <w:rFonts w:ascii="Arial" w:hAnsi="Arial" w:cs="Arial"/>
          <w:lang w:val="sk-SK"/>
        </w:rPr>
        <w:t xml:space="preserve"> </w:t>
      </w:r>
      <w:proofErr w:type="spellStart"/>
      <w:r w:rsidR="00E65E8E">
        <w:rPr>
          <w:rFonts w:ascii="Arial" w:hAnsi="Arial" w:cs="Arial"/>
          <w:lang w:val="sk-SK"/>
        </w:rPr>
        <w:t>Contract</w:t>
      </w:r>
      <w:proofErr w:type="spellEnd"/>
      <w:r w:rsidR="00E65E8E">
        <w:rPr>
          <w:rFonts w:ascii="Arial" w:hAnsi="Arial" w:cs="Arial"/>
          <w:lang w:val="sk-SK"/>
        </w:rPr>
        <w:t xml:space="preserve"> </w:t>
      </w:r>
      <w:r w:rsidRPr="00735991">
        <w:rPr>
          <w:rFonts w:ascii="Arial" w:hAnsi="Arial" w:cs="Arial"/>
          <w:lang w:val="sk-SK"/>
        </w:rPr>
        <w:t>by preto moh</w:t>
      </w:r>
      <w:r w:rsidR="00E65E8E">
        <w:rPr>
          <w:rFonts w:ascii="Arial" w:hAnsi="Arial" w:cs="Arial"/>
          <w:lang w:val="sk-SK"/>
        </w:rPr>
        <w:t>ol</w:t>
      </w:r>
      <w:r w:rsidRPr="00735991">
        <w:rPr>
          <w:rFonts w:ascii="Arial" w:hAnsi="Arial" w:cs="Arial"/>
          <w:lang w:val="sk-SK"/>
        </w:rPr>
        <w:t xml:space="preserve"> definovať ceny, za ktoré budeme nakupovať </w:t>
      </w:r>
      <w:r w:rsidR="003C7F8F">
        <w:rPr>
          <w:rFonts w:ascii="Arial" w:hAnsi="Arial" w:cs="Arial"/>
          <w:lang w:val="sk-SK"/>
        </w:rPr>
        <w:t xml:space="preserve">napríklad </w:t>
      </w:r>
      <w:r w:rsidRPr="00735991">
        <w:rPr>
          <w:rFonts w:ascii="Arial" w:hAnsi="Arial" w:cs="Arial"/>
          <w:lang w:val="sk-SK"/>
        </w:rPr>
        <w:t xml:space="preserve">komponenty infraštruktúry alebo </w:t>
      </w:r>
      <w:r w:rsidR="003C7F8F">
        <w:rPr>
          <w:rFonts w:ascii="Arial" w:hAnsi="Arial" w:cs="Arial"/>
          <w:lang w:val="sk-SK"/>
        </w:rPr>
        <w:t>s</w:t>
      </w:r>
      <w:r w:rsidRPr="00735991">
        <w:rPr>
          <w:rFonts w:ascii="Arial" w:hAnsi="Arial" w:cs="Arial"/>
          <w:lang w:val="sk-SK"/>
        </w:rPr>
        <w:t>lužby</w:t>
      </w:r>
      <w:r w:rsidR="003C7F8F">
        <w:rPr>
          <w:rFonts w:ascii="Arial" w:hAnsi="Arial" w:cs="Arial"/>
          <w:lang w:val="sk-SK"/>
        </w:rPr>
        <w:t>.</w:t>
      </w:r>
    </w:p>
    <w:p w14:paraId="363E6709" w14:textId="49954A54" w:rsidR="00735991" w:rsidRPr="00735991" w:rsidRDefault="00735991" w:rsidP="00735991">
      <w:pPr>
        <w:jc w:val="both"/>
        <w:rPr>
          <w:rFonts w:ascii="Arial" w:hAnsi="Arial" w:cs="Arial"/>
          <w:lang w:val="sk-SK"/>
        </w:rPr>
      </w:pPr>
      <w:r w:rsidRPr="00735991">
        <w:rPr>
          <w:rFonts w:ascii="Arial" w:hAnsi="Arial" w:cs="Arial"/>
          <w:lang w:val="sk-SK"/>
        </w:rPr>
        <w:t>Všetky zmluvy s dodávateľmi sú uložené v</w:t>
      </w:r>
      <w:r w:rsidR="003C7F8F">
        <w:rPr>
          <w:rFonts w:ascii="Arial" w:hAnsi="Arial" w:cs="Arial"/>
          <w:lang w:val="sk-SK"/>
        </w:rPr>
        <w:t> </w:t>
      </w:r>
      <w:proofErr w:type="spellStart"/>
      <w:r w:rsidR="003C7F8F" w:rsidRPr="003C7F8F">
        <w:rPr>
          <w:rFonts w:ascii="Arial" w:hAnsi="Arial" w:cs="Arial"/>
          <w:b/>
          <w:bCs/>
          <w:lang w:val="sk-SK"/>
        </w:rPr>
        <w:t>Supplier</w:t>
      </w:r>
      <w:proofErr w:type="spellEnd"/>
      <w:r w:rsidR="003C7F8F" w:rsidRPr="003C7F8F">
        <w:rPr>
          <w:rFonts w:ascii="Arial" w:hAnsi="Arial" w:cs="Arial"/>
          <w:b/>
          <w:bCs/>
          <w:lang w:val="sk-SK"/>
        </w:rPr>
        <w:t xml:space="preserve"> and </w:t>
      </w:r>
      <w:proofErr w:type="spellStart"/>
      <w:r w:rsidR="003C7F8F" w:rsidRPr="003C7F8F">
        <w:rPr>
          <w:rFonts w:ascii="Arial" w:hAnsi="Arial" w:cs="Arial"/>
          <w:b/>
          <w:bCs/>
          <w:lang w:val="sk-SK"/>
        </w:rPr>
        <w:t>Contract</w:t>
      </w:r>
      <w:proofErr w:type="spellEnd"/>
      <w:r w:rsidR="003C7F8F" w:rsidRPr="003C7F8F">
        <w:rPr>
          <w:rFonts w:ascii="Arial" w:hAnsi="Arial" w:cs="Arial"/>
          <w:b/>
          <w:bCs/>
          <w:lang w:val="sk-SK"/>
        </w:rPr>
        <w:t xml:space="preserve"> Management </w:t>
      </w:r>
      <w:proofErr w:type="spellStart"/>
      <w:r w:rsidR="003C7F8F" w:rsidRPr="003C7F8F">
        <w:rPr>
          <w:rFonts w:ascii="Arial" w:hAnsi="Arial" w:cs="Arial"/>
          <w:b/>
          <w:bCs/>
          <w:lang w:val="sk-SK"/>
        </w:rPr>
        <w:t>Information</w:t>
      </w:r>
      <w:proofErr w:type="spellEnd"/>
      <w:r w:rsidR="003C7F8F" w:rsidRPr="003C7F8F">
        <w:rPr>
          <w:rFonts w:ascii="Arial" w:hAnsi="Arial" w:cs="Arial"/>
          <w:b/>
          <w:bCs/>
          <w:lang w:val="sk-SK"/>
        </w:rPr>
        <w:t xml:space="preserve"> </w:t>
      </w:r>
      <w:proofErr w:type="spellStart"/>
      <w:r w:rsidR="003C7F8F" w:rsidRPr="003C7F8F">
        <w:rPr>
          <w:rFonts w:ascii="Arial" w:hAnsi="Arial" w:cs="Arial"/>
          <w:b/>
          <w:bCs/>
          <w:lang w:val="sk-SK"/>
        </w:rPr>
        <w:t>System</w:t>
      </w:r>
      <w:proofErr w:type="spellEnd"/>
      <w:r w:rsidR="003C7F8F">
        <w:rPr>
          <w:rFonts w:ascii="Arial" w:hAnsi="Arial" w:cs="Arial"/>
          <w:lang w:val="sk-SK"/>
        </w:rPr>
        <w:t xml:space="preserve"> (</w:t>
      </w:r>
      <w:r w:rsidRPr="00735991">
        <w:rPr>
          <w:rFonts w:ascii="Arial" w:hAnsi="Arial" w:cs="Arial"/>
          <w:lang w:val="sk-SK"/>
        </w:rPr>
        <w:t>informačnom systéme riadenia dodávateľov a</w:t>
      </w:r>
      <w:r w:rsidR="003C7F8F">
        <w:rPr>
          <w:rFonts w:ascii="Arial" w:hAnsi="Arial" w:cs="Arial"/>
          <w:lang w:val="sk-SK"/>
        </w:rPr>
        <w:t> </w:t>
      </w:r>
      <w:r w:rsidRPr="00735991">
        <w:rPr>
          <w:rFonts w:ascii="Arial" w:hAnsi="Arial" w:cs="Arial"/>
          <w:lang w:val="sk-SK"/>
        </w:rPr>
        <w:t>zmlúv</w:t>
      </w:r>
      <w:r w:rsidR="003C7F8F">
        <w:rPr>
          <w:rFonts w:ascii="Arial" w:hAnsi="Arial" w:cs="Arial"/>
          <w:lang w:val="sk-SK"/>
        </w:rPr>
        <w:t>)</w:t>
      </w:r>
      <w:r w:rsidRPr="00735991">
        <w:rPr>
          <w:rFonts w:ascii="Arial" w:hAnsi="Arial" w:cs="Arial"/>
          <w:lang w:val="sk-SK"/>
        </w:rPr>
        <w:t xml:space="preserve"> alebo S-C-M-I-S</w:t>
      </w:r>
    </w:p>
    <w:p w14:paraId="1303933F" w14:textId="1BEF6682" w:rsidR="00735991" w:rsidRPr="00735991" w:rsidRDefault="00735991" w:rsidP="00735991">
      <w:pPr>
        <w:jc w:val="both"/>
        <w:rPr>
          <w:rFonts w:ascii="Arial" w:hAnsi="Arial" w:cs="Arial"/>
          <w:lang w:val="sk-SK"/>
        </w:rPr>
      </w:pPr>
      <w:r w:rsidRPr="00735991">
        <w:rPr>
          <w:rFonts w:ascii="Arial" w:hAnsi="Arial" w:cs="Arial"/>
          <w:lang w:val="sk-SK"/>
        </w:rPr>
        <w:t xml:space="preserve">To sú niektoré z pojmov, ktoré ITIL definuje pre </w:t>
      </w:r>
      <w:proofErr w:type="spellStart"/>
      <w:r w:rsidR="003C7F8F">
        <w:rPr>
          <w:rFonts w:ascii="Arial" w:hAnsi="Arial" w:cs="Arial"/>
          <w:lang w:val="sk-SK"/>
        </w:rPr>
        <w:t>Supplier</w:t>
      </w:r>
      <w:proofErr w:type="spellEnd"/>
      <w:r w:rsidR="003C7F8F">
        <w:rPr>
          <w:rFonts w:ascii="Arial" w:hAnsi="Arial" w:cs="Arial"/>
          <w:lang w:val="sk-SK"/>
        </w:rPr>
        <w:t xml:space="preserve"> Management</w:t>
      </w:r>
      <w:r w:rsidRPr="00735991">
        <w:rPr>
          <w:rFonts w:ascii="Arial" w:hAnsi="Arial" w:cs="Arial"/>
          <w:lang w:val="sk-SK"/>
        </w:rPr>
        <w:t>, čo nám umožňuje pozrieť sa na jeho podprocesy.</w:t>
      </w:r>
    </w:p>
    <w:p w14:paraId="0B349C99" w14:textId="77777777" w:rsidR="00735991" w:rsidRPr="00735991" w:rsidRDefault="00735991" w:rsidP="00735991">
      <w:pPr>
        <w:jc w:val="both"/>
        <w:rPr>
          <w:rFonts w:ascii="Arial" w:hAnsi="Arial" w:cs="Arial"/>
          <w:lang w:val="sk-SK"/>
        </w:rPr>
      </w:pPr>
      <w:r w:rsidRPr="00735991">
        <w:rPr>
          <w:rFonts w:ascii="Arial" w:hAnsi="Arial" w:cs="Arial"/>
          <w:lang w:val="sk-SK"/>
        </w:rPr>
        <w:lastRenderedPageBreak/>
        <w:t>Podprocesy riadenia dodávateľov sú v podstate presnými kópiami toho, ako by riadenie dodávateľov fungovalo v akomkoľvek inom odvetví:</w:t>
      </w:r>
    </w:p>
    <w:p w14:paraId="7C6862B5" w14:textId="0C82E350" w:rsidR="00735991" w:rsidRPr="00735991" w:rsidRDefault="00FC5A54" w:rsidP="00735991">
      <w:pPr>
        <w:jc w:val="both"/>
        <w:rPr>
          <w:rFonts w:ascii="Arial" w:hAnsi="Arial" w:cs="Arial"/>
          <w:lang w:val="sk-SK"/>
        </w:rPr>
      </w:pPr>
      <w:r>
        <w:rPr>
          <w:rFonts w:ascii="Arial" w:hAnsi="Arial" w:cs="Arial"/>
          <w:lang w:val="sk-SK"/>
        </w:rPr>
        <w:t xml:space="preserve">Horeuvedená </w:t>
      </w:r>
      <w:proofErr w:type="spellStart"/>
      <w:r>
        <w:rPr>
          <w:rFonts w:ascii="Arial" w:hAnsi="Arial" w:cs="Arial"/>
          <w:lang w:val="sk-SK"/>
        </w:rPr>
        <w:t>Supplier</w:t>
      </w:r>
      <w:proofErr w:type="spellEnd"/>
      <w:r>
        <w:rPr>
          <w:rFonts w:ascii="Arial" w:hAnsi="Arial" w:cs="Arial"/>
          <w:lang w:val="sk-SK"/>
        </w:rPr>
        <w:t xml:space="preserve"> </w:t>
      </w:r>
      <w:proofErr w:type="spellStart"/>
      <w:r>
        <w:rPr>
          <w:rFonts w:ascii="Arial" w:hAnsi="Arial" w:cs="Arial"/>
          <w:lang w:val="sk-SK"/>
        </w:rPr>
        <w:t>Strategy</w:t>
      </w:r>
      <w:proofErr w:type="spellEnd"/>
      <w:r>
        <w:rPr>
          <w:rFonts w:ascii="Arial" w:hAnsi="Arial" w:cs="Arial"/>
          <w:lang w:val="sk-SK"/>
        </w:rPr>
        <w:t xml:space="preserve"> </w:t>
      </w:r>
      <w:r w:rsidR="00735991" w:rsidRPr="00735991">
        <w:rPr>
          <w:rFonts w:ascii="Arial" w:hAnsi="Arial" w:cs="Arial"/>
          <w:lang w:val="sk-SK"/>
        </w:rPr>
        <w:t>je výstupom procesu s</w:t>
      </w:r>
      <w:r>
        <w:rPr>
          <w:rFonts w:ascii="Arial" w:hAnsi="Arial" w:cs="Arial"/>
          <w:lang w:val="sk-SK"/>
        </w:rPr>
        <w:t> </w:t>
      </w:r>
      <w:r w:rsidR="00735991" w:rsidRPr="00735991">
        <w:rPr>
          <w:rFonts w:ascii="Arial" w:hAnsi="Arial" w:cs="Arial"/>
          <w:lang w:val="sk-SK"/>
        </w:rPr>
        <w:t>názvom</w:t>
      </w:r>
      <w:r>
        <w:rPr>
          <w:rFonts w:ascii="Arial" w:hAnsi="Arial" w:cs="Arial"/>
          <w:lang w:val="sk-SK"/>
        </w:rPr>
        <w:t xml:space="preserve"> </w:t>
      </w:r>
      <w:proofErr w:type="spellStart"/>
      <w:r w:rsidRPr="00FC5A54">
        <w:rPr>
          <w:rFonts w:ascii="Arial" w:hAnsi="Arial" w:cs="Arial"/>
          <w:b/>
          <w:bCs/>
          <w:lang w:val="sk-SK"/>
        </w:rPr>
        <w:t>Providing</w:t>
      </w:r>
      <w:proofErr w:type="spellEnd"/>
      <w:r w:rsidRPr="00FC5A54">
        <w:rPr>
          <w:rFonts w:ascii="Arial" w:hAnsi="Arial" w:cs="Arial"/>
          <w:b/>
          <w:bCs/>
          <w:lang w:val="sk-SK"/>
        </w:rPr>
        <w:t xml:space="preserve"> </w:t>
      </w:r>
      <w:proofErr w:type="spellStart"/>
      <w:r w:rsidRPr="00FC5A54">
        <w:rPr>
          <w:rFonts w:ascii="Arial" w:hAnsi="Arial" w:cs="Arial"/>
          <w:b/>
          <w:bCs/>
          <w:lang w:val="sk-SK"/>
        </w:rPr>
        <w:t>Supplier</w:t>
      </w:r>
      <w:proofErr w:type="spellEnd"/>
      <w:r w:rsidRPr="00FC5A54">
        <w:rPr>
          <w:rFonts w:ascii="Arial" w:hAnsi="Arial" w:cs="Arial"/>
          <w:b/>
          <w:bCs/>
          <w:lang w:val="sk-SK"/>
        </w:rPr>
        <w:t xml:space="preserve"> Management </w:t>
      </w:r>
      <w:proofErr w:type="spellStart"/>
      <w:r w:rsidRPr="00FC5A54">
        <w:rPr>
          <w:rFonts w:ascii="Arial" w:hAnsi="Arial" w:cs="Arial"/>
          <w:b/>
          <w:bCs/>
          <w:lang w:val="sk-SK"/>
        </w:rPr>
        <w:t>Framework</w:t>
      </w:r>
      <w:proofErr w:type="spellEnd"/>
      <w:r w:rsidR="00735991" w:rsidRPr="00FC5A54">
        <w:rPr>
          <w:rFonts w:ascii="Arial" w:hAnsi="Arial" w:cs="Arial"/>
          <w:b/>
          <w:bCs/>
          <w:lang w:val="sk-SK"/>
        </w:rPr>
        <w:t xml:space="preserve"> </w:t>
      </w:r>
      <w:r>
        <w:rPr>
          <w:rFonts w:ascii="Arial" w:hAnsi="Arial" w:cs="Arial"/>
          <w:lang w:val="sk-SK"/>
        </w:rPr>
        <w:t>(</w:t>
      </w:r>
      <w:r w:rsidR="00735991" w:rsidRPr="00735991">
        <w:rPr>
          <w:rFonts w:ascii="Arial" w:hAnsi="Arial" w:cs="Arial"/>
          <w:lang w:val="sk-SK"/>
        </w:rPr>
        <w:t xml:space="preserve">Poskytovanie rámca </w:t>
      </w:r>
      <w:r w:rsidR="0025332E">
        <w:rPr>
          <w:rFonts w:ascii="Arial" w:hAnsi="Arial" w:cs="Arial"/>
          <w:lang w:val="sk-SK"/>
        </w:rPr>
        <w:t xml:space="preserve">pre </w:t>
      </w:r>
      <w:r w:rsidR="00735991" w:rsidRPr="00735991">
        <w:rPr>
          <w:rFonts w:ascii="Arial" w:hAnsi="Arial" w:cs="Arial"/>
          <w:lang w:val="sk-SK"/>
        </w:rPr>
        <w:t>riadeni</w:t>
      </w:r>
      <w:r w:rsidR="0025332E">
        <w:rPr>
          <w:rFonts w:ascii="Arial" w:hAnsi="Arial" w:cs="Arial"/>
          <w:lang w:val="sk-SK"/>
        </w:rPr>
        <w:t>e</w:t>
      </w:r>
      <w:r w:rsidR="00735991" w:rsidRPr="00735991">
        <w:rPr>
          <w:rFonts w:ascii="Arial" w:hAnsi="Arial" w:cs="Arial"/>
          <w:lang w:val="sk-SK"/>
        </w:rPr>
        <w:t xml:space="preserve"> dodávateľov</w:t>
      </w:r>
      <w:r>
        <w:rPr>
          <w:rFonts w:ascii="Arial" w:hAnsi="Arial" w:cs="Arial"/>
          <w:lang w:val="sk-SK"/>
        </w:rPr>
        <w:t>)</w:t>
      </w:r>
      <w:r w:rsidR="00735991" w:rsidRPr="00735991">
        <w:rPr>
          <w:rFonts w:ascii="Arial" w:hAnsi="Arial" w:cs="Arial"/>
          <w:lang w:val="sk-SK"/>
        </w:rPr>
        <w:t xml:space="preserve"> – proces, ktorý riadi a štandardizuje spôsob, akým obstarávame služby a aktíva.</w:t>
      </w:r>
    </w:p>
    <w:p w14:paraId="4B9FC4BF" w14:textId="0B9FEC4C" w:rsidR="00735991" w:rsidRPr="00735991" w:rsidRDefault="00735991" w:rsidP="00735991">
      <w:pPr>
        <w:jc w:val="both"/>
        <w:rPr>
          <w:rFonts w:ascii="Arial" w:hAnsi="Arial" w:cs="Arial"/>
          <w:lang w:val="sk-SK"/>
        </w:rPr>
      </w:pPr>
      <w:r w:rsidRPr="00735991">
        <w:rPr>
          <w:rFonts w:ascii="Arial" w:hAnsi="Arial" w:cs="Arial"/>
          <w:lang w:val="sk-SK"/>
        </w:rPr>
        <w:t xml:space="preserve">Na základe stratégie potom môžeme použiť </w:t>
      </w:r>
      <w:proofErr w:type="spellStart"/>
      <w:r w:rsidR="0025332E" w:rsidRPr="0025332E">
        <w:rPr>
          <w:rFonts w:ascii="Arial" w:hAnsi="Arial" w:cs="Arial"/>
          <w:b/>
          <w:bCs/>
          <w:lang w:val="sk-SK"/>
        </w:rPr>
        <w:t>Evaluation</w:t>
      </w:r>
      <w:proofErr w:type="spellEnd"/>
      <w:r w:rsidR="0025332E" w:rsidRPr="0025332E">
        <w:rPr>
          <w:rFonts w:ascii="Arial" w:hAnsi="Arial" w:cs="Arial"/>
          <w:b/>
          <w:bCs/>
          <w:lang w:val="sk-SK"/>
        </w:rPr>
        <w:t xml:space="preserve"> of new </w:t>
      </w:r>
      <w:proofErr w:type="spellStart"/>
      <w:r w:rsidR="0025332E" w:rsidRPr="0025332E">
        <w:rPr>
          <w:rFonts w:ascii="Arial" w:hAnsi="Arial" w:cs="Arial"/>
          <w:b/>
          <w:bCs/>
          <w:lang w:val="sk-SK"/>
        </w:rPr>
        <w:t>Supplier</w:t>
      </w:r>
      <w:proofErr w:type="spellEnd"/>
      <w:r w:rsidR="0025332E" w:rsidRPr="0025332E">
        <w:rPr>
          <w:rFonts w:ascii="Arial" w:hAnsi="Arial" w:cs="Arial"/>
          <w:b/>
          <w:bCs/>
          <w:lang w:val="sk-SK"/>
        </w:rPr>
        <w:t xml:space="preserve"> and </w:t>
      </w:r>
      <w:proofErr w:type="spellStart"/>
      <w:r w:rsidR="0025332E" w:rsidRPr="0025332E">
        <w:rPr>
          <w:rFonts w:ascii="Arial" w:hAnsi="Arial" w:cs="Arial"/>
          <w:b/>
          <w:bCs/>
          <w:lang w:val="sk-SK"/>
        </w:rPr>
        <w:t>Contracts</w:t>
      </w:r>
      <w:proofErr w:type="spellEnd"/>
      <w:r w:rsidR="0025332E">
        <w:rPr>
          <w:rFonts w:ascii="Arial" w:hAnsi="Arial" w:cs="Arial"/>
          <w:lang w:val="sk-SK"/>
        </w:rPr>
        <w:t xml:space="preserve"> (</w:t>
      </w:r>
      <w:r w:rsidRPr="00735991">
        <w:rPr>
          <w:rFonts w:ascii="Arial" w:hAnsi="Arial" w:cs="Arial"/>
          <w:lang w:val="sk-SK"/>
        </w:rPr>
        <w:t>Hodnotenie nových dodávateľov a</w:t>
      </w:r>
      <w:r w:rsidR="0025332E">
        <w:rPr>
          <w:rFonts w:ascii="Arial" w:hAnsi="Arial" w:cs="Arial"/>
          <w:lang w:val="sk-SK"/>
        </w:rPr>
        <w:t> </w:t>
      </w:r>
      <w:r w:rsidRPr="00735991">
        <w:rPr>
          <w:rFonts w:ascii="Arial" w:hAnsi="Arial" w:cs="Arial"/>
          <w:lang w:val="sk-SK"/>
        </w:rPr>
        <w:t>zmlúv</w:t>
      </w:r>
      <w:r w:rsidR="0025332E">
        <w:rPr>
          <w:rFonts w:ascii="Arial" w:hAnsi="Arial" w:cs="Arial"/>
          <w:lang w:val="sk-SK"/>
        </w:rPr>
        <w:t>)</w:t>
      </w:r>
      <w:r w:rsidRPr="00735991">
        <w:rPr>
          <w:rFonts w:ascii="Arial" w:hAnsi="Arial" w:cs="Arial"/>
          <w:lang w:val="sk-SK"/>
        </w:rPr>
        <w:t>, ktoré vyhodnotí možných dodávateľov a vyberie tých dodávateľov, ktorí najlepšie vyhovujú našim obchodným potrebám.</w:t>
      </w:r>
    </w:p>
    <w:p w14:paraId="4B4BAB21" w14:textId="0D7E6812" w:rsidR="00735991" w:rsidRPr="00735991" w:rsidRDefault="00735991" w:rsidP="00735991">
      <w:pPr>
        <w:jc w:val="both"/>
        <w:rPr>
          <w:rFonts w:ascii="Arial" w:hAnsi="Arial" w:cs="Arial"/>
          <w:lang w:val="sk-SK"/>
        </w:rPr>
      </w:pPr>
      <w:r w:rsidRPr="00735991">
        <w:rPr>
          <w:rFonts w:ascii="Arial" w:hAnsi="Arial" w:cs="Arial"/>
          <w:lang w:val="sk-SK"/>
        </w:rPr>
        <w:t>To potom vedie k zakladaniu nových dodávateľov a</w:t>
      </w:r>
      <w:r w:rsidR="0006219A">
        <w:rPr>
          <w:rFonts w:ascii="Arial" w:hAnsi="Arial" w:cs="Arial"/>
          <w:lang w:val="sk-SK"/>
        </w:rPr>
        <w:t> </w:t>
      </w:r>
      <w:r w:rsidRPr="00735991">
        <w:rPr>
          <w:rFonts w:ascii="Arial" w:hAnsi="Arial" w:cs="Arial"/>
          <w:lang w:val="sk-SK"/>
        </w:rPr>
        <w:t>zmlúv</w:t>
      </w:r>
      <w:r w:rsidR="0006219A">
        <w:rPr>
          <w:rFonts w:ascii="Arial" w:hAnsi="Arial" w:cs="Arial"/>
          <w:lang w:val="sk-SK"/>
        </w:rPr>
        <w:t xml:space="preserve"> – </w:t>
      </w:r>
      <w:proofErr w:type="spellStart"/>
      <w:r w:rsidR="0006219A" w:rsidRPr="0006219A">
        <w:rPr>
          <w:rFonts w:ascii="Arial" w:hAnsi="Arial" w:cs="Arial"/>
          <w:b/>
          <w:bCs/>
          <w:lang w:val="sk-SK"/>
        </w:rPr>
        <w:t>Establishing</w:t>
      </w:r>
      <w:proofErr w:type="spellEnd"/>
      <w:r w:rsidR="0006219A" w:rsidRPr="0006219A">
        <w:rPr>
          <w:rFonts w:ascii="Arial" w:hAnsi="Arial" w:cs="Arial"/>
          <w:b/>
          <w:bCs/>
          <w:lang w:val="sk-SK"/>
        </w:rPr>
        <w:t xml:space="preserve"> new </w:t>
      </w:r>
      <w:proofErr w:type="spellStart"/>
      <w:r w:rsidR="0006219A" w:rsidRPr="0006219A">
        <w:rPr>
          <w:rFonts w:ascii="Arial" w:hAnsi="Arial" w:cs="Arial"/>
          <w:b/>
          <w:bCs/>
          <w:lang w:val="sk-SK"/>
        </w:rPr>
        <w:t>Suppliers</w:t>
      </w:r>
      <w:proofErr w:type="spellEnd"/>
      <w:r w:rsidR="0006219A" w:rsidRPr="0006219A">
        <w:rPr>
          <w:rFonts w:ascii="Arial" w:hAnsi="Arial" w:cs="Arial"/>
          <w:b/>
          <w:bCs/>
          <w:lang w:val="sk-SK"/>
        </w:rPr>
        <w:t xml:space="preserve"> </w:t>
      </w:r>
      <w:r w:rsidR="0006219A">
        <w:rPr>
          <w:rFonts w:ascii="Arial" w:hAnsi="Arial" w:cs="Arial"/>
          <w:b/>
          <w:bCs/>
          <w:lang w:val="sk-SK"/>
        </w:rPr>
        <w:t>an</w:t>
      </w:r>
      <w:r w:rsidR="0006219A" w:rsidRPr="0006219A">
        <w:rPr>
          <w:rFonts w:ascii="Arial" w:hAnsi="Arial" w:cs="Arial"/>
          <w:b/>
          <w:bCs/>
          <w:lang w:val="sk-SK"/>
        </w:rPr>
        <w:t xml:space="preserve">d </w:t>
      </w:r>
      <w:proofErr w:type="spellStart"/>
      <w:r w:rsidR="0006219A" w:rsidRPr="0006219A">
        <w:rPr>
          <w:rFonts w:ascii="Arial" w:hAnsi="Arial" w:cs="Arial"/>
          <w:b/>
          <w:bCs/>
          <w:lang w:val="sk-SK"/>
        </w:rPr>
        <w:t>Contracts</w:t>
      </w:r>
      <w:proofErr w:type="spellEnd"/>
      <w:r w:rsidRPr="00735991">
        <w:rPr>
          <w:rFonts w:ascii="Arial" w:hAnsi="Arial" w:cs="Arial"/>
          <w:lang w:val="sk-SK"/>
        </w:rPr>
        <w:t xml:space="preserve">. Po podpísaní zmlúv sa </w:t>
      </w:r>
      <w:proofErr w:type="spellStart"/>
      <w:r w:rsidR="000A207B" w:rsidRPr="000A207B">
        <w:rPr>
          <w:rFonts w:ascii="Arial" w:hAnsi="Arial" w:cs="Arial"/>
          <w:b/>
          <w:bCs/>
          <w:lang w:val="sk-SK"/>
        </w:rPr>
        <w:t>Processing</w:t>
      </w:r>
      <w:proofErr w:type="spellEnd"/>
      <w:r w:rsidR="000A207B" w:rsidRPr="000A207B">
        <w:rPr>
          <w:rFonts w:ascii="Arial" w:hAnsi="Arial" w:cs="Arial"/>
          <w:b/>
          <w:bCs/>
          <w:lang w:val="sk-SK"/>
        </w:rPr>
        <w:t xml:space="preserve"> of Standard </w:t>
      </w:r>
      <w:proofErr w:type="spellStart"/>
      <w:r w:rsidR="000A207B" w:rsidRPr="000A207B">
        <w:rPr>
          <w:rFonts w:ascii="Arial" w:hAnsi="Arial" w:cs="Arial"/>
          <w:b/>
          <w:bCs/>
          <w:lang w:val="sk-SK"/>
        </w:rPr>
        <w:t>Orders</w:t>
      </w:r>
      <w:proofErr w:type="spellEnd"/>
      <w:r w:rsidR="000A207B">
        <w:rPr>
          <w:rFonts w:ascii="Arial" w:hAnsi="Arial" w:cs="Arial"/>
          <w:lang w:val="sk-SK"/>
        </w:rPr>
        <w:t xml:space="preserve"> (</w:t>
      </w:r>
      <w:r w:rsidRPr="00735991">
        <w:rPr>
          <w:rFonts w:ascii="Arial" w:hAnsi="Arial" w:cs="Arial"/>
          <w:lang w:val="sk-SK"/>
        </w:rPr>
        <w:t>Spracovanie štandardných objednávok</w:t>
      </w:r>
      <w:r w:rsidR="000A207B">
        <w:rPr>
          <w:rFonts w:ascii="Arial" w:hAnsi="Arial" w:cs="Arial"/>
          <w:lang w:val="sk-SK"/>
        </w:rPr>
        <w:t>)</w:t>
      </w:r>
      <w:r w:rsidRPr="00735991">
        <w:rPr>
          <w:rFonts w:ascii="Arial" w:hAnsi="Arial" w:cs="Arial"/>
          <w:lang w:val="sk-SK"/>
        </w:rPr>
        <w:t xml:space="preserve"> používa na objednanie služieb a tovaru pre dodávateľov.</w:t>
      </w:r>
    </w:p>
    <w:p w14:paraId="30F0DF5D" w14:textId="687080AE" w:rsidR="00735991" w:rsidRPr="00735991" w:rsidRDefault="00735991" w:rsidP="00735991">
      <w:pPr>
        <w:jc w:val="both"/>
        <w:rPr>
          <w:rFonts w:ascii="Arial" w:hAnsi="Arial" w:cs="Arial"/>
          <w:lang w:val="sk-SK"/>
        </w:rPr>
      </w:pPr>
      <w:r w:rsidRPr="00735991">
        <w:rPr>
          <w:rFonts w:ascii="Arial" w:hAnsi="Arial" w:cs="Arial"/>
          <w:lang w:val="sk-SK"/>
        </w:rPr>
        <w:t xml:space="preserve">Zmluvy sú zvyčajne dohodnuté na obdobie jedného roka alebo niekoľkých rokov a my používame </w:t>
      </w:r>
      <w:proofErr w:type="spellStart"/>
      <w:r w:rsidR="00EA44EE" w:rsidRPr="00E530FC">
        <w:rPr>
          <w:rFonts w:ascii="Arial" w:hAnsi="Arial" w:cs="Arial"/>
          <w:b/>
          <w:bCs/>
          <w:lang w:val="sk-SK"/>
        </w:rPr>
        <w:t>Supplier</w:t>
      </w:r>
      <w:proofErr w:type="spellEnd"/>
      <w:r w:rsidR="00EA44EE" w:rsidRPr="00E530FC">
        <w:rPr>
          <w:rFonts w:ascii="Arial" w:hAnsi="Arial" w:cs="Arial"/>
          <w:b/>
          <w:bCs/>
          <w:lang w:val="sk-SK"/>
        </w:rPr>
        <w:t xml:space="preserve"> and </w:t>
      </w:r>
      <w:proofErr w:type="spellStart"/>
      <w:r w:rsidR="00EA44EE" w:rsidRPr="00E530FC">
        <w:rPr>
          <w:rFonts w:ascii="Arial" w:hAnsi="Arial" w:cs="Arial"/>
          <w:b/>
          <w:bCs/>
          <w:lang w:val="sk-SK"/>
        </w:rPr>
        <w:t>Contract</w:t>
      </w:r>
      <w:proofErr w:type="spellEnd"/>
      <w:r w:rsidR="00EA44EE" w:rsidRPr="00E530FC">
        <w:rPr>
          <w:rFonts w:ascii="Arial" w:hAnsi="Arial" w:cs="Arial"/>
          <w:b/>
          <w:bCs/>
          <w:lang w:val="sk-SK"/>
        </w:rPr>
        <w:t xml:space="preserve"> </w:t>
      </w:r>
      <w:proofErr w:type="spellStart"/>
      <w:r w:rsidR="00EA44EE" w:rsidRPr="00E530FC">
        <w:rPr>
          <w:rFonts w:ascii="Arial" w:hAnsi="Arial" w:cs="Arial"/>
          <w:b/>
          <w:bCs/>
          <w:lang w:val="sk-SK"/>
        </w:rPr>
        <w:t>Review</w:t>
      </w:r>
      <w:proofErr w:type="spellEnd"/>
      <w:r w:rsidR="00EA44EE">
        <w:rPr>
          <w:rFonts w:ascii="Arial" w:hAnsi="Arial" w:cs="Arial"/>
          <w:lang w:val="sk-SK"/>
        </w:rPr>
        <w:t xml:space="preserve"> (</w:t>
      </w:r>
      <w:r w:rsidRPr="00735991">
        <w:rPr>
          <w:rFonts w:ascii="Arial" w:hAnsi="Arial" w:cs="Arial"/>
          <w:lang w:val="sk-SK"/>
        </w:rPr>
        <w:t>preskúmanie dodávateľov a</w:t>
      </w:r>
      <w:r w:rsidR="00E530FC">
        <w:rPr>
          <w:rFonts w:ascii="Arial" w:hAnsi="Arial" w:cs="Arial"/>
          <w:lang w:val="sk-SK"/>
        </w:rPr>
        <w:t> </w:t>
      </w:r>
      <w:r w:rsidRPr="00735991">
        <w:rPr>
          <w:rFonts w:ascii="Arial" w:hAnsi="Arial" w:cs="Arial"/>
          <w:lang w:val="sk-SK"/>
        </w:rPr>
        <w:t>zmlúv</w:t>
      </w:r>
      <w:r w:rsidR="00E530FC">
        <w:rPr>
          <w:rFonts w:ascii="Arial" w:hAnsi="Arial" w:cs="Arial"/>
          <w:lang w:val="sk-SK"/>
        </w:rPr>
        <w:t>)</w:t>
      </w:r>
      <w:r w:rsidRPr="00735991">
        <w:rPr>
          <w:rFonts w:ascii="Arial" w:hAnsi="Arial" w:cs="Arial"/>
          <w:lang w:val="sk-SK"/>
        </w:rPr>
        <w:t xml:space="preserve"> na vyhodnotenie toho, či dodávatelia dodávajú v súlade s dohodou a či sú zmluvy stále </w:t>
      </w:r>
      <w:r w:rsidR="004C4EF7">
        <w:rPr>
          <w:rFonts w:ascii="Arial" w:hAnsi="Arial" w:cs="Arial"/>
          <w:lang w:val="sk-SK"/>
        </w:rPr>
        <w:t>zosúladené</w:t>
      </w:r>
      <w:r w:rsidRPr="00735991">
        <w:rPr>
          <w:rFonts w:ascii="Arial" w:hAnsi="Arial" w:cs="Arial"/>
          <w:lang w:val="sk-SK"/>
        </w:rPr>
        <w:t xml:space="preserve"> s našimi potrebami. V prípade zistenia nedostatkov je potrebné definovať opatrenia na zlepšenie - tieto opatrenia sa môžu týkať kvality, ceny alebo časových parametrov zákaziek.</w:t>
      </w:r>
    </w:p>
    <w:p w14:paraId="7B4E33D4" w14:textId="22081360" w:rsidR="009E309E" w:rsidRDefault="00735991" w:rsidP="00735991">
      <w:pPr>
        <w:jc w:val="both"/>
        <w:rPr>
          <w:rFonts w:ascii="Arial" w:hAnsi="Arial" w:cs="Arial"/>
          <w:lang w:val="sk-SK"/>
        </w:rPr>
      </w:pPr>
      <w:r w:rsidRPr="00735991">
        <w:rPr>
          <w:rFonts w:ascii="Arial" w:hAnsi="Arial" w:cs="Arial"/>
          <w:lang w:val="sk-SK"/>
        </w:rPr>
        <w:t xml:space="preserve">Keď zmluva dosiahne koniec svojej platnosti, </w:t>
      </w:r>
      <w:proofErr w:type="spellStart"/>
      <w:r w:rsidR="00A352E1" w:rsidRPr="00A352E1">
        <w:rPr>
          <w:rFonts w:ascii="Arial" w:hAnsi="Arial" w:cs="Arial"/>
          <w:b/>
          <w:bCs/>
          <w:lang w:val="sk-SK"/>
        </w:rPr>
        <w:t>Contract</w:t>
      </w:r>
      <w:proofErr w:type="spellEnd"/>
      <w:r w:rsidR="00A352E1" w:rsidRPr="00A352E1">
        <w:rPr>
          <w:rFonts w:ascii="Arial" w:hAnsi="Arial" w:cs="Arial"/>
          <w:b/>
          <w:bCs/>
          <w:lang w:val="sk-SK"/>
        </w:rPr>
        <w:t xml:space="preserve"> </w:t>
      </w:r>
      <w:proofErr w:type="spellStart"/>
      <w:r w:rsidR="00A352E1" w:rsidRPr="00A352E1">
        <w:rPr>
          <w:rFonts w:ascii="Arial" w:hAnsi="Arial" w:cs="Arial"/>
          <w:b/>
          <w:bCs/>
          <w:lang w:val="sk-SK"/>
        </w:rPr>
        <w:t>Renewal</w:t>
      </w:r>
      <w:proofErr w:type="spellEnd"/>
      <w:r w:rsidR="00A352E1" w:rsidRPr="00A352E1">
        <w:rPr>
          <w:rFonts w:ascii="Arial" w:hAnsi="Arial" w:cs="Arial"/>
          <w:b/>
          <w:bCs/>
          <w:lang w:val="sk-SK"/>
        </w:rPr>
        <w:t xml:space="preserve"> or </w:t>
      </w:r>
      <w:proofErr w:type="spellStart"/>
      <w:r w:rsidR="00A352E1" w:rsidRPr="00A352E1">
        <w:rPr>
          <w:rFonts w:ascii="Arial" w:hAnsi="Arial" w:cs="Arial"/>
          <w:b/>
          <w:bCs/>
          <w:lang w:val="sk-SK"/>
        </w:rPr>
        <w:t>Termination</w:t>
      </w:r>
      <w:proofErr w:type="spellEnd"/>
      <w:r w:rsidR="00A352E1">
        <w:rPr>
          <w:rFonts w:ascii="Arial" w:hAnsi="Arial" w:cs="Arial"/>
          <w:lang w:val="sk-SK"/>
        </w:rPr>
        <w:t xml:space="preserve"> (</w:t>
      </w:r>
      <w:r w:rsidRPr="00735991">
        <w:rPr>
          <w:rFonts w:ascii="Arial" w:hAnsi="Arial" w:cs="Arial"/>
          <w:lang w:val="sk-SK"/>
        </w:rPr>
        <w:t>Obnovenie alebo ukončenie zmluvy</w:t>
      </w:r>
      <w:r w:rsidR="00A352E1">
        <w:rPr>
          <w:rFonts w:ascii="Arial" w:hAnsi="Arial" w:cs="Arial"/>
          <w:lang w:val="sk-SK"/>
        </w:rPr>
        <w:t>)</w:t>
      </w:r>
      <w:r w:rsidRPr="00735991">
        <w:rPr>
          <w:rFonts w:ascii="Arial" w:hAnsi="Arial" w:cs="Arial"/>
          <w:lang w:val="sk-SK"/>
        </w:rPr>
        <w:t xml:space="preserve"> vyhodnotí, či bude zmluva potrebná, a v závislosti od výsledku sa zmluva obnoví alebo ukončí.</w:t>
      </w:r>
    </w:p>
    <w:p w14:paraId="55355116" w14:textId="5CE37F23" w:rsidR="00A352E1" w:rsidRPr="00E12783" w:rsidRDefault="00A352E1" w:rsidP="00063703">
      <w:pPr>
        <w:pStyle w:val="Title"/>
        <w:rPr>
          <w:lang w:val="sk-SK"/>
        </w:rPr>
      </w:pPr>
      <w:bookmarkStart w:id="10" w:name="_Toc183088968"/>
      <w:proofErr w:type="spellStart"/>
      <w:r>
        <w:rPr>
          <w:lang w:val="sk-SK"/>
        </w:rPr>
        <w:t>I</w:t>
      </w:r>
      <w:r w:rsidR="005F4FB0">
        <w:rPr>
          <w:lang w:val="sk-SK"/>
        </w:rPr>
        <w:t>nformation</w:t>
      </w:r>
      <w:proofErr w:type="spellEnd"/>
      <w:r>
        <w:rPr>
          <w:lang w:val="sk-SK"/>
        </w:rPr>
        <w:t xml:space="preserve"> Security Management</w:t>
      </w:r>
      <w:bookmarkEnd w:id="10"/>
    </w:p>
    <w:p w14:paraId="5928029A" w14:textId="5B6BE996" w:rsidR="00A352E1" w:rsidRDefault="00F861B2" w:rsidP="00735991">
      <w:pPr>
        <w:jc w:val="both"/>
        <w:rPr>
          <w:rFonts w:ascii="Arial" w:hAnsi="Arial" w:cs="Arial"/>
          <w:lang w:val="sk-SK"/>
        </w:rPr>
      </w:pPr>
      <w:r w:rsidRPr="00F861B2">
        <w:rPr>
          <w:rFonts w:ascii="Arial" w:hAnsi="Arial" w:cs="Arial"/>
          <w:lang w:val="sk-SK"/>
        </w:rPr>
        <w:t xml:space="preserve">Kľúčovou témou v IT biznise je bezpečnosť dát. Zákazníci a používatelia zverujú svoje údaje poskytovateľovi služieb a očakávajú, že tieto údaje budú chránené. </w:t>
      </w:r>
      <w:proofErr w:type="spellStart"/>
      <w:r w:rsidRPr="00F861B2">
        <w:rPr>
          <w:rFonts w:ascii="Arial" w:hAnsi="Arial" w:cs="Arial"/>
          <w:b/>
          <w:bCs/>
          <w:lang w:val="sk-SK"/>
        </w:rPr>
        <w:t>I</w:t>
      </w:r>
      <w:r w:rsidR="005F4FB0">
        <w:rPr>
          <w:rFonts w:ascii="Arial" w:hAnsi="Arial" w:cs="Arial"/>
          <w:b/>
          <w:bCs/>
          <w:lang w:val="sk-SK"/>
        </w:rPr>
        <w:t>nformation</w:t>
      </w:r>
      <w:proofErr w:type="spellEnd"/>
      <w:r w:rsidRPr="00F861B2">
        <w:rPr>
          <w:rFonts w:ascii="Arial" w:hAnsi="Arial" w:cs="Arial"/>
          <w:b/>
          <w:bCs/>
          <w:lang w:val="sk-SK"/>
        </w:rPr>
        <w:t xml:space="preserve"> Security Management</w:t>
      </w:r>
      <w:r>
        <w:rPr>
          <w:rFonts w:ascii="Arial" w:hAnsi="Arial" w:cs="Arial"/>
          <w:lang w:val="sk-SK"/>
        </w:rPr>
        <w:t xml:space="preserve"> (</w:t>
      </w:r>
      <w:r w:rsidR="008934CE">
        <w:rPr>
          <w:rFonts w:ascii="Arial" w:hAnsi="Arial" w:cs="Arial"/>
          <w:lang w:val="sk-SK"/>
        </w:rPr>
        <w:t>riadenie bezpečnosti informácií</w:t>
      </w:r>
      <w:r>
        <w:rPr>
          <w:rFonts w:ascii="Arial" w:hAnsi="Arial" w:cs="Arial"/>
          <w:lang w:val="sk-SK"/>
        </w:rPr>
        <w:t>)</w:t>
      </w:r>
      <w:r w:rsidRPr="00F861B2">
        <w:rPr>
          <w:rFonts w:ascii="Arial" w:hAnsi="Arial" w:cs="Arial"/>
          <w:lang w:val="sk-SK"/>
        </w:rPr>
        <w:t xml:space="preserve"> je proces, ktorý zabezpečuje túto ochranu.</w:t>
      </w:r>
      <w:r w:rsidR="000B2497">
        <w:rPr>
          <w:rFonts w:ascii="Arial" w:hAnsi="Arial" w:cs="Arial"/>
          <w:lang w:val="sk-SK"/>
        </w:rPr>
        <w:t xml:space="preserve"> </w:t>
      </w:r>
    </w:p>
    <w:p w14:paraId="41D6870C" w14:textId="59DA7A8E" w:rsidR="00064AC9" w:rsidRPr="00064AC9" w:rsidRDefault="00064AC9" w:rsidP="00064AC9">
      <w:pPr>
        <w:jc w:val="both"/>
        <w:rPr>
          <w:rFonts w:ascii="Arial" w:hAnsi="Arial" w:cs="Arial"/>
          <w:lang w:val="sk-SK"/>
        </w:rPr>
      </w:pPr>
      <w:r w:rsidRPr="00064AC9">
        <w:rPr>
          <w:rFonts w:ascii="Arial" w:hAnsi="Arial" w:cs="Arial"/>
          <w:lang w:val="sk-SK"/>
        </w:rPr>
        <w:t xml:space="preserve">Pre poskytovateľa IT služieb je dôležité brať bezpečnosť údajov vážne, a preto je </w:t>
      </w:r>
      <w:proofErr w:type="spellStart"/>
      <w:r w:rsidRPr="00F861B2">
        <w:rPr>
          <w:rFonts w:ascii="Arial" w:hAnsi="Arial" w:cs="Arial"/>
          <w:b/>
          <w:bCs/>
          <w:lang w:val="sk-SK"/>
        </w:rPr>
        <w:t>I</w:t>
      </w:r>
      <w:r w:rsidR="005F4FB0">
        <w:rPr>
          <w:rFonts w:ascii="Arial" w:hAnsi="Arial" w:cs="Arial"/>
          <w:b/>
          <w:bCs/>
          <w:lang w:val="sk-SK"/>
        </w:rPr>
        <w:t>nformation</w:t>
      </w:r>
      <w:proofErr w:type="spellEnd"/>
      <w:r w:rsidRPr="00F861B2">
        <w:rPr>
          <w:rFonts w:ascii="Arial" w:hAnsi="Arial" w:cs="Arial"/>
          <w:b/>
          <w:bCs/>
          <w:lang w:val="sk-SK"/>
        </w:rPr>
        <w:t xml:space="preserve"> Security Management</w:t>
      </w:r>
      <w:r>
        <w:rPr>
          <w:rFonts w:ascii="Arial" w:hAnsi="Arial" w:cs="Arial"/>
          <w:lang w:val="sk-SK"/>
        </w:rPr>
        <w:t xml:space="preserve"> </w:t>
      </w:r>
      <w:r w:rsidRPr="00064AC9">
        <w:rPr>
          <w:rFonts w:ascii="Arial" w:hAnsi="Arial" w:cs="Arial"/>
          <w:lang w:val="sk-SK"/>
        </w:rPr>
        <w:t xml:space="preserve">súčasťou </w:t>
      </w:r>
      <w:r w:rsidR="00D44088">
        <w:rPr>
          <w:rFonts w:ascii="Arial" w:hAnsi="Arial" w:cs="Arial"/>
          <w:lang w:val="sk-SK"/>
        </w:rPr>
        <w:t xml:space="preserve">Security Management </w:t>
      </w:r>
      <w:proofErr w:type="spellStart"/>
      <w:r w:rsidR="00D44088">
        <w:rPr>
          <w:rFonts w:ascii="Arial" w:hAnsi="Arial" w:cs="Arial"/>
          <w:lang w:val="sk-SK"/>
        </w:rPr>
        <w:t>strategy</w:t>
      </w:r>
      <w:proofErr w:type="spellEnd"/>
      <w:r w:rsidR="00D44088">
        <w:rPr>
          <w:rFonts w:ascii="Arial" w:hAnsi="Arial" w:cs="Arial"/>
          <w:lang w:val="sk-SK"/>
        </w:rPr>
        <w:t xml:space="preserve"> (</w:t>
      </w:r>
      <w:r w:rsidRPr="00064AC9">
        <w:rPr>
          <w:rFonts w:ascii="Arial" w:hAnsi="Arial" w:cs="Arial"/>
          <w:lang w:val="sk-SK"/>
        </w:rPr>
        <w:t>celkovej stratégie správy bezpečnosti</w:t>
      </w:r>
      <w:r w:rsidR="00D44088">
        <w:rPr>
          <w:rFonts w:ascii="Arial" w:hAnsi="Arial" w:cs="Arial"/>
          <w:lang w:val="sk-SK"/>
        </w:rPr>
        <w:t>)</w:t>
      </w:r>
      <w:r w:rsidRPr="00064AC9">
        <w:rPr>
          <w:rFonts w:ascii="Arial" w:hAnsi="Arial" w:cs="Arial"/>
          <w:lang w:val="sk-SK"/>
        </w:rPr>
        <w:t xml:space="preserve"> – táto celková stratégia sa vzťahuje aj na fyzickú bezpečnosť, prístup do budov a kancelárií a ďalšie témy.</w:t>
      </w:r>
    </w:p>
    <w:p w14:paraId="5E07B757" w14:textId="1B269B44" w:rsidR="00064AC9" w:rsidRPr="005F4FB0" w:rsidRDefault="00064AC9" w:rsidP="00064AC9">
      <w:pPr>
        <w:jc w:val="both"/>
        <w:rPr>
          <w:rFonts w:ascii="Arial" w:hAnsi="Arial" w:cs="Arial"/>
          <w:lang w:val="sk-SK"/>
        </w:rPr>
      </w:pPr>
      <w:r w:rsidRPr="00064AC9">
        <w:rPr>
          <w:rFonts w:ascii="Arial" w:hAnsi="Arial" w:cs="Arial"/>
          <w:lang w:val="sk-SK"/>
        </w:rPr>
        <w:t xml:space="preserve">Cieľom </w:t>
      </w:r>
      <w:proofErr w:type="spellStart"/>
      <w:r w:rsidR="00E40E6F" w:rsidRPr="00F861B2">
        <w:rPr>
          <w:rFonts w:ascii="Arial" w:hAnsi="Arial" w:cs="Arial"/>
          <w:b/>
          <w:bCs/>
          <w:lang w:val="sk-SK"/>
        </w:rPr>
        <w:t>I</w:t>
      </w:r>
      <w:r w:rsidR="005F4FB0">
        <w:rPr>
          <w:rFonts w:ascii="Arial" w:hAnsi="Arial" w:cs="Arial"/>
          <w:b/>
          <w:bCs/>
          <w:lang w:val="sk-SK"/>
        </w:rPr>
        <w:t>nformation</w:t>
      </w:r>
      <w:proofErr w:type="spellEnd"/>
      <w:r w:rsidR="00E40E6F" w:rsidRPr="00F861B2">
        <w:rPr>
          <w:rFonts w:ascii="Arial" w:hAnsi="Arial" w:cs="Arial"/>
          <w:b/>
          <w:bCs/>
          <w:lang w:val="sk-SK"/>
        </w:rPr>
        <w:t xml:space="preserve"> Security Management</w:t>
      </w:r>
      <w:r w:rsidR="00E40E6F">
        <w:rPr>
          <w:rFonts w:ascii="Arial" w:hAnsi="Arial" w:cs="Arial"/>
          <w:lang w:val="sk-SK"/>
        </w:rPr>
        <w:t xml:space="preserve"> </w:t>
      </w:r>
      <w:r w:rsidRPr="00064AC9">
        <w:rPr>
          <w:rFonts w:ascii="Arial" w:hAnsi="Arial" w:cs="Arial"/>
          <w:lang w:val="sk-SK"/>
        </w:rPr>
        <w:t>je zabezpečiť dôvernosť, dostupnosť a integritu údajov, informácií a tiež IT služieb ako celku.</w:t>
      </w:r>
      <w:r w:rsidR="00E23549">
        <w:rPr>
          <w:rFonts w:ascii="Arial" w:hAnsi="Arial" w:cs="Arial"/>
          <w:lang w:val="sk-SK"/>
        </w:rPr>
        <w:t xml:space="preserve"> ITIL Security Management</w:t>
      </w:r>
      <w:r w:rsidR="00FE13E6">
        <w:rPr>
          <w:rFonts w:ascii="Arial" w:hAnsi="Arial" w:cs="Arial"/>
          <w:lang w:val="sk-SK"/>
        </w:rPr>
        <w:t xml:space="preserve"> zvyčajne tvorí súčasť </w:t>
      </w:r>
    </w:p>
    <w:p w14:paraId="69117898" w14:textId="18442F9E" w:rsidR="00064AC9" w:rsidRPr="00064AC9" w:rsidRDefault="002D07F1" w:rsidP="00064AC9">
      <w:pPr>
        <w:jc w:val="both"/>
        <w:rPr>
          <w:rFonts w:ascii="Arial" w:hAnsi="Arial" w:cs="Arial"/>
          <w:lang w:val="sk-SK"/>
        </w:rPr>
      </w:pPr>
      <w:proofErr w:type="spellStart"/>
      <w:r w:rsidRPr="00F9156F">
        <w:rPr>
          <w:rFonts w:ascii="Arial" w:hAnsi="Arial" w:cs="Arial"/>
          <w:b/>
          <w:bCs/>
          <w:lang w:val="sk-SK"/>
        </w:rPr>
        <w:t>Confidentiality</w:t>
      </w:r>
      <w:proofErr w:type="spellEnd"/>
      <w:r w:rsidRPr="00F9156F">
        <w:rPr>
          <w:rFonts w:ascii="Arial" w:hAnsi="Arial" w:cs="Arial"/>
          <w:b/>
          <w:bCs/>
          <w:lang w:val="sk-SK"/>
        </w:rPr>
        <w:t xml:space="preserve"> </w:t>
      </w:r>
      <w:r>
        <w:rPr>
          <w:rFonts w:ascii="Arial" w:hAnsi="Arial" w:cs="Arial"/>
          <w:lang w:val="sk-SK"/>
        </w:rPr>
        <w:t>(d</w:t>
      </w:r>
      <w:r w:rsidR="00064AC9" w:rsidRPr="00064AC9">
        <w:rPr>
          <w:rFonts w:ascii="Arial" w:hAnsi="Arial" w:cs="Arial"/>
          <w:lang w:val="sk-SK"/>
        </w:rPr>
        <w:t>ôvernosť</w:t>
      </w:r>
      <w:r>
        <w:rPr>
          <w:rFonts w:ascii="Arial" w:hAnsi="Arial" w:cs="Arial"/>
          <w:lang w:val="sk-SK"/>
        </w:rPr>
        <w:t>)</w:t>
      </w:r>
      <w:r w:rsidR="00064AC9" w:rsidRPr="00064AC9">
        <w:rPr>
          <w:rFonts w:ascii="Arial" w:hAnsi="Arial" w:cs="Arial"/>
          <w:lang w:val="sk-SK"/>
        </w:rPr>
        <w:t xml:space="preserve"> znamená, že informácie sú prístupné iba oprávneným používateľom – inými slovami, nikto iný sa k údajom nedostane.</w:t>
      </w:r>
    </w:p>
    <w:p w14:paraId="5E4C3FF3" w14:textId="223E890A" w:rsidR="00064AC9" w:rsidRPr="00064AC9" w:rsidRDefault="002D07F1" w:rsidP="00064AC9">
      <w:pPr>
        <w:jc w:val="both"/>
        <w:rPr>
          <w:rFonts w:ascii="Arial" w:hAnsi="Arial" w:cs="Arial"/>
          <w:lang w:val="sk-SK"/>
        </w:rPr>
      </w:pPr>
      <w:proofErr w:type="spellStart"/>
      <w:r w:rsidRPr="00F9156F">
        <w:rPr>
          <w:rFonts w:ascii="Arial" w:hAnsi="Arial" w:cs="Arial"/>
          <w:b/>
          <w:bCs/>
          <w:lang w:val="sk-SK"/>
        </w:rPr>
        <w:t>Availability</w:t>
      </w:r>
      <w:proofErr w:type="spellEnd"/>
      <w:r>
        <w:rPr>
          <w:rFonts w:ascii="Arial" w:hAnsi="Arial" w:cs="Arial"/>
          <w:lang w:val="sk-SK"/>
        </w:rPr>
        <w:t xml:space="preserve"> (d</w:t>
      </w:r>
      <w:r w:rsidR="00064AC9" w:rsidRPr="00064AC9">
        <w:rPr>
          <w:rFonts w:ascii="Arial" w:hAnsi="Arial" w:cs="Arial"/>
          <w:lang w:val="sk-SK"/>
        </w:rPr>
        <w:t>ostupnosť</w:t>
      </w:r>
      <w:r>
        <w:rPr>
          <w:rFonts w:ascii="Arial" w:hAnsi="Arial" w:cs="Arial"/>
          <w:lang w:val="sk-SK"/>
        </w:rPr>
        <w:t>)</w:t>
      </w:r>
      <w:r w:rsidR="00064AC9" w:rsidRPr="00064AC9">
        <w:rPr>
          <w:rFonts w:ascii="Arial" w:hAnsi="Arial" w:cs="Arial"/>
          <w:lang w:val="sk-SK"/>
        </w:rPr>
        <w:t xml:space="preserve"> znamená, že údaje musia byť prístupné vždy, keď o </w:t>
      </w:r>
      <w:proofErr w:type="spellStart"/>
      <w:r w:rsidR="00064AC9" w:rsidRPr="00064AC9">
        <w:rPr>
          <w:rFonts w:ascii="Arial" w:hAnsi="Arial" w:cs="Arial"/>
          <w:lang w:val="sk-SK"/>
        </w:rPr>
        <w:t>ne</w:t>
      </w:r>
      <w:proofErr w:type="spellEnd"/>
      <w:r w:rsidR="00064AC9" w:rsidRPr="00064AC9">
        <w:rPr>
          <w:rFonts w:ascii="Arial" w:hAnsi="Arial" w:cs="Arial"/>
          <w:lang w:val="sk-SK"/>
        </w:rPr>
        <w:t xml:space="preserve"> požiadajú oprávnení používatelia, pokiaľ sú takéto požiadavky predložené v súlade so zmluvou o poskytovaní služieb.</w:t>
      </w:r>
    </w:p>
    <w:p w14:paraId="2E3E3A39" w14:textId="23A5009B" w:rsidR="00064AC9" w:rsidRPr="00064AC9" w:rsidRDefault="009F4D9F" w:rsidP="00064AC9">
      <w:pPr>
        <w:jc w:val="both"/>
        <w:rPr>
          <w:rFonts w:ascii="Arial" w:hAnsi="Arial" w:cs="Arial"/>
          <w:lang w:val="sk-SK"/>
        </w:rPr>
      </w:pPr>
      <w:r w:rsidRPr="00F9156F">
        <w:rPr>
          <w:rFonts w:ascii="Arial" w:hAnsi="Arial" w:cs="Arial"/>
          <w:b/>
          <w:bCs/>
          <w:lang w:val="sk-SK"/>
        </w:rPr>
        <w:lastRenderedPageBreak/>
        <w:t>Integrity</w:t>
      </w:r>
      <w:r>
        <w:rPr>
          <w:rFonts w:ascii="Arial" w:hAnsi="Arial" w:cs="Arial"/>
          <w:lang w:val="sk-SK"/>
        </w:rPr>
        <w:t xml:space="preserve"> (</w:t>
      </w:r>
      <w:r w:rsidR="00064AC9" w:rsidRPr="00064AC9">
        <w:rPr>
          <w:rFonts w:ascii="Arial" w:hAnsi="Arial" w:cs="Arial"/>
          <w:lang w:val="sk-SK"/>
        </w:rPr>
        <w:t>integrita</w:t>
      </w:r>
      <w:r>
        <w:rPr>
          <w:rFonts w:ascii="Arial" w:hAnsi="Arial" w:cs="Arial"/>
          <w:lang w:val="sk-SK"/>
        </w:rPr>
        <w:t>)</w:t>
      </w:r>
      <w:r w:rsidR="00064AC9" w:rsidRPr="00064AC9">
        <w:rPr>
          <w:rFonts w:ascii="Arial" w:hAnsi="Arial" w:cs="Arial"/>
          <w:lang w:val="sk-SK"/>
        </w:rPr>
        <w:t xml:space="preserve"> údajov znamená, že údaje nemožno poškodiť alebo upraviť bez výslovného povolenia oprávnených používateľov.</w:t>
      </w:r>
    </w:p>
    <w:p w14:paraId="244C7A98" w14:textId="77777777" w:rsidR="00064AC9" w:rsidRPr="00064AC9" w:rsidRDefault="00064AC9" w:rsidP="00064AC9">
      <w:pPr>
        <w:jc w:val="both"/>
        <w:rPr>
          <w:rFonts w:ascii="Arial" w:hAnsi="Arial" w:cs="Arial"/>
          <w:lang w:val="sk-SK"/>
        </w:rPr>
      </w:pPr>
      <w:r w:rsidRPr="00064AC9">
        <w:rPr>
          <w:rFonts w:ascii="Arial" w:hAnsi="Arial" w:cs="Arial"/>
          <w:lang w:val="sk-SK"/>
        </w:rPr>
        <w:t>V poslednom desaťročí došlo k niekoľkým vážnym narušeniam bezpečnosti IT – viacerým službám boli ukradnuté databázy zákazníkov a v niektorých prípadoch boli zverejnené alebo predané iným. Vždy, keď k takémuto prieniku dôjde, vyšetrovatelia analyzujú, ako boli údaje zabezpečené, kto k nim mal prístup a či sa pravidelne vykonávali bezpečnostné audity.</w:t>
      </w:r>
    </w:p>
    <w:p w14:paraId="2507E38D" w14:textId="1F76AA60" w:rsidR="00064AC9" w:rsidRPr="00064AC9" w:rsidRDefault="00064AC9" w:rsidP="00064AC9">
      <w:pPr>
        <w:jc w:val="both"/>
        <w:rPr>
          <w:rFonts w:ascii="Arial" w:hAnsi="Arial" w:cs="Arial"/>
          <w:lang w:val="sk-SK"/>
        </w:rPr>
      </w:pPr>
      <w:r w:rsidRPr="00064AC9">
        <w:rPr>
          <w:rFonts w:ascii="Arial" w:hAnsi="Arial" w:cs="Arial"/>
          <w:lang w:val="sk-SK"/>
        </w:rPr>
        <w:t xml:space="preserve">Medzinárodná norma ISO 27 001 sa vo všeobecnosti používa ako požadované minimum a akékoľvek nezhody môžu byť interpretované ako porušenie </w:t>
      </w:r>
      <w:proofErr w:type="spellStart"/>
      <w:r w:rsidR="00D62343" w:rsidRPr="00D62343">
        <w:rPr>
          <w:rFonts w:ascii="Arial" w:hAnsi="Arial" w:cs="Arial"/>
          <w:b/>
          <w:bCs/>
          <w:lang w:val="sk-SK"/>
        </w:rPr>
        <w:t>due</w:t>
      </w:r>
      <w:proofErr w:type="spellEnd"/>
      <w:r w:rsidR="00D62343" w:rsidRPr="00D62343">
        <w:rPr>
          <w:rFonts w:ascii="Arial" w:hAnsi="Arial" w:cs="Arial"/>
          <w:b/>
          <w:bCs/>
          <w:lang w:val="sk-SK"/>
        </w:rPr>
        <w:t xml:space="preserve"> </w:t>
      </w:r>
      <w:proofErr w:type="spellStart"/>
      <w:r w:rsidR="00D62343" w:rsidRPr="00D62343">
        <w:rPr>
          <w:rFonts w:ascii="Arial" w:hAnsi="Arial" w:cs="Arial"/>
          <w:b/>
          <w:bCs/>
          <w:lang w:val="sk-SK"/>
        </w:rPr>
        <w:t>diligence</w:t>
      </w:r>
      <w:proofErr w:type="spellEnd"/>
      <w:r w:rsidR="00D62343">
        <w:rPr>
          <w:rFonts w:ascii="Arial" w:hAnsi="Arial" w:cs="Arial"/>
          <w:lang w:val="sk-SK"/>
        </w:rPr>
        <w:t xml:space="preserve"> (</w:t>
      </w:r>
      <w:r w:rsidRPr="00064AC9">
        <w:rPr>
          <w:rFonts w:ascii="Arial" w:hAnsi="Arial" w:cs="Arial"/>
          <w:lang w:val="sk-SK"/>
        </w:rPr>
        <w:t>povinnej starostlivosti</w:t>
      </w:r>
      <w:r w:rsidR="00D62343">
        <w:rPr>
          <w:rFonts w:ascii="Arial" w:hAnsi="Arial" w:cs="Arial"/>
          <w:lang w:val="sk-SK"/>
        </w:rPr>
        <w:t>)</w:t>
      </w:r>
      <w:r w:rsidRPr="00064AC9">
        <w:rPr>
          <w:rFonts w:ascii="Arial" w:hAnsi="Arial" w:cs="Arial"/>
          <w:lang w:val="sk-SK"/>
        </w:rPr>
        <w:t>, čo umožňuje zákazníkom požadovať náhradu škody. Existencia tohto a podobných štandardov je tiež dôvodom, prečo ITIL neposkytuje podrobné vysvetlenie všetkých bezpečnostných pojmov a namiesto toho len zdôrazňuje najdôležitejšie oblasti, čím pomáha organizáciám správne aplikovať bezpečnostné hľadiská na iné procesy.</w:t>
      </w:r>
    </w:p>
    <w:p w14:paraId="3AB152E4" w14:textId="2F192459" w:rsidR="00064AC9" w:rsidRPr="00DD79DD" w:rsidRDefault="00DD79DD" w:rsidP="00064AC9">
      <w:pPr>
        <w:jc w:val="both"/>
        <w:rPr>
          <w:rFonts w:ascii="Arial" w:hAnsi="Arial" w:cs="Arial"/>
          <w:b/>
          <w:bCs/>
          <w:lang w:val="sk-SK"/>
        </w:rPr>
      </w:pPr>
      <w:proofErr w:type="spellStart"/>
      <w:r w:rsidRPr="00DD79DD">
        <w:rPr>
          <w:rFonts w:ascii="Arial" w:hAnsi="Arial" w:cs="Arial"/>
          <w:b/>
          <w:bCs/>
          <w:lang w:val="sk-SK"/>
        </w:rPr>
        <w:t>Information</w:t>
      </w:r>
      <w:proofErr w:type="spellEnd"/>
      <w:r w:rsidRPr="00DD79DD">
        <w:rPr>
          <w:rFonts w:ascii="Arial" w:hAnsi="Arial" w:cs="Arial"/>
          <w:b/>
          <w:bCs/>
          <w:lang w:val="sk-SK"/>
        </w:rPr>
        <w:t xml:space="preserve"> Security Management </w:t>
      </w:r>
      <w:r w:rsidR="00064AC9" w:rsidRPr="00DD79DD">
        <w:rPr>
          <w:rFonts w:ascii="Arial" w:hAnsi="Arial" w:cs="Arial"/>
          <w:b/>
          <w:bCs/>
          <w:lang w:val="sk-SK"/>
        </w:rPr>
        <w:t>sa skladá zo štyroch podprocesov.</w:t>
      </w:r>
    </w:p>
    <w:p w14:paraId="3FC5D749" w14:textId="1E0D0160" w:rsidR="00064AC9" w:rsidRPr="00064AC9" w:rsidRDefault="00DD79DD" w:rsidP="00064AC9">
      <w:pPr>
        <w:jc w:val="both"/>
        <w:rPr>
          <w:rFonts w:ascii="Arial" w:hAnsi="Arial" w:cs="Arial"/>
          <w:lang w:val="sk-SK"/>
        </w:rPr>
      </w:pPr>
      <w:r w:rsidRPr="00DD79DD">
        <w:rPr>
          <w:rFonts w:ascii="Arial" w:hAnsi="Arial" w:cs="Arial"/>
          <w:b/>
          <w:bCs/>
          <w:lang w:val="sk-SK"/>
        </w:rPr>
        <w:t>Design of Security Controls</w:t>
      </w:r>
      <w:r>
        <w:rPr>
          <w:rFonts w:ascii="Arial" w:hAnsi="Arial" w:cs="Arial"/>
          <w:lang w:val="sk-SK"/>
        </w:rPr>
        <w:t xml:space="preserve"> (</w:t>
      </w:r>
      <w:r w:rsidR="00064AC9" w:rsidRPr="00064AC9">
        <w:rPr>
          <w:rFonts w:ascii="Arial" w:hAnsi="Arial" w:cs="Arial"/>
          <w:lang w:val="sk-SK"/>
        </w:rPr>
        <w:t>Návrh bezpečnostných kontrol</w:t>
      </w:r>
      <w:r>
        <w:rPr>
          <w:rFonts w:ascii="Arial" w:hAnsi="Arial" w:cs="Arial"/>
          <w:lang w:val="sk-SK"/>
        </w:rPr>
        <w:t>)</w:t>
      </w:r>
      <w:r w:rsidR="00064AC9" w:rsidRPr="00064AC9">
        <w:rPr>
          <w:rFonts w:ascii="Arial" w:hAnsi="Arial" w:cs="Arial"/>
          <w:lang w:val="sk-SK"/>
        </w:rPr>
        <w:t xml:space="preserve"> navrhuje pravidlá a postupy, ktoré zabezpečia ochranu údajov a informácií. Jedn</w:t>
      </w:r>
      <w:r w:rsidR="00DF303D">
        <w:rPr>
          <w:rFonts w:ascii="Arial" w:hAnsi="Arial" w:cs="Arial"/>
          <w:lang w:val="sk-SK"/>
        </w:rPr>
        <w:t>ým</w:t>
      </w:r>
      <w:r w:rsidR="00064AC9" w:rsidRPr="00064AC9">
        <w:rPr>
          <w:rFonts w:ascii="Arial" w:hAnsi="Arial" w:cs="Arial"/>
          <w:lang w:val="sk-SK"/>
        </w:rPr>
        <w:t xml:space="preserve"> z nich sú bezpečnostné testy, ktoré sa potom pravidelne vykonávajú prostredníctvom </w:t>
      </w:r>
      <w:r w:rsidR="00DF303D" w:rsidRPr="00DF303D">
        <w:rPr>
          <w:rFonts w:ascii="Arial" w:hAnsi="Arial" w:cs="Arial"/>
          <w:b/>
          <w:bCs/>
          <w:lang w:val="sk-SK"/>
        </w:rPr>
        <w:t xml:space="preserve">Security </w:t>
      </w:r>
      <w:proofErr w:type="spellStart"/>
      <w:r w:rsidR="00DF303D" w:rsidRPr="00DF303D">
        <w:rPr>
          <w:rFonts w:ascii="Arial" w:hAnsi="Arial" w:cs="Arial"/>
          <w:b/>
          <w:bCs/>
          <w:lang w:val="sk-SK"/>
        </w:rPr>
        <w:t>Testing</w:t>
      </w:r>
      <w:proofErr w:type="spellEnd"/>
      <w:r w:rsidR="00DF303D">
        <w:rPr>
          <w:rFonts w:ascii="Arial" w:hAnsi="Arial" w:cs="Arial"/>
          <w:lang w:val="sk-SK"/>
        </w:rPr>
        <w:t xml:space="preserve"> (</w:t>
      </w:r>
      <w:r w:rsidR="00064AC9" w:rsidRPr="00064AC9">
        <w:rPr>
          <w:rFonts w:ascii="Arial" w:hAnsi="Arial" w:cs="Arial"/>
          <w:lang w:val="sk-SK"/>
        </w:rPr>
        <w:t>Testovania bezpečnosti</w:t>
      </w:r>
      <w:r w:rsidR="00DF303D">
        <w:rPr>
          <w:rFonts w:ascii="Arial" w:hAnsi="Arial" w:cs="Arial"/>
          <w:lang w:val="sk-SK"/>
        </w:rPr>
        <w:t>)</w:t>
      </w:r>
      <w:r w:rsidR="00064AC9" w:rsidRPr="00064AC9">
        <w:rPr>
          <w:rFonts w:ascii="Arial" w:hAnsi="Arial" w:cs="Arial"/>
          <w:lang w:val="sk-SK"/>
        </w:rPr>
        <w:t xml:space="preserve">. Tieto testy musia preskúmať </w:t>
      </w:r>
      <w:r w:rsidR="00064AC9" w:rsidRPr="007F7FAD">
        <w:rPr>
          <w:rFonts w:ascii="Arial" w:hAnsi="Arial" w:cs="Arial"/>
          <w:b/>
          <w:bCs/>
          <w:lang w:val="sk-SK"/>
        </w:rPr>
        <w:t>všetky</w:t>
      </w:r>
      <w:r w:rsidR="00064AC9" w:rsidRPr="00064AC9">
        <w:rPr>
          <w:rFonts w:ascii="Arial" w:hAnsi="Arial" w:cs="Arial"/>
          <w:lang w:val="sk-SK"/>
        </w:rPr>
        <w:t xml:space="preserve"> bezpečnostné mechanizmy.</w:t>
      </w:r>
    </w:p>
    <w:p w14:paraId="23E0D8EC" w14:textId="2F5FC4D0" w:rsidR="00064AC9" w:rsidRPr="00064AC9" w:rsidRDefault="00064AC9" w:rsidP="00064AC9">
      <w:pPr>
        <w:jc w:val="both"/>
        <w:rPr>
          <w:rFonts w:ascii="Arial" w:hAnsi="Arial" w:cs="Arial"/>
          <w:lang w:val="sk-SK"/>
        </w:rPr>
      </w:pPr>
      <w:r w:rsidRPr="00064AC9">
        <w:rPr>
          <w:rFonts w:ascii="Arial" w:hAnsi="Arial" w:cs="Arial"/>
          <w:lang w:val="sk-SK"/>
        </w:rPr>
        <w:t xml:space="preserve">Počas každodennej prevádzky je </w:t>
      </w:r>
      <w:r w:rsidR="007F7FAD" w:rsidRPr="007F7FAD">
        <w:rPr>
          <w:rFonts w:ascii="Arial" w:hAnsi="Arial" w:cs="Arial"/>
          <w:b/>
          <w:bCs/>
          <w:lang w:val="sk-SK"/>
        </w:rPr>
        <w:t xml:space="preserve">Management of Security </w:t>
      </w:r>
      <w:proofErr w:type="spellStart"/>
      <w:r w:rsidR="007F7FAD" w:rsidRPr="007F7FAD">
        <w:rPr>
          <w:rFonts w:ascii="Arial" w:hAnsi="Arial" w:cs="Arial"/>
          <w:b/>
          <w:bCs/>
          <w:lang w:val="sk-SK"/>
        </w:rPr>
        <w:t>Incidents</w:t>
      </w:r>
      <w:proofErr w:type="spellEnd"/>
      <w:r w:rsidR="007F7FAD">
        <w:rPr>
          <w:rFonts w:ascii="Arial" w:hAnsi="Arial" w:cs="Arial"/>
          <w:lang w:val="sk-SK"/>
        </w:rPr>
        <w:t xml:space="preserve"> (</w:t>
      </w:r>
      <w:r w:rsidRPr="00064AC9">
        <w:rPr>
          <w:rFonts w:ascii="Arial" w:hAnsi="Arial" w:cs="Arial"/>
          <w:lang w:val="sk-SK"/>
        </w:rPr>
        <w:t>Správa bezpečnostných incidentov</w:t>
      </w:r>
      <w:r w:rsidR="00014ACA">
        <w:rPr>
          <w:rFonts w:ascii="Arial" w:hAnsi="Arial" w:cs="Arial"/>
          <w:lang w:val="sk-SK"/>
        </w:rPr>
        <w:t>)</w:t>
      </w:r>
      <w:r w:rsidRPr="00064AC9">
        <w:rPr>
          <w:rFonts w:ascii="Arial" w:hAnsi="Arial" w:cs="Arial"/>
          <w:lang w:val="sk-SK"/>
        </w:rPr>
        <w:t xml:space="preserve"> proces, ktorý zisťuje a rieši incidenty súvisiace s bezpečnosťou, ako sú útoky hackerov, a ak dôjde k narušeniu bezpečnosti, tento proces sa snaží minimalizovať spôsobené škody. Aby to fungovalo, funkcie zahrnuté v tomto procese musia byť splnomocnené na vykonávanie akcií, ako je vypnutie pripojení. To má nešťastný vedľajší účinok, že títo jednotlivci sú atraktívnym cieľom útokov sociálneho inžinierstva.</w:t>
      </w:r>
    </w:p>
    <w:p w14:paraId="6E197A53" w14:textId="53B6052A" w:rsidR="00F861B2" w:rsidRDefault="00064AC9" w:rsidP="00064AC9">
      <w:pPr>
        <w:jc w:val="both"/>
        <w:rPr>
          <w:rFonts w:ascii="Arial" w:hAnsi="Arial" w:cs="Arial"/>
          <w:lang w:val="sk-SK"/>
        </w:rPr>
      </w:pPr>
      <w:r w:rsidRPr="00064AC9">
        <w:rPr>
          <w:rFonts w:ascii="Arial" w:hAnsi="Arial" w:cs="Arial"/>
          <w:lang w:val="sk-SK"/>
        </w:rPr>
        <w:t xml:space="preserve">A nakoniec, </w:t>
      </w:r>
      <w:r w:rsidRPr="0009336F">
        <w:rPr>
          <w:rFonts w:ascii="Arial" w:hAnsi="Arial" w:cs="Arial"/>
          <w:b/>
          <w:bCs/>
          <w:lang w:val="sk-SK"/>
        </w:rPr>
        <w:t xml:space="preserve">Security </w:t>
      </w:r>
      <w:proofErr w:type="spellStart"/>
      <w:r w:rsidRPr="0009336F">
        <w:rPr>
          <w:rFonts w:ascii="Arial" w:hAnsi="Arial" w:cs="Arial"/>
          <w:b/>
          <w:bCs/>
          <w:lang w:val="sk-SK"/>
        </w:rPr>
        <w:t>Review</w:t>
      </w:r>
      <w:proofErr w:type="spellEnd"/>
      <w:r w:rsidRPr="00064AC9">
        <w:rPr>
          <w:rFonts w:ascii="Arial" w:hAnsi="Arial" w:cs="Arial"/>
          <w:lang w:val="sk-SK"/>
        </w:rPr>
        <w:t xml:space="preserve"> je proces, ktorý pravidelne hodnotí všetky bezpečnostné pravidlá, postupy, privilégiá a personál, aby sa skontrolovalo, či sú stále dostatočné na ochranu údajov a informácií, a overí sa, či bolo testovanie bezpečnosti vykonané dôkladne. Zistenia sa používajú ako vstupy pre proces </w:t>
      </w:r>
      <w:r w:rsidR="00C4250E" w:rsidRPr="00AD362C">
        <w:rPr>
          <w:rFonts w:ascii="Arial" w:hAnsi="Arial" w:cs="Arial"/>
          <w:b/>
          <w:bCs/>
          <w:lang w:val="sk-SK"/>
        </w:rPr>
        <w:t>Design of Security Controls</w:t>
      </w:r>
      <w:r w:rsidRPr="00064AC9">
        <w:rPr>
          <w:rFonts w:ascii="Arial" w:hAnsi="Arial" w:cs="Arial"/>
          <w:lang w:val="sk-SK"/>
        </w:rPr>
        <w:t>, čím sa zabezpečujú pravidelné zlepšenia.</w:t>
      </w:r>
    </w:p>
    <w:p w14:paraId="665C1212" w14:textId="339B955D" w:rsidR="005A4177" w:rsidRPr="00E12783" w:rsidRDefault="005A4177" w:rsidP="00063703">
      <w:pPr>
        <w:pStyle w:val="Title"/>
        <w:rPr>
          <w:lang w:val="sk-SK"/>
        </w:rPr>
      </w:pPr>
      <w:bookmarkStart w:id="11" w:name="_Toc183088969"/>
      <w:proofErr w:type="spellStart"/>
      <w:r>
        <w:rPr>
          <w:lang w:val="sk-SK"/>
        </w:rPr>
        <w:t>Architecture</w:t>
      </w:r>
      <w:proofErr w:type="spellEnd"/>
      <w:r>
        <w:rPr>
          <w:lang w:val="sk-SK"/>
        </w:rPr>
        <w:t xml:space="preserve"> Management</w:t>
      </w:r>
      <w:bookmarkEnd w:id="11"/>
    </w:p>
    <w:p w14:paraId="1ED99DB6" w14:textId="774348E4" w:rsidR="003216B9" w:rsidRDefault="00BE1ABB" w:rsidP="00151F86">
      <w:pPr>
        <w:jc w:val="both"/>
        <w:rPr>
          <w:rFonts w:ascii="Arial" w:hAnsi="Arial" w:cs="Arial"/>
          <w:lang w:val="sk-SK"/>
        </w:rPr>
      </w:pPr>
      <w:r>
        <w:rPr>
          <w:rFonts w:ascii="Arial" w:hAnsi="Arial" w:cs="Arial"/>
          <w:lang w:val="sk-SK"/>
        </w:rPr>
        <w:t xml:space="preserve">Najvyšším </w:t>
      </w:r>
      <w:r w:rsidR="00125164" w:rsidRPr="00125164">
        <w:rPr>
          <w:rFonts w:ascii="Arial" w:hAnsi="Arial" w:cs="Arial"/>
          <w:lang w:val="sk-SK"/>
        </w:rPr>
        <w:t xml:space="preserve">cieľom </w:t>
      </w:r>
      <w:r w:rsidR="00F975A1">
        <w:rPr>
          <w:rFonts w:ascii="Arial" w:hAnsi="Arial" w:cs="Arial"/>
          <w:lang w:val="sk-SK"/>
        </w:rPr>
        <w:t xml:space="preserve">Service Design </w:t>
      </w:r>
      <w:r w:rsidR="00125164" w:rsidRPr="00125164">
        <w:rPr>
          <w:rFonts w:ascii="Arial" w:hAnsi="Arial" w:cs="Arial"/>
          <w:lang w:val="sk-SK"/>
        </w:rPr>
        <w:t xml:space="preserve">je – ako už názov napovedá – navrhnúť nové alebo zmenené služby. Tieto návrhy reprezentuje Enterprise </w:t>
      </w:r>
      <w:proofErr w:type="spellStart"/>
      <w:r w:rsidR="00125164" w:rsidRPr="00125164">
        <w:rPr>
          <w:rFonts w:ascii="Arial" w:hAnsi="Arial" w:cs="Arial"/>
          <w:lang w:val="sk-SK"/>
        </w:rPr>
        <w:t>Architecture</w:t>
      </w:r>
      <w:proofErr w:type="spellEnd"/>
      <w:r w:rsidR="00125164" w:rsidRPr="00125164">
        <w:rPr>
          <w:rFonts w:ascii="Arial" w:hAnsi="Arial" w:cs="Arial"/>
          <w:lang w:val="sk-SK"/>
        </w:rPr>
        <w:t xml:space="preserve">, ktorá je riadená </w:t>
      </w:r>
      <w:proofErr w:type="spellStart"/>
      <w:r w:rsidR="00125164" w:rsidRPr="00F975A1">
        <w:rPr>
          <w:rFonts w:ascii="Arial" w:hAnsi="Arial" w:cs="Arial"/>
          <w:b/>
          <w:bCs/>
          <w:lang w:val="sk-SK"/>
        </w:rPr>
        <w:t>Architecture</w:t>
      </w:r>
      <w:proofErr w:type="spellEnd"/>
      <w:r w:rsidR="00125164" w:rsidRPr="00F975A1">
        <w:rPr>
          <w:rFonts w:ascii="Arial" w:hAnsi="Arial" w:cs="Arial"/>
          <w:b/>
          <w:bCs/>
          <w:lang w:val="sk-SK"/>
        </w:rPr>
        <w:t xml:space="preserve"> Management</w:t>
      </w:r>
      <w:r w:rsidR="00F975A1">
        <w:rPr>
          <w:rFonts w:ascii="Arial" w:hAnsi="Arial" w:cs="Arial"/>
          <w:lang w:val="sk-SK"/>
        </w:rPr>
        <w:t>om</w:t>
      </w:r>
      <w:r w:rsidR="00125164" w:rsidRPr="00125164">
        <w:rPr>
          <w:rFonts w:ascii="Arial" w:hAnsi="Arial" w:cs="Arial"/>
          <w:lang w:val="sk-SK"/>
        </w:rPr>
        <w:t xml:space="preserve"> – ​​finálnym procesom, na ktorý sa podrobnejšie pozrieme v tejto kapitole.</w:t>
      </w:r>
    </w:p>
    <w:p w14:paraId="795FDA2B" w14:textId="27713E46" w:rsidR="007D38BC" w:rsidRPr="007D38BC" w:rsidRDefault="007D38BC" w:rsidP="007D38BC">
      <w:pPr>
        <w:jc w:val="both"/>
        <w:rPr>
          <w:rFonts w:ascii="Arial" w:hAnsi="Arial" w:cs="Arial"/>
          <w:lang w:val="sk-SK"/>
        </w:rPr>
      </w:pPr>
      <w:r w:rsidRPr="007D38BC">
        <w:rPr>
          <w:rFonts w:ascii="Arial" w:hAnsi="Arial" w:cs="Arial"/>
          <w:lang w:val="sk-SK"/>
        </w:rPr>
        <w:t xml:space="preserve">Budovanie </w:t>
      </w:r>
      <w:r w:rsidR="00080DB1" w:rsidRPr="00080DB1">
        <w:rPr>
          <w:rFonts w:ascii="Arial" w:hAnsi="Arial" w:cs="Arial"/>
          <w:b/>
          <w:bCs/>
          <w:lang w:val="sk-SK"/>
        </w:rPr>
        <w:t xml:space="preserve">Enterprise </w:t>
      </w:r>
      <w:proofErr w:type="spellStart"/>
      <w:r w:rsidR="00080DB1" w:rsidRPr="00080DB1">
        <w:rPr>
          <w:rFonts w:ascii="Arial" w:hAnsi="Arial" w:cs="Arial"/>
          <w:b/>
          <w:bCs/>
          <w:lang w:val="sk-SK"/>
        </w:rPr>
        <w:t>Architecture</w:t>
      </w:r>
      <w:proofErr w:type="spellEnd"/>
      <w:r w:rsidR="00080DB1">
        <w:rPr>
          <w:rFonts w:ascii="Arial" w:hAnsi="Arial" w:cs="Arial"/>
          <w:lang w:val="sk-SK"/>
        </w:rPr>
        <w:t xml:space="preserve"> (</w:t>
      </w:r>
      <w:r w:rsidRPr="007D38BC">
        <w:rPr>
          <w:rFonts w:ascii="Arial" w:hAnsi="Arial" w:cs="Arial"/>
          <w:lang w:val="sk-SK"/>
        </w:rPr>
        <w:t>podnikovej architektúry</w:t>
      </w:r>
      <w:r w:rsidR="00080DB1">
        <w:rPr>
          <w:rFonts w:ascii="Arial" w:hAnsi="Arial" w:cs="Arial"/>
          <w:lang w:val="sk-SK"/>
        </w:rPr>
        <w:t>)</w:t>
      </w:r>
      <w:r w:rsidRPr="007D38BC">
        <w:rPr>
          <w:rFonts w:ascii="Arial" w:hAnsi="Arial" w:cs="Arial"/>
          <w:lang w:val="sk-SK"/>
        </w:rPr>
        <w:t xml:space="preserve"> je komplexná úloha, ktorá si od účastníkov vyžaduje vysokú odbornosť. Enterprise </w:t>
      </w:r>
      <w:proofErr w:type="spellStart"/>
      <w:r w:rsidRPr="007D38BC">
        <w:rPr>
          <w:rFonts w:ascii="Arial" w:hAnsi="Arial" w:cs="Arial"/>
          <w:lang w:val="sk-SK"/>
        </w:rPr>
        <w:t>Architecture</w:t>
      </w:r>
      <w:proofErr w:type="spellEnd"/>
      <w:r w:rsidRPr="007D38BC">
        <w:rPr>
          <w:rFonts w:ascii="Arial" w:hAnsi="Arial" w:cs="Arial"/>
          <w:lang w:val="sk-SK"/>
        </w:rPr>
        <w:t xml:space="preserve"> je v podstate plánom vnútorného fungovania podniku, čo znamená, že opisuje nielen technológiu a jej prepojenia, ale aj informácie, aplikácie a podnikanie. Ako si viete predstaviť, tieto podrobné plány sú mimoriadne cenné.</w:t>
      </w:r>
    </w:p>
    <w:p w14:paraId="6D41A013" w14:textId="05A21C75" w:rsidR="007D38BC" w:rsidRPr="007D38BC" w:rsidRDefault="007D38BC" w:rsidP="007D38BC">
      <w:pPr>
        <w:jc w:val="both"/>
        <w:rPr>
          <w:rFonts w:ascii="Arial" w:hAnsi="Arial" w:cs="Arial"/>
          <w:lang w:val="sk-SK"/>
        </w:rPr>
      </w:pPr>
      <w:r w:rsidRPr="007D38BC">
        <w:rPr>
          <w:rFonts w:ascii="Arial" w:hAnsi="Arial" w:cs="Arial"/>
          <w:lang w:val="sk-SK"/>
        </w:rPr>
        <w:lastRenderedPageBreak/>
        <w:t xml:space="preserve">Enterprise </w:t>
      </w:r>
      <w:proofErr w:type="spellStart"/>
      <w:r w:rsidRPr="007D38BC">
        <w:rPr>
          <w:rFonts w:ascii="Arial" w:hAnsi="Arial" w:cs="Arial"/>
          <w:lang w:val="sk-SK"/>
        </w:rPr>
        <w:t>Architecture</w:t>
      </w:r>
      <w:proofErr w:type="spellEnd"/>
      <w:r w:rsidRPr="007D38BC">
        <w:rPr>
          <w:rFonts w:ascii="Arial" w:hAnsi="Arial" w:cs="Arial"/>
          <w:lang w:val="sk-SK"/>
        </w:rPr>
        <w:t xml:space="preserve"> sa zmení, keď si </w:t>
      </w:r>
      <w:r w:rsidR="00B34198">
        <w:rPr>
          <w:rFonts w:ascii="Arial" w:hAnsi="Arial" w:cs="Arial"/>
          <w:lang w:val="sk-SK"/>
        </w:rPr>
        <w:t>Service Design</w:t>
      </w:r>
      <w:r w:rsidRPr="007D38BC">
        <w:rPr>
          <w:rFonts w:ascii="Arial" w:hAnsi="Arial" w:cs="Arial"/>
          <w:lang w:val="sk-SK"/>
        </w:rPr>
        <w:t xml:space="preserve"> uvedomí, že súčasná architektúra už nemôže plne podporovať službu. Ak chcete vykonať zmenu, musíte najprv odoslať </w:t>
      </w:r>
      <w:r w:rsidR="00C46952">
        <w:rPr>
          <w:rFonts w:ascii="Arial" w:hAnsi="Arial" w:cs="Arial"/>
          <w:lang w:val="sk-SK"/>
        </w:rPr>
        <w:t xml:space="preserve"> </w:t>
      </w:r>
      <w:r w:rsidR="00C46952" w:rsidRPr="00C46952">
        <w:rPr>
          <w:rFonts w:ascii="Arial" w:hAnsi="Arial" w:cs="Arial"/>
          <w:b/>
          <w:bCs/>
          <w:lang w:val="sk-SK"/>
        </w:rPr>
        <w:t xml:space="preserve">Change </w:t>
      </w:r>
      <w:proofErr w:type="spellStart"/>
      <w:r w:rsidR="00C46952" w:rsidRPr="00C46952">
        <w:rPr>
          <w:rFonts w:ascii="Arial" w:hAnsi="Arial" w:cs="Arial"/>
          <w:b/>
          <w:bCs/>
          <w:lang w:val="sk-SK"/>
        </w:rPr>
        <w:t>Request</w:t>
      </w:r>
      <w:proofErr w:type="spellEnd"/>
      <w:r w:rsidR="00C46952" w:rsidRPr="00C46952">
        <w:rPr>
          <w:rFonts w:ascii="Arial" w:hAnsi="Arial" w:cs="Arial"/>
          <w:b/>
          <w:bCs/>
          <w:lang w:val="sk-SK"/>
        </w:rPr>
        <w:t xml:space="preserve"> </w:t>
      </w:r>
      <w:proofErr w:type="spellStart"/>
      <w:r w:rsidR="00C46952" w:rsidRPr="00C46952">
        <w:rPr>
          <w:rFonts w:ascii="Arial" w:hAnsi="Arial" w:cs="Arial"/>
          <w:b/>
          <w:bCs/>
          <w:lang w:val="sk-SK"/>
        </w:rPr>
        <w:t>fo</w:t>
      </w:r>
      <w:r w:rsidR="00C46952">
        <w:rPr>
          <w:rFonts w:ascii="Arial" w:hAnsi="Arial" w:cs="Arial"/>
          <w:b/>
          <w:bCs/>
          <w:lang w:val="sk-SK"/>
        </w:rPr>
        <w:t>r</w:t>
      </w:r>
      <w:proofErr w:type="spellEnd"/>
      <w:r w:rsidR="00C46952" w:rsidRPr="00C46952">
        <w:rPr>
          <w:rFonts w:ascii="Arial" w:hAnsi="Arial" w:cs="Arial"/>
          <w:b/>
          <w:bCs/>
          <w:lang w:val="sk-SK"/>
        </w:rPr>
        <w:t xml:space="preserve"> Enterprise </w:t>
      </w:r>
      <w:proofErr w:type="spellStart"/>
      <w:r w:rsidR="00C46952" w:rsidRPr="00C46952">
        <w:rPr>
          <w:rFonts w:ascii="Arial" w:hAnsi="Arial" w:cs="Arial"/>
          <w:b/>
          <w:bCs/>
          <w:lang w:val="sk-SK"/>
        </w:rPr>
        <w:t>Architecture</w:t>
      </w:r>
      <w:proofErr w:type="spellEnd"/>
      <w:r w:rsidR="00C46952">
        <w:rPr>
          <w:rFonts w:ascii="Arial" w:hAnsi="Arial" w:cs="Arial"/>
          <w:lang w:val="sk-SK"/>
        </w:rPr>
        <w:t xml:space="preserve"> (</w:t>
      </w:r>
      <w:r w:rsidRPr="007D38BC">
        <w:rPr>
          <w:rFonts w:ascii="Arial" w:hAnsi="Arial" w:cs="Arial"/>
          <w:lang w:val="sk-SK"/>
        </w:rPr>
        <w:t>požiadavku na zmenu podnikovej architektúry</w:t>
      </w:r>
      <w:r w:rsidR="00C46952">
        <w:rPr>
          <w:rFonts w:ascii="Arial" w:hAnsi="Arial" w:cs="Arial"/>
          <w:lang w:val="sk-SK"/>
        </w:rPr>
        <w:t>)</w:t>
      </w:r>
      <w:r w:rsidRPr="007D38BC">
        <w:rPr>
          <w:rFonts w:ascii="Arial" w:hAnsi="Arial" w:cs="Arial"/>
          <w:lang w:val="sk-SK"/>
        </w:rPr>
        <w:t xml:space="preserve">. Tento dokument musí obsahovať všetky podrobnosti o požadovanej zmene alebo doplnení a potom sa ním </w:t>
      </w:r>
      <w:r w:rsidR="000D101C">
        <w:rPr>
          <w:rFonts w:ascii="Arial" w:hAnsi="Arial" w:cs="Arial"/>
          <w:lang w:val="sk-SK"/>
        </w:rPr>
        <w:t xml:space="preserve">ďalej zaoberá </w:t>
      </w:r>
      <w:r w:rsidR="001E00E3" w:rsidRPr="000D101C">
        <w:rPr>
          <w:rFonts w:ascii="Arial" w:hAnsi="Arial" w:cs="Arial"/>
          <w:b/>
          <w:bCs/>
          <w:lang w:val="sk-SK"/>
        </w:rPr>
        <w:t xml:space="preserve">Service </w:t>
      </w:r>
      <w:proofErr w:type="spellStart"/>
      <w:r w:rsidR="001E00E3" w:rsidRPr="000D101C">
        <w:rPr>
          <w:rFonts w:ascii="Arial" w:hAnsi="Arial" w:cs="Arial"/>
          <w:b/>
          <w:bCs/>
          <w:lang w:val="sk-SK"/>
        </w:rPr>
        <w:t>Transition</w:t>
      </w:r>
      <w:proofErr w:type="spellEnd"/>
      <w:r w:rsidRPr="007D38BC">
        <w:rPr>
          <w:rFonts w:ascii="Arial" w:hAnsi="Arial" w:cs="Arial"/>
          <w:lang w:val="sk-SK"/>
        </w:rPr>
        <w:t>, čo je ďalšia logická fáza životného cyklu služby.</w:t>
      </w:r>
    </w:p>
    <w:p w14:paraId="09A6EDDE" w14:textId="31CFC8AC" w:rsidR="007D38BC" w:rsidRPr="007D38BC" w:rsidRDefault="007D38BC" w:rsidP="007D38BC">
      <w:pPr>
        <w:jc w:val="both"/>
        <w:rPr>
          <w:rFonts w:ascii="Arial" w:hAnsi="Arial" w:cs="Arial"/>
          <w:lang w:val="sk-SK"/>
        </w:rPr>
      </w:pPr>
      <w:proofErr w:type="spellStart"/>
      <w:r w:rsidRPr="007D38BC">
        <w:rPr>
          <w:rFonts w:ascii="Arial" w:hAnsi="Arial" w:cs="Arial"/>
          <w:lang w:val="sk-SK"/>
        </w:rPr>
        <w:t>Architecture</w:t>
      </w:r>
      <w:proofErr w:type="spellEnd"/>
      <w:r w:rsidRPr="007D38BC">
        <w:rPr>
          <w:rFonts w:ascii="Arial" w:hAnsi="Arial" w:cs="Arial"/>
          <w:lang w:val="sk-SK"/>
        </w:rPr>
        <w:t xml:space="preserve"> Management sa tiež snaží definovať</w:t>
      </w:r>
      <w:r w:rsidR="001E6A72">
        <w:rPr>
          <w:rFonts w:ascii="Arial" w:hAnsi="Arial" w:cs="Arial"/>
          <w:lang w:val="sk-SK"/>
        </w:rPr>
        <w:t xml:space="preserve"> </w:t>
      </w:r>
      <w:proofErr w:type="spellStart"/>
      <w:r w:rsidR="001E6A72" w:rsidRPr="001E6A72">
        <w:rPr>
          <w:rFonts w:ascii="Arial" w:hAnsi="Arial" w:cs="Arial"/>
          <w:b/>
          <w:bCs/>
          <w:lang w:val="sk-SK"/>
        </w:rPr>
        <w:t>Application</w:t>
      </w:r>
      <w:proofErr w:type="spellEnd"/>
      <w:r w:rsidR="001E6A72" w:rsidRPr="001E6A72">
        <w:rPr>
          <w:rFonts w:ascii="Arial" w:hAnsi="Arial" w:cs="Arial"/>
          <w:b/>
          <w:bCs/>
          <w:lang w:val="sk-SK"/>
        </w:rPr>
        <w:t xml:space="preserve"> </w:t>
      </w:r>
      <w:proofErr w:type="spellStart"/>
      <w:r w:rsidR="001E6A72" w:rsidRPr="001E6A72">
        <w:rPr>
          <w:rFonts w:ascii="Arial" w:hAnsi="Arial" w:cs="Arial"/>
          <w:b/>
          <w:bCs/>
          <w:lang w:val="sk-SK"/>
        </w:rPr>
        <w:t>Framework</w:t>
      </w:r>
      <w:proofErr w:type="spellEnd"/>
      <w:r w:rsidRPr="007D38BC">
        <w:rPr>
          <w:rFonts w:ascii="Arial" w:hAnsi="Arial" w:cs="Arial"/>
          <w:lang w:val="sk-SK"/>
        </w:rPr>
        <w:t xml:space="preserve"> </w:t>
      </w:r>
      <w:r w:rsidR="001E6A72">
        <w:rPr>
          <w:rFonts w:ascii="Arial" w:hAnsi="Arial" w:cs="Arial"/>
          <w:lang w:val="sk-SK"/>
        </w:rPr>
        <w:t>(</w:t>
      </w:r>
      <w:r w:rsidRPr="007D38BC">
        <w:rPr>
          <w:rFonts w:ascii="Arial" w:hAnsi="Arial" w:cs="Arial"/>
          <w:lang w:val="sk-SK"/>
        </w:rPr>
        <w:t>aplikačný rámec</w:t>
      </w:r>
      <w:r w:rsidR="001E6A72">
        <w:rPr>
          <w:rFonts w:ascii="Arial" w:hAnsi="Arial" w:cs="Arial"/>
          <w:lang w:val="sk-SK"/>
        </w:rPr>
        <w:t>)</w:t>
      </w:r>
      <w:r w:rsidRPr="007D38BC">
        <w:rPr>
          <w:rFonts w:ascii="Arial" w:hAnsi="Arial" w:cs="Arial"/>
          <w:lang w:val="sk-SK"/>
        </w:rPr>
        <w:t>, ktorý je súborom pravidiel, princípov, smerníc a štandardov, ktorých cieľom je uľahčiť používanie a opätovné použitie IT infraštruktúry, viac štandardizova</w:t>
      </w:r>
      <w:r w:rsidR="00D3009F">
        <w:rPr>
          <w:rFonts w:ascii="Arial" w:hAnsi="Arial" w:cs="Arial"/>
          <w:lang w:val="sk-SK"/>
        </w:rPr>
        <w:t>nej</w:t>
      </w:r>
      <w:r w:rsidRPr="007D38BC">
        <w:rPr>
          <w:rFonts w:ascii="Arial" w:hAnsi="Arial" w:cs="Arial"/>
          <w:lang w:val="sk-SK"/>
        </w:rPr>
        <w:t xml:space="preserve"> a predvída</w:t>
      </w:r>
      <w:r w:rsidR="00D3009F">
        <w:rPr>
          <w:rFonts w:ascii="Arial" w:hAnsi="Arial" w:cs="Arial"/>
          <w:lang w:val="sk-SK"/>
        </w:rPr>
        <w:t>teľnejšej</w:t>
      </w:r>
      <w:r w:rsidRPr="007D38BC">
        <w:rPr>
          <w:rFonts w:ascii="Arial" w:hAnsi="Arial" w:cs="Arial"/>
          <w:lang w:val="sk-SK"/>
        </w:rPr>
        <w:t>.</w:t>
      </w:r>
    </w:p>
    <w:p w14:paraId="640025F4" w14:textId="77777777" w:rsidR="007D38BC" w:rsidRPr="007D38BC" w:rsidRDefault="007D38BC" w:rsidP="007D38BC">
      <w:pPr>
        <w:jc w:val="both"/>
        <w:rPr>
          <w:rFonts w:ascii="Arial" w:hAnsi="Arial" w:cs="Arial"/>
          <w:lang w:val="sk-SK"/>
        </w:rPr>
      </w:pPr>
      <w:r w:rsidRPr="007D38BC">
        <w:rPr>
          <w:rFonts w:ascii="Arial" w:hAnsi="Arial" w:cs="Arial"/>
          <w:lang w:val="sk-SK"/>
        </w:rPr>
        <w:t>Pre lepšie pochopenie si zoberme príklad zo sveta mimo IT. Až do nedávnej doby, vždy, keď chcela automobilka vyrobiť nový model, musela všetko navrhnúť od začiatku – motor, prevodovku, podvozok, riadenie…</w:t>
      </w:r>
    </w:p>
    <w:p w14:paraId="79DE1BCC" w14:textId="2E492A6F" w:rsidR="00125164" w:rsidRPr="002C2360" w:rsidRDefault="007D38BC" w:rsidP="00151F86">
      <w:pPr>
        <w:jc w:val="both"/>
        <w:rPr>
          <w:rFonts w:ascii="Arial" w:hAnsi="Arial" w:cs="Arial"/>
          <w:lang w:val="sk-SK"/>
        </w:rPr>
      </w:pPr>
      <w:r w:rsidRPr="007D38BC">
        <w:rPr>
          <w:rFonts w:ascii="Arial" w:hAnsi="Arial" w:cs="Arial"/>
          <w:lang w:val="sk-SK"/>
        </w:rPr>
        <w:t xml:space="preserve">V rokoch 2000 až 2010 však niektoré automobilky vyvinuli svoje zjednocujúce „modulárne platformy“, ktoré sú navrhnuté tak univerzálne, že na nich možno postaviť autá s výrazne odlišnými rozmermi, hmotnosťami a typmi motorov. To potom zjednodušuje proces navrhovania, urýchľuje vývoj a znižuje náklady. V tomto príklade by tieto modulárne platformy boli súčasťou </w:t>
      </w:r>
      <w:r w:rsidRPr="00E651A5">
        <w:rPr>
          <w:rFonts w:ascii="Arial" w:hAnsi="Arial" w:cs="Arial"/>
          <w:b/>
          <w:bCs/>
          <w:lang w:val="sk-SK"/>
        </w:rPr>
        <w:t>architektúry</w:t>
      </w:r>
      <w:r w:rsidRPr="007D38BC">
        <w:rPr>
          <w:rFonts w:ascii="Arial" w:hAnsi="Arial" w:cs="Arial"/>
          <w:lang w:val="sk-SK"/>
        </w:rPr>
        <w:t>, zatiaľ čo ďalšou časťou architektúry by boli montážne linky a továrne.</w:t>
      </w:r>
    </w:p>
    <w:sectPr w:rsidR="00125164" w:rsidRPr="002C2360" w:rsidSect="00BB44B5">
      <w:footerReference w:type="default" r:id="rId8"/>
      <w:pgSz w:w="12240" w:h="15840"/>
      <w:pgMar w:top="1440" w:right="1440" w:bottom="1440" w:left="1440"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D2BE7" w14:textId="77777777" w:rsidR="00931526" w:rsidRDefault="00931526" w:rsidP="00E2356A">
      <w:pPr>
        <w:spacing w:after="0" w:line="240" w:lineRule="auto"/>
      </w:pPr>
      <w:r>
        <w:separator/>
      </w:r>
    </w:p>
  </w:endnote>
  <w:endnote w:type="continuationSeparator" w:id="0">
    <w:p w14:paraId="0FFA8C1C" w14:textId="77777777" w:rsidR="00931526" w:rsidRDefault="00931526" w:rsidP="00E2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658918420"/>
      <w:docPartObj>
        <w:docPartGallery w:val="Page Numbers (Bottom of Page)"/>
        <w:docPartUnique/>
      </w:docPartObj>
    </w:sdtPr>
    <w:sdtContent>
      <w:p w14:paraId="5FF57CB3" w14:textId="7D26A4DC" w:rsidR="00A115C3" w:rsidRPr="00BB44B5" w:rsidRDefault="00A115C3">
        <w:pPr>
          <w:pStyle w:val="Footer"/>
          <w:jc w:val="right"/>
          <w:rPr>
            <w:sz w:val="18"/>
            <w:szCs w:val="18"/>
          </w:rPr>
        </w:pPr>
        <w:r w:rsidRPr="00BB44B5">
          <w:rPr>
            <w:sz w:val="18"/>
            <w:szCs w:val="18"/>
          </w:rPr>
          <w:fldChar w:fldCharType="begin"/>
        </w:r>
        <w:r w:rsidRPr="00BB44B5">
          <w:rPr>
            <w:sz w:val="18"/>
            <w:szCs w:val="18"/>
          </w:rPr>
          <w:instrText>PAGE   \* MERGEFORMAT</w:instrText>
        </w:r>
        <w:r w:rsidRPr="00BB44B5">
          <w:rPr>
            <w:sz w:val="18"/>
            <w:szCs w:val="18"/>
          </w:rPr>
          <w:fldChar w:fldCharType="separate"/>
        </w:r>
        <w:r w:rsidRPr="00BB44B5">
          <w:rPr>
            <w:sz w:val="18"/>
            <w:szCs w:val="18"/>
            <w:lang w:val="sk-SK"/>
          </w:rPr>
          <w:t>2</w:t>
        </w:r>
        <w:r w:rsidRPr="00BB44B5">
          <w:rPr>
            <w:sz w:val="18"/>
            <w:szCs w:val="18"/>
          </w:rPr>
          <w:fldChar w:fldCharType="end"/>
        </w:r>
      </w:p>
    </w:sdtContent>
  </w:sdt>
  <w:p w14:paraId="550CFF7F" w14:textId="2BBAF881" w:rsidR="008F0D51" w:rsidRPr="00BB44B5" w:rsidRDefault="00A115C3" w:rsidP="00BB44B5">
    <w:pPr>
      <w:pStyle w:val="Footer"/>
      <w:rPr>
        <w:sz w:val="18"/>
        <w:szCs w:val="18"/>
      </w:rPr>
    </w:pPr>
    <w:r w:rsidRPr="00BB44B5">
      <w:rPr>
        <w:sz w:val="18"/>
        <w:szCs w:val="18"/>
      </w:rPr>
      <w:t>Marianna Kavoňová/</w:t>
    </w:r>
    <w:proofErr w:type="spellStart"/>
    <w:r w:rsidRPr="00BB44B5">
      <w:rPr>
        <w:sz w:val="18"/>
        <w:szCs w:val="18"/>
      </w:rPr>
      <w:t>Základy</w:t>
    </w:r>
    <w:proofErr w:type="spellEnd"/>
    <w:r w:rsidRPr="00BB44B5">
      <w:rPr>
        <w:sz w:val="18"/>
        <w:szCs w:val="18"/>
      </w:rPr>
      <w:t xml:space="preserve"> </w:t>
    </w:r>
    <w:proofErr w:type="spellStart"/>
    <w:r w:rsidRPr="00BB44B5">
      <w:rPr>
        <w:sz w:val="18"/>
        <w:szCs w:val="18"/>
      </w:rPr>
      <w:t>procesného</w:t>
    </w:r>
    <w:proofErr w:type="spellEnd"/>
    <w:r w:rsidRPr="00BB44B5">
      <w:rPr>
        <w:sz w:val="18"/>
        <w:szCs w:val="18"/>
      </w:rPr>
      <w:t xml:space="preserve"> </w:t>
    </w:r>
    <w:proofErr w:type="spellStart"/>
    <w:r w:rsidRPr="00BB44B5">
      <w:rPr>
        <w:sz w:val="18"/>
        <w:szCs w:val="18"/>
      </w:rPr>
      <w:t>riadenia</w:t>
    </w:r>
    <w:proofErr w:type="spellEnd"/>
    <w:r w:rsidR="00B37B34" w:rsidRPr="00BB44B5">
      <w:rPr>
        <w:sz w:val="18"/>
        <w:szCs w:val="18"/>
      </w:rPr>
      <w:t xml:space="preserve">/Text k </w:t>
    </w:r>
    <w:proofErr w:type="spellStart"/>
    <w:r w:rsidR="00B37B34" w:rsidRPr="00BB44B5">
      <w:rPr>
        <w:sz w:val="18"/>
        <w:szCs w:val="18"/>
      </w:rPr>
      <w:t>prezentáci</w:t>
    </w:r>
    <w:r w:rsidR="00BB44B5" w:rsidRPr="00BB44B5">
      <w:rPr>
        <w:sz w:val="18"/>
        <w:szCs w:val="18"/>
      </w:rP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88D24" w14:textId="77777777" w:rsidR="00931526" w:rsidRDefault="00931526" w:rsidP="00E2356A">
      <w:pPr>
        <w:spacing w:after="0" w:line="240" w:lineRule="auto"/>
      </w:pPr>
      <w:r>
        <w:separator/>
      </w:r>
    </w:p>
  </w:footnote>
  <w:footnote w:type="continuationSeparator" w:id="0">
    <w:p w14:paraId="6018B855" w14:textId="77777777" w:rsidR="00931526" w:rsidRDefault="00931526" w:rsidP="00E23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23FE"/>
    <w:multiLevelType w:val="multilevel"/>
    <w:tmpl w:val="2270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62F99"/>
    <w:multiLevelType w:val="multilevel"/>
    <w:tmpl w:val="627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91C7D"/>
    <w:multiLevelType w:val="multilevel"/>
    <w:tmpl w:val="21B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37BB9"/>
    <w:multiLevelType w:val="hybridMultilevel"/>
    <w:tmpl w:val="87E288F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3D1632"/>
    <w:multiLevelType w:val="hybridMultilevel"/>
    <w:tmpl w:val="3730BA18"/>
    <w:lvl w:ilvl="0" w:tplc="041B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AA1FC1"/>
    <w:multiLevelType w:val="multilevel"/>
    <w:tmpl w:val="C9C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A5B8F"/>
    <w:multiLevelType w:val="multilevel"/>
    <w:tmpl w:val="8FC4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A234E"/>
    <w:multiLevelType w:val="multilevel"/>
    <w:tmpl w:val="1AD6C2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FC14F4"/>
    <w:multiLevelType w:val="hybridMultilevel"/>
    <w:tmpl w:val="FF806860"/>
    <w:lvl w:ilvl="0" w:tplc="117639A8">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2DC04BEB"/>
    <w:multiLevelType w:val="hybridMultilevel"/>
    <w:tmpl w:val="788AB73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2DFB2229"/>
    <w:multiLevelType w:val="multilevel"/>
    <w:tmpl w:val="907A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34453"/>
    <w:multiLevelType w:val="multilevel"/>
    <w:tmpl w:val="F3C0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947C0"/>
    <w:multiLevelType w:val="hybridMultilevel"/>
    <w:tmpl w:val="9A7C34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43137A08"/>
    <w:multiLevelType w:val="multilevel"/>
    <w:tmpl w:val="A1D8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32614"/>
    <w:multiLevelType w:val="hybridMultilevel"/>
    <w:tmpl w:val="D41E0180"/>
    <w:lvl w:ilvl="0" w:tplc="6138190A">
      <w:numFmt w:val="bullet"/>
      <w:lvlText w:val=""/>
      <w:lvlJc w:val="left"/>
      <w:pPr>
        <w:ind w:left="735" w:hanging="375"/>
      </w:pPr>
      <w:rPr>
        <w:rFonts w:ascii="Arial" w:eastAsia="Times New Roman"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4F8767E"/>
    <w:multiLevelType w:val="multilevel"/>
    <w:tmpl w:val="2CE6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A0435"/>
    <w:multiLevelType w:val="hybridMultilevel"/>
    <w:tmpl w:val="1A66FFB2"/>
    <w:lvl w:ilvl="0" w:tplc="27AA1DC8">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69BD4D34"/>
    <w:multiLevelType w:val="hybridMultilevel"/>
    <w:tmpl w:val="144613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9ED0727"/>
    <w:multiLevelType w:val="multilevel"/>
    <w:tmpl w:val="118A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505F1E"/>
    <w:multiLevelType w:val="multilevel"/>
    <w:tmpl w:val="B7BA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7519D"/>
    <w:multiLevelType w:val="hybridMultilevel"/>
    <w:tmpl w:val="722A43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3195061"/>
    <w:multiLevelType w:val="multilevel"/>
    <w:tmpl w:val="D1C4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615A4"/>
    <w:multiLevelType w:val="multilevel"/>
    <w:tmpl w:val="C146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CA62AE"/>
    <w:multiLevelType w:val="multilevel"/>
    <w:tmpl w:val="D114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96550"/>
    <w:multiLevelType w:val="hybridMultilevel"/>
    <w:tmpl w:val="DAD25DF8"/>
    <w:lvl w:ilvl="0" w:tplc="5F56FCA6">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539054338">
    <w:abstractNumId w:val="25"/>
  </w:num>
  <w:num w:numId="2" w16cid:durableId="1694989579">
    <w:abstractNumId w:val="17"/>
  </w:num>
  <w:num w:numId="3" w16cid:durableId="760181618">
    <w:abstractNumId w:val="9"/>
  </w:num>
  <w:num w:numId="4" w16cid:durableId="2016492917">
    <w:abstractNumId w:val="4"/>
  </w:num>
  <w:num w:numId="5" w16cid:durableId="1445266099">
    <w:abstractNumId w:val="4"/>
  </w:num>
  <w:num w:numId="6" w16cid:durableId="1989092493">
    <w:abstractNumId w:val="4"/>
  </w:num>
  <w:num w:numId="7" w16cid:durableId="1238203361">
    <w:abstractNumId w:val="4"/>
  </w:num>
  <w:num w:numId="8" w16cid:durableId="903490989">
    <w:abstractNumId w:val="4"/>
  </w:num>
  <w:num w:numId="9" w16cid:durableId="284121898">
    <w:abstractNumId w:val="4"/>
  </w:num>
  <w:num w:numId="10" w16cid:durableId="1559826624">
    <w:abstractNumId w:val="4"/>
  </w:num>
  <w:num w:numId="11" w16cid:durableId="1296835467">
    <w:abstractNumId w:val="4"/>
  </w:num>
  <w:num w:numId="12" w16cid:durableId="522791954">
    <w:abstractNumId w:val="4"/>
  </w:num>
  <w:num w:numId="13" w16cid:durableId="1715156729">
    <w:abstractNumId w:val="4"/>
  </w:num>
  <w:num w:numId="14" w16cid:durableId="218519326">
    <w:abstractNumId w:val="21"/>
  </w:num>
  <w:num w:numId="15" w16cid:durableId="1612930888">
    <w:abstractNumId w:val="3"/>
  </w:num>
  <w:num w:numId="16" w16cid:durableId="2083984032">
    <w:abstractNumId w:val="13"/>
  </w:num>
  <w:num w:numId="17" w16cid:durableId="935214434">
    <w:abstractNumId w:val="5"/>
  </w:num>
  <w:num w:numId="18" w16cid:durableId="1147092202">
    <w:abstractNumId w:val="10"/>
  </w:num>
  <w:num w:numId="19" w16cid:durableId="1278680120">
    <w:abstractNumId w:val="1"/>
  </w:num>
  <w:num w:numId="20" w16cid:durableId="2116053329">
    <w:abstractNumId w:val="16"/>
  </w:num>
  <w:num w:numId="21" w16cid:durableId="67312778">
    <w:abstractNumId w:val="23"/>
  </w:num>
  <w:num w:numId="22" w16cid:durableId="2056199726">
    <w:abstractNumId w:val="2"/>
  </w:num>
  <w:num w:numId="23" w16cid:durableId="867988073">
    <w:abstractNumId w:val="18"/>
  </w:num>
  <w:num w:numId="24" w16cid:durableId="864714044">
    <w:abstractNumId w:val="15"/>
  </w:num>
  <w:num w:numId="25" w16cid:durableId="342434268">
    <w:abstractNumId w:val="24"/>
  </w:num>
  <w:num w:numId="26" w16cid:durableId="847518846">
    <w:abstractNumId w:val="12"/>
  </w:num>
  <w:num w:numId="27" w16cid:durableId="1189101325">
    <w:abstractNumId w:val="11"/>
  </w:num>
  <w:num w:numId="28" w16cid:durableId="1681810999">
    <w:abstractNumId w:val="6"/>
  </w:num>
  <w:num w:numId="29" w16cid:durableId="961107098">
    <w:abstractNumId w:val="20"/>
  </w:num>
  <w:num w:numId="30" w16cid:durableId="1660767557">
    <w:abstractNumId w:val="0"/>
  </w:num>
  <w:num w:numId="31" w16cid:durableId="1300452897">
    <w:abstractNumId w:val="22"/>
  </w:num>
  <w:num w:numId="32" w16cid:durableId="449207114">
    <w:abstractNumId w:val="7"/>
  </w:num>
  <w:num w:numId="33" w16cid:durableId="774440849">
    <w:abstractNumId w:val="19"/>
  </w:num>
  <w:num w:numId="34" w16cid:durableId="1877162238">
    <w:abstractNumId w:val="14"/>
  </w:num>
  <w:num w:numId="35" w16cid:durableId="14182855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BED"/>
    <w:rsid w:val="00002AF0"/>
    <w:rsid w:val="00011C15"/>
    <w:rsid w:val="00014ACA"/>
    <w:rsid w:val="000155AA"/>
    <w:rsid w:val="00025446"/>
    <w:rsid w:val="00032EE2"/>
    <w:rsid w:val="00041543"/>
    <w:rsid w:val="0006219A"/>
    <w:rsid w:val="00063703"/>
    <w:rsid w:val="00064AC9"/>
    <w:rsid w:val="000778FE"/>
    <w:rsid w:val="00080DB1"/>
    <w:rsid w:val="000848C8"/>
    <w:rsid w:val="0009336F"/>
    <w:rsid w:val="000970A6"/>
    <w:rsid w:val="000A207B"/>
    <w:rsid w:val="000A27A6"/>
    <w:rsid w:val="000A78DA"/>
    <w:rsid w:val="000B2497"/>
    <w:rsid w:val="000B2C4A"/>
    <w:rsid w:val="000B6295"/>
    <w:rsid w:val="000C2C54"/>
    <w:rsid w:val="000D101C"/>
    <w:rsid w:val="000D1B56"/>
    <w:rsid w:val="000D1F22"/>
    <w:rsid w:val="000D609B"/>
    <w:rsid w:val="000E0C48"/>
    <w:rsid w:val="000F2D21"/>
    <w:rsid w:val="000F51D7"/>
    <w:rsid w:val="0010652E"/>
    <w:rsid w:val="0012059A"/>
    <w:rsid w:val="00125164"/>
    <w:rsid w:val="0012670C"/>
    <w:rsid w:val="0013697B"/>
    <w:rsid w:val="00151F86"/>
    <w:rsid w:val="001667BF"/>
    <w:rsid w:val="00175A71"/>
    <w:rsid w:val="001777CA"/>
    <w:rsid w:val="0019377C"/>
    <w:rsid w:val="001A31EF"/>
    <w:rsid w:val="001C1E1D"/>
    <w:rsid w:val="001D3237"/>
    <w:rsid w:val="001D69C4"/>
    <w:rsid w:val="001E00E3"/>
    <w:rsid w:val="001E2CE6"/>
    <w:rsid w:val="001E473A"/>
    <w:rsid w:val="001E6A72"/>
    <w:rsid w:val="001F4909"/>
    <w:rsid w:val="00202733"/>
    <w:rsid w:val="00216CE0"/>
    <w:rsid w:val="00223799"/>
    <w:rsid w:val="00232B9A"/>
    <w:rsid w:val="002339A1"/>
    <w:rsid w:val="00245142"/>
    <w:rsid w:val="0025332E"/>
    <w:rsid w:val="00255917"/>
    <w:rsid w:val="00260A0E"/>
    <w:rsid w:val="00265877"/>
    <w:rsid w:val="00266388"/>
    <w:rsid w:val="00293742"/>
    <w:rsid w:val="002A6E5A"/>
    <w:rsid w:val="002A7114"/>
    <w:rsid w:val="002B3C18"/>
    <w:rsid w:val="002C2360"/>
    <w:rsid w:val="002C54E0"/>
    <w:rsid w:val="002D07F1"/>
    <w:rsid w:val="002D16FC"/>
    <w:rsid w:val="002D393F"/>
    <w:rsid w:val="002E2832"/>
    <w:rsid w:val="002F4334"/>
    <w:rsid w:val="002F5D71"/>
    <w:rsid w:val="00301A9F"/>
    <w:rsid w:val="00317D11"/>
    <w:rsid w:val="003216B9"/>
    <w:rsid w:val="00321A19"/>
    <w:rsid w:val="00323CFF"/>
    <w:rsid w:val="00354A47"/>
    <w:rsid w:val="0036674F"/>
    <w:rsid w:val="00382496"/>
    <w:rsid w:val="00391ABA"/>
    <w:rsid w:val="00391E3C"/>
    <w:rsid w:val="0039312C"/>
    <w:rsid w:val="003A277F"/>
    <w:rsid w:val="003A3BA2"/>
    <w:rsid w:val="003B2018"/>
    <w:rsid w:val="003C65B8"/>
    <w:rsid w:val="003C673C"/>
    <w:rsid w:val="003C7F8F"/>
    <w:rsid w:val="003D339C"/>
    <w:rsid w:val="003E67B7"/>
    <w:rsid w:val="003F45FF"/>
    <w:rsid w:val="00404E7B"/>
    <w:rsid w:val="00412FB9"/>
    <w:rsid w:val="004211DC"/>
    <w:rsid w:val="00421D6D"/>
    <w:rsid w:val="00422731"/>
    <w:rsid w:val="00434854"/>
    <w:rsid w:val="00454E6F"/>
    <w:rsid w:val="00456AEC"/>
    <w:rsid w:val="00456E05"/>
    <w:rsid w:val="00457E4B"/>
    <w:rsid w:val="00460DED"/>
    <w:rsid w:val="0046253B"/>
    <w:rsid w:val="0046653B"/>
    <w:rsid w:val="0047046B"/>
    <w:rsid w:val="00472B3F"/>
    <w:rsid w:val="00475525"/>
    <w:rsid w:val="00491523"/>
    <w:rsid w:val="004A7C32"/>
    <w:rsid w:val="004B46C8"/>
    <w:rsid w:val="004B7091"/>
    <w:rsid w:val="004C1015"/>
    <w:rsid w:val="004C36FB"/>
    <w:rsid w:val="004C4EF7"/>
    <w:rsid w:val="004C525E"/>
    <w:rsid w:val="004C5611"/>
    <w:rsid w:val="004E37A0"/>
    <w:rsid w:val="004E6B14"/>
    <w:rsid w:val="004E7478"/>
    <w:rsid w:val="004F0AF7"/>
    <w:rsid w:val="004F58B6"/>
    <w:rsid w:val="00507622"/>
    <w:rsid w:val="00512152"/>
    <w:rsid w:val="00546FF8"/>
    <w:rsid w:val="00550796"/>
    <w:rsid w:val="005558D8"/>
    <w:rsid w:val="005674A4"/>
    <w:rsid w:val="00577374"/>
    <w:rsid w:val="00577B51"/>
    <w:rsid w:val="0058067F"/>
    <w:rsid w:val="00587AC7"/>
    <w:rsid w:val="00596785"/>
    <w:rsid w:val="005A4177"/>
    <w:rsid w:val="005A6B4B"/>
    <w:rsid w:val="005A72FD"/>
    <w:rsid w:val="005B1E7D"/>
    <w:rsid w:val="005B28BC"/>
    <w:rsid w:val="005C62CB"/>
    <w:rsid w:val="005D115C"/>
    <w:rsid w:val="005D21C8"/>
    <w:rsid w:val="005E5FB6"/>
    <w:rsid w:val="005E7111"/>
    <w:rsid w:val="005F1E02"/>
    <w:rsid w:val="005F4FB0"/>
    <w:rsid w:val="005F592F"/>
    <w:rsid w:val="006124A3"/>
    <w:rsid w:val="00617C8D"/>
    <w:rsid w:val="00641EC1"/>
    <w:rsid w:val="00642E46"/>
    <w:rsid w:val="00652E37"/>
    <w:rsid w:val="006545CE"/>
    <w:rsid w:val="00657BA7"/>
    <w:rsid w:val="006654AA"/>
    <w:rsid w:val="006712CE"/>
    <w:rsid w:val="00687168"/>
    <w:rsid w:val="0069372C"/>
    <w:rsid w:val="00694A58"/>
    <w:rsid w:val="00696862"/>
    <w:rsid w:val="006C3EA9"/>
    <w:rsid w:val="006D4F5E"/>
    <w:rsid w:val="006D719B"/>
    <w:rsid w:val="006F3F41"/>
    <w:rsid w:val="006F49A7"/>
    <w:rsid w:val="00703509"/>
    <w:rsid w:val="007071A4"/>
    <w:rsid w:val="00723B69"/>
    <w:rsid w:val="00735991"/>
    <w:rsid w:val="00754AC2"/>
    <w:rsid w:val="00766544"/>
    <w:rsid w:val="0078441A"/>
    <w:rsid w:val="00794A1A"/>
    <w:rsid w:val="007A1646"/>
    <w:rsid w:val="007A2399"/>
    <w:rsid w:val="007B6CBA"/>
    <w:rsid w:val="007C05A2"/>
    <w:rsid w:val="007C1D5A"/>
    <w:rsid w:val="007D067D"/>
    <w:rsid w:val="007D38BC"/>
    <w:rsid w:val="007E1D37"/>
    <w:rsid w:val="007E2160"/>
    <w:rsid w:val="007E3B85"/>
    <w:rsid w:val="007E5B9F"/>
    <w:rsid w:val="007F37D6"/>
    <w:rsid w:val="007F7FAD"/>
    <w:rsid w:val="00800707"/>
    <w:rsid w:val="00800F3D"/>
    <w:rsid w:val="00801D7C"/>
    <w:rsid w:val="00802FA8"/>
    <w:rsid w:val="00807F4E"/>
    <w:rsid w:val="00815F9C"/>
    <w:rsid w:val="00823DE0"/>
    <w:rsid w:val="0082556A"/>
    <w:rsid w:val="0083681A"/>
    <w:rsid w:val="00842509"/>
    <w:rsid w:val="00845BB9"/>
    <w:rsid w:val="00846A87"/>
    <w:rsid w:val="00862BBB"/>
    <w:rsid w:val="0086377B"/>
    <w:rsid w:val="0086402B"/>
    <w:rsid w:val="008643F9"/>
    <w:rsid w:val="0086512D"/>
    <w:rsid w:val="00873C9D"/>
    <w:rsid w:val="00880E2A"/>
    <w:rsid w:val="00882509"/>
    <w:rsid w:val="0089343C"/>
    <w:rsid w:val="008934CE"/>
    <w:rsid w:val="008A591A"/>
    <w:rsid w:val="008D4CE7"/>
    <w:rsid w:val="008F0D51"/>
    <w:rsid w:val="008F13D8"/>
    <w:rsid w:val="008F7BED"/>
    <w:rsid w:val="00913ED7"/>
    <w:rsid w:val="00915FE8"/>
    <w:rsid w:val="00924987"/>
    <w:rsid w:val="009251FB"/>
    <w:rsid w:val="00931526"/>
    <w:rsid w:val="0093221F"/>
    <w:rsid w:val="00935CD9"/>
    <w:rsid w:val="0095225A"/>
    <w:rsid w:val="00961F27"/>
    <w:rsid w:val="009705F6"/>
    <w:rsid w:val="00972AB9"/>
    <w:rsid w:val="009777DB"/>
    <w:rsid w:val="00980006"/>
    <w:rsid w:val="00987EED"/>
    <w:rsid w:val="009A1CA3"/>
    <w:rsid w:val="009A6C60"/>
    <w:rsid w:val="009B6CA1"/>
    <w:rsid w:val="009B7C90"/>
    <w:rsid w:val="009C5BC6"/>
    <w:rsid w:val="009D4153"/>
    <w:rsid w:val="009E11C5"/>
    <w:rsid w:val="009E1B63"/>
    <w:rsid w:val="009E2869"/>
    <w:rsid w:val="009E309E"/>
    <w:rsid w:val="009F4D9F"/>
    <w:rsid w:val="009F73DB"/>
    <w:rsid w:val="00A03B2A"/>
    <w:rsid w:val="00A0649A"/>
    <w:rsid w:val="00A115C3"/>
    <w:rsid w:val="00A17655"/>
    <w:rsid w:val="00A22074"/>
    <w:rsid w:val="00A30F14"/>
    <w:rsid w:val="00A352E1"/>
    <w:rsid w:val="00A445B4"/>
    <w:rsid w:val="00A51DE5"/>
    <w:rsid w:val="00A60DA6"/>
    <w:rsid w:val="00A6701D"/>
    <w:rsid w:val="00A67229"/>
    <w:rsid w:val="00A67D51"/>
    <w:rsid w:val="00A77EE0"/>
    <w:rsid w:val="00A80D90"/>
    <w:rsid w:val="00A85767"/>
    <w:rsid w:val="00A964A0"/>
    <w:rsid w:val="00AA20B4"/>
    <w:rsid w:val="00AB130E"/>
    <w:rsid w:val="00AB1390"/>
    <w:rsid w:val="00AB5C0F"/>
    <w:rsid w:val="00AC0243"/>
    <w:rsid w:val="00AC6C18"/>
    <w:rsid w:val="00AD362C"/>
    <w:rsid w:val="00AD6034"/>
    <w:rsid w:val="00B17F81"/>
    <w:rsid w:val="00B21FB4"/>
    <w:rsid w:val="00B24BE2"/>
    <w:rsid w:val="00B34198"/>
    <w:rsid w:val="00B36DB3"/>
    <w:rsid w:val="00B37B34"/>
    <w:rsid w:val="00B443C5"/>
    <w:rsid w:val="00B66C83"/>
    <w:rsid w:val="00B70708"/>
    <w:rsid w:val="00B731F4"/>
    <w:rsid w:val="00B73593"/>
    <w:rsid w:val="00B74121"/>
    <w:rsid w:val="00B80F32"/>
    <w:rsid w:val="00BA01A6"/>
    <w:rsid w:val="00BB44B5"/>
    <w:rsid w:val="00BD5153"/>
    <w:rsid w:val="00BE1ABB"/>
    <w:rsid w:val="00BE24C0"/>
    <w:rsid w:val="00BE3F21"/>
    <w:rsid w:val="00BE7FBF"/>
    <w:rsid w:val="00BF482A"/>
    <w:rsid w:val="00C06EE3"/>
    <w:rsid w:val="00C141F1"/>
    <w:rsid w:val="00C30ED9"/>
    <w:rsid w:val="00C314C8"/>
    <w:rsid w:val="00C32E5E"/>
    <w:rsid w:val="00C340C4"/>
    <w:rsid w:val="00C4250E"/>
    <w:rsid w:val="00C43504"/>
    <w:rsid w:val="00C43C56"/>
    <w:rsid w:val="00C45D0E"/>
    <w:rsid w:val="00C4688F"/>
    <w:rsid w:val="00C46952"/>
    <w:rsid w:val="00C617BC"/>
    <w:rsid w:val="00C62EC3"/>
    <w:rsid w:val="00C70AA0"/>
    <w:rsid w:val="00C72D33"/>
    <w:rsid w:val="00C74134"/>
    <w:rsid w:val="00C82E9D"/>
    <w:rsid w:val="00C83926"/>
    <w:rsid w:val="00C85BFA"/>
    <w:rsid w:val="00C976C7"/>
    <w:rsid w:val="00CA00CF"/>
    <w:rsid w:val="00CA0D5A"/>
    <w:rsid w:val="00CA2373"/>
    <w:rsid w:val="00CA7C85"/>
    <w:rsid w:val="00CB47E7"/>
    <w:rsid w:val="00CD072F"/>
    <w:rsid w:val="00CD140F"/>
    <w:rsid w:val="00CD191D"/>
    <w:rsid w:val="00CD4512"/>
    <w:rsid w:val="00CD55AF"/>
    <w:rsid w:val="00CF2679"/>
    <w:rsid w:val="00D03932"/>
    <w:rsid w:val="00D10976"/>
    <w:rsid w:val="00D141ED"/>
    <w:rsid w:val="00D149F0"/>
    <w:rsid w:val="00D16045"/>
    <w:rsid w:val="00D17354"/>
    <w:rsid w:val="00D17BCE"/>
    <w:rsid w:val="00D3009F"/>
    <w:rsid w:val="00D41A94"/>
    <w:rsid w:val="00D42104"/>
    <w:rsid w:val="00D44088"/>
    <w:rsid w:val="00D47C79"/>
    <w:rsid w:val="00D47E2C"/>
    <w:rsid w:val="00D527F1"/>
    <w:rsid w:val="00D62343"/>
    <w:rsid w:val="00D668D2"/>
    <w:rsid w:val="00D75E4C"/>
    <w:rsid w:val="00D81472"/>
    <w:rsid w:val="00D874CE"/>
    <w:rsid w:val="00D925E9"/>
    <w:rsid w:val="00D928C9"/>
    <w:rsid w:val="00D9388D"/>
    <w:rsid w:val="00DA7E27"/>
    <w:rsid w:val="00DB2106"/>
    <w:rsid w:val="00DB6096"/>
    <w:rsid w:val="00DC0547"/>
    <w:rsid w:val="00DC4616"/>
    <w:rsid w:val="00DC5D4C"/>
    <w:rsid w:val="00DC7160"/>
    <w:rsid w:val="00DD79DD"/>
    <w:rsid w:val="00DF303D"/>
    <w:rsid w:val="00DF4D1F"/>
    <w:rsid w:val="00E00DEF"/>
    <w:rsid w:val="00E02B64"/>
    <w:rsid w:val="00E12783"/>
    <w:rsid w:val="00E14BA3"/>
    <w:rsid w:val="00E23549"/>
    <w:rsid w:val="00E2356A"/>
    <w:rsid w:val="00E251A8"/>
    <w:rsid w:val="00E25D5F"/>
    <w:rsid w:val="00E3346D"/>
    <w:rsid w:val="00E40E6F"/>
    <w:rsid w:val="00E44F5D"/>
    <w:rsid w:val="00E5106A"/>
    <w:rsid w:val="00E530FC"/>
    <w:rsid w:val="00E61641"/>
    <w:rsid w:val="00E651A5"/>
    <w:rsid w:val="00E65E8E"/>
    <w:rsid w:val="00E728A0"/>
    <w:rsid w:val="00E76176"/>
    <w:rsid w:val="00E933DF"/>
    <w:rsid w:val="00EA4395"/>
    <w:rsid w:val="00EA44EE"/>
    <w:rsid w:val="00EA6ED4"/>
    <w:rsid w:val="00EB0B7A"/>
    <w:rsid w:val="00EB1DA6"/>
    <w:rsid w:val="00EB3703"/>
    <w:rsid w:val="00EC4EAF"/>
    <w:rsid w:val="00EC59A0"/>
    <w:rsid w:val="00ED086A"/>
    <w:rsid w:val="00ED38CF"/>
    <w:rsid w:val="00ED6560"/>
    <w:rsid w:val="00F00168"/>
    <w:rsid w:val="00F0059B"/>
    <w:rsid w:val="00F1397A"/>
    <w:rsid w:val="00F41E5D"/>
    <w:rsid w:val="00F43435"/>
    <w:rsid w:val="00F43BA4"/>
    <w:rsid w:val="00F55187"/>
    <w:rsid w:val="00F551B0"/>
    <w:rsid w:val="00F57824"/>
    <w:rsid w:val="00F62A61"/>
    <w:rsid w:val="00F83AB4"/>
    <w:rsid w:val="00F84C42"/>
    <w:rsid w:val="00F861B2"/>
    <w:rsid w:val="00F9156F"/>
    <w:rsid w:val="00F975A1"/>
    <w:rsid w:val="00FA29BA"/>
    <w:rsid w:val="00FA3EBC"/>
    <w:rsid w:val="00FB4495"/>
    <w:rsid w:val="00FB4C7E"/>
    <w:rsid w:val="00FB727A"/>
    <w:rsid w:val="00FC5A54"/>
    <w:rsid w:val="00FD5661"/>
    <w:rsid w:val="00FE13E6"/>
    <w:rsid w:val="00FF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5EE01"/>
  <w15:chartTrackingRefBased/>
  <w15:docId w15:val="{33883689-3786-414D-8E72-D88D68B4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2E"/>
  </w:style>
  <w:style w:type="paragraph" w:styleId="Heading1">
    <w:name w:val="heading 1"/>
    <w:basedOn w:val="Normal"/>
    <w:next w:val="Normal"/>
    <w:link w:val="Heading1Char"/>
    <w:uiPriority w:val="9"/>
    <w:qFormat/>
    <w:rsid w:val="001C1E1D"/>
    <w:pPr>
      <w:keepNext/>
      <w:keepLines/>
      <w:spacing w:before="320" w:after="80" w:line="240" w:lineRule="auto"/>
      <w:jc w:val="center"/>
      <w:outlineLvl w:val="0"/>
    </w:pPr>
    <w:rPr>
      <w:rFonts w:asciiTheme="majorHAnsi" w:eastAsiaTheme="majorEastAsia" w:hAnsiTheme="majorHAnsi" w:cstheme="majorBidi"/>
      <w:color w:val="44546A" w:themeColor="text2"/>
      <w:sz w:val="36"/>
      <w:szCs w:val="40"/>
    </w:rPr>
  </w:style>
  <w:style w:type="paragraph" w:styleId="Heading2">
    <w:name w:val="heading 2"/>
    <w:basedOn w:val="Normal"/>
    <w:next w:val="Normal"/>
    <w:link w:val="Heading2Char"/>
    <w:uiPriority w:val="9"/>
    <w:unhideWhenUsed/>
    <w:qFormat/>
    <w:rsid w:val="001065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0652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652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652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652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652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652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652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1D"/>
    <w:rPr>
      <w:rFonts w:asciiTheme="majorHAnsi" w:eastAsiaTheme="majorEastAsia" w:hAnsiTheme="majorHAnsi" w:cstheme="majorBidi"/>
      <w:color w:val="44546A" w:themeColor="text2"/>
      <w:sz w:val="36"/>
      <w:szCs w:val="40"/>
    </w:rPr>
  </w:style>
  <w:style w:type="paragraph" w:styleId="Title">
    <w:name w:val="Title"/>
    <w:basedOn w:val="Heading1"/>
    <w:next w:val="Normal"/>
    <w:link w:val="TitleChar"/>
    <w:uiPriority w:val="10"/>
    <w:qFormat/>
    <w:rsid w:val="0010652E"/>
    <w:pPr>
      <w:pBdr>
        <w:top w:val="single" w:sz="6" w:space="8" w:color="A5A5A5" w:themeColor="accent3"/>
        <w:bottom w:val="single" w:sz="6" w:space="8" w:color="A5A5A5" w:themeColor="accent3"/>
      </w:pBdr>
      <w:spacing w:after="400"/>
      <w:contextualSpacing/>
    </w:pPr>
    <w:rPr>
      <w:caps/>
      <w:spacing w:val="30"/>
      <w:szCs w:val="72"/>
    </w:rPr>
  </w:style>
  <w:style w:type="character" w:customStyle="1" w:styleId="TitleChar">
    <w:name w:val="Title Char"/>
    <w:basedOn w:val="DefaultParagraphFont"/>
    <w:link w:val="Title"/>
    <w:uiPriority w:val="10"/>
    <w:rsid w:val="000848C8"/>
    <w:rPr>
      <w:rFonts w:asciiTheme="majorHAnsi" w:eastAsiaTheme="majorEastAsia" w:hAnsiTheme="majorHAnsi" w:cstheme="majorBidi"/>
      <w:caps/>
      <w:color w:val="44546A" w:themeColor="text2"/>
      <w:spacing w:val="30"/>
      <w:sz w:val="36"/>
      <w:szCs w:val="72"/>
    </w:rPr>
  </w:style>
  <w:style w:type="paragraph" w:styleId="Subtitle">
    <w:name w:val="Subtitle"/>
    <w:basedOn w:val="Heading2"/>
    <w:next w:val="Normal"/>
    <w:link w:val="SubtitleChar"/>
    <w:uiPriority w:val="11"/>
    <w:qFormat/>
    <w:rsid w:val="00D03932"/>
    <w:pPr>
      <w:numPr>
        <w:ilvl w:val="1"/>
      </w:numPr>
      <w:spacing w:before="120" w:after="240"/>
    </w:pPr>
    <w:rPr>
      <w:color w:val="44546A" w:themeColor="text2"/>
      <w:sz w:val="28"/>
      <w:szCs w:val="28"/>
    </w:rPr>
  </w:style>
  <w:style w:type="character" w:customStyle="1" w:styleId="SubtitleChar">
    <w:name w:val="Subtitle Char"/>
    <w:basedOn w:val="DefaultParagraphFont"/>
    <w:link w:val="Subtitle"/>
    <w:uiPriority w:val="11"/>
    <w:rsid w:val="00D03932"/>
    <w:rPr>
      <w:rFonts w:asciiTheme="majorHAnsi" w:eastAsiaTheme="majorEastAsia" w:hAnsiTheme="majorHAnsi" w:cstheme="majorBidi"/>
      <w:color w:val="44546A" w:themeColor="text2"/>
      <w:sz w:val="28"/>
      <w:szCs w:val="28"/>
    </w:rPr>
  </w:style>
  <w:style w:type="character" w:customStyle="1" w:styleId="Heading2Char">
    <w:name w:val="Heading 2 Char"/>
    <w:basedOn w:val="DefaultParagraphFont"/>
    <w:link w:val="Heading2"/>
    <w:uiPriority w:val="9"/>
    <w:rsid w:val="0010652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52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652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652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652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652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652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652E"/>
    <w:rPr>
      <w:b/>
      <w:bCs/>
      <w:i/>
      <w:iCs/>
    </w:rPr>
  </w:style>
  <w:style w:type="paragraph" w:styleId="Caption">
    <w:name w:val="caption"/>
    <w:basedOn w:val="Normal"/>
    <w:next w:val="Normal"/>
    <w:uiPriority w:val="35"/>
    <w:semiHidden/>
    <w:unhideWhenUsed/>
    <w:qFormat/>
    <w:rsid w:val="0010652E"/>
    <w:pPr>
      <w:spacing w:line="240" w:lineRule="auto"/>
    </w:pPr>
    <w:rPr>
      <w:b/>
      <w:bCs/>
      <w:color w:val="404040" w:themeColor="text1" w:themeTint="BF"/>
      <w:sz w:val="16"/>
      <w:szCs w:val="16"/>
    </w:rPr>
  </w:style>
  <w:style w:type="character" w:styleId="Strong">
    <w:name w:val="Strong"/>
    <w:basedOn w:val="DefaultParagraphFont"/>
    <w:uiPriority w:val="22"/>
    <w:qFormat/>
    <w:rsid w:val="0010652E"/>
    <w:rPr>
      <w:b/>
      <w:bCs/>
    </w:rPr>
  </w:style>
  <w:style w:type="character" w:styleId="Emphasis">
    <w:name w:val="Emphasis"/>
    <w:basedOn w:val="DefaultParagraphFont"/>
    <w:uiPriority w:val="20"/>
    <w:qFormat/>
    <w:rsid w:val="0010652E"/>
    <w:rPr>
      <w:i/>
      <w:iCs/>
      <w:color w:val="000000" w:themeColor="text1"/>
    </w:rPr>
  </w:style>
  <w:style w:type="paragraph" w:styleId="NoSpacing">
    <w:name w:val="No Spacing"/>
    <w:uiPriority w:val="1"/>
    <w:qFormat/>
    <w:rsid w:val="0010652E"/>
    <w:pPr>
      <w:spacing w:after="0" w:line="240" w:lineRule="auto"/>
    </w:pPr>
  </w:style>
  <w:style w:type="paragraph" w:styleId="Quote">
    <w:name w:val="Quote"/>
    <w:basedOn w:val="Normal"/>
    <w:next w:val="Normal"/>
    <w:link w:val="QuoteChar"/>
    <w:uiPriority w:val="29"/>
    <w:qFormat/>
    <w:rsid w:val="0010652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652E"/>
    <w:rPr>
      <w:i/>
      <w:iCs/>
      <w:color w:val="7B7B7B" w:themeColor="accent3" w:themeShade="BF"/>
      <w:sz w:val="24"/>
      <w:szCs w:val="24"/>
    </w:rPr>
  </w:style>
  <w:style w:type="paragraph" w:styleId="IntenseQuote">
    <w:name w:val="Intense Quote"/>
    <w:basedOn w:val="Normal"/>
    <w:next w:val="Normal"/>
    <w:link w:val="IntenseQuoteChar"/>
    <w:uiPriority w:val="30"/>
    <w:qFormat/>
    <w:rsid w:val="001065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0652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0652E"/>
    <w:rPr>
      <w:i/>
      <w:iCs/>
      <w:color w:val="595959" w:themeColor="text1" w:themeTint="A6"/>
    </w:rPr>
  </w:style>
  <w:style w:type="character" w:styleId="IntenseEmphasis">
    <w:name w:val="Intense Emphasis"/>
    <w:basedOn w:val="DefaultParagraphFont"/>
    <w:uiPriority w:val="21"/>
    <w:qFormat/>
    <w:rsid w:val="0010652E"/>
    <w:rPr>
      <w:b/>
      <w:bCs/>
      <w:i/>
      <w:iCs/>
      <w:color w:val="auto"/>
    </w:rPr>
  </w:style>
  <w:style w:type="character" w:styleId="SubtleReference">
    <w:name w:val="Subtle Reference"/>
    <w:basedOn w:val="DefaultParagraphFont"/>
    <w:uiPriority w:val="31"/>
    <w:qFormat/>
    <w:rsid w:val="001065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652E"/>
    <w:rPr>
      <w:b/>
      <w:bCs/>
      <w:caps w:val="0"/>
      <w:smallCaps/>
      <w:color w:val="auto"/>
      <w:spacing w:val="0"/>
      <w:u w:val="single"/>
    </w:rPr>
  </w:style>
  <w:style w:type="character" w:styleId="BookTitle">
    <w:name w:val="Book Title"/>
    <w:basedOn w:val="DefaultParagraphFont"/>
    <w:uiPriority w:val="33"/>
    <w:qFormat/>
    <w:rsid w:val="0010652E"/>
    <w:rPr>
      <w:b/>
      <w:bCs/>
      <w:caps w:val="0"/>
      <w:smallCaps/>
      <w:spacing w:val="0"/>
    </w:rPr>
  </w:style>
  <w:style w:type="paragraph" w:styleId="TOCHeading">
    <w:name w:val="TOC Heading"/>
    <w:basedOn w:val="Heading1"/>
    <w:next w:val="Normal"/>
    <w:uiPriority w:val="39"/>
    <w:unhideWhenUsed/>
    <w:qFormat/>
    <w:rsid w:val="0010652E"/>
    <w:pPr>
      <w:outlineLvl w:val="9"/>
    </w:pPr>
  </w:style>
  <w:style w:type="paragraph" w:styleId="ListParagraph">
    <w:name w:val="List Paragraph"/>
    <w:basedOn w:val="Normal"/>
    <w:uiPriority w:val="34"/>
    <w:qFormat/>
    <w:rsid w:val="007D067D"/>
    <w:pPr>
      <w:ind w:left="720"/>
      <w:contextualSpacing/>
    </w:pPr>
  </w:style>
  <w:style w:type="paragraph" w:styleId="Header">
    <w:name w:val="header"/>
    <w:basedOn w:val="Normal"/>
    <w:link w:val="HeaderChar"/>
    <w:uiPriority w:val="99"/>
    <w:unhideWhenUsed/>
    <w:rsid w:val="008F0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D51"/>
  </w:style>
  <w:style w:type="paragraph" w:styleId="Footer">
    <w:name w:val="footer"/>
    <w:basedOn w:val="Normal"/>
    <w:link w:val="FooterChar"/>
    <w:uiPriority w:val="99"/>
    <w:unhideWhenUsed/>
    <w:rsid w:val="008F0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D51"/>
  </w:style>
  <w:style w:type="paragraph" w:styleId="TOC1">
    <w:name w:val="toc 1"/>
    <w:basedOn w:val="Normal"/>
    <w:next w:val="Normal"/>
    <w:autoRedefine/>
    <w:uiPriority w:val="39"/>
    <w:unhideWhenUsed/>
    <w:rsid w:val="005B1E7D"/>
    <w:pPr>
      <w:spacing w:before="120" w:after="120"/>
    </w:pPr>
    <w:rPr>
      <w:rFonts w:cstheme="minorHAnsi"/>
      <w:b/>
      <w:bCs/>
      <w:caps/>
      <w:sz w:val="20"/>
      <w:szCs w:val="20"/>
    </w:rPr>
  </w:style>
  <w:style w:type="paragraph" w:styleId="TOC2">
    <w:name w:val="toc 2"/>
    <w:basedOn w:val="Normal"/>
    <w:next w:val="Normal"/>
    <w:autoRedefine/>
    <w:uiPriority w:val="39"/>
    <w:unhideWhenUsed/>
    <w:rsid w:val="005B1E7D"/>
    <w:pPr>
      <w:spacing w:after="0"/>
      <w:ind w:left="210"/>
    </w:pPr>
    <w:rPr>
      <w:rFonts w:cstheme="minorHAnsi"/>
      <w:smallCaps/>
      <w:sz w:val="20"/>
      <w:szCs w:val="20"/>
    </w:rPr>
  </w:style>
  <w:style w:type="paragraph" w:styleId="TOC3">
    <w:name w:val="toc 3"/>
    <w:basedOn w:val="Normal"/>
    <w:next w:val="Normal"/>
    <w:autoRedefine/>
    <w:uiPriority w:val="39"/>
    <w:unhideWhenUsed/>
    <w:rsid w:val="005B1E7D"/>
    <w:pPr>
      <w:spacing w:after="0"/>
      <w:ind w:left="420"/>
    </w:pPr>
    <w:rPr>
      <w:rFonts w:cstheme="minorHAnsi"/>
      <w:i/>
      <w:iCs/>
      <w:sz w:val="20"/>
      <w:szCs w:val="20"/>
    </w:rPr>
  </w:style>
  <w:style w:type="paragraph" w:styleId="TOC4">
    <w:name w:val="toc 4"/>
    <w:basedOn w:val="Normal"/>
    <w:next w:val="Normal"/>
    <w:autoRedefine/>
    <w:uiPriority w:val="39"/>
    <w:unhideWhenUsed/>
    <w:rsid w:val="005B1E7D"/>
    <w:pPr>
      <w:spacing w:after="0"/>
      <w:ind w:left="630"/>
    </w:pPr>
    <w:rPr>
      <w:rFonts w:cstheme="minorHAnsi"/>
      <w:sz w:val="18"/>
      <w:szCs w:val="18"/>
    </w:rPr>
  </w:style>
  <w:style w:type="paragraph" w:styleId="TOC5">
    <w:name w:val="toc 5"/>
    <w:basedOn w:val="Normal"/>
    <w:next w:val="Normal"/>
    <w:autoRedefine/>
    <w:uiPriority w:val="39"/>
    <w:unhideWhenUsed/>
    <w:rsid w:val="005B1E7D"/>
    <w:pPr>
      <w:spacing w:after="0"/>
      <w:ind w:left="840"/>
    </w:pPr>
    <w:rPr>
      <w:rFonts w:cstheme="minorHAnsi"/>
      <w:sz w:val="18"/>
      <w:szCs w:val="18"/>
    </w:rPr>
  </w:style>
  <w:style w:type="paragraph" w:styleId="TOC6">
    <w:name w:val="toc 6"/>
    <w:basedOn w:val="Normal"/>
    <w:next w:val="Normal"/>
    <w:autoRedefine/>
    <w:uiPriority w:val="39"/>
    <w:unhideWhenUsed/>
    <w:rsid w:val="005B1E7D"/>
    <w:pPr>
      <w:spacing w:after="0"/>
      <w:ind w:left="1050"/>
    </w:pPr>
    <w:rPr>
      <w:rFonts w:cstheme="minorHAnsi"/>
      <w:sz w:val="18"/>
      <w:szCs w:val="18"/>
    </w:rPr>
  </w:style>
  <w:style w:type="paragraph" w:styleId="TOC7">
    <w:name w:val="toc 7"/>
    <w:basedOn w:val="Normal"/>
    <w:next w:val="Normal"/>
    <w:autoRedefine/>
    <w:uiPriority w:val="39"/>
    <w:unhideWhenUsed/>
    <w:rsid w:val="005B1E7D"/>
    <w:pPr>
      <w:spacing w:after="0"/>
      <w:ind w:left="1260"/>
    </w:pPr>
    <w:rPr>
      <w:rFonts w:cstheme="minorHAnsi"/>
      <w:sz w:val="18"/>
      <w:szCs w:val="18"/>
    </w:rPr>
  </w:style>
  <w:style w:type="paragraph" w:styleId="TOC8">
    <w:name w:val="toc 8"/>
    <w:basedOn w:val="Normal"/>
    <w:next w:val="Normal"/>
    <w:autoRedefine/>
    <w:uiPriority w:val="39"/>
    <w:unhideWhenUsed/>
    <w:rsid w:val="005B1E7D"/>
    <w:pPr>
      <w:spacing w:after="0"/>
      <w:ind w:left="1470"/>
    </w:pPr>
    <w:rPr>
      <w:rFonts w:cstheme="minorHAnsi"/>
      <w:sz w:val="18"/>
      <w:szCs w:val="18"/>
    </w:rPr>
  </w:style>
  <w:style w:type="paragraph" w:styleId="TOC9">
    <w:name w:val="toc 9"/>
    <w:basedOn w:val="Normal"/>
    <w:next w:val="Normal"/>
    <w:autoRedefine/>
    <w:uiPriority w:val="39"/>
    <w:unhideWhenUsed/>
    <w:rsid w:val="005B1E7D"/>
    <w:pPr>
      <w:spacing w:after="0"/>
      <w:ind w:left="1680"/>
    </w:pPr>
    <w:rPr>
      <w:rFonts w:cstheme="minorHAnsi"/>
      <w:sz w:val="18"/>
      <w:szCs w:val="18"/>
    </w:rPr>
  </w:style>
  <w:style w:type="character" w:styleId="Hyperlink">
    <w:name w:val="Hyperlink"/>
    <w:basedOn w:val="DefaultParagraphFont"/>
    <w:uiPriority w:val="99"/>
    <w:unhideWhenUsed/>
    <w:rsid w:val="000848C8"/>
    <w:rPr>
      <w:color w:val="0563C1" w:themeColor="hyperlink"/>
      <w:u w:val="single"/>
    </w:rPr>
  </w:style>
  <w:style w:type="character" w:styleId="UnresolvedMention">
    <w:name w:val="Unresolved Mention"/>
    <w:basedOn w:val="DefaultParagraphFont"/>
    <w:uiPriority w:val="99"/>
    <w:semiHidden/>
    <w:unhideWhenUsed/>
    <w:rsid w:val="00641EC1"/>
    <w:rPr>
      <w:color w:val="605E5C"/>
      <w:shd w:val="clear" w:color="auto" w:fill="E1DFDD"/>
    </w:rPr>
  </w:style>
  <w:style w:type="paragraph" w:styleId="NormalWeb">
    <w:name w:val="Normal (Web)"/>
    <w:basedOn w:val="Normal"/>
    <w:uiPriority w:val="99"/>
    <w:unhideWhenUsed/>
    <w:rsid w:val="006545CE"/>
    <w:pPr>
      <w:spacing w:before="100" w:beforeAutospacing="1" w:after="100" w:afterAutospacing="1" w:line="240" w:lineRule="auto"/>
    </w:pPr>
    <w:rPr>
      <w:rFonts w:ascii="Times New Roman" w:eastAsia="Times New Roman" w:hAnsi="Times New Roman" w:cs="Times New Roman"/>
      <w:sz w:val="24"/>
      <w:szCs w:val="24"/>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7199">
      <w:bodyDiv w:val="1"/>
      <w:marLeft w:val="0"/>
      <w:marRight w:val="0"/>
      <w:marTop w:val="0"/>
      <w:marBottom w:val="0"/>
      <w:divBdr>
        <w:top w:val="none" w:sz="0" w:space="0" w:color="auto"/>
        <w:left w:val="none" w:sz="0" w:space="0" w:color="auto"/>
        <w:bottom w:val="none" w:sz="0" w:space="0" w:color="auto"/>
        <w:right w:val="none" w:sz="0" w:space="0" w:color="auto"/>
      </w:divBdr>
    </w:div>
    <w:div w:id="263810669">
      <w:bodyDiv w:val="1"/>
      <w:marLeft w:val="0"/>
      <w:marRight w:val="0"/>
      <w:marTop w:val="0"/>
      <w:marBottom w:val="0"/>
      <w:divBdr>
        <w:top w:val="none" w:sz="0" w:space="0" w:color="auto"/>
        <w:left w:val="none" w:sz="0" w:space="0" w:color="auto"/>
        <w:bottom w:val="none" w:sz="0" w:space="0" w:color="auto"/>
        <w:right w:val="none" w:sz="0" w:space="0" w:color="auto"/>
      </w:divBdr>
    </w:div>
    <w:div w:id="340160609">
      <w:bodyDiv w:val="1"/>
      <w:marLeft w:val="0"/>
      <w:marRight w:val="0"/>
      <w:marTop w:val="0"/>
      <w:marBottom w:val="0"/>
      <w:divBdr>
        <w:top w:val="none" w:sz="0" w:space="0" w:color="auto"/>
        <w:left w:val="none" w:sz="0" w:space="0" w:color="auto"/>
        <w:bottom w:val="none" w:sz="0" w:space="0" w:color="auto"/>
        <w:right w:val="none" w:sz="0" w:space="0" w:color="auto"/>
      </w:divBdr>
    </w:div>
    <w:div w:id="374157051">
      <w:bodyDiv w:val="1"/>
      <w:marLeft w:val="0"/>
      <w:marRight w:val="0"/>
      <w:marTop w:val="0"/>
      <w:marBottom w:val="0"/>
      <w:divBdr>
        <w:top w:val="none" w:sz="0" w:space="0" w:color="auto"/>
        <w:left w:val="none" w:sz="0" w:space="0" w:color="auto"/>
        <w:bottom w:val="none" w:sz="0" w:space="0" w:color="auto"/>
        <w:right w:val="none" w:sz="0" w:space="0" w:color="auto"/>
      </w:divBdr>
    </w:div>
    <w:div w:id="426392791">
      <w:bodyDiv w:val="1"/>
      <w:marLeft w:val="0"/>
      <w:marRight w:val="0"/>
      <w:marTop w:val="0"/>
      <w:marBottom w:val="0"/>
      <w:divBdr>
        <w:top w:val="none" w:sz="0" w:space="0" w:color="auto"/>
        <w:left w:val="none" w:sz="0" w:space="0" w:color="auto"/>
        <w:bottom w:val="none" w:sz="0" w:space="0" w:color="auto"/>
        <w:right w:val="none" w:sz="0" w:space="0" w:color="auto"/>
      </w:divBdr>
    </w:div>
    <w:div w:id="597450421">
      <w:bodyDiv w:val="1"/>
      <w:marLeft w:val="0"/>
      <w:marRight w:val="0"/>
      <w:marTop w:val="0"/>
      <w:marBottom w:val="0"/>
      <w:divBdr>
        <w:top w:val="none" w:sz="0" w:space="0" w:color="auto"/>
        <w:left w:val="none" w:sz="0" w:space="0" w:color="auto"/>
        <w:bottom w:val="none" w:sz="0" w:space="0" w:color="auto"/>
        <w:right w:val="none" w:sz="0" w:space="0" w:color="auto"/>
      </w:divBdr>
    </w:div>
    <w:div w:id="795757227">
      <w:bodyDiv w:val="1"/>
      <w:marLeft w:val="0"/>
      <w:marRight w:val="0"/>
      <w:marTop w:val="0"/>
      <w:marBottom w:val="0"/>
      <w:divBdr>
        <w:top w:val="none" w:sz="0" w:space="0" w:color="auto"/>
        <w:left w:val="none" w:sz="0" w:space="0" w:color="auto"/>
        <w:bottom w:val="none" w:sz="0" w:space="0" w:color="auto"/>
        <w:right w:val="none" w:sz="0" w:space="0" w:color="auto"/>
      </w:divBdr>
    </w:div>
    <w:div w:id="1098793562">
      <w:bodyDiv w:val="1"/>
      <w:marLeft w:val="0"/>
      <w:marRight w:val="0"/>
      <w:marTop w:val="0"/>
      <w:marBottom w:val="0"/>
      <w:divBdr>
        <w:top w:val="none" w:sz="0" w:space="0" w:color="auto"/>
        <w:left w:val="none" w:sz="0" w:space="0" w:color="auto"/>
        <w:bottom w:val="none" w:sz="0" w:space="0" w:color="auto"/>
        <w:right w:val="none" w:sz="0" w:space="0" w:color="auto"/>
      </w:divBdr>
    </w:div>
    <w:div w:id="1380594889">
      <w:bodyDiv w:val="1"/>
      <w:marLeft w:val="0"/>
      <w:marRight w:val="0"/>
      <w:marTop w:val="0"/>
      <w:marBottom w:val="0"/>
      <w:divBdr>
        <w:top w:val="none" w:sz="0" w:space="0" w:color="auto"/>
        <w:left w:val="none" w:sz="0" w:space="0" w:color="auto"/>
        <w:bottom w:val="none" w:sz="0" w:space="0" w:color="auto"/>
        <w:right w:val="none" w:sz="0" w:space="0" w:color="auto"/>
      </w:divBdr>
    </w:div>
    <w:div w:id="1678574441">
      <w:bodyDiv w:val="1"/>
      <w:marLeft w:val="0"/>
      <w:marRight w:val="0"/>
      <w:marTop w:val="0"/>
      <w:marBottom w:val="0"/>
      <w:divBdr>
        <w:top w:val="none" w:sz="0" w:space="0" w:color="auto"/>
        <w:left w:val="none" w:sz="0" w:space="0" w:color="auto"/>
        <w:bottom w:val="none" w:sz="0" w:space="0" w:color="auto"/>
        <w:right w:val="none" w:sz="0" w:space="0" w:color="auto"/>
      </w:divBdr>
    </w:div>
    <w:div w:id="1757631093">
      <w:bodyDiv w:val="1"/>
      <w:marLeft w:val="0"/>
      <w:marRight w:val="0"/>
      <w:marTop w:val="0"/>
      <w:marBottom w:val="0"/>
      <w:divBdr>
        <w:top w:val="none" w:sz="0" w:space="0" w:color="auto"/>
        <w:left w:val="none" w:sz="0" w:space="0" w:color="auto"/>
        <w:bottom w:val="none" w:sz="0" w:space="0" w:color="auto"/>
        <w:right w:val="none" w:sz="0" w:space="0" w:color="auto"/>
      </w:divBdr>
    </w:div>
    <w:div w:id="2109544529">
      <w:bodyDiv w:val="1"/>
      <w:marLeft w:val="0"/>
      <w:marRight w:val="0"/>
      <w:marTop w:val="0"/>
      <w:marBottom w:val="0"/>
      <w:divBdr>
        <w:top w:val="none" w:sz="0" w:space="0" w:color="auto"/>
        <w:left w:val="none" w:sz="0" w:space="0" w:color="auto"/>
        <w:bottom w:val="none" w:sz="0" w:space="0" w:color="auto"/>
        <w:right w:val="none" w:sz="0" w:space="0" w:color="auto"/>
      </w:divBdr>
    </w:div>
    <w:div w:id="214029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49C00-A63A-45CA-B8F6-0925DB522922}">
  <ds:schemaRefs>
    <ds:schemaRef ds:uri="http://schemas.openxmlformats.org/officeDocument/2006/bibliography"/>
  </ds:schemaRefs>
</ds:datastoreItem>
</file>

<file path=docMetadata/LabelInfo.xml><?xml version="1.0" encoding="utf-8"?>
<clbl:labelList xmlns:clbl="http://schemas.microsoft.com/office/2020/mipLabelMetadata">
  <clbl:label id="{bde4dffc-4b60-4cf6-8b04-a5eeb25f5c4f}" enabled="0" method="" siteId="{bde4dffc-4b60-4cf6-8b04-a5eeb25f5c4f}"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4409</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T-Systesms Slovakia s.r.o</Company>
  <LinksUpToDate>false</LinksUpToDate>
  <CharactersWithSpaces>29488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Kavonova, Marianna</dc:creator>
  <cp:keywords/>
  <dc:description/>
  <cp:lastModifiedBy>Kavoňová, Marianna</cp:lastModifiedBy>
  <cp:revision>195</cp:revision>
  <dcterms:created xsi:type="dcterms:W3CDTF">2024-09-03T11:53:00Z</dcterms:created>
  <dcterms:modified xsi:type="dcterms:W3CDTF">2024-11-21T12:42:00Z</dcterms:modified>
  <cp:category>INTERNAL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class="C1" owner="Kavonova, Marianna" position="TopRight" marginX="0" marginY="0" classifiedOn="2021-08-31T14:15:22.17</vt:lpwstr>
  </property>
  <property fmtid="{D5CDD505-2E9C-101B-9397-08002B2CF9AE}" pid="3" name="tsystems-DocumentTagging.ClassificationMark.P01">
    <vt:lpwstr>50296+02:00" showPrintedBy="false" showPrintDate="false" language="en" ApplicationVersion="Microsoft Word, 15.0" addinVersion="5.10.4.12" template="Default"&gt;&lt;history bulk="false" class="INTERNAL" code="C1" user="Kavonova, Marianna" date="2021-08-31T1</vt:lpwstr>
  </property>
  <property fmtid="{D5CDD505-2E9C-101B-9397-08002B2CF9AE}" pid="4" name="tsystems-DocumentTagging.ClassificationMark.P02">
    <vt:lpwstr>4:15:22.2422503+02:00"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INTERNAL</vt:lpwstr>
  </property>
  <property fmtid="{D5CDD505-2E9C-101B-9397-08002B2CF9AE}" pid="7" name="tsystems-DLP">
    <vt:lpwstr>tsystems-DLP:TAG_SEC_C1</vt:lpwstr>
  </property>
</Properties>
</file>