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E48A78">
      <w:pPr>
        <w:jc w:val="center"/>
        <w:rPr>
          <w:rFonts w:hint="default"/>
          <w:highlight w:val="magenta"/>
          <w:lang w:val="en-US"/>
        </w:rPr>
      </w:pPr>
      <w:r>
        <w:rPr>
          <w:rFonts w:hint="default"/>
          <w:highlight w:val="magenta"/>
          <w:lang w:val="en-US"/>
        </w:rPr>
        <w:t>The client server relationship</w:t>
      </w:r>
    </w:p>
    <w:p w14:paraId="1D25F711">
      <w:pPr>
        <w:jc w:val="center"/>
        <w:rPr>
          <w:rFonts w:hint="default"/>
          <w:lang w:val="en-US"/>
        </w:rPr>
      </w:pPr>
    </w:p>
    <w:p w14:paraId="0181E909">
      <w:pPr>
        <w:jc w:val="left"/>
        <w:rPr>
          <w:rFonts w:hint="default"/>
          <w:highlight w:val="green"/>
          <w:lang w:val="en-US"/>
        </w:rPr>
      </w:pPr>
      <w:r>
        <w:rPr>
          <w:rFonts w:hint="default"/>
          <w:highlight w:val="green"/>
          <w:lang w:val="en-US"/>
        </w:rPr>
        <w:t>Client and server interaction</w:t>
      </w:r>
    </w:p>
    <w:p w14:paraId="441241AE">
      <w:pPr>
        <w:jc w:val="left"/>
        <w:rPr>
          <w:rFonts w:hint="default"/>
          <w:lang w:val="en-US"/>
        </w:rPr>
      </w:pPr>
    </w:p>
    <w:p w14:paraId="498265E3">
      <w:pPr>
        <w:jc w:val="left"/>
        <w:rPr>
          <w:rFonts w:hint="default"/>
          <w:lang w:val="en-US"/>
        </w:rPr>
      </w:pPr>
      <w:r>
        <w:rPr>
          <w:rFonts w:hint="default"/>
          <w:lang w:val="en-US"/>
        </w:rPr>
        <w:tab/>
        <w:t>Every day, we use the services available over networks and the internet to communicate with other and to perform routine tasks.</w:t>
      </w:r>
    </w:p>
    <w:p w14:paraId="06F31820">
      <w:pPr>
        <w:jc w:val="left"/>
        <w:rPr>
          <w:rFonts w:hint="default"/>
          <w:lang w:val="en-US"/>
        </w:rPr>
      </w:pPr>
      <w:r>
        <w:rPr>
          <w:rFonts w:hint="default"/>
          <w:lang w:val="en-US"/>
        </w:rPr>
        <w:tab/>
        <w:t>We rarely think of the servers, clients, and networking devices that are necessary in order for us to receive an email, update our status on social media, or shop for the best bargains in an online store.</w:t>
      </w:r>
    </w:p>
    <w:p w14:paraId="6766D8D2">
      <w:pPr>
        <w:jc w:val="left"/>
        <w:rPr>
          <w:rFonts w:hint="default"/>
          <w:lang w:val="en-US"/>
        </w:rPr>
      </w:pPr>
      <w:r>
        <w:rPr>
          <w:rFonts w:hint="default"/>
          <w:lang w:val="en-US"/>
        </w:rPr>
        <w:tab/>
      </w:r>
      <w:r>
        <w:rPr>
          <w:rFonts w:hint="default"/>
          <w:b/>
          <w:bCs/>
          <w:lang w:val="en-US"/>
        </w:rPr>
        <w:t>Most of the commonly used internet applications rely on complicated interactions between various servers and clients</w:t>
      </w:r>
      <w:r>
        <w:rPr>
          <w:rFonts w:hint="default"/>
          <w:lang w:val="en-US"/>
        </w:rPr>
        <w:t>.</w:t>
      </w:r>
    </w:p>
    <w:p w14:paraId="57138AF3">
      <w:pPr>
        <w:jc w:val="left"/>
        <w:rPr>
          <w:rFonts w:hint="default"/>
          <w:lang w:val="en-US"/>
        </w:rPr>
      </w:pPr>
    </w:p>
    <w:p w14:paraId="2DF594BB">
      <w:pPr>
        <w:jc w:val="left"/>
        <w:rPr>
          <w:rFonts w:hint="default"/>
          <w:lang w:val="en-US"/>
        </w:rPr>
      </w:pPr>
      <w:r>
        <w:rPr>
          <w:rFonts w:hint="default"/>
          <w:lang w:val="en-US"/>
        </w:rPr>
        <w:tab/>
      </w:r>
      <w:r>
        <w:rPr>
          <w:rFonts w:hint="default"/>
          <w:b/>
          <w:bCs/>
          <w:lang w:val="en-US"/>
        </w:rPr>
        <w:t xml:space="preserve">The term server refers to a host running a software application that provides info or services to other hosts that are connected to the network. </w:t>
      </w:r>
    </w:p>
    <w:p w14:paraId="5C74F6FB">
      <w:pPr>
        <w:jc w:val="left"/>
        <w:rPr>
          <w:rFonts w:hint="default"/>
          <w:lang w:val="en-US"/>
        </w:rPr>
      </w:pPr>
      <w:r>
        <w:rPr>
          <w:rFonts w:hint="default"/>
          <w:lang w:val="en-US"/>
        </w:rPr>
        <w:tab/>
        <w:t>A well-known example of an application is a web server.</w:t>
      </w:r>
    </w:p>
    <w:p w14:paraId="5F33E171">
      <w:pPr>
        <w:jc w:val="left"/>
        <w:rPr>
          <w:rFonts w:hint="default"/>
          <w:lang w:val="en-US"/>
        </w:rPr>
      </w:pPr>
      <w:r>
        <w:rPr>
          <w:rFonts w:hint="default"/>
          <w:lang w:val="en-US"/>
        </w:rPr>
        <w:tab/>
        <w:t xml:space="preserve">There are millions of servers connected to the internet, providing services such as web sites, email, financial transactions, music downloads, etc. </w:t>
      </w:r>
    </w:p>
    <w:p w14:paraId="5FD3A765">
      <w:pPr>
        <w:jc w:val="left"/>
        <w:rPr>
          <w:rFonts w:hint="default"/>
          <w:lang w:val="en-US"/>
        </w:rPr>
      </w:pPr>
      <w:r>
        <w:rPr>
          <w:rFonts w:hint="default"/>
          <w:lang w:val="en-US"/>
        </w:rPr>
        <w:tab/>
        <w:t>A crucial factor to enable these complex interactions to function is that they use agreed upon standards and protocols.</w:t>
      </w:r>
    </w:p>
    <w:p w14:paraId="35859D84">
      <w:pPr>
        <w:jc w:val="left"/>
        <w:rPr>
          <w:rFonts w:hint="default"/>
          <w:lang w:val="en-US"/>
        </w:rPr>
      </w:pPr>
    </w:p>
    <w:p w14:paraId="514D3139">
      <w:pPr>
        <w:jc w:val="left"/>
        <w:rPr>
          <w:rFonts w:hint="default"/>
          <w:b/>
          <w:bCs/>
          <w:u w:val="single"/>
          <w:lang w:val="en-US"/>
        </w:rPr>
      </w:pPr>
      <w:r>
        <w:rPr>
          <w:rFonts w:hint="default"/>
          <w:b/>
          <w:bCs/>
          <w:u w:val="single"/>
          <w:lang w:val="en-US"/>
        </w:rPr>
        <w:t>Common types of sever software:</w:t>
      </w:r>
    </w:p>
    <w:p w14:paraId="5DF0BEEE">
      <w:pPr>
        <w:jc w:val="left"/>
        <w:rPr>
          <w:rFonts w:hint="default"/>
          <w:lang w:val="en-US"/>
        </w:rPr>
      </w:pPr>
      <w:r>
        <w:rPr>
          <w:rFonts w:hint="default"/>
          <w:lang w:val="en-US"/>
        </w:rPr>
        <w:tab/>
        <w:t/>
      </w:r>
      <w:r>
        <w:rPr>
          <w:rFonts w:hint="default"/>
          <w:lang w:val="en-US"/>
        </w:rPr>
        <w:tab/>
      </w:r>
      <w:r>
        <w:rPr>
          <w:rFonts w:hint="default"/>
          <w:highlight w:val="yellow"/>
          <w:lang w:val="en-US"/>
        </w:rPr>
        <w:t>Email</w:t>
      </w:r>
      <w:r>
        <w:rPr>
          <w:rFonts w:hint="default"/>
          <w:lang w:val="en-US"/>
        </w:rPr>
        <w:tab/>
      </w:r>
    </w:p>
    <w:p w14:paraId="5130D8C4">
      <w:pPr>
        <w:jc w:val="left"/>
        <w:rPr>
          <w:rFonts w:hint="default"/>
          <w:lang w:val="en-US"/>
        </w:rPr>
      </w:pPr>
      <w:r>
        <w:rPr>
          <w:rFonts w:hint="default"/>
          <w:lang w:val="en-US"/>
        </w:rPr>
        <w:tab/>
        <w:t/>
      </w:r>
      <w:r>
        <w:rPr>
          <w:rFonts w:hint="default"/>
          <w:lang w:val="en-US"/>
        </w:rPr>
        <w:tab/>
        <w:t/>
      </w:r>
      <w:r>
        <w:rPr>
          <w:rFonts w:hint="default"/>
          <w:lang w:val="en-US"/>
        </w:rPr>
        <w:tab/>
        <w:t xml:space="preserve">Runs email server software. Clients use mail client software to access email </w:t>
      </w:r>
      <w:r>
        <w:rPr>
          <w:rFonts w:hint="default"/>
          <w:lang w:val="en-US"/>
        </w:rPr>
        <w:tab/>
        <w:t/>
      </w:r>
      <w:r>
        <w:rPr>
          <w:rFonts w:hint="default"/>
          <w:lang w:val="en-US"/>
        </w:rPr>
        <w:tab/>
        <w:t/>
      </w:r>
      <w:r>
        <w:rPr>
          <w:rFonts w:hint="default"/>
          <w:lang w:val="en-US"/>
        </w:rPr>
        <w:tab/>
        <w:t>on the server</w:t>
      </w:r>
    </w:p>
    <w:p w14:paraId="24F1C3A3">
      <w:pPr>
        <w:jc w:val="left"/>
        <w:rPr>
          <w:rFonts w:hint="default"/>
          <w:lang w:val="en-US"/>
        </w:rPr>
      </w:pPr>
      <w:r>
        <w:rPr>
          <w:rFonts w:hint="default"/>
          <w:lang w:val="en-US"/>
        </w:rPr>
        <w:tab/>
        <w:t/>
      </w:r>
      <w:r>
        <w:rPr>
          <w:rFonts w:hint="default"/>
          <w:lang w:val="en-US"/>
        </w:rPr>
        <w:tab/>
      </w:r>
      <w:r>
        <w:rPr>
          <w:rFonts w:hint="default"/>
          <w:highlight w:val="yellow"/>
          <w:lang w:val="en-US"/>
        </w:rPr>
        <w:t>Web</w:t>
      </w:r>
    </w:p>
    <w:p w14:paraId="248EAF10">
      <w:pPr>
        <w:jc w:val="left"/>
        <w:rPr>
          <w:rFonts w:hint="default"/>
          <w:lang w:val="en-US"/>
        </w:rPr>
      </w:pPr>
      <w:r>
        <w:rPr>
          <w:rFonts w:hint="default"/>
          <w:lang w:val="en-US"/>
        </w:rPr>
        <w:tab/>
        <w:t/>
      </w:r>
      <w:r>
        <w:rPr>
          <w:rFonts w:hint="default"/>
          <w:lang w:val="en-US"/>
        </w:rPr>
        <w:tab/>
        <w:t/>
      </w:r>
      <w:r>
        <w:rPr>
          <w:rFonts w:hint="default"/>
          <w:lang w:val="en-US"/>
        </w:rPr>
        <w:tab/>
        <w:t xml:space="preserve">Runs web server software. Clients use browser software, to access web </w:t>
      </w:r>
      <w:r>
        <w:rPr>
          <w:rFonts w:hint="default"/>
          <w:lang w:val="en-US"/>
        </w:rPr>
        <w:tab/>
        <w:t/>
      </w:r>
      <w:r>
        <w:rPr>
          <w:rFonts w:hint="default"/>
          <w:lang w:val="en-US"/>
        </w:rPr>
        <w:tab/>
        <w:t/>
      </w:r>
      <w:r>
        <w:rPr>
          <w:rFonts w:hint="default"/>
          <w:lang w:val="en-US"/>
        </w:rPr>
        <w:tab/>
        <w:t>pages on the server</w:t>
      </w:r>
    </w:p>
    <w:p w14:paraId="61A7D9AC">
      <w:pPr>
        <w:jc w:val="left"/>
        <w:rPr>
          <w:rFonts w:hint="default"/>
          <w:lang w:val="en-US"/>
        </w:rPr>
      </w:pPr>
      <w:r>
        <w:rPr>
          <w:rFonts w:hint="default"/>
          <w:lang w:val="en-US"/>
        </w:rPr>
        <w:tab/>
        <w:t/>
      </w:r>
      <w:r>
        <w:rPr>
          <w:rFonts w:hint="default"/>
          <w:lang w:val="en-US"/>
        </w:rPr>
        <w:tab/>
      </w:r>
      <w:r>
        <w:rPr>
          <w:rFonts w:hint="default"/>
          <w:highlight w:val="yellow"/>
          <w:lang w:val="en-US"/>
        </w:rPr>
        <w:t>File</w:t>
      </w:r>
    </w:p>
    <w:p w14:paraId="65DC3E52">
      <w:pPr>
        <w:jc w:val="left"/>
        <w:rPr>
          <w:rFonts w:hint="default"/>
          <w:lang w:val="en-US"/>
        </w:rPr>
      </w:pPr>
      <w:r>
        <w:rPr>
          <w:rFonts w:hint="default"/>
          <w:lang w:val="en-US"/>
        </w:rPr>
        <w:tab/>
        <w:t/>
      </w:r>
      <w:r>
        <w:rPr>
          <w:rFonts w:hint="default"/>
          <w:lang w:val="en-US"/>
        </w:rPr>
        <w:tab/>
        <w:t/>
      </w:r>
      <w:r>
        <w:rPr>
          <w:rFonts w:hint="default"/>
          <w:lang w:val="en-US"/>
        </w:rPr>
        <w:tab/>
        <w:t>Sores corporate and user files in a central location</w:t>
      </w:r>
    </w:p>
    <w:p w14:paraId="1FBD1B0E">
      <w:pPr>
        <w:jc w:val="left"/>
        <w:rPr>
          <w:rFonts w:hint="default"/>
          <w:lang w:val="en-US"/>
        </w:rPr>
      </w:pPr>
      <w:r>
        <w:rPr>
          <w:rFonts w:hint="default"/>
          <w:lang w:val="en-US"/>
        </w:rPr>
        <w:tab/>
        <w:t/>
      </w:r>
      <w:r>
        <w:rPr>
          <w:rFonts w:hint="default"/>
          <w:lang w:val="en-US"/>
        </w:rPr>
        <w:tab/>
        <w:t/>
      </w:r>
      <w:r>
        <w:rPr>
          <w:rFonts w:hint="default"/>
          <w:lang w:val="en-US"/>
        </w:rPr>
        <w:tab/>
        <w:t xml:space="preserve">The client devices access these with client software </w:t>
      </w:r>
    </w:p>
    <w:p w14:paraId="47B73CC2">
      <w:pPr>
        <w:jc w:val="left"/>
        <w:rPr>
          <w:rFonts w:hint="default"/>
          <w:lang w:val="en-US"/>
        </w:rPr>
      </w:pPr>
    </w:p>
    <w:p w14:paraId="7E203F32">
      <w:pPr>
        <w:jc w:val="left"/>
        <w:rPr>
          <w:rFonts w:hint="default"/>
          <w:lang w:val="en-US"/>
        </w:rPr>
      </w:pPr>
      <w:r>
        <w:rPr>
          <w:rFonts w:hint="default"/>
          <w:highlight w:val="green"/>
          <w:lang w:val="en-US"/>
        </w:rPr>
        <w:t xml:space="preserve">Web server and client IP interactions </w:t>
      </w:r>
      <w:r>
        <w:rPr>
          <w:rFonts w:hint="default"/>
          <w:lang w:val="en-US"/>
        </w:rPr>
        <w:tab/>
        <w:t/>
      </w:r>
      <w:r>
        <w:rPr>
          <w:rFonts w:hint="default"/>
          <w:lang w:val="en-US"/>
        </w:rPr>
        <w:tab/>
        <w:t/>
      </w:r>
      <w:r>
        <w:rPr>
          <w:rFonts w:hint="default"/>
          <w:lang w:val="en-US"/>
        </w:rPr>
        <w:tab/>
        <w:t>video</w:t>
      </w:r>
    </w:p>
    <w:p w14:paraId="03708952">
      <w:pPr>
        <w:jc w:val="left"/>
        <w:rPr>
          <w:rFonts w:hint="default"/>
          <w:lang w:val="en-US"/>
        </w:rPr>
      </w:pPr>
    </w:p>
    <w:p w14:paraId="6BD0A04C">
      <w:pPr>
        <w:jc w:val="left"/>
        <w:rPr>
          <w:rFonts w:hint="default"/>
          <w:lang w:val="en-US"/>
        </w:rPr>
      </w:pPr>
      <w:r>
        <w:rPr>
          <w:rFonts w:hint="default"/>
          <w:lang w:val="en-US"/>
        </w:rPr>
        <w:tab/>
        <w:t>.</w:t>
      </w:r>
    </w:p>
    <w:p w14:paraId="4896C62D">
      <w:pPr>
        <w:jc w:val="left"/>
        <w:rPr>
          <w:rFonts w:hint="default"/>
          <w:lang w:val="en-US"/>
        </w:rPr>
      </w:pPr>
    </w:p>
    <w:p w14:paraId="6D0BD511">
      <w:pPr>
        <w:jc w:val="left"/>
        <w:rPr>
          <w:rFonts w:hint="default"/>
          <w:lang w:val="en-US"/>
        </w:rPr>
      </w:pPr>
    </w:p>
    <w:p w14:paraId="275B0236">
      <w:pPr>
        <w:jc w:val="left"/>
        <w:rPr>
          <w:rFonts w:hint="default"/>
          <w:lang w:val="en-US"/>
        </w:rPr>
      </w:pPr>
    </w:p>
    <w:p w14:paraId="06D9D6A8">
      <w:pPr>
        <w:jc w:val="left"/>
        <w:rPr>
          <w:rFonts w:hint="default"/>
          <w:lang w:val="en-US"/>
        </w:rPr>
      </w:pPr>
    </w:p>
    <w:p w14:paraId="611C978D">
      <w:pPr>
        <w:jc w:val="left"/>
        <w:rPr>
          <w:rFonts w:hint="default"/>
          <w:lang w:val="en-US"/>
        </w:rPr>
      </w:pPr>
    </w:p>
    <w:p w14:paraId="2517A30A">
      <w:pPr>
        <w:jc w:val="left"/>
        <w:rPr>
          <w:rFonts w:hint="default"/>
          <w:lang w:val="en-US"/>
        </w:rPr>
      </w:pPr>
    </w:p>
    <w:p w14:paraId="5D41C4C4">
      <w:pPr>
        <w:jc w:val="left"/>
        <w:rPr>
          <w:rFonts w:hint="default"/>
          <w:lang w:val="en-US"/>
        </w:rPr>
      </w:pPr>
    </w:p>
    <w:p w14:paraId="0D73309D">
      <w:pPr>
        <w:jc w:val="left"/>
        <w:rPr>
          <w:rFonts w:hint="default"/>
          <w:lang w:val="en-US"/>
        </w:rPr>
      </w:pPr>
    </w:p>
    <w:p w14:paraId="12F50E05">
      <w:pPr>
        <w:jc w:val="left"/>
        <w:rPr>
          <w:rFonts w:hint="default"/>
          <w:lang w:val="en-US"/>
        </w:rPr>
      </w:pPr>
    </w:p>
    <w:p w14:paraId="0D3E6651">
      <w:pPr>
        <w:jc w:val="left"/>
        <w:rPr>
          <w:rFonts w:hint="default"/>
          <w:lang w:val="en-US"/>
        </w:rPr>
      </w:pPr>
    </w:p>
    <w:p w14:paraId="1DC681B5">
      <w:pPr>
        <w:jc w:val="left"/>
        <w:rPr>
          <w:rFonts w:hint="default"/>
          <w:lang w:val="en-US"/>
        </w:rPr>
      </w:pPr>
    </w:p>
    <w:p w14:paraId="70C61A1B">
      <w:pPr>
        <w:jc w:val="left"/>
        <w:rPr>
          <w:rFonts w:hint="default"/>
          <w:lang w:val="en-US"/>
        </w:rPr>
      </w:pPr>
    </w:p>
    <w:p w14:paraId="0BF2D5E6">
      <w:pPr>
        <w:jc w:val="left"/>
        <w:rPr>
          <w:rFonts w:hint="default"/>
          <w:lang w:val="en-US"/>
        </w:rPr>
      </w:pPr>
    </w:p>
    <w:p w14:paraId="3B39A7ED">
      <w:pPr>
        <w:jc w:val="left"/>
        <w:rPr>
          <w:rFonts w:hint="default"/>
          <w:lang w:val="en-US"/>
        </w:rPr>
      </w:pPr>
    </w:p>
    <w:p w14:paraId="5C2908C2">
      <w:pPr>
        <w:jc w:val="left"/>
        <w:rPr>
          <w:rFonts w:hint="default"/>
          <w:lang w:val="en-US"/>
        </w:rPr>
      </w:pPr>
    </w:p>
    <w:p w14:paraId="4BEFEFAD">
      <w:pPr>
        <w:jc w:val="left"/>
        <w:rPr>
          <w:rFonts w:hint="default"/>
          <w:lang w:val="en-US"/>
        </w:rPr>
      </w:pPr>
    </w:p>
    <w:p w14:paraId="38BDDFB2">
      <w:pPr>
        <w:jc w:val="left"/>
        <w:rPr>
          <w:rFonts w:hint="default"/>
          <w:lang w:val="en-US"/>
        </w:rPr>
      </w:pPr>
    </w:p>
    <w:p w14:paraId="07B9CCF0">
      <w:pPr>
        <w:jc w:val="left"/>
        <w:rPr>
          <w:rFonts w:hint="default"/>
          <w:lang w:val="en-US"/>
        </w:rPr>
      </w:pPr>
    </w:p>
    <w:p w14:paraId="54746F14">
      <w:pPr>
        <w:jc w:val="left"/>
        <w:rPr>
          <w:rFonts w:hint="default"/>
          <w:lang w:val="en-US"/>
        </w:rPr>
      </w:pPr>
    </w:p>
    <w:p w14:paraId="30BC6DD4">
      <w:pPr>
        <w:jc w:val="left"/>
        <w:rPr>
          <w:rFonts w:hint="default"/>
          <w:lang w:val="en-US"/>
        </w:rPr>
      </w:pPr>
    </w:p>
    <w:p w14:paraId="785C505E">
      <w:pPr>
        <w:jc w:val="left"/>
        <w:rPr>
          <w:rFonts w:hint="default"/>
          <w:lang w:val="en-US"/>
        </w:rPr>
      </w:pPr>
    </w:p>
    <w:p w14:paraId="16A13B09">
      <w:pPr>
        <w:jc w:val="left"/>
        <w:rPr>
          <w:rFonts w:hint="default"/>
          <w:lang w:val="en-US"/>
        </w:rPr>
      </w:pPr>
    </w:p>
    <w:p w14:paraId="3F44C9C4">
      <w:pPr>
        <w:jc w:val="left"/>
        <w:rPr>
          <w:rFonts w:hint="default"/>
          <w:lang w:val="en-US"/>
        </w:rPr>
      </w:pPr>
    </w:p>
    <w:p w14:paraId="1797804E">
      <w:pPr>
        <w:jc w:val="left"/>
        <w:rPr>
          <w:rFonts w:hint="default"/>
          <w:highlight w:val="green"/>
          <w:lang w:val="en-US"/>
        </w:rPr>
      </w:pPr>
      <w:r>
        <w:rPr>
          <w:rFonts w:hint="default"/>
          <w:highlight w:val="green"/>
          <w:lang w:val="en-US"/>
        </w:rPr>
        <w:t>URI, URN and URL</w:t>
      </w:r>
    </w:p>
    <w:p w14:paraId="010B46B7">
      <w:pPr>
        <w:jc w:val="left"/>
        <w:rPr>
          <w:rFonts w:hint="default"/>
          <w:lang w:val="en-US"/>
        </w:rPr>
      </w:pPr>
    </w:p>
    <w:p w14:paraId="20C1F9F3">
      <w:pPr>
        <w:jc w:val="left"/>
        <w:rPr>
          <w:rFonts w:hint="default"/>
          <w:b/>
          <w:bCs/>
          <w:lang w:val="en-US"/>
        </w:rPr>
      </w:pPr>
      <w:r>
        <w:rPr>
          <w:rFonts w:hint="default"/>
          <w:lang w:val="en-US"/>
        </w:rPr>
        <w:tab/>
      </w:r>
      <w:r>
        <w:rPr>
          <w:rFonts w:hint="default"/>
          <w:b/>
          <w:bCs/>
          <w:lang w:val="en-US"/>
        </w:rPr>
        <w:t>Web resources and web services</w:t>
      </w:r>
      <w:r>
        <w:rPr>
          <w:rFonts w:hint="default"/>
          <w:lang w:val="en-US"/>
        </w:rPr>
        <w:t xml:space="preserve"> such as RESTful APls </w:t>
      </w:r>
      <w:r>
        <w:rPr>
          <w:rFonts w:hint="default"/>
          <w:b/>
          <w:bCs/>
          <w:lang w:val="en-US"/>
        </w:rPr>
        <w:t>are identified using a uniform resource identifier (URI).</w:t>
      </w:r>
    </w:p>
    <w:p w14:paraId="3BEDFDC0">
      <w:pPr>
        <w:jc w:val="left"/>
        <w:rPr>
          <w:rFonts w:hint="default"/>
          <w:lang w:val="en-US"/>
        </w:rPr>
      </w:pPr>
      <w:r>
        <w:rPr>
          <w:rFonts w:hint="default"/>
          <w:lang w:val="en-US"/>
        </w:rPr>
        <w:tab/>
        <w:t xml:space="preserve">URI is a string of characters that identifies a specific network resource. </w:t>
      </w:r>
    </w:p>
    <w:p w14:paraId="7A498526">
      <w:pPr>
        <w:jc w:val="left"/>
        <w:rPr>
          <w:rFonts w:hint="default"/>
          <w:lang w:val="en-US"/>
        </w:rPr>
      </w:pPr>
      <w:r>
        <w:rPr>
          <w:rFonts w:hint="default"/>
          <w:lang w:val="en-US"/>
        </w:rPr>
        <w:tab/>
        <w:t>It has 2 specializations:</w:t>
      </w:r>
    </w:p>
    <w:p w14:paraId="4B9EEA24">
      <w:pPr>
        <w:jc w:val="left"/>
        <w:rPr>
          <w:rFonts w:hint="default"/>
          <w:highlight w:val="yellow"/>
          <w:lang w:val="en-US"/>
        </w:rPr>
      </w:pPr>
      <w:r>
        <w:rPr>
          <w:rFonts w:hint="default"/>
          <w:lang w:val="en-US"/>
        </w:rPr>
        <w:tab/>
        <w:t/>
      </w:r>
      <w:r>
        <w:rPr>
          <w:rFonts w:hint="default"/>
          <w:lang w:val="en-US"/>
        </w:rPr>
        <w:tab/>
        <w:t xml:space="preserve">- </w:t>
      </w:r>
      <w:r>
        <w:rPr>
          <w:rFonts w:hint="default"/>
          <w:highlight w:val="yellow"/>
          <w:lang w:val="en-US"/>
        </w:rPr>
        <w:t>uniform resource name (URL)</w:t>
      </w:r>
    </w:p>
    <w:p w14:paraId="12D63B92">
      <w:pPr>
        <w:jc w:val="left"/>
        <w:rPr>
          <w:rFonts w:hint="default"/>
          <w:lang w:val="en-US"/>
        </w:rPr>
      </w:pPr>
      <w:r>
        <w:rPr>
          <w:rFonts w:hint="default"/>
          <w:lang w:val="en-US"/>
        </w:rPr>
        <w:tab/>
        <w:t/>
      </w:r>
      <w:r>
        <w:rPr>
          <w:rFonts w:hint="default"/>
          <w:lang w:val="en-US"/>
        </w:rPr>
        <w:tab/>
        <w:t/>
      </w:r>
      <w:r>
        <w:rPr>
          <w:rFonts w:hint="default"/>
          <w:lang w:val="en-US"/>
        </w:rPr>
        <w:tab/>
      </w:r>
      <w:r>
        <w:rPr>
          <w:rFonts w:hint="default"/>
          <w:b/>
          <w:bCs/>
          <w:lang w:val="en-US"/>
        </w:rPr>
        <w:t>This identifies only the namespace of the resource</w:t>
      </w:r>
      <w:r>
        <w:rPr>
          <w:rFonts w:hint="default"/>
          <w:lang w:val="en-US"/>
        </w:rPr>
        <w:t xml:space="preserve"> (web pg, img, </w:t>
      </w:r>
      <w:r>
        <w:rPr>
          <w:rFonts w:hint="default"/>
          <w:lang w:val="en-US"/>
        </w:rPr>
        <w:tab/>
        <w:t/>
      </w:r>
      <w:r>
        <w:rPr>
          <w:rFonts w:hint="default"/>
          <w:lang w:val="en-US"/>
        </w:rPr>
        <w:tab/>
        <w:t/>
      </w:r>
      <w:r>
        <w:rPr>
          <w:rFonts w:hint="default"/>
          <w:lang w:val="en-US"/>
        </w:rPr>
        <w:tab/>
        <w:t/>
      </w:r>
      <w:r>
        <w:rPr>
          <w:rFonts w:hint="default"/>
          <w:lang w:val="en-US"/>
        </w:rPr>
        <w:tab/>
        <w:t>document…) without reference to the protocol</w:t>
      </w:r>
    </w:p>
    <w:p w14:paraId="1F27B55E">
      <w:pPr>
        <w:jc w:val="left"/>
        <w:rPr>
          <w:rFonts w:hint="default"/>
          <w:lang w:val="en-US"/>
        </w:rPr>
      </w:pPr>
      <w:r>
        <w:rPr>
          <w:rFonts w:hint="default"/>
          <w:lang w:val="en-US"/>
        </w:rPr>
        <w:tab/>
        <w:t/>
      </w:r>
      <w:r>
        <w:rPr>
          <w:rFonts w:hint="default"/>
          <w:lang w:val="en-US"/>
        </w:rPr>
        <w:tab/>
        <w:t xml:space="preserve">- </w:t>
      </w:r>
      <w:r>
        <w:rPr>
          <w:rFonts w:hint="default"/>
          <w:highlight w:val="yellow"/>
          <w:lang w:val="en-US"/>
        </w:rPr>
        <w:t>uniform resource locator (URL)</w:t>
      </w:r>
    </w:p>
    <w:p w14:paraId="36FC3040">
      <w:pPr>
        <w:jc w:val="left"/>
        <w:rPr>
          <w:rFonts w:hint="default"/>
          <w:b/>
          <w:bCs/>
          <w:lang w:val="en-US"/>
        </w:rPr>
      </w:pPr>
      <w:r>
        <w:rPr>
          <w:rFonts w:hint="default"/>
          <w:lang w:val="en-US"/>
        </w:rPr>
        <w:tab/>
        <w:t/>
      </w:r>
      <w:r>
        <w:rPr>
          <w:rFonts w:hint="default"/>
          <w:lang w:val="en-US"/>
        </w:rPr>
        <w:tab/>
        <w:t/>
      </w:r>
      <w:r>
        <w:rPr>
          <w:rFonts w:hint="default"/>
          <w:lang w:val="en-US"/>
        </w:rPr>
        <w:tab/>
        <w:t xml:space="preserve">This </w:t>
      </w:r>
      <w:r>
        <w:rPr>
          <w:rFonts w:hint="default"/>
          <w:b/>
          <w:bCs/>
          <w:lang w:val="en-US"/>
        </w:rPr>
        <w:t>defines the network location of a specific resource on the network.</w:t>
      </w:r>
    </w:p>
    <w:p w14:paraId="65CABB18">
      <w:pPr>
        <w:jc w:val="left"/>
        <w:rPr>
          <w:rFonts w:hint="default"/>
          <w:lang w:val="en-US"/>
        </w:rPr>
      </w:pPr>
      <w:r>
        <w:rPr>
          <w:rFonts w:hint="default"/>
          <w:lang w:val="en-US"/>
        </w:rPr>
        <w:tab/>
        <w:t/>
      </w:r>
      <w:r>
        <w:rPr>
          <w:rFonts w:hint="default"/>
          <w:lang w:val="en-US"/>
        </w:rPr>
        <w:tab/>
        <w:t/>
      </w:r>
      <w:r>
        <w:rPr>
          <w:rFonts w:hint="default"/>
          <w:lang w:val="en-US"/>
        </w:rPr>
        <w:tab/>
        <w:t>HTTP or HTTPS URLs are typically used web browsers.</w:t>
      </w:r>
    </w:p>
    <w:p w14:paraId="53842B18">
      <w:pPr>
        <w:jc w:val="left"/>
        <w:rPr>
          <w:rFonts w:hint="default"/>
          <w:lang w:val="en-US"/>
        </w:rPr>
      </w:pPr>
    </w:p>
    <w:p w14:paraId="5087E36C">
      <w:pPr>
        <w:jc w:val="left"/>
        <w:rPr>
          <w:rFonts w:hint="default"/>
          <w:lang w:val="en-US"/>
        </w:rPr>
      </w:pPr>
      <w:r>
        <w:rPr>
          <w:rFonts w:hint="default"/>
          <w:lang w:val="en-US"/>
        </w:rPr>
        <w:tab/>
        <w:t>These are the parts of a URI:</w:t>
      </w:r>
    </w:p>
    <w:p w14:paraId="3A1DFA82">
      <w:pPr>
        <w:jc w:val="left"/>
        <w:rPr>
          <w:rFonts w:hint="default"/>
          <w:lang w:val="en-US"/>
        </w:rPr>
      </w:pPr>
      <w:r>
        <w:rPr>
          <w:rFonts w:hint="default"/>
          <w:lang w:val="en-US"/>
        </w:rPr>
        <w:tab/>
        <w:t/>
      </w:r>
      <w:r>
        <w:rPr>
          <w:rFonts w:hint="default"/>
          <w:lang w:val="en-US"/>
        </w:rPr>
        <w:tab/>
        <w:t>-</w:t>
      </w:r>
      <w:r>
        <w:rPr>
          <w:rFonts w:hint="default"/>
          <w:highlight w:val="none"/>
          <w:lang w:val="en-US"/>
        </w:rPr>
        <w:t xml:space="preserve"> </w:t>
      </w:r>
      <w:r>
        <w:rPr>
          <w:rFonts w:hint="default"/>
          <w:highlight w:val="yellow"/>
          <w:lang w:val="en-US"/>
        </w:rPr>
        <w:t>protocol/scheme</w:t>
      </w:r>
      <w:r>
        <w:rPr>
          <w:rFonts w:hint="default"/>
          <w:highlight w:val="none"/>
          <w:lang w:val="en-US"/>
        </w:rPr>
        <w:t xml:space="preserve">            </w:t>
      </w:r>
      <w:r>
        <w:rPr>
          <w:rFonts w:hint="default"/>
          <w:lang w:val="en-US"/>
        </w:rPr>
        <w:t xml:space="preserve">- </w:t>
      </w:r>
      <w:r>
        <w:rPr>
          <w:rFonts w:hint="default"/>
          <w:b/>
          <w:bCs/>
          <w:lang w:val="en-US"/>
        </w:rPr>
        <w:t>HTTPS or other protocols such as FTP, SFTP, mailo, NNTP</w:t>
      </w:r>
    </w:p>
    <w:p w14:paraId="1BF40787">
      <w:pPr>
        <w:jc w:val="left"/>
        <w:rPr>
          <w:rFonts w:hint="default"/>
          <w:lang w:val="en-US"/>
        </w:rPr>
      </w:pPr>
      <w:r>
        <w:rPr>
          <w:rFonts w:hint="default"/>
          <w:lang w:val="en-US"/>
        </w:rPr>
        <w:tab/>
        <w:t/>
      </w:r>
      <w:r>
        <w:rPr>
          <w:rFonts w:hint="default"/>
          <w:lang w:val="en-US"/>
        </w:rPr>
        <w:tab/>
        <w:t xml:space="preserve">- </w:t>
      </w:r>
      <w:r>
        <w:rPr>
          <w:rFonts w:hint="default"/>
          <w:highlight w:val="yellow"/>
          <w:lang w:val="en-US"/>
        </w:rPr>
        <w:t>hostname</w:t>
      </w:r>
      <w:r>
        <w:rPr>
          <w:rFonts w:hint="default"/>
          <w:lang w:val="en-US"/>
        </w:rPr>
        <w:tab/>
        <w:t xml:space="preserve">             - www.example.com</w:t>
      </w:r>
    </w:p>
    <w:p w14:paraId="28C1B3EE">
      <w:pPr>
        <w:jc w:val="left"/>
        <w:rPr>
          <w:rFonts w:hint="default"/>
          <w:lang w:val="en-US"/>
        </w:rPr>
      </w:pPr>
      <w:r>
        <w:rPr>
          <w:rFonts w:hint="default"/>
          <w:lang w:val="en-US"/>
        </w:rPr>
        <w:tab/>
        <w:t/>
      </w:r>
      <w:r>
        <w:rPr>
          <w:rFonts w:hint="default"/>
          <w:lang w:val="en-US"/>
        </w:rPr>
        <w:tab/>
        <w:t xml:space="preserve">- </w:t>
      </w:r>
      <w:r>
        <w:rPr>
          <w:rFonts w:hint="default"/>
          <w:highlight w:val="yellow"/>
          <w:lang w:val="en-US"/>
        </w:rPr>
        <w:t>path and file name</w:t>
      </w:r>
      <w:r>
        <w:rPr>
          <w:rFonts w:hint="default"/>
          <w:highlight w:val="none"/>
          <w:lang w:val="en-US"/>
        </w:rPr>
        <w:t xml:space="preserve">         -</w:t>
      </w:r>
      <w:r>
        <w:rPr>
          <w:rFonts w:hint="default"/>
          <w:lang w:val="en-US"/>
        </w:rPr>
        <w:t xml:space="preserve"> /author/book.html</w:t>
      </w:r>
    </w:p>
    <w:p w14:paraId="0FC83B68">
      <w:pPr>
        <w:jc w:val="left"/>
        <w:rPr>
          <w:rFonts w:hint="default"/>
          <w:lang w:val="en-US"/>
        </w:rPr>
      </w:pPr>
      <w:r>
        <w:rPr>
          <w:rFonts w:hint="default"/>
          <w:lang w:val="en-US"/>
        </w:rPr>
        <w:tab/>
        <w:t/>
      </w:r>
      <w:r>
        <w:rPr>
          <w:rFonts w:hint="default"/>
          <w:lang w:val="en-US"/>
        </w:rPr>
        <w:tab/>
        <w:t xml:space="preserve">- </w:t>
      </w:r>
      <w:r>
        <w:rPr>
          <w:rFonts w:hint="default"/>
          <w:highlight w:val="yellow"/>
          <w:lang w:val="en-US"/>
        </w:rPr>
        <w:t>fragment</w:t>
      </w:r>
      <w:r>
        <w:rPr>
          <w:rFonts w:hint="default"/>
          <w:lang w:val="en-US"/>
        </w:rPr>
        <w:tab/>
        <w:t xml:space="preserve">             - #page155</w:t>
      </w:r>
    </w:p>
    <w:p w14:paraId="76EDE2AB">
      <w:pPr>
        <w:jc w:val="left"/>
        <w:rPr>
          <w:rFonts w:hint="default"/>
          <w:lang w:val="en-US"/>
        </w:rPr>
      </w:pPr>
    </w:p>
    <w:p w14:paraId="76B4FB18">
      <w:pPr>
        <w:jc w:val="center"/>
      </w:pPr>
      <w:r>
        <w:drawing>
          <wp:inline distT="0" distB="0" distL="114300" distR="114300">
            <wp:extent cx="5271770" cy="1907540"/>
            <wp:effectExtent l="0" t="0" r="508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1907540"/>
                    </a:xfrm>
                    <a:prstGeom prst="rect">
                      <a:avLst/>
                    </a:prstGeom>
                    <a:noFill/>
                    <a:ln>
                      <a:noFill/>
                    </a:ln>
                  </pic:spPr>
                </pic:pic>
              </a:graphicData>
            </a:graphic>
          </wp:inline>
        </w:drawing>
      </w:r>
    </w:p>
    <w:p w14:paraId="71F98C94">
      <w:pPr>
        <w:jc w:val="center"/>
      </w:pPr>
    </w:p>
    <w:p w14:paraId="1143062F">
      <w:pPr>
        <w:jc w:val="left"/>
        <w:rPr>
          <w:rFonts w:hint="default"/>
          <w:lang w:val="en-US"/>
        </w:rPr>
      </w:pPr>
      <w:r>
        <w:rPr>
          <w:rFonts w:hint="default"/>
          <w:highlight w:val="green"/>
          <w:lang w:val="en-US"/>
        </w:rPr>
        <w:t>Web traffic in packet tracer</w:t>
      </w:r>
      <w:r>
        <w:rPr>
          <w:rFonts w:hint="default"/>
          <w:lang w:val="en-US"/>
        </w:rPr>
        <w:tab/>
        <w:t/>
      </w:r>
      <w:r>
        <w:rPr>
          <w:rFonts w:hint="default"/>
          <w:lang w:val="en-US"/>
        </w:rPr>
        <w:tab/>
        <w:t/>
      </w:r>
      <w:r>
        <w:rPr>
          <w:rFonts w:hint="default"/>
          <w:lang w:val="en-US"/>
        </w:rPr>
        <w:tab/>
        <w:t>video</w:t>
      </w:r>
    </w:p>
    <w:p w14:paraId="05A21159">
      <w:pPr>
        <w:jc w:val="left"/>
        <w:rPr>
          <w:rFonts w:hint="default"/>
          <w:lang w:val="en-US"/>
        </w:rPr>
      </w:pPr>
    </w:p>
    <w:p w14:paraId="1B71685D">
      <w:pPr>
        <w:jc w:val="left"/>
        <w:rPr>
          <w:rFonts w:hint="default"/>
          <w:lang w:val="en-US"/>
        </w:rPr>
      </w:pPr>
      <w:r>
        <w:rPr>
          <w:rFonts w:hint="default"/>
          <w:lang w:val="en-US"/>
        </w:rPr>
        <w:tab/>
        <w:t>.</w:t>
      </w:r>
      <w:bookmarkStart w:id="0" w:name="_GoBack"/>
      <w:bookmarkEnd w:id="0"/>
    </w:p>
    <w:p w14:paraId="42261794">
      <w:pPr>
        <w:jc w:val="left"/>
        <w:rPr>
          <w:rFonts w:hint="default"/>
          <w:lang w:val="en-US"/>
        </w:rPr>
      </w:pPr>
    </w:p>
    <w:p w14:paraId="6F503246">
      <w:pPr>
        <w:jc w:val="left"/>
        <w:rPr>
          <w:rFonts w:hint="default"/>
          <w:lang w:val="en-US"/>
        </w:rPr>
      </w:pPr>
    </w:p>
    <w:p w14:paraId="6394CD49">
      <w:pPr>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994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2024-11-12T18:26:32Z</dcterms:created>
  <dc:creator>Mr.M</dc:creator>
  <cp:lastModifiedBy>Mr.M</cp:lastModifiedBy>
  <dcterms:modified xsi:type="dcterms:W3CDTF">2024-11-12T19:08:50Z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121A1B647B994DF99EF7BF6484A8E130_12</vt:lpwstr>
  </property>
</Properties>
</file>