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AC2800" w14:textId="77777777" w:rsidR="00BF1748" w:rsidRDefault="002751A5">
      <w:pPr>
        <w:spacing w:after="40" w:line="259" w:lineRule="auto"/>
        <w:jc w:val="center"/>
      </w:pPr>
      <w:r>
        <w:rPr>
          <w:b/>
          <w:sz w:val="28"/>
        </w:rPr>
        <w:t>SỔ TAY HƯỚNG DẪN HỒ SƠ NHÀ Ở XÃ HỘI (NOXH)</w:t>
      </w:r>
    </w:p>
    <w:p w14:paraId="378749B7" w14:textId="77777777" w:rsidR="00BF1748" w:rsidRDefault="002751A5">
      <w:pPr>
        <w:spacing w:after="20" w:line="259" w:lineRule="auto"/>
        <w:jc w:val="center"/>
      </w:pPr>
      <w:r>
        <w:rPr>
          <w:b/>
          <w:color w:val="004F35"/>
          <w:sz w:val="28"/>
        </w:rPr>
        <w:t>GIẤY TỜ NHÂN THÂN CỦA CÁC THÀNH VIÊN</w:t>
      </w:r>
    </w:p>
    <w:p w14:paraId="5C23B06B" w14:textId="77777777" w:rsidR="00BF1748" w:rsidRDefault="002751A5">
      <w:pPr>
        <w:spacing w:line="259" w:lineRule="auto"/>
        <w:jc w:val="center"/>
      </w:pPr>
      <w:r>
        <w:rPr>
          <w:i/>
        </w:rPr>
        <w:t>CMND/CCCD/Căn cước/Hộ chiếu; Giấy khai sinh đối với thành viên chưa thành niên chưa có giấy tờ tùy thân</w:t>
      </w:r>
    </w:p>
    <w:tbl>
      <w:tblPr>
        <w:tblW w:w="0" w:type="auto"/>
        <w:jc w:val="center"/>
        <w:tblLook w:val="04A0" w:firstRow="1" w:lastRow="0" w:firstColumn="1" w:lastColumn="0" w:noHBand="0" w:noVBand="1"/>
      </w:tblPr>
      <w:tblGrid>
        <w:gridCol w:w="9405"/>
      </w:tblGrid>
      <w:tr w:rsidR="00BF1748" w14:paraId="70239481" w14:textId="77777777" w:rsidTr="00A37C40">
        <w:trPr>
          <w:jc w:val="center"/>
        </w:trPr>
        <w:tc>
          <w:tcPr>
            <w:tcW w:w="9405" w:type="dxa"/>
            <w:tcBorders>
              <w:top w:val="single" w:sz="8" w:space="0" w:color="D9A27C"/>
              <w:left w:val="single" w:sz="8" w:space="0" w:color="D9A27C"/>
              <w:bottom w:val="single" w:sz="8" w:space="0" w:color="D9A27C"/>
              <w:right w:val="single" w:sz="8" w:space="0" w:color="D9A27C"/>
            </w:tcBorders>
            <w:shd w:val="clear" w:color="auto" w:fill="FDE9D9" w:themeFill="accent6" w:themeFillTint="33"/>
          </w:tcPr>
          <w:p w14:paraId="6033E8E3" w14:textId="77777777" w:rsidR="00BF1748" w:rsidRPr="00FA5709" w:rsidRDefault="002751A5">
            <w:pPr>
              <w:spacing w:after="60"/>
              <w:rPr>
                <w:color w:val="FF0000"/>
              </w:rPr>
            </w:pPr>
            <w:r w:rsidRPr="00FA5709">
              <w:rPr>
                <w:b/>
                <w:color w:val="FF0000"/>
              </w:rPr>
              <w:t>MỤC ĐÍCH SỬ DỤNG</w:t>
            </w:r>
          </w:p>
          <w:p w14:paraId="427A3B82" w14:textId="77777777" w:rsidR="00BF1748" w:rsidRPr="00FA5709" w:rsidRDefault="002751A5">
            <w:pPr>
              <w:spacing w:after="20"/>
              <w:ind w:left="227" w:hanging="142"/>
              <w:rPr>
                <w:i/>
                <w:iCs/>
                <w:color w:val="FF0000"/>
                <w:szCs w:val="24"/>
              </w:rPr>
            </w:pPr>
            <w:r w:rsidRPr="00FA5709">
              <w:rPr>
                <w:i/>
                <w:iCs/>
                <w:color w:val="FF0000"/>
                <w:szCs w:val="24"/>
              </w:rPr>
              <w:t xml:space="preserve">• Dùng để chứng minh nhân thân của người đứng đơn, </w:t>
            </w:r>
            <w:r w:rsidRPr="00FA5709">
              <w:rPr>
                <w:i/>
                <w:iCs/>
                <w:color w:val="FF0000"/>
                <w:szCs w:val="24"/>
              </w:rPr>
              <w:t>vợ/chồng và các thành viên liên quan trong hồ sơ NOXH.</w:t>
            </w:r>
          </w:p>
          <w:p w14:paraId="6649CB68" w14:textId="77777777" w:rsidR="00BF1748" w:rsidRPr="00FA5709" w:rsidRDefault="002751A5">
            <w:pPr>
              <w:spacing w:after="20"/>
              <w:ind w:left="227" w:hanging="142"/>
              <w:rPr>
                <w:i/>
                <w:iCs/>
                <w:color w:val="FF0000"/>
                <w:szCs w:val="24"/>
              </w:rPr>
            </w:pPr>
            <w:r w:rsidRPr="00FA5709">
              <w:rPr>
                <w:i/>
                <w:iCs/>
                <w:color w:val="FF0000"/>
                <w:szCs w:val="24"/>
              </w:rPr>
              <w:t>• Giúp đối chiếu họ tên, ngày sinh, số định danh/CCCD, quan hệ gia đình và thông tin kê khai tại các mẫu đơn, giấy xác nhận nhà ở, thu nhập.</w:t>
            </w:r>
          </w:p>
          <w:p w14:paraId="380D452D" w14:textId="77777777" w:rsidR="00BF1748" w:rsidRDefault="002751A5">
            <w:pPr>
              <w:spacing w:after="20"/>
              <w:ind w:left="227" w:hanging="142"/>
            </w:pPr>
            <w:r w:rsidRPr="00FA5709">
              <w:rPr>
                <w:i/>
                <w:iCs/>
                <w:color w:val="FF0000"/>
                <w:szCs w:val="24"/>
              </w:rPr>
              <w:t>• Đối với thành viên chưa thành niên chưa có CMND/CCCD/Căn c</w:t>
            </w:r>
            <w:r w:rsidRPr="00FA5709">
              <w:rPr>
                <w:i/>
                <w:iCs/>
                <w:color w:val="FF0000"/>
                <w:szCs w:val="24"/>
              </w:rPr>
              <w:t>ước/Hộ chiếu, dùng Giấy khai sinh hoặc bản sao Trích lục khai sinh để thay thế.</w:t>
            </w:r>
          </w:p>
        </w:tc>
      </w:tr>
    </w:tbl>
    <w:p w14:paraId="20050BCE" w14:textId="77777777" w:rsidR="00BF1748" w:rsidRDefault="002751A5">
      <w:pPr>
        <w:spacing w:before="160" w:after="80" w:line="259" w:lineRule="auto"/>
      </w:pPr>
      <w:r>
        <w:rPr>
          <w:b/>
          <w:color w:val="004F35"/>
          <w:sz w:val="26"/>
        </w:rPr>
        <w:t>A. Loại giấy tờ được hiểu như thế nào?</w:t>
      </w:r>
    </w:p>
    <w:tbl>
      <w:tblPr>
        <w:tblW w:w="0" w:type="auto"/>
        <w:jc w:val="center"/>
        <w:tblLook w:val="04A0" w:firstRow="1" w:lastRow="0" w:firstColumn="1" w:lastColumn="0" w:noHBand="0" w:noVBand="1"/>
      </w:tblPr>
      <w:tblGrid>
        <w:gridCol w:w="2381"/>
        <w:gridCol w:w="3515"/>
        <w:gridCol w:w="2948"/>
      </w:tblGrid>
      <w:tr w:rsidR="00BF1748" w14:paraId="059D146A" w14:textId="77777777">
        <w:trPr>
          <w:tblHeader/>
          <w:jc w:val="center"/>
        </w:trPr>
        <w:tc>
          <w:tcPr>
            <w:tcW w:w="2381" w:type="dxa"/>
            <w:tcBorders>
              <w:top w:val="single" w:sz="4" w:space="0" w:color="808080"/>
              <w:left w:val="single" w:sz="4" w:space="0" w:color="808080"/>
              <w:bottom w:val="single" w:sz="4" w:space="0" w:color="808080"/>
              <w:right w:val="single" w:sz="4" w:space="0" w:color="808080"/>
            </w:tcBorders>
            <w:shd w:val="clear" w:color="auto" w:fill="E2F0D9"/>
            <w:vAlign w:val="center"/>
          </w:tcPr>
          <w:p w14:paraId="7CA2A9E3" w14:textId="77777777" w:rsidR="00BF1748" w:rsidRDefault="002751A5">
            <w:pPr>
              <w:spacing w:after="0"/>
              <w:jc w:val="center"/>
            </w:pPr>
            <w:r>
              <w:rPr>
                <w:b/>
                <w:color w:val="004F35"/>
                <w:sz w:val="23"/>
              </w:rPr>
              <w:t>Trường hợp</w:t>
            </w:r>
          </w:p>
        </w:tc>
        <w:tc>
          <w:tcPr>
            <w:tcW w:w="3515" w:type="dxa"/>
            <w:tcBorders>
              <w:top w:val="single" w:sz="4" w:space="0" w:color="808080"/>
              <w:left w:val="single" w:sz="4" w:space="0" w:color="808080"/>
              <w:bottom w:val="single" w:sz="4" w:space="0" w:color="808080"/>
              <w:right w:val="single" w:sz="4" w:space="0" w:color="808080"/>
            </w:tcBorders>
            <w:shd w:val="clear" w:color="auto" w:fill="E2F0D9"/>
            <w:vAlign w:val="center"/>
          </w:tcPr>
          <w:p w14:paraId="075C5152" w14:textId="77777777" w:rsidR="00BF1748" w:rsidRDefault="002751A5">
            <w:pPr>
              <w:spacing w:after="0"/>
              <w:jc w:val="center"/>
            </w:pPr>
            <w:r>
              <w:rPr>
                <w:b/>
                <w:color w:val="004F35"/>
                <w:sz w:val="23"/>
              </w:rPr>
              <w:t>Giấy tờ nên chuẩn bị</w:t>
            </w:r>
          </w:p>
        </w:tc>
        <w:tc>
          <w:tcPr>
            <w:tcW w:w="2948" w:type="dxa"/>
            <w:tcBorders>
              <w:top w:val="single" w:sz="4" w:space="0" w:color="808080"/>
              <w:left w:val="single" w:sz="4" w:space="0" w:color="808080"/>
              <w:bottom w:val="single" w:sz="4" w:space="0" w:color="808080"/>
              <w:right w:val="single" w:sz="4" w:space="0" w:color="808080"/>
            </w:tcBorders>
            <w:shd w:val="clear" w:color="auto" w:fill="E2F0D9"/>
            <w:vAlign w:val="center"/>
          </w:tcPr>
          <w:p w14:paraId="7BA860F8" w14:textId="77777777" w:rsidR="00BF1748" w:rsidRDefault="002751A5">
            <w:pPr>
              <w:spacing w:after="0"/>
              <w:jc w:val="center"/>
            </w:pPr>
            <w:r>
              <w:rPr>
                <w:b/>
                <w:color w:val="004F35"/>
                <w:sz w:val="23"/>
              </w:rPr>
              <w:t>Lưu ý khi nộp hồ sơ</w:t>
            </w:r>
          </w:p>
        </w:tc>
      </w:tr>
      <w:tr w:rsidR="00BF1748" w14:paraId="799E3DB4" w14:textId="77777777">
        <w:trPr>
          <w:jc w:val="center"/>
        </w:trPr>
        <w:tc>
          <w:tcPr>
            <w:tcW w:w="2381" w:type="dxa"/>
          </w:tcPr>
          <w:p w14:paraId="7624E5F8" w14:textId="77777777" w:rsidR="00BF1748" w:rsidRDefault="002751A5">
            <w:pPr>
              <w:spacing w:after="0" w:line="252" w:lineRule="auto"/>
            </w:pPr>
            <w:r>
              <w:rPr>
                <w:sz w:val="22"/>
              </w:rPr>
              <w:t>Người từ đủ 14 tuổi trở lên</w:t>
            </w:r>
          </w:p>
        </w:tc>
        <w:tc>
          <w:tcPr>
            <w:tcW w:w="3515" w:type="dxa"/>
          </w:tcPr>
          <w:p w14:paraId="00975588" w14:textId="77777777" w:rsidR="00BF1748" w:rsidRDefault="002751A5">
            <w:pPr>
              <w:spacing w:after="0" w:line="252" w:lineRule="auto"/>
            </w:pPr>
            <w:r>
              <w:rPr>
                <w:sz w:val="22"/>
              </w:rPr>
              <w:t>Căn cước/CCCD còn giá trị sử dụng; Hộ chiếu còn giá trị</w:t>
            </w:r>
            <w:r>
              <w:rPr>
                <w:sz w:val="22"/>
              </w:rPr>
              <w:t xml:space="preserve"> sử dụng nếu được đơn vị tiếp nhận chấp nhận.</w:t>
            </w:r>
          </w:p>
        </w:tc>
        <w:tc>
          <w:tcPr>
            <w:tcW w:w="2948" w:type="dxa"/>
          </w:tcPr>
          <w:p w14:paraId="48B8EE64" w14:textId="77777777" w:rsidR="00BF1748" w:rsidRDefault="002751A5">
            <w:pPr>
              <w:spacing w:after="0" w:line="252" w:lineRule="auto"/>
            </w:pPr>
            <w:r>
              <w:rPr>
                <w:sz w:val="22"/>
              </w:rPr>
              <w:t>Nộp bản sao rõ nét; mang bản chính để đối chiếu khi nộp hồ sơ.</w:t>
            </w:r>
          </w:p>
        </w:tc>
      </w:tr>
      <w:tr w:rsidR="00BF1748" w14:paraId="13FC2F65" w14:textId="77777777">
        <w:trPr>
          <w:jc w:val="center"/>
        </w:trPr>
        <w:tc>
          <w:tcPr>
            <w:tcW w:w="2381" w:type="dxa"/>
          </w:tcPr>
          <w:p w14:paraId="46B223B7" w14:textId="77777777" w:rsidR="00BF1748" w:rsidRDefault="002751A5">
            <w:pPr>
              <w:spacing w:after="0" w:line="252" w:lineRule="auto"/>
            </w:pPr>
            <w:r>
              <w:rPr>
                <w:sz w:val="22"/>
              </w:rPr>
              <w:t>Người đang còn CMND cũ</w:t>
            </w:r>
          </w:p>
        </w:tc>
        <w:tc>
          <w:tcPr>
            <w:tcW w:w="3515" w:type="dxa"/>
          </w:tcPr>
          <w:p w14:paraId="3B11111A" w14:textId="77777777" w:rsidR="00BF1748" w:rsidRDefault="002751A5">
            <w:pPr>
              <w:spacing w:after="0" w:line="252" w:lineRule="auto"/>
            </w:pPr>
            <w:r>
              <w:rPr>
                <w:sz w:val="22"/>
              </w:rPr>
              <w:t>CMND là giấy tờ tùy thân cũ. Từ năm 2025, nên chủ động đổi sang thẻ Căn cước/CCCD hoặc hỏi trước đơn vị tiếp nhận hồ sơ.</w:t>
            </w:r>
          </w:p>
        </w:tc>
        <w:tc>
          <w:tcPr>
            <w:tcW w:w="2948" w:type="dxa"/>
          </w:tcPr>
          <w:p w14:paraId="18C9E252" w14:textId="77777777" w:rsidR="00BF1748" w:rsidRDefault="002751A5">
            <w:pPr>
              <w:spacing w:after="0" w:line="252" w:lineRule="auto"/>
            </w:pPr>
            <w:r>
              <w:rPr>
                <w:sz w:val="22"/>
              </w:rPr>
              <w:t>Kh</w:t>
            </w:r>
            <w:r>
              <w:rPr>
                <w:sz w:val="22"/>
              </w:rPr>
              <w:t>ông nên chỉ nộp CMND cũ nếu đã hết giá trị sử dụng hoặc thông tin không khớp dữ liệu cư trú.</w:t>
            </w:r>
          </w:p>
        </w:tc>
      </w:tr>
      <w:tr w:rsidR="00BF1748" w14:paraId="1F4E8E08" w14:textId="77777777">
        <w:trPr>
          <w:jc w:val="center"/>
        </w:trPr>
        <w:tc>
          <w:tcPr>
            <w:tcW w:w="2381" w:type="dxa"/>
          </w:tcPr>
          <w:p w14:paraId="4CB2F3BB" w14:textId="77777777" w:rsidR="00BF1748" w:rsidRDefault="002751A5">
            <w:pPr>
              <w:spacing w:after="0" w:line="252" w:lineRule="auto"/>
            </w:pPr>
            <w:r>
              <w:rPr>
                <w:sz w:val="22"/>
              </w:rPr>
              <w:t>Thành viên chưa thành niên đã có Căn cước/Hộ chiếu</w:t>
            </w:r>
          </w:p>
        </w:tc>
        <w:tc>
          <w:tcPr>
            <w:tcW w:w="3515" w:type="dxa"/>
          </w:tcPr>
          <w:p w14:paraId="083D3610" w14:textId="77777777" w:rsidR="00BF1748" w:rsidRDefault="002751A5">
            <w:pPr>
              <w:spacing w:after="0" w:line="252" w:lineRule="auto"/>
            </w:pPr>
            <w:r>
              <w:rPr>
                <w:sz w:val="22"/>
              </w:rPr>
              <w:t>Có thể dùng bản sao Căn cước/Hộ chiếu còn giá trị sử dụng.</w:t>
            </w:r>
          </w:p>
        </w:tc>
        <w:tc>
          <w:tcPr>
            <w:tcW w:w="2948" w:type="dxa"/>
          </w:tcPr>
          <w:p w14:paraId="2F4FB138" w14:textId="77777777" w:rsidR="00BF1748" w:rsidRDefault="002751A5">
            <w:pPr>
              <w:spacing w:after="0" w:line="252" w:lineRule="auto"/>
            </w:pPr>
            <w:r>
              <w:rPr>
                <w:sz w:val="22"/>
              </w:rPr>
              <w:t>Vẫn nên chuẩn bị thêm Giấy khai sinh nếu cần chứng m</w:t>
            </w:r>
            <w:r>
              <w:rPr>
                <w:sz w:val="22"/>
              </w:rPr>
              <w:t>inh quan hệ cha/mẹ - con.</w:t>
            </w:r>
          </w:p>
        </w:tc>
      </w:tr>
      <w:tr w:rsidR="00BF1748" w14:paraId="2AB3D118" w14:textId="77777777">
        <w:trPr>
          <w:jc w:val="center"/>
        </w:trPr>
        <w:tc>
          <w:tcPr>
            <w:tcW w:w="2381" w:type="dxa"/>
          </w:tcPr>
          <w:p w14:paraId="23AB96D5" w14:textId="77777777" w:rsidR="00BF1748" w:rsidRDefault="002751A5">
            <w:pPr>
              <w:spacing w:after="0" w:line="252" w:lineRule="auto"/>
            </w:pPr>
            <w:r>
              <w:rPr>
                <w:sz w:val="22"/>
              </w:rPr>
              <w:t>Thành viên chưa thành niên chưa có CMND/CCCD/Căn cước/Hộ chiếu</w:t>
            </w:r>
          </w:p>
        </w:tc>
        <w:tc>
          <w:tcPr>
            <w:tcW w:w="3515" w:type="dxa"/>
          </w:tcPr>
          <w:p w14:paraId="08C63FA0" w14:textId="77777777" w:rsidR="00BF1748" w:rsidRDefault="002751A5">
            <w:pPr>
              <w:spacing w:after="0" w:line="252" w:lineRule="auto"/>
            </w:pPr>
            <w:r>
              <w:rPr>
                <w:sz w:val="22"/>
              </w:rPr>
              <w:t>Dùng Giấy khai sinh hoặc bản sao Trích lục khai sinh.</w:t>
            </w:r>
          </w:p>
        </w:tc>
        <w:tc>
          <w:tcPr>
            <w:tcW w:w="2948" w:type="dxa"/>
          </w:tcPr>
          <w:p w14:paraId="38839339" w14:textId="77777777" w:rsidR="00BF1748" w:rsidRDefault="002751A5">
            <w:pPr>
              <w:spacing w:after="0" w:line="252" w:lineRule="auto"/>
            </w:pPr>
            <w:r>
              <w:rPr>
                <w:sz w:val="22"/>
              </w:rPr>
              <w:t>Thông tin phải khớp với giấy tờ của cha/mẹ, hộ tịch, cư trú và các mẫu kê khai.</w:t>
            </w:r>
          </w:p>
        </w:tc>
      </w:tr>
    </w:tbl>
    <w:p w14:paraId="4F6941F6" w14:textId="77777777" w:rsidR="00BF1748" w:rsidRDefault="002751A5">
      <w:pPr>
        <w:spacing w:before="160" w:after="80" w:line="259" w:lineRule="auto"/>
      </w:pPr>
      <w:r>
        <w:rPr>
          <w:b/>
          <w:color w:val="004F35"/>
          <w:sz w:val="26"/>
        </w:rPr>
        <w:t>B. Căn cứ pháp lý cần biết</w:t>
      </w:r>
    </w:p>
    <w:tbl>
      <w:tblPr>
        <w:tblW w:w="0" w:type="auto"/>
        <w:jc w:val="center"/>
        <w:tblLook w:val="04A0" w:firstRow="1" w:lastRow="0" w:firstColumn="1" w:lastColumn="0" w:noHBand="0" w:noVBand="1"/>
      </w:tblPr>
      <w:tblGrid>
        <w:gridCol w:w="3005"/>
        <w:gridCol w:w="5839"/>
      </w:tblGrid>
      <w:tr w:rsidR="00BF1748" w14:paraId="1601114E" w14:textId="77777777">
        <w:trPr>
          <w:tblHeader/>
          <w:jc w:val="center"/>
        </w:trPr>
        <w:tc>
          <w:tcPr>
            <w:tcW w:w="3005" w:type="dxa"/>
            <w:tcBorders>
              <w:top w:val="single" w:sz="4" w:space="0" w:color="808080"/>
              <w:left w:val="single" w:sz="4" w:space="0" w:color="808080"/>
              <w:bottom w:val="single" w:sz="4" w:space="0" w:color="808080"/>
              <w:right w:val="single" w:sz="4" w:space="0" w:color="808080"/>
            </w:tcBorders>
            <w:shd w:val="clear" w:color="auto" w:fill="E2F0D9"/>
            <w:vAlign w:val="center"/>
          </w:tcPr>
          <w:p w14:paraId="141455B5" w14:textId="77777777" w:rsidR="00BF1748" w:rsidRDefault="002751A5">
            <w:pPr>
              <w:spacing w:after="0"/>
              <w:jc w:val="center"/>
            </w:pPr>
            <w:r>
              <w:rPr>
                <w:b/>
                <w:color w:val="004F35"/>
                <w:sz w:val="23"/>
              </w:rPr>
              <w:t xml:space="preserve">Căn </w:t>
            </w:r>
            <w:r>
              <w:rPr>
                <w:b/>
                <w:color w:val="004F35"/>
                <w:sz w:val="23"/>
              </w:rPr>
              <w:t>cứ</w:t>
            </w:r>
          </w:p>
        </w:tc>
        <w:tc>
          <w:tcPr>
            <w:tcW w:w="5839" w:type="dxa"/>
            <w:tcBorders>
              <w:top w:val="single" w:sz="4" w:space="0" w:color="808080"/>
              <w:left w:val="single" w:sz="4" w:space="0" w:color="808080"/>
              <w:bottom w:val="single" w:sz="4" w:space="0" w:color="808080"/>
              <w:right w:val="single" w:sz="4" w:space="0" w:color="808080"/>
            </w:tcBorders>
            <w:shd w:val="clear" w:color="auto" w:fill="E2F0D9"/>
            <w:vAlign w:val="center"/>
          </w:tcPr>
          <w:p w14:paraId="6B28C456" w14:textId="77777777" w:rsidR="00BF1748" w:rsidRDefault="002751A5">
            <w:pPr>
              <w:spacing w:after="0"/>
              <w:jc w:val="center"/>
            </w:pPr>
            <w:r>
              <w:rPr>
                <w:b/>
                <w:color w:val="004F35"/>
                <w:sz w:val="23"/>
              </w:rPr>
              <w:t>Ý nghĩa trong hồ sơ NOXH</w:t>
            </w:r>
          </w:p>
        </w:tc>
      </w:tr>
      <w:tr w:rsidR="00BF1748" w14:paraId="294E7A18" w14:textId="77777777">
        <w:trPr>
          <w:jc w:val="center"/>
        </w:trPr>
        <w:tc>
          <w:tcPr>
            <w:tcW w:w="3005" w:type="dxa"/>
          </w:tcPr>
          <w:p w14:paraId="42018CC4" w14:textId="77777777" w:rsidR="00BF1748" w:rsidRDefault="002751A5">
            <w:pPr>
              <w:spacing w:after="0" w:line="252" w:lineRule="auto"/>
            </w:pPr>
            <w:r>
              <w:rPr>
                <w:sz w:val="22"/>
              </w:rPr>
              <w:t>Luật Căn cước số 26/2023/QH15</w:t>
            </w:r>
          </w:p>
        </w:tc>
        <w:tc>
          <w:tcPr>
            <w:tcW w:w="5839" w:type="dxa"/>
          </w:tcPr>
          <w:p w14:paraId="50821438" w14:textId="77777777" w:rsidR="00BF1748" w:rsidRDefault="002751A5">
            <w:pPr>
              <w:spacing w:after="0" w:line="252" w:lineRule="auto"/>
            </w:pPr>
            <w:r>
              <w:rPr>
                <w:sz w:val="22"/>
              </w:rPr>
              <w:t>Quy định về thẻ Căn cước, căn cước điện tử, số định danh cá nhân và trách nhiệm cung cấp thông tin chính xác khi thực hiện giao dịch.</w:t>
            </w:r>
          </w:p>
        </w:tc>
      </w:tr>
      <w:tr w:rsidR="00BF1748" w14:paraId="16F5A89F" w14:textId="77777777">
        <w:trPr>
          <w:jc w:val="center"/>
        </w:trPr>
        <w:tc>
          <w:tcPr>
            <w:tcW w:w="3005" w:type="dxa"/>
          </w:tcPr>
          <w:p w14:paraId="42AEA4B7" w14:textId="77777777" w:rsidR="00BF1748" w:rsidRDefault="002751A5">
            <w:pPr>
              <w:spacing w:after="0" w:line="252" w:lineRule="auto"/>
            </w:pPr>
            <w:r>
              <w:rPr>
                <w:sz w:val="22"/>
              </w:rPr>
              <w:t>Quy định chuyển tiếp của Luật Căn cước</w:t>
            </w:r>
          </w:p>
        </w:tc>
        <w:tc>
          <w:tcPr>
            <w:tcW w:w="5839" w:type="dxa"/>
          </w:tcPr>
          <w:p w14:paraId="40F1CA96" w14:textId="77777777" w:rsidR="00BF1748" w:rsidRDefault="002751A5">
            <w:pPr>
              <w:spacing w:after="0" w:line="252" w:lineRule="auto"/>
            </w:pPr>
            <w:r>
              <w:rPr>
                <w:sz w:val="22"/>
              </w:rPr>
              <w:t xml:space="preserve">CCCD đã cấp trước ngày </w:t>
            </w:r>
            <w:r>
              <w:rPr>
                <w:sz w:val="22"/>
              </w:rPr>
              <w:t>01/7/2024 còn giá trị đến hết thời hạn in trên thẻ, trừ trường hợp pháp luật yêu cầu đổi. CMND cũ cần được kiểm tra giá trị sử dụng trước khi nộp.</w:t>
            </w:r>
          </w:p>
        </w:tc>
      </w:tr>
      <w:tr w:rsidR="00BF1748" w14:paraId="27EDDE28" w14:textId="77777777">
        <w:trPr>
          <w:jc w:val="center"/>
        </w:trPr>
        <w:tc>
          <w:tcPr>
            <w:tcW w:w="3005" w:type="dxa"/>
          </w:tcPr>
          <w:p w14:paraId="6952A437" w14:textId="77777777" w:rsidR="00BF1748" w:rsidRDefault="002751A5">
            <w:pPr>
              <w:spacing w:after="0" w:line="252" w:lineRule="auto"/>
            </w:pPr>
            <w:r>
              <w:rPr>
                <w:sz w:val="22"/>
              </w:rPr>
              <w:t>Luật Hộ tịch số 60/2014/QH13 và thủ tục cấp bản sao Trích lục hộ tịch</w:t>
            </w:r>
          </w:p>
        </w:tc>
        <w:tc>
          <w:tcPr>
            <w:tcW w:w="5839" w:type="dxa"/>
          </w:tcPr>
          <w:p w14:paraId="2272C49F" w14:textId="77777777" w:rsidR="00BF1748" w:rsidRDefault="002751A5">
            <w:pPr>
              <w:spacing w:after="0" w:line="252" w:lineRule="auto"/>
            </w:pPr>
            <w:r>
              <w:rPr>
                <w:sz w:val="22"/>
              </w:rPr>
              <w:t>Là căn cứ để sử dụng Giấy khai sinh, b</w:t>
            </w:r>
            <w:r>
              <w:rPr>
                <w:sz w:val="22"/>
              </w:rPr>
              <w:t>ản sao Giấy khai sinh hoặc bản sao Trích lục khai sinh khi thành viên chưa có giấy tờ tùy thân.</w:t>
            </w:r>
          </w:p>
        </w:tc>
      </w:tr>
      <w:tr w:rsidR="00BF1748" w14:paraId="084A8A5C" w14:textId="77777777">
        <w:trPr>
          <w:jc w:val="center"/>
        </w:trPr>
        <w:tc>
          <w:tcPr>
            <w:tcW w:w="3005" w:type="dxa"/>
          </w:tcPr>
          <w:p w14:paraId="6B706890" w14:textId="77777777" w:rsidR="00BF1748" w:rsidRDefault="002751A5">
            <w:pPr>
              <w:spacing w:after="0" w:line="252" w:lineRule="auto"/>
            </w:pPr>
            <w:r>
              <w:rPr>
                <w:sz w:val="22"/>
              </w:rPr>
              <w:t>Luật Xuất cảnh, nhập cảnh của công dân Việt Nam</w:t>
            </w:r>
          </w:p>
        </w:tc>
        <w:tc>
          <w:tcPr>
            <w:tcW w:w="5839" w:type="dxa"/>
          </w:tcPr>
          <w:p w14:paraId="526859D1" w14:textId="77777777" w:rsidR="00BF1748" w:rsidRDefault="002751A5">
            <w:pPr>
              <w:spacing w:after="0" w:line="252" w:lineRule="auto"/>
            </w:pPr>
            <w:r>
              <w:rPr>
                <w:sz w:val="22"/>
              </w:rPr>
              <w:t>Là căn cứ pháp lý đối với Hộ chiếu phổ thông dùng để chứng minh nhân thân khi còn giá trị sử dụng.</w:t>
            </w:r>
          </w:p>
        </w:tc>
      </w:tr>
    </w:tbl>
    <w:p w14:paraId="5C92B640" w14:textId="77777777" w:rsidR="00FA5709" w:rsidRDefault="00FA5709">
      <w:pPr>
        <w:spacing w:before="160" w:after="80" w:line="259" w:lineRule="auto"/>
        <w:rPr>
          <w:b/>
          <w:color w:val="004F35"/>
          <w:sz w:val="26"/>
        </w:rPr>
      </w:pPr>
    </w:p>
    <w:p w14:paraId="12554278" w14:textId="77777777" w:rsidR="00FA5709" w:rsidRDefault="00FA5709">
      <w:pPr>
        <w:spacing w:before="160" w:after="80" w:line="259" w:lineRule="auto"/>
        <w:rPr>
          <w:b/>
          <w:color w:val="004F35"/>
          <w:sz w:val="26"/>
        </w:rPr>
      </w:pPr>
    </w:p>
    <w:p w14:paraId="2EAAA053" w14:textId="03669B02" w:rsidR="00BF1748" w:rsidRDefault="002751A5">
      <w:pPr>
        <w:spacing w:before="160" w:after="80" w:line="259" w:lineRule="auto"/>
      </w:pPr>
      <w:r>
        <w:rPr>
          <w:b/>
          <w:color w:val="004F35"/>
          <w:sz w:val="26"/>
        </w:rPr>
        <w:lastRenderedPageBreak/>
        <w:t xml:space="preserve">C. Cần lấy </w:t>
      </w:r>
      <w:r>
        <w:rPr>
          <w:b/>
          <w:color w:val="004F35"/>
          <w:sz w:val="26"/>
        </w:rPr>
        <w:t>giấy tờ ở đâu?</w:t>
      </w:r>
    </w:p>
    <w:tbl>
      <w:tblPr>
        <w:tblW w:w="0" w:type="auto"/>
        <w:jc w:val="center"/>
        <w:tblLook w:val="04A0" w:firstRow="1" w:lastRow="0" w:firstColumn="1" w:lastColumn="0" w:noHBand="0" w:noVBand="1"/>
      </w:tblPr>
      <w:tblGrid>
        <w:gridCol w:w="2154"/>
        <w:gridCol w:w="3969"/>
        <w:gridCol w:w="2721"/>
      </w:tblGrid>
      <w:tr w:rsidR="00BF1748" w14:paraId="3D3E8E7C" w14:textId="77777777">
        <w:trPr>
          <w:tblHeader/>
          <w:jc w:val="center"/>
        </w:trPr>
        <w:tc>
          <w:tcPr>
            <w:tcW w:w="2154" w:type="dxa"/>
            <w:tcBorders>
              <w:top w:val="single" w:sz="4" w:space="0" w:color="808080"/>
              <w:left w:val="single" w:sz="4" w:space="0" w:color="808080"/>
              <w:bottom w:val="single" w:sz="4" w:space="0" w:color="808080"/>
              <w:right w:val="single" w:sz="4" w:space="0" w:color="808080"/>
            </w:tcBorders>
            <w:shd w:val="clear" w:color="auto" w:fill="E2F0D9"/>
            <w:vAlign w:val="center"/>
          </w:tcPr>
          <w:p w14:paraId="62D54CC4" w14:textId="77777777" w:rsidR="00BF1748" w:rsidRDefault="002751A5">
            <w:pPr>
              <w:spacing w:after="0"/>
              <w:jc w:val="center"/>
            </w:pPr>
            <w:r>
              <w:rPr>
                <w:b/>
                <w:color w:val="004F35"/>
                <w:sz w:val="23"/>
              </w:rPr>
              <w:t>Loại giấy tờ</w:t>
            </w:r>
          </w:p>
        </w:tc>
        <w:tc>
          <w:tcPr>
            <w:tcW w:w="3969" w:type="dxa"/>
            <w:tcBorders>
              <w:top w:val="single" w:sz="4" w:space="0" w:color="808080"/>
              <w:left w:val="single" w:sz="4" w:space="0" w:color="808080"/>
              <w:bottom w:val="single" w:sz="4" w:space="0" w:color="808080"/>
              <w:right w:val="single" w:sz="4" w:space="0" w:color="808080"/>
            </w:tcBorders>
            <w:shd w:val="clear" w:color="auto" w:fill="E2F0D9"/>
            <w:vAlign w:val="center"/>
          </w:tcPr>
          <w:p w14:paraId="2BEEF962" w14:textId="77777777" w:rsidR="00BF1748" w:rsidRDefault="002751A5">
            <w:pPr>
              <w:spacing w:after="0"/>
              <w:jc w:val="center"/>
            </w:pPr>
            <w:r>
              <w:rPr>
                <w:b/>
                <w:color w:val="004F35"/>
                <w:sz w:val="23"/>
              </w:rPr>
              <w:t>Nơi thực hiện/lấy lại</w:t>
            </w:r>
          </w:p>
        </w:tc>
        <w:tc>
          <w:tcPr>
            <w:tcW w:w="2721" w:type="dxa"/>
            <w:tcBorders>
              <w:top w:val="single" w:sz="4" w:space="0" w:color="808080"/>
              <w:left w:val="single" w:sz="4" w:space="0" w:color="808080"/>
              <w:bottom w:val="single" w:sz="4" w:space="0" w:color="808080"/>
              <w:right w:val="single" w:sz="4" w:space="0" w:color="808080"/>
            </w:tcBorders>
            <w:shd w:val="clear" w:color="auto" w:fill="E2F0D9"/>
            <w:vAlign w:val="center"/>
          </w:tcPr>
          <w:p w14:paraId="09E1F9F3" w14:textId="77777777" w:rsidR="00BF1748" w:rsidRDefault="002751A5">
            <w:pPr>
              <w:spacing w:after="0"/>
              <w:jc w:val="center"/>
            </w:pPr>
            <w:r>
              <w:rPr>
                <w:b/>
                <w:color w:val="004F35"/>
                <w:sz w:val="23"/>
              </w:rPr>
              <w:t>Thời điểm và thời gian nên dự kiến</w:t>
            </w:r>
          </w:p>
        </w:tc>
      </w:tr>
      <w:tr w:rsidR="00BF1748" w14:paraId="2445D13C" w14:textId="77777777">
        <w:trPr>
          <w:jc w:val="center"/>
        </w:trPr>
        <w:tc>
          <w:tcPr>
            <w:tcW w:w="2154" w:type="dxa"/>
          </w:tcPr>
          <w:p w14:paraId="23ECEF29" w14:textId="77777777" w:rsidR="00BF1748" w:rsidRDefault="002751A5">
            <w:pPr>
              <w:spacing w:after="0" w:line="252" w:lineRule="auto"/>
            </w:pPr>
            <w:r>
              <w:rPr>
                <w:sz w:val="22"/>
              </w:rPr>
              <w:t>Căn cước/CCCD</w:t>
            </w:r>
          </w:p>
        </w:tc>
        <w:tc>
          <w:tcPr>
            <w:tcW w:w="3969" w:type="dxa"/>
          </w:tcPr>
          <w:p w14:paraId="539FAFA4" w14:textId="77777777" w:rsidR="00BF1748" w:rsidRDefault="002751A5">
            <w:pPr>
              <w:spacing w:after="0" w:line="252" w:lineRule="auto"/>
            </w:pPr>
            <w:r>
              <w:rPr>
                <w:sz w:val="22"/>
              </w:rPr>
              <w:t xml:space="preserve">Cơ quan quản lý căn cước của Công an cấp tỉnh/cấp huyện/cấp xã theo hướng dẫn tại địa phương; có thể thực hiện qua Cổng Dịch vụ công Bộ Công an hoặc VNeID </w:t>
            </w:r>
            <w:r>
              <w:rPr>
                <w:sz w:val="22"/>
              </w:rPr>
              <w:t>nếu thủ tục cho phép.</w:t>
            </w:r>
          </w:p>
        </w:tc>
        <w:tc>
          <w:tcPr>
            <w:tcW w:w="2721" w:type="dxa"/>
          </w:tcPr>
          <w:p w14:paraId="302205D0" w14:textId="77777777" w:rsidR="00BF1748" w:rsidRDefault="002751A5">
            <w:pPr>
              <w:spacing w:after="0" w:line="252" w:lineRule="auto"/>
            </w:pPr>
            <w:r>
              <w:rPr>
                <w:sz w:val="22"/>
              </w:rPr>
              <w:t>Thường khoảng 07 ngày làm việc kể từ khi nhận đủ hồ sơ hợp lệ. Nên làm sớm trước thời điểm nộp hồ sơ NOXH.</w:t>
            </w:r>
          </w:p>
        </w:tc>
      </w:tr>
      <w:tr w:rsidR="00BF1748" w14:paraId="35A1BD54" w14:textId="77777777">
        <w:trPr>
          <w:jc w:val="center"/>
        </w:trPr>
        <w:tc>
          <w:tcPr>
            <w:tcW w:w="2154" w:type="dxa"/>
          </w:tcPr>
          <w:p w14:paraId="2578A804" w14:textId="77777777" w:rsidR="00BF1748" w:rsidRDefault="002751A5">
            <w:pPr>
              <w:spacing w:after="0" w:line="252" w:lineRule="auto"/>
            </w:pPr>
            <w:r>
              <w:rPr>
                <w:sz w:val="22"/>
              </w:rPr>
              <w:t>Hộ chiếu phổ thông</w:t>
            </w:r>
          </w:p>
        </w:tc>
        <w:tc>
          <w:tcPr>
            <w:tcW w:w="3969" w:type="dxa"/>
          </w:tcPr>
          <w:p w14:paraId="20D2644B" w14:textId="77777777" w:rsidR="00BF1748" w:rsidRDefault="002751A5">
            <w:pPr>
              <w:spacing w:after="0" w:line="252" w:lineRule="auto"/>
            </w:pPr>
            <w:r>
              <w:rPr>
                <w:sz w:val="22"/>
              </w:rPr>
              <w:t>Cơ quan Quản lý xuất nhập cảnh Công an cấp tỉnh hoặc nộp trực tuyến qua Cổng Dịch vụ công quốc gia/Cổng Dịc</w:t>
            </w:r>
            <w:r>
              <w:rPr>
                <w:sz w:val="22"/>
              </w:rPr>
              <w:t>h vụ công Bộ Công an.</w:t>
            </w:r>
          </w:p>
        </w:tc>
        <w:tc>
          <w:tcPr>
            <w:tcW w:w="2721" w:type="dxa"/>
          </w:tcPr>
          <w:p w14:paraId="425E459F" w14:textId="77777777" w:rsidR="00BF1748" w:rsidRDefault="002751A5">
            <w:pPr>
              <w:spacing w:after="0" w:line="252" w:lineRule="auto"/>
            </w:pPr>
            <w:r>
              <w:rPr>
                <w:sz w:val="22"/>
              </w:rPr>
              <w:t>Thường khoảng 08 ngày làm việc khi hồ sơ hợp lệ. Chỉ dùng nếu hộ chiếu còn giá trị sử dụng.</w:t>
            </w:r>
          </w:p>
        </w:tc>
      </w:tr>
      <w:tr w:rsidR="00BF1748" w14:paraId="1CA29327" w14:textId="77777777">
        <w:trPr>
          <w:jc w:val="center"/>
        </w:trPr>
        <w:tc>
          <w:tcPr>
            <w:tcW w:w="2154" w:type="dxa"/>
          </w:tcPr>
          <w:p w14:paraId="18E90DD2" w14:textId="77777777" w:rsidR="00BF1748" w:rsidRDefault="002751A5">
            <w:pPr>
              <w:spacing w:after="0" w:line="252" w:lineRule="auto"/>
            </w:pPr>
            <w:r>
              <w:rPr>
                <w:sz w:val="22"/>
              </w:rPr>
              <w:t>Giấy khai sinh/bản sao Trích lục khai sinh</w:t>
            </w:r>
          </w:p>
        </w:tc>
        <w:tc>
          <w:tcPr>
            <w:tcW w:w="3969" w:type="dxa"/>
          </w:tcPr>
          <w:p w14:paraId="3FC3DDA6" w14:textId="77777777" w:rsidR="00BF1748" w:rsidRDefault="002751A5">
            <w:pPr>
              <w:spacing w:after="0" w:line="252" w:lineRule="auto"/>
            </w:pPr>
            <w:r>
              <w:rPr>
                <w:sz w:val="22"/>
              </w:rPr>
              <w:t>UBND cấp xã nơi đăng ký hộ tịch hoặc cơ quan đăng ký hộ tịch nơi cư trú/Trung tâm Phục vụ hành chí</w:t>
            </w:r>
            <w:r>
              <w:rPr>
                <w:sz w:val="22"/>
              </w:rPr>
              <w:t>nh công; có thể nộp trực tuyến qua Cổng Dịch vụ công quốc gia hoặc VNeID.</w:t>
            </w:r>
          </w:p>
        </w:tc>
        <w:tc>
          <w:tcPr>
            <w:tcW w:w="2721" w:type="dxa"/>
          </w:tcPr>
          <w:p w14:paraId="581AF129" w14:textId="77777777" w:rsidR="00BF1748" w:rsidRDefault="002751A5">
            <w:pPr>
              <w:spacing w:after="0" w:line="252" w:lineRule="auto"/>
            </w:pPr>
            <w:r>
              <w:rPr>
                <w:sz w:val="22"/>
              </w:rPr>
              <w:t>Thường giải quyết trong ngày tiếp nhận; nếu nộp sau 15 giờ mà không giải quyết ngay thì trả vào ngày làm việc tiếp theo.</w:t>
            </w:r>
          </w:p>
        </w:tc>
      </w:tr>
      <w:tr w:rsidR="00BF1748" w14:paraId="6CF450B6" w14:textId="77777777">
        <w:trPr>
          <w:jc w:val="center"/>
        </w:trPr>
        <w:tc>
          <w:tcPr>
            <w:tcW w:w="2154" w:type="dxa"/>
          </w:tcPr>
          <w:p w14:paraId="23F4102B" w14:textId="77777777" w:rsidR="00BF1748" w:rsidRDefault="002751A5">
            <w:pPr>
              <w:spacing w:after="0" w:line="252" w:lineRule="auto"/>
            </w:pPr>
            <w:r>
              <w:rPr>
                <w:sz w:val="22"/>
              </w:rPr>
              <w:t>Bản sao chứng thực giấy tờ nhân thân</w:t>
            </w:r>
          </w:p>
        </w:tc>
        <w:tc>
          <w:tcPr>
            <w:tcW w:w="3969" w:type="dxa"/>
          </w:tcPr>
          <w:p w14:paraId="651D02A8" w14:textId="77777777" w:rsidR="00BF1748" w:rsidRDefault="002751A5">
            <w:pPr>
              <w:spacing w:after="0" w:line="252" w:lineRule="auto"/>
            </w:pPr>
            <w:r>
              <w:rPr>
                <w:sz w:val="22"/>
              </w:rPr>
              <w:t xml:space="preserve">UBND cấp xã, Phòng Tư </w:t>
            </w:r>
            <w:r>
              <w:rPr>
                <w:sz w:val="22"/>
              </w:rPr>
              <w:t>pháp cấp huyện, tổ chức hành nghề công chứng hoặc cơ quan có thẩm quyền chứng thực.</w:t>
            </w:r>
          </w:p>
        </w:tc>
        <w:tc>
          <w:tcPr>
            <w:tcW w:w="2721" w:type="dxa"/>
          </w:tcPr>
          <w:p w14:paraId="24FBDA59" w14:textId="77777777" w:rsidR="00BF1748" w:rsidRDefault="002751A5">
            <w:pPr>
              <w:spacing w:after="0" w:line="252" w:lineRule="auto"/>
            </w:pPr>
            <w:r>
              <w:rPr>
                <w:sz w:val="22"/>
              </w:rPr>
              <w:t>Chỉ cần chứng thực khi đơn vị tiếp nhận hồ sơ yêu cầu. Nếu không yêu cầu, có thể nộp bản sao kèm bản chính để đối chiếu.</w:t>
            </w:r>
          </w:p>
        </w:tc>
      </w:tr>
    </w:tbl>
    <w:p w14:paraId="73C941C9" w14:textId="77777777" w:rsidR="00BF1748" w:rsidRDefault="002751A5">
      <w:pPr>
        <w:spacing w:before="160" w:after="80" w:line="259" w:lineRule="auto"/>
      </w:pPr>
      <w:r>
        <w:rPr>
          <w:b/>
          <w:color w:val="004F35"/>
          <w:sz w:val="26"/>
        </w:rPr>
        <w:t>D. Hướng dẫn chuẩn bị bộ giấy tờ nhân thân</w:t>
      </w:r>
    </w:p>
    <w:p w14:paraId="0AEDBCFA" w14:textId="77777777" w:rsidR="00BF1748" w:rsidRDefault="002751A5">
      <w:pPr>
        <w:spacing w:after="40" w:line="259" w:lineRule="auto"/>
        <w:ind w:left="340" w:hanging="198"/>
      </w:pPr>
      <w:r>
        <w:t xml:space="preserve">• </w:t>
      </w:r>
      <w:r>
        <w:rPr>
          <w:b/>
        </w:rPr>
        <w:t xml:space="preserve">Bước </w:t>
      </w:r>
      <w:r>
        <w:rPr>
          <w:b/>
        </w:rPr>
        <w:t>1:</w:t>
      </w:r>
      <w:r>
        <w:t xml:space="preserve"> Lập danh sách tất cả thành viên cần kê khai trong hồ sơ NOXH, gồm người đứng đơn, vợ/chồng và các thành viên được tính trong điều kiện nhà ở/thu nhập nếu có.</w:t>
      </w:r>
    </w:p>
    <w:p w14:paraId="5D776729" w14:textId="77777777" w:rsidR="00BF1748" w:rsidRDefault="002751A5">
      <w:pPr>
        <w:spacing w:after="40" w:line="259" w:lineRule="auto"/>
        <w:ind w:left="340" w:hanging="198"/>
      </w:pPr>
      <w:r>
        <w:t xml:space="preserve">• </w:t>
      </w:r>
      <w:r>
        <w:rPr>
          <w:b/>
        </w:rPr>
        <w:t>Bước 2:</w:t>
      </w:r>
      <w:r>
        <w:t xml:space="preserve"> Đối chiếu từng người với giấy tờ nhân thân tương ứng: Căn cước/CCCD/Hộ chiếu hoặc Giấ</w:t>
      </w:r>
      <w:r>
        <w:t>y khai sinh đối với người chưa thành niên chưa có giấy tờ tùy thân.</w:t>
      </w:r>
    </w:p>
    <w:p w14:paraId="48BD6D68" w14:textId="77777777" w:rsidR="00BF1748" w:rsidRDefault="002751A5">
      <w:pPr>
        <w:spacing w:after="40" w:line="259" w:lineRule="auto"/>
        <w:ind w:left="340" w:hanging="198"/>
      </w:pPr>
      <w:r>
        <w:t xml:space="preserve">• </w:t>
      </w:r>
      <w:r>
        <w:rPr>
          <w:b/>
        </w:rPr>
        <w:t>Bước 3:</w:t>
      </w:r>
      <w:r>
        <w:t xml:space="preserve"> Photocopy rõ nét, đầy đủ hai mặt đối với Căn cước/CCCD/CMND; đối với Hộ chiếu, sao trang có ảnh và thông tin nhân thân.</w:t>
      </w:r>
    </w:p>
    <w:p w14:paraId="261AFCA2" w14:textId="77777777" w:rsidR="00BF1748" w:rsidRDefault="002751A5">
      <w:pPr>
        <w:spacing w:after="40" w:line="259" w:lineRule="auto"/>
        <w:ind w:left="340" w:hanging="198"/>
      </w:pPr>
      <w:r>
        <w:t xml:space="preserve">• </w:t>
      </w:r>
      <w:r>
        <w:rPr>
          <w:b/>
        </w:rPr>
        <w:t>Bước 4:</w:t>
      </w:r>
      <w:r>
        <w:t xml:space="preserve"> Kiểm tra họ tên, ngày sinh, số định danh/CCCD, n</w:t>
      </w:r>
      <w:r>
        <w:t>ơi cư trú, quan hệ gia đình có khớp với Mẫu số 01, Mẫu số 02/03 và các giấy xác nhận khác hay không.</w:t>
      </w:r>
    </w:p>
    <w:p w14:paraId="745AA21F" w14:textId="77777777" w:rsidR="00BF1748" w:rsidRDefault="002751A5">
      <w:pPr>
        <w:spacing w:after="40" w:line="259" w:lineRule="auto"/>
        <w:ind w:left="340" w:hanging="198"/>
      </w:pPr>
      <w:r>
        <w:t xml:space="preserve">• </w:t>
      </w:r>
      <w:r>
        <w:rPr>
          <w:b/>
        </w:rPr>
        <w:t>Bước 5:</w:t>
      </w:r>
      <w:r>
        <w:t xml:space="preserve"> Mang theo bản chính khi nộp hồ sơ để đối chiếu; chuẩn bị bản sao chứng thực nếu thông báo tiếp nhận hồ sơ yêu cầu.</w:t>
      </w:r>
    </w:p>
    <w:p w14:paraId="642572B7" w14:textId="77777777" w:rsidR="00FE5C53" w:rsidRDefault="00FE5C53">
      <w:pPr>
        <w:spacing w:after="40" w:line="259" w:lineRule="auto"/>
        <w:ind w:left="340" w:hanging="198"/>
      </w:pPr>
    </w:p>
    <w:tbl>
      <w:tblPr>
        <w:tblW w:w="0" w:type="auto"/>
        <w:jc w:val="center"/>
        <w:tblLook w:val="04A0" w:firstRow="1" w:lastRow="0" w:firstColumn="1" w:lastColumn="0" w:noHBand="0" w:noVBand="1"/>
      </w:tblPr>
      <w:tblGrid>
        <w:gridCol w:w="9405"/>
      </w:tblGrid>
      <w:tr w:rsidR="00BF1748" w14:paraId="3525B71F" w14:textId="77777777" w:rsidTr="00A37C40">
        <w:trPr>
          <w:jc w:val="center"/>
        </w:trPr>
        <w:tc>
          <w:tcPr>
            <w:tcW w:w="9405" w:type="dxa"/>
            <w:tcBorders>
              <w:top w:val="single" w:sz="8" w:space="0" w:color="D9A27C"/>
              <w:left w:val="single" w:sz="8" w:space="0" w:color="D9A27C"/>
              <w:bottom w:val="single" w:sz="8" w:space="0" w:color="D9A27C"/>
              <w:right w:val="single" w:sz="8" w:space="0" w:color="D9A27C"/>
            </w:tcBorders>
            <w:shd w:val="clear" w:color="auto" w:fill="FDE9D9" w:themeFill="accent6" w:themeFillTint="33"/>
          </w:tcPr>
          <w:p w14:paraId="540A8635" w14:textId="77777777" w:rsidR="00BF1748" w:rsidRPr="00FA5709" w:rsidRDefault="002751A5">
            <w:pPr>
              <w:spacing w:after="60"/>
              <w:rPr>
                <w:color w:val="FF0000"/>
              </w:rPr>
            </w:pPr>
            <w:r w:rsidRPr="00FA5709">
              <w:rPr>
                <w:b/>
                <w:color w:val="FF0000"/>
              </w:rPr>
              <w:t>GHI NHỚ NHANH</w:t>
            </w:r>
          </w:p>
          <w:p w14:paraId="32CB7E57" w14:textId="77777777" w:rsidR="00BF1748" w:rsidRPr="00FA5709" w:rsidRDefault="002751A5">
            <w:pPr>
              <w:spacing w:after="20"/>
              <w:ind w:left="227" w:hanging="142"/>
              <w:rPr>
                <w:i/>
                <w:iCs/>
                <w:color w:val="FF0000"/>
                <w:szCs w:val="24"/>
              </w:rPr>
            </w:pPr>
            <w:r w:rsidRPr="00FA5709">
              <w:rPr>
                <w:i/>
                <w:iCs/>
                <w:color w:val="FF0000"/>
                <w:szCs w:val="24"/>
              </w:rPr>
              <w:t>• Người lớn: ưu</w:t>
            </w:r>
            <w:r w:rsidRPr="00FA5709">
              <w:rPr>
                <w:i/>
                <w:iCs/>
                <w:color w:val="FF0000"/>
                <w:szCs w:val="24"/>
              </w:rPr>
              <w:t xml:space="preserve"> tiên Căn cước/CCCD còn giá trị sử dụng.</w:t>
            </w:r>
          </w:p>
          <w:p w14:paraId="43BA9656" w14:textId="77777777" w:rsidR="00BF1748" w:rsidRPr="00FA5709" w:rsidRDefault="002751A5">
            <w:pPr>
              <w:spacing w:after="20"/>
              <w:ind w:left="227" w:hanging="142"/>
              <w:rPr>
                <w:i/>
                <w:iCs/>
                <w:color w:val="FF0000"/>
                <w:szCs w:val="24"/>
              </w:rPr>
            </w:pPr>
            <w:r w:rsidRPr="00FA5709">
              <w:rPr>
                <w:i/>
                <w:iCs/>
                <w:color w:val="FF0000"/>
                <w:szCs w:val="24"/>
              </w:rPr>
              <w:t>• Trẻ em/chưa thành niên chưa có giấy tờ tùy thân: dùng Giấy khai sinh hoặc Trích lục khai sinh.</w:t>
            </w:r>
          </w:p>
          <w:p w14:paraId="68264D10" w14:textId="77777777" w:rsidR="00BF1748" w:rsidRPr="00FA5709" w:rsidRDefault="002751A5">
            <w:pPr>
              <w:spacing w:after="20"/>
              <w:ind w:left="227" w:hanging="142"/>
              <w:rPr>
                <w:i/>
                <w:iCs/>
                <w:color w:val="FF0000"/>
                <w:szCs w:val="24"/>
              </w:rPr>
            </w:pPr>
            <w:r w:rsidRPr="00FA5709">
              <w:rPr>
                <w:i/>
                <w:iCs/>
                <w:color w:val="FF0000"/>
                <w:szCs w:val="24"/>
              </w:rPr>
              <w:t>• Hộ chiếu chỉ nên dùng khi còn hạn và thông tin trùng khớp với hồ sơ.</w:t>
            </w:r>
          </w:p>
          <w:p w14:paraId="20674744" w14:textId="77777777" w:rsidR="00BF1748" w:rsidRDefault="002751A5">
            <w:pPr>
              <w:spacing w:after="20"/>
              <w:ind w:left="227" w:hanging="142"/>
            </w:pPr>
            <w:r w:rsidRPr="00FA5709">
              <w:rPr>
                <w:i/>
                <w:iCs/>
                <w:color w:val="FF0000"/>
                <w:szCs w:val="24"/>
              </w:rPr>
              <w:t xml:space="preserve">• CMND cũ: nên kiểm tra kỹ, tốt nhất chuẩn bị </w:t>
            </w:r>
            <w:r w:rsidRPr="00FA5709">
              <w:rPr>
                <w:i/>
                <w:iCs/>
                <w:color w:val="FF0000"/>
                <w:szCs w:val="24"/>
              </w:rPr>
              <w:t>Căn cước/CCCD để tránh bị yêu cầu bổ sung.</w:t>
            </w:r>
          </w:p>
        </w:tc>
      </w:tr>
    </w:tbl>
    <w:p w14:paraId="1752CF4B" w14:textId="77777777" w:rsidR="00FA5709" w:rsidRDefault="00FA5709">
      <w:pPr>
        <w:spacing w:before="160" w:after="80" w:line="259" w:lineRule="auto"/>
        <w:rPr>
          <w:b/>
          <w:color w:val="004F35"/>
          <w:sz w:val="26"/>
        </w:rPr>
      </w:pPr>
    </w:p>
    <w:p w14:paraId="648BBF4A" w14:textId="77777777" w:rsidR="00FA5709" w:rsidRDefault="00FA5709">
      <w:pPr>
        <w:spacing w:before="160" w:after="80" w:line="259" w:lineRule="auto"/>
        <w:rPr>
          <w:b/>
          <w:color w:val="004F35"/>
          <w:sz w:val="26"/>
        </w:rPr>
      </w:pPr>
    </w:p>
    <w:p w14:paraId="02EEFBAE" w14:textId="5EE72538" w:rsidR="00BF1748" w:rsidRDefault="002751A5">
      <w:pPr>
        <w:spacing w:before="160" w:after="80" w:line="259" w:lineRule="auto"/>
      </w:pPr>
      <w:r>
        <w:rPr>
          <w:b/>
          <w:color w:val="004F35"/>
          <w:sz w:val="26"/>
        </w:rPr>
        <w:lastRenderedPageBreak/>
        <w:t>E. Trường hợp đặc biệt thường gặp</w:t>
      </w:r>
    </w:p>
    <w:tbl>
      <w:tblPr>
        <w:tblW w:w="0" w:type="auto"/>
        <w:jc w:val="center"/>
        <w:tblLook w:val="04A0" w:firstRow="1" w:lastRow="0" w:firstColumn="1" w:lastColumn="0" w:noHBand="0" w:noVBand="1"/>
      </w:tblPr>
      <w:tblGrid>
        <w:gridCol w:w="2948"/>
        <w:gridCol w:w="5896"/>
      </w:tblGrid>
      <w:tr w:rsidR="00BF1748" w14:paraId="38ED195F" w14:textId="77777777">
        <w:trPr>
          <w:tblHeader/>
          <w:jc w:val="center"/>
        </w:trPr>
        <w:tc>
          <w:tcPr>
            <w:tcW w:w="2948" w:type="dxa"/>
            <w:tcBorders>
              <w:top w:val="single" w:sz="4" w:space="0" w:color="808080"/>
              <w:left w:val="single" w:sz="4" w:space="0" w:color="808080"/>
              <w:bottom w:val="single" w:sz="4" w:space="0" w:color="808080"/>
              <w:right w:val="single" w:sz="4" w:space="0" w:color="808080"/>
            </w:tcBorders>
            <w:shd w:val="clear" w:color="auto" w:fill="E2F0D9"/>
            <w:vAlign w:val="center"/>
          </w:tcPr>
          <w:p w14:paraId="2539E667" w14:textId="77777777" w:rsidR="00BF1748" w:rsidRDefault="002751A5">
            <w:pPr>
              <w:spacing w:after="0"/>
              <w:jc w:val="center"/>
            </w:pPr>
            <w:r>
              <w:rPr>
                <w:b/>
                <w:color w:val="004F35"/>
                <w:sz w:val="23"/>
              </w:rPr>
              <w:t>Tình huống</w:t>
            </w:r>
          </w:p>
        </w:tc>
        <w:tc>
          <w:tcPr>
            <w:tcW w:w="5896" w:type="dxa"/>
            <w:tcBorders>
              <w:top w:val="single" w:sz="4" w:space="0" w:color="808080"/>
              <w:left w:val="single" w:sz="4" w:space="0" w:color="808080"/>
              <w:bottom w:val="single" w:sz="4" w:space="0" w:color="808080"/>
              <w:right w:val="single" w:sz="4" w:space="0" w:color="808080"/>
            </w:tcBorders>
            <w:shd w:val="clear" w:color="auto" w:fill="E2F0D9"/>
            <w:vAlign w:val="center"/>
          </w:tcPr>
          <w:p w14:paraId="3948CCFF" w14:textId="77777777" w:rsidR="00BF1748" w:rsidRDefault="002751A5">
            <w:pPr>
              <w:spacing w:after="0"/>
              <w:jc w:val="center"/>
            </w:pPr>
            <w:r>
              <w:rPr>
                <w:b/>
                <w:color w:val="004F35"/>
                <w:sz w:val="23"/>
              </w:rPr>
              <w:t>Cách xử lý</w:t>
            </w:r>
          </w:p>
        </w:tc>
      </w:tr>
      <w:tr w:rsidR="00BF1748" w14:paraId="5518866D" w14:textId="77777777">
        <w:trPr>
          <w:jc w:val="center"/>
        </w:trPr>
        <w:tc>
          <w:tcPr>
            <w:tcW w:w="2948" w:type="dxa"/>
          </w:tcPr>
          <w:p w14:paraId="7AF316F8" w14:textId="77777777" w:rsidR="00BF1748" w:rsidRDefault="002751A5">
            <w:pPr>
              <w:spacing w:after="0" w:line="252" w:lineRule="auto"/>
            </w:pPr>
            <w:r>
              <w:rPr>
                <w:sz w:val="22"/>
              </w:rPr>
              <w:t>Mất giấy khai sinh của con</w:t>
            </w:r>
          </w:p>
        </w:tc>
        <w:tc>
          <w:tcPr>
            <w:tcW w:w="5896" w:type="dxa"/>
          </w:tcPr>
          <w:p w14:paraId="5AC5108B" w14:textId="77777777" w:rsidR="00BF1748" w:rsidRDefault="002751A5">
            <w:pPr>
              <w:spacing w:after="0" w:line="252" w:lineRule="auto"/>
            </w:pPr>
            <w:r>
              <w:rPr>
                <w:sz w:val="22"/>
              </w:rPr>
              <w:t>Xin bản sao Trích lục khai sinh tại UBND cấp xã/cơ quan hộ tịch hoặc nộp trực tuyến trên Cổng Dịch vụ công/VNeID.</w:t>
            </w:r>
          </w:p>
        </w:tc>
      </w:tr>
      <w:tr w:rsidR="00BF1748" w14:paraId="2F6EB92E" w14:textId="77777777">
        <w:trPr>
          <w:jc w:val="center"/>
        </w:trPr>
        <w:tc>
          <w:tcPr>
            <w:tcW w:w="2948" w:type="dxa"/>
          </w:tcPr>
          <w:p w14:paraId="28E9ECF3" w14:textId="77777777" w:rsidR="00BF1748" w:rsidRDefault="002751A5">
            <w:pPr>
              <w:spacing w:after="0" w:line="252" w:lineRule="auto"/>
            </w:pPr>
            <w:r>
              <w:rPr>
                <w:sz w:val="22"/>
              </w:rPr>
              <w:t>Con chưa đủ tuổi hoặc chưa làm Căn cước</w:t>
            </w:r>
          </w:p>
        </w:tc>
        <w:tc>
          <w:tcPr>
            <w:tcW w:w="5896" w:type="dxa"/>
          </w:tcPr>
          <w:p w14:paraId="3133E897" w14:textId="77777777" w:rsidR="00BF1748" w:rsidRDefault="002751A5">
            <w:pPr>
              <w:spacing w:after="0" w:line="252" w:lineRule="auto"/>
            </w:pPr>
            <w:r>
              <w:rPr>
                <w:sz w:val="22"/>
              </w:rPr>
              <w:t>Dùng Giấy khai sinh/bản sao Trích lục khai sinh. Nếu đã có Hộ chiếu thì có thể nộp thêm để đối chiếu nhân thân.</w:t>
            </w:r>
          </w:p>
        </w:tc>
      </w:tr>
      <w:tr w:rsidR="00BF1748" w14:paraId="794C4F52" w14:textId="77777777">
        <w:trPr>
          <w:jc w:val="center"/>
        </w:trPr>
        <w:tc>
          <w:tcPr>
            <w:tcW w:w="2948" w:type="dxa"/>
          </w:tcPr>
          <w:p w14:paraId="45C2E8C3" w14:textId="77777777" w:rsidR="00BF1748" w:rsidRDefault="002751A5">
            <w:pPr>
              <w:spacing w:after="0" w:line="252" w:lineRule="auto"/>
            </w:pPr>
            <w:r>
              <w:rPr>
                <w:sz w:val="22"/>
              </w:rPr>
              <w:t>Thay đổi số CMND sang CCCD/Căn cước</w:t>
            </w:r>
          </w:p>
        </w:tc>
        <w:tc>
          <w:tcPr>
            <w:tcW w:w="5896" w:type="dxa"/>
          </w:tcPr>
          <w:p w14:paraId="61684C84" w14:textId="77777777" w:rsidR="00BF1748" w:rsidRDefault="002751A5">
            <w:pPr>
              <w:spacing w:after="0" w:line="252" w:lineRule="auto"/>
            </w:pPr>
            <w:r>
              <w:rPr>
                <w:sz w:val="22"/>
              </w:rPr>
              <w:t>Dùng giấy tờ mới còn giá trị. Nếu hồ sơ cũ có số CMND, nên chuẩn bị</w:t>
            </w:r>
            <w:r>
              <w:rPr>
                <w:sz w:val="22"/>
              </w:rPr>
              <w:t xml:space="preserve"> giấy xác nhận số CMND 9 số/số định danh cá nhân khi cần đối chiếu.</w:t>
            </w:r>
          </w:p>
        </w:tc>
      </w:tr>
      <w:tr w:rsidR="00BF1748" w14:paraId="3B035816" w14:textId="77777777">
        <w:trPr>
          <w:jc w:val="center"/>
        </w:trPr>
        <w:tc>
          <w:tcPr>
            <w:tcW w:w="2948" w:type="dxa"/>
          </w:tcPr>
          <w:p w14:paraId="7F8C0827" w14:textId="77777777" w:rsidR="00BF1748" w:rsidRDefault="002751A5">
            <w:pPr>
              <w:spacing w:after="0" w:line="252" w:lineRule="auto"/>
            </w:pPr>
            <w:r>
              <w:rPr>
                <w:sz w:val="22"/>
              </w:rPr>
              <w:t>Họ tên/ngày sinh trên các giấy tờ không khớp</w:t>
            </w:r>
          </w:p>
        </w:tc>
        <w:tc>
          <w:tcPr>
            <w:tcW w:w="5896" w:type="dxa"/>
          </w:tcPr>
          <w:p w14:paraId="3A21BAAD" w14:textId="77777777" w:rsidR="00BF1748" w:rsidRDefault="002751A5">
            <w:pPr>
              <w:spacing w:after="0" w:line="252" w:lineRule="auto"/>
            </w:pPr>
            <w:r>
              <w:rPr>
                <w:sz w:val="22"/>
              </w:rPr>
              <w:t>Không tự sửa trên bản sao. Liên hệ cơ quan cấp giấy tờ hoặc cơ quan hộ tịch/căn cước để điều chỉnh, cấp lại hoặc xin xác nhận trước khi nộp hồ</w:t>
            </w:r>
            <w:r>
              <w:rPr>
                <w:sz w:val="22"/>
              </w:rPr>
              <w:t xml:space="preserve"> sơ.</w:t>
            </w:r>
          </w:p>
        </w:tc>
      </w:tr>
      <w:tr w:rsidR="00BF1748" w14:paraId="5934F56A" w14:textId="77777777">
        <w:trPr>
          <w:jc w:val="center"/>
        </w:trPr>
        <w:tc>
          <w:tcPr>
            <w:tcW w:w="2948" w:type="dxa"/>
          </w:tcPr>
          <w:p w14:paraId="0A572AA6" w14:textId="77777777" w:rsidR="00BF1748" w:rsidRDefault="002751A5">
            <w:pPr>
              <w:spacing w:after="0" w:line="252" w:lineRule="auto"/>
            </w:pPr>
            <w:r>
              <w:rPr>
                <w:sz w:val="22"/>
              </w:rPr>
              <w:t>Hộ chiếu hết hạn</w:t>
            </w:r>
          </w:p>
        </w:tc>
        <w:tc>
          <w:tcPr>
            <w:tcW w:w="5896" w:type="dxa"/>
          </w:tcPr>
          <w:p w14:paraId="4D0BCFF0" w14:textId="77777777" w:rsidR="00BF1748" w:rsidRDefault="002751A5">
            <w:pPr>
              <w:spacing w:after="0" w:line="252" w:lineRule="auto"/>
            </w:pPr>
            <w:r>
              <w:rPr>
                <w:sz w:val="22"/>
              </w:rPr>
              <w:t>Không nên dùng để chứng minh nhân thân. Chuẩn bị Căn cước/CCCD còn hạn hoặc làm lại hộ chiếu nếu cần.</w:t>
            </w:r>
          </w:p>
        </w:tc>
      </w:tr>
      <w:tr w:rsidR="00BF1748" w14:paraId="21FFB033" w14:textId="77777777">
        <w:trPr>
          <w:jc w:val="center"/>
        </w:trPr>
        <w:tc>
          <w:tcPr>
            <w:tcW w:w="2948" w:type="dxa"/>
          </w:tcPr>
          <w:p w14:paraId="5FB7CB6F" w14:textId="77777777" w:rsidR="00BF1748" w:rsidRDefault="002751A5">
            <w:pPr>
              <w:spacing w:after="0" w:line="252" w:lineRule="auto"/>
            </w:pPr>
            <w:r>
              <w:rPr>
                <w:sz w:val="22"/>
              </w:rPr>
              <w:t>Bản sao mờ, mất góc, thiếu mặt sau</w:t>
            </w:r>
          </w:p>
        </w:tc>
        <w:tc>
          <w:tcPr>
            <w:tcW w:w="5896" w:type="dxa"/>
          </w:tcPr>
          <w:p w14:paraId="290438B1" w14:textId="77777777" w:rsidR="00BF1748" w:rsidRDefault="002751A5">
            <w:pPr>
              <w:spacing w:after="0" w:line="252" w:lineRule="auto"/>
            </w:pPr>
            <w:r>
              <w:rPr>
                <w:sz w:val="22"/>
              </w:rPr>
              <w:t>Photocopy/chụp lại rõ nét; không cắt mất số giấy tờ, ngày cấp, nơi cấp, mã QR hoặc thông tin mặ</w:t>
            </w:r>
            <w:r>
              <w:rPr>
                <w:sz w:val="22"/>
              </w:rPr>
              <w:t>t sau.</w:t>
            </w:r>
          </w:p>
        </w:tc>
      </w:tr>
    </w:tbl>
    <w:p w14:paraId="69175C75" w14:textId="77777777" w:rsidR="00BF1748" w:rsidRDefault="002751A5">
      <w:pPr>
        <w:spacing w:before="160" w:after="80" w:line="259" w:lineRule="auto"/>
      </w:pPr>
      <w:r>
        <w:rPr>
          <w:b/>
          <w:color w:val="004F35"/>
          <w:sz w:val="26"/>
        </w:rPr>
        <w:t>F. Thời điểm nên chuẩn bị</w:t>
      </w:r>
    </w:p>
    <w:p w14:paraId="4042DCBB" w14:textId="77777777" w:rsidR="00BF1748" w:rsidRDefault="002751A5">
      <w:pPr>
        <w:spacing w:after="40" w:line="259" w:lineRule="auto"/>
        <w:ind w:left="340" w:hanging="198"/>
      </w:pPr>
      <w:r>
        <w:t>• Nên kiểm tra giấy tờ nhân thân ngay khi có thông báo tiếp nhận hồ sơ NOXH, không chờ đến ngày nộp hồ sơ mới rà soát.</w:t>
      </w:r>
    </w:p>
    <w:p w14:paraId="601ABECF" w14:textId="77777777" w:rsidR="00BF1748" w:rsidRDefault="002751A5">
      <w:pPr>
        <w:spacing w:after="40" w:line="259" w:lineRule="auto"/>
        <w:ind w:left="340" w:hanging="198"/>
      </w:pPr>
      <w:r>
        <w:t>• Nếu chỉ cần photocopy giấy tờ còn hạn: có thể chuẩn bị trong 01 ngày, nhưng vẫn nên kiểm tra lại thôn</w:t>
      </w:r>
      <w:r>
        <w:t>g tin trước khi nộp.</w:t>
      </w:r>
    </w:p>
    <w:p w14:paraId="7D16F2F9" w14:textId="77777777" w:rsidR="00BF1748" w:rsidRDefault="002751A5">
      <w:pPr>
        <w:spacing w:after="40" w:line="259" w:lineRule="auto"/>
        <w:ind w:left="340" w:hanging="198"/>
      </w:pPr>
      <w:r>
        <w:t>• Nếu phải cấp lại Căn cước/CCCD hoặc Hộ chiếu: nên dự kiến trước ít nhất 7-10 ngày làm việc, tùy lịch hẹn và thời gian trả kết quả của cơ quan có thẩm quyền.</w:t>
      </w:r>
    </w:p>
    <w:p w14:paraId="74742A3F" w14:textId="77777777" w:rsidR="00BF1748" w:rsidRDefault="002751A5">
      <w:pPr>
        <w:spacing w:after="40" w:line="259" w:lineRule="auto"/>
        <w:ind w:left="340" w:hanging="198"/>
      </w:pPr>
      <w:r>
        <w:t xml:space="preserve">• Nếu phải xin bản sao Trích lục khai sinh: thường có thể thực hiện trong </w:t>
      </w:r>
      <w:r>
        <w:t>ngày, nhưng nên làm trước để tránh thiếu thông tin hoặc phải xác minh hộ tịch.</w:t>
      </w:r>
    </w:p>
    <w:p w14:paraId="42316834" w14:textId="77777777" w:rsidR="00BF1748" w:rsidRDefault="002751A5">
      <w:pPr>
        <w:spacing w:before="160" w:after="80" w:line="259" w:lineRule="auto"/>
      </w:pPr>
      <w:r>
        <w:rPr>
          <w:b/>
          <w:color w:val="004F35"/>
          <w:sz w:val="26"/>
        </w:rPr>
        <w:t>H. Lỗi thường gặp cần tránh</w:t>
      </w:r>
    </w:p>
    <w:p w14:paraId="7C776143" w14:textId="77777777" w:rsidR="00BF1748" w:rsidRDefault="002751A5">
      <w:pPr>
        <w:spacing w:after="40" w:line="259" w:lineRule="auto"/>
        <w:ind w:left="340" w:hanging="198"/>
      </w:pPr>
      <w:r>
        <w:t>• Nộp thiếu giấy tờ của vợ/chồng hoặc con nhưng các thành viên này vẫn được kê khai trong hồ sơ.</w:t>
      </w:r>
    </w:p>
    <w:p w14:paraId="0ADB4765" w14:textId="77777777" w:rsidR="00BF1748" w:rsidRDefault="002751A5">
      <w:pPr>
        <w:spacing w:after="40" w:line="259" w:lineRule="auto"/>
        <w:ind w:left="340" w:hanging="198"/>
      </w:pPr>
      <w:r>
        <w:t>• Dùng CMND cũ/hộ chiếu hết hạn mà không kiểm tra gi</w:t>
      </w:r>
      <w:r>
        <w:t>á trị sử dụng hoặc không hỏi trước đơn vị tiếp nhận.</w:t>
      </w:r>
    </w:p>
    <w:p w14:paraId="194EB181" w14:textId="77777777" w:rsidR="00BF1748" w:rsidRDefault="002751A5">
      <w:pPr>
        <w:spacing w:after="40" w:line="259" w:lineRule="auto"/>
        <w:ind w:left="340" w:hanging="198"/>
      </w:pPr>
      <w:r>
        <w:t>• Photocopy thiếu mặt sau thẻ Căn cước/CCCD, thiếu ngày cấp/nơi cấp hoặc bị mờ số định danh.</w:t>
      </w:r>
    </w:p>
    <w:p w14:paraId="7AFC6419" w14:textId="77777777" w:rsidR="00BF1748" w:rsidRDefault="002751A5">
      <w:pPr>
        <w:spacing w:after="40" w:line="259" w:lineRule="auto"/>
        <w:ind w:left="340" w:hanging="198"/>
      </w:pPr>
      <w:r>
        <w:t>• Giấy khai sinh của con không khớp họ tên cha/mẹ hoặc thiếu dấu, thiếu chữ ký của cơ quan có thẩm quyền.</w:t>
      </w:r>
    </w:p>
    <w:p w14:paraId="3F9902CD" w14:textId="77777777" w:rsidR="00BF1748" w:rsidRDefault="002751A5">
      <w:pPr>
        <w:spacing w:after="40" w:line="259" w:lineRule="auto"/>
        <w:ind w:left="340" w:hanging="198"/>
      </w:pPr>
      <w:r>
        <w:t>• Th</w:t>
      </w:r>
      <w:r>
        <w:t>ông tin trên giấy tờ nhân thân không khớp với thông tin cư trú, giấy đăng ký kết hôn, giấy xác nhận nhà ở hoặc giấy xác nhận thu nhập.</w:t>
      </w:r>
    </w:p>
    <w:p w14:paraId="41A36793" w14:textId="77777777" w:rsidR="00245146" w:rsidRDefault="00245146">
      <w:pPr>
        <w:spacing w:after="40" w:line="259" w:lineRule="auto"/>
        <w:ind w:left="340" w:hanging="198"/>
      </w:pPr>
    </w:p>
    <w:tbl>
      <w:tblPr>
        <w:tblW w:w="0" w:type="auto"/>
        <w:jc w:val="center"/>
        <w:tblLook w:val="04A0" w:firstRow="1" w:lastRow="0" w:firstColumn="1" w:lastColumn="0" w:noHBand="0" w:noVBand="1"/>
      </w:tblPr>
      <w:tblGrid>
        <w:gridCol w:w="9405"/>
      </w:tblGrid>
      <w:tr w:rsidR="00BF1748" w14:paraId="78269751" w14:textId="77777777">
        <w:trPr>
          <w:jc w:val="center"/>
        </w:trPr>
        <w:tc>
          <w:tcPr>
            <w:tcW w:w="9405" w:type="dxa"/>
            <w:tcBorders>
              <w:top w:val="single" w:sz="8" w:space="0" w:color="D9A27C"/>
              <w:left w:val="single" w:sz="8" w:space="0" w:color="D9A27C"/>
              <w:bottom w:val="single" w:sz="8" w:space="0" w:color="D9A27C"/>
              <w:right w:val="single" w:sz="8" w:space="0" w:color="D9A27C"/>
            </w:tcBorders>
            <w:shd w:val="clear" w:color="auto" w:fill="FCE4D6"/>
          </w:tcPr>
          <w:p w14:paraId="6C0D45B7" w14:textId="77777777" w:rsidR="00BF1748" w:rsidRPr="00FA5709" w:rsidRDefault="002751A5">
            <w:pPr>
              <w:spacing w:after="60"/>
              <w:rPr>
                <w:color w:val="FF0000"/>
              </w:rPr>
            </w:pPr>
            <w:r w:rsidRPr="00FA5709">
              <w:rPr>
                <w:b/>
                <w:color w:val="FF0000"/>
              </w:rPr>
              <w:t>LƯU Ý CUỐI SỔ TAY</w:t>
            </w:r>
          </w:p>
          <w:p w14:paraId="5438761D" w14:textId="77777777" w:rsidR="00BF1748" w:rsidRPr="00FA5709" w:rsidRDefault="002751A5">
            <w:pPr>
              <w:spacing w:after="20"/>
              <w:ind w:left="227" w:hanging="142"/>
              <w:rPr>
                <w:i/>
                <w:iCs/>
                <w:color w:val="FF0000"/>
                <w:szCs w:val="24"/>
              </w:rPr>
            </w:pPr>
            <w:r w:rsidRPr="00FA5709">
              <w:rPr>
                <w:i/>
                <w:iCs/>
                <w:color w:val="FF0000"/>
                <w:szCs w:val="24"/>
              </w:rPr>
              <w:t xml:space="preserve">• Sổ tay này dùng để hướng dẫn chuẩn bị giấy tờ nhân thân trong hồ sơ NOXH, không thay thế yêu cầu cụ </w:t>
            </w:r>
            <w:r w:rsidRPr="00FA5709">
              <w:rPr>
                <w:i/>
                <w:iCs/>
                <w:color w:val="FF0000"/>
                <w:szCs w:val="24"/>
              </w:rPr>
              <w:t>thể của Chủ đầu tư/đơn vị tiếp nhận hồ sơ.</w:t>
            </w:r>
          </w:p>
          <w:p w14:paraId="15182176" w14:textId="77777777" w:rsidR="00BF1748" w:rsidRPr="00FA5709" w:rsidRDefault="002751A5">
            <w:pPr>
              <w:spacing w:after="20"/>
              <w:ind w:left="227" w:hanging="142"/>
              <w:rPr>
                <w:i/>
                <w:iCs/>
                <w:color w:val="FF0000"/>
                <w:szCs w:val="24"/>
              </w:rPr>
            </w:pPr>
            <w:r w:rsidRPr="00FA5709">
              <w:rPr>
                <w:i/>
                <w:iCs/>
                <w:color w:val="FF0000"/>
                <w:szCs w:val="24"/>
              </w:rPr>
              <w:t>• Khi thông báo tiếp nhận hồ sơ yêu cầu bản sao chứng thực, người nộp hồ sơ phải thực hiện chứng thực theo đúng yêu cầu.</w:t>
            </w:r>
            <w:bookmarkStart w:id="0" w:name="_GoBack"/>
            <w:bookmarkEnd w:id="0"/>
          </w:p>
          <w:p w14:paraId="59C8670F" w14:textId="77777777" w:rsidR="00BF1748" w:rsidRDefault="002751A5">
            <w:pPr>
              <w:spacing w:after="20"/>
              <w:ind w:left="227" w:hanging="142"/>
            </w:pPr>
            <w:r w:rsidRPr="00FA5709">
              <w:rPr>
                <w:i/>
                <w:iCs/>
                <w:color w:val="FF0000"/>
                <w:szCs w:val="24"/>
              </w:rPr>
              <w:lastRenderedPageBreak/>
              <w:t>• Mọi thông tin nhân thân phải trung thực, thống nhất và có thể đối chiếu với dữ liệu cư trú</w:t>
            </w:r>
            <w:r w:rsidRPr="00FA5709">
              <w:rPr>
                <w:i/>
                <w:iCs/>
                <w:color w:val="FF0000"/>
                <w:szCs w:val="24"/>
              </w:rPr>
              <w:t>, hộ tịch, căn cước và giấy tờ kèm theo.</w:t>
            </w:r>
          </w:p>
        </w:tc>
      </w:tr>
    </w:tbl>
    <w:p w14:paraId="7B87FBB4" w14:textId="77777777" w:rsidR="00420457" w:rsidRDefault="00420457"/>
    <w:sectPr w:rsidR="00420457" w:rsidSect="00034616">
      <w:footerReference w:type="default" r:id="rId8"/>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7BBD5C" w14:textId="77777777" w:rsidR="002751A5" w:rsidRDefault="002751A5">
      <w:pPr>
        <w:spacing w:after="0" w:line="240" w:lineRule="auto"/>
      </w:pPr>
      <w:r>
        <w:separator/>
      </w:r>
    </w:p>
  </w:endnote>
  <w:endnote w:type="continuationSeparator" w:id="0">
    <w:p w14:paraId="1B314B5B" w14:textId="77777777" w:rsidR="002751A5" w:rsidRDefault="00275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3FE46F" w14:textId="77777777" w:rsidR="00BF1748" w:rsidRDefault="002751A5">
    <w:pPr>
      <w:pStyle w:val="Footer"/>
      <w:jc w:val="center"/>
    </w:pPr>
    <w:r>
      <w:rPr>
        <w:i/>
        <w:color w:val="646464"/>
        <w:sz w:val="18"/>
      </w:rPr>
      <w:t>Sổ tay hướng dẫn hồ sơ NOXH - Giấy tờ nhân thân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1F47BA" w14:textId="77777777" w:rsidR="002751A5" w:rsidRDefault="002751A5">
      <w:pPr>
        <w:spacing w:after="0" w:line="240" w:lineRule="auto"/>
      </w:pPr>
      <w:r>
        <w:separator/>
      </w:r>
    </w:p>
  </w:footnote>
  <w:footnote w:type="continuationSeparator" w:id="0">
    <w:p w14:paraId="353480D7" w14:textId="77777777" w:rsidR="002751A5" w:rsidRDefault="002751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5146"/>
    <w:rsid w:val="002751A5"/>
    <w:rsid w:val="0029639D"/>
    <w:rsid w:val="00326F90"/>
    <w:rsid w:val="00385E6A"/>
    <w:rsid w:val="00420457"/>
    <w:rsid w:val="00712A15"/>
    <w:rsid w:val="00A37C40"/>
    <w:rsid w:val="00AA1D8D"/>
    <w:rsid w:val="00B47730"/>
    <w:rsid w:val="00BF1748"/>
    <w:rsid w:val="00CB0664"/>
    <w:rsid w:val="00F16584"/>
    <w:rsid w:val="00FA5709"/>
    <w:rsid w:val="00FC693F"/>
    <w:rsid w:val="00FE5C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446C83"/>
  <w14:defaultImageDpi w14:val="300"/>
  <w15:docId w15:val="{463DD776-4410-4CF5-993C-66023696D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AD62AF-0EB2-4A1C-8C48-9F6E5AAF63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1073</Words>
  <Characters>6120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Hoàng Tôn - BĐS.KD</cp:lastModifiedBy>
  <cp:revision>5</cp:revision>
  <dcterms:created xsi:type="dcterms:W3CDTF">2013-12-23T23:15:00Z</dcterms:created>
  <dcterms:modified xsi:type="dcterms:W3CDTF">2026-07-03T10:44:00Z</dcterms:modified>
  <cp:category/>
</cp:coreProperties>
</file>