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99A" w:rsidRDefault="00C05E41">
      <w:pPr>
        <w:keepNext/>
        <w:spacing w:before="240" w:after="60" w:line="240" w:lineRule="auto"/>
        <w:jc w:val="center"/>
      </w:pPr>
      <w:r>
        <w:rPr>
          <w:b/>
          <w:color w:val="1F4E79"/>
          <w:sz w:val="34"/>
        </w:rPr>
        <w:t>SỔ TAY HƯỚNG DẪN HỒ SƠ NHÀ Ở XÃ HỘI (NOXH)</w:t>
      </w:r>
    </w:p>
    <w:p w:rsidR="0068099A" w:rsidRDefault="00C05E41">
      <w:pPr>
        <w:keepNext/>
        <w:spacing w:after="80" w:line="252" w:lineRule="auto"/>
        <w:jc w:val="center"/>
      </w:pPr>
      <w:r>
        <w:rPr>
          <w:b/>
          <w:color w:val="C05028"/>
          <w:sz w:val="40"/>
        </w:rPr>
        <w:t>CHỨNG MINH ĐỐI TƯỢNG KHOẢN 13 ĐIỀU 76 LUẬT NHÀ Ở</w:t>
      </w:r>
    </w:p>
    <w:p w:rsidR="0068099A" w:rsidRDefault="00C05E41">
      <w:pPr>
        <w:spacing w:after="160" w:line="240" w:lineRule="auto"/>
        <w:jc w:val="center"/>
      </w:pPr>
      <w:r>
        <w:rPr>
          <w:b/>
          <w:color w:val="1F4E79"/>
          <w:sz w:val="32"/>
        </w:rPr>
        <w:t>NGƯỜI CÓ TỪ 02 CON ĐẺ TRỞ LÊN</w:t>
      </w:r>
    </w:p>
    <w:tbl>
      <w:tblPr>
        <w:tblW w:w="0" w:type="auto"/>
        <w:jc w:val="center"/>
        <w:tblLook w:val="04A0" w:firstRow="1" w:lastRow="0" w:firstColumn="1" w:lastColumn="0" w:noHBand="0" w:noVBand="1"/>
      </w:tblPr>
      <w:tblGrid>
        <w:gridCol w:w="10086"/>
      </w:tblGrid>
      <w:tr w:rsidR="0068099A">
        <w:trPr>
          <w:cantSplit/>
          <w:jc w:val="center"/>
        </w:trPr>
        <w:tc>
          <w:tcPr>
            <w:tcW w:w="10086" w:type="dxa"/>
            <w:tcBorders>
              <w:top w:val="single" w:sz="10" w:space="0" w:color="D6B656"/>
              <w:left w:val="single" w:sz="10" w:space="0" w:color="D6B656"/>
              <w:bottom w:val="single" w:sz="10" w:space="0" w:color="D6B656"/>
              <w:right w:val="single" w:sz="10" w:space="0" w:color="D6B656"/>
            </w:tcBorders>
            <w:shd w:val="clear" w:color="auto" w:fill="FFF2CC"/>
            <w:tcMar>
              <w:top w:w="100" w:type="dxa"/>
              <w:left w:w="130" w:type="dxa"/>
              <w:bottom w:w="100" w:type="dxa"/>
              <w:right w:w="130" w:type="dxa"/>
            </w:tcMar>
          </w:tcPr>
          <w:p w:rsidR="0068099A" w:rsidRDefault="00C05E41">
            <w:pPr>
              <w:spacing w:after="60"/>
            </w:pPr>
            <w:r>
              <w:rPr>
                <w:b/>
                <w:color w:val="7F6000"/>
              </w:rPr>
              <w:t>MỤC ĐÍCH TÀI LIỆU</w:t>
            </w:r>
          </w:p>
          <w:p w:rsidR="0068099A" w:rsidRDefault="00C05E41">
            <w:pPr>
              <w:spacing w:after="0" w:line="264" w:lineRule="auto"/>
            </w:pPr>
            <w:r>
              <w:rPr>
                <w:sz w:val="23"/>
              </w:rPr>
              <w:t xml:space="preserve">Hướng dẫn người đứng đơn chuẩn bị giấy tờ chứng minh mình có từ 02 con đẻ trở lên để nộp cùng hồ sơ đăng ký mua, </w:t>
            </w:r>
            <w:r>
              <w:rPr>
                <w:sz w:val="23"/>
              </w:rPr>
              <w:t>thuê mua hoặc thuê nhà ở xã hội. Tài liệu tập trung vào cách chứng minh số lượng con đẻ; không thay thế các giấy tờ về điều kiện nhà ở, thu nhập và các thành phần hồ sơ khác.</w:t>
            </w:r>
          </w:p>
        </w:tc>
      </w:tr>
    </w:tbl>
    <w:p w:rsidR="0068099A" w:rsidRDefault="0068099A">
      <w:pPr>
        <w:spacing w:after="0"/>
      </w:pPr>
    </w:p>
    <w:tbl>
      <w:tblPr>
        <w:tblW w:w="0" w:type="auto"/>
        <w:jc w:val="center"/>
        <w:tblLayout w:type="fixed"/>
        <w:tblLook w:val="04A0" w:firstRow="1" w:lastRow="0" w:firstColumn="1" w:lastColumn="0" w:noHBand="0" w:noVBand="1"/>
      </w:tblPr>
      <w:tblGrid>
        <w:gridCol w:w="5043"/>
        <w:gridCol w:w="5043"/>
      </w:tblGrid>
      <w:tr w:rsidR="0068099A">
        <w:trPr>
          <w:cantSplit/>
          <w:jc w:val="center"/>
        </w:trPr>
        <w:tc>
          <w:tcPr>
            <w:tcW w:w="504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rsidR="0068099A" w:rsidRDefault="00C05E41">
            <w:pPr>
              <w:spacing w:after="0" w:line="252" w:lineRule="auto"/>
            </w:pPr>
            <w:r>
              <w:rPr>
                <w:b/>
                <w:color w:val="1F4E79"/>
                <w:sz w:val="22"/>
              </w:rPr>
              <w:t>Đối tượng áp dụng</w:t>
            </w:r>
          </w:p>
        </w:tc>
        <w:tc>
          <w:tcPr>
            <w:tcW w:w="5043" w:type="dxa"/>
            <w:tcBorders>
              <w:top w:val="single" w:sz="6" w:space="0" w:color="A6A6A6"/>
              <w:left w:val="single" w:sz="6" w:space="0" w:color="A6A6A6"/>
              <w:bottom w:val="single" w:sz="6" w:space="0" w:color="A6A6A6"/>
              <w:right w:val="single" w:sz="6" w:space="0" w:color="A6A6A6"/>
            </w:tcBorders>
            <w:tcMar>
              <w:top w:w="80" w:type="dxa"/>
              <w:left w:w="100" w:type="dxa"/>
              <w:bottom w:w="80" w:type="dxa"/>
              <w:right w:w="100" w:type="dxa"/>
            </w:tcMar>
            <w:vAlign w:val="center"/>
          </w:tcPr>
          <w:p w:rsidR="0068099A" w:rsidRDefault="00C05E41">
            <w:pPr>
              <w:spacing w:after="0" w:line="252" w:lineRule="auto"/>
            </w:pPr>
            <w:r>
              <w:rPr>
                <w:sz w:val="22"/>
              </w:rPr>
              <w:t>Người đứng đơn có từ 02 con đẻ trở lên và lựa chọn kê khai th</w:t>
            </w:r>
            <w:r>
              <w:rPr>
                <w:sz w:val="22"/>
              </w:rPr>
              <w:t>eo khoản 13 Điều 76 Luật Nhà ở.</w:t>
            </w:r>
          </w:p>
        </w:tc>
      </w:tr>
      <w:tr w:rsidR="0068099A">
        <w:trPr>
          <w:cantSplit/>
          <w:jc w:val="center"/>
        </w:trPr>
        <w:tc>
          <w:tcPr>
            <w:tcW w:w="504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rsidR="0068099A" w:rsidRDefault="00C05E41">
            <w:pPr>
              <w:spacing w:after="0" w:line="252" w:lineRule="auto"/>
            </w:pPr>
            <w:r>
              <w:rPr>
                <w:b/>
                <w:color w:val="1F4E79"/>
                <w:sz w:val="22"/>
              </w:rPr>
              <w:t>Thời điểm áp dụng</w:t>
            </w:r>
          </w:p>
        </w:tc>
        <w:tc>
          <w:tcPr>
            <w:tcW w:w="5043" w:type="dxa"/>
            <w:tcBorders>
              <w:top w:val="single" w:sz="6" w:space="0" w:color="A6A6A6"/>
              <w:left w:val="single" w:sz="6" w:space="0" w:color="A6A6A6"/>
              <w:bottom w:val="single" w:sz="6" w:space="0" w:color="A6A6A6"/>
              <w:right w:val="single" w:sz="6" w:space="0" w:color="A6A6A6"/>
            </w:tcBorders>
            <w:tcMar>
              <w:top w:w="80" w:type="dxa"/>
              <w:left w:w="100" w:type="dxa"/>
              <w:bottom w:w="80" w:type="dxa"/>
              <w:right w:w="100" w:type="dxa"/>
            </w:tcMar>
            <w:vAlign w:val="center"/>
          </w:tcPr>
          <w:p w:rsidR="0068099A" w:rsidRDefault="00C05E41">
            <w:pPr>
              <w:spacing w:after="0" w:line="252" w:lineRule="auto"/>
            </w:pPr>
            <w:r>
              <w:rPr>
                <w:sz w:val="22"/>
              </w:rPr>
              <w:t>Từ ngày 01/7/2026, theo Luật Dân số số 113/2025/QH15.</w:t>
            </w:r>
          </w:p>
        </w:tc>
      </w:tr>
      <w:tr w:rsidR="0068099A">
        <w:trPr>
          <w:cantSplit/>
          <w:jc w:val="center"/>
        </w:trPr>
        <w:tc>
          <w:tcPr>
            <w:tcW w:w="504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rsidR="0068099A" w:rsidRDefault="00C05E41">
            <w:pPr>
              <w:spacing w:after="0" w:line="252" w:lineRule="auto"/>
            </w:pPr>
            <w:r>
              <w:rPr>
                <w:b/>
                <w:color w:val="1F4E79"/>
                <w:sz w:val="22"/>
              </w:rPr>
              <w:t>Giấy tờ cốt lõi</w:t>
            </w:r>
          </w:p>
        </w:tc>
        <w:tc>
          <w:tcPr>
            <w:tcW w:w="5043" w:type="dxa"/>
            <w:tcBorders>
              <w:top w:val="single" w:sz="6" w:space="0" w:color="A6A6A6"/>
              <w:left w:val="single" w:sz="6" w:space="0" w:color="A6A6A6"/>
              <w:bottom w:val="single" w:sz="6" w:space="0" w:color="A6A6A6"/>
              <w:right w:val="single" w:sz="6" w:space="0" w:color="A6A6A6"/>
            </w:tcBorders>
            <w:tcMar>
              <w:top w:w="80" w:type="dxa"/>
              <w:left w:w="100" w:type="dxa"/>
              <w:bottom w:w="80" w:type="dxa"/>
              <w:right w:w="100" w:type="dxa"/>
            </w:tcMar>
            <w:vAlign w:val="center"/>
          </w:tcPr>
          <w:p w:rsidR="0068099A" w:rsidRDefault="00C05E41">
            <w:pPr>
              <w:spacing w:after="0" w:line="252" w:lineRule="auto"/>
            </w:pPr>
            <w:r>
              <w:rPr>
                <w:sz w:val="22"/>
              </w:rPr>
              <w:t xml:space="preserve">Một trong hai nhóm: (1) giấy khai sinh bản sao có chứng thực của ít nhất 02 con đẻ; hoặc (2) thông tin từ Cơ sở dữ liệu quốc gia về </w:t>
            </w:r>
            <w:r>
              <w:rPr>
                <w:sz w:val="22"/>
              </w:rPr>
              <w:t>dân cư thể hiện rõ quan hệ Cha/Mẹ - Con với ít nhất 02 người con.</w:t>
            </w:r>
          </w:p>
        </w:tc>
      </w:tr>
      <w:tr w:rsidR="0068099A">
        <w:trPr>
          <w:cantSplit/>
          <w:jc w:val="center"/>
        </w:trPr>
        <w:tc>
          <w:tcPr>
            <w:tcW w:w="504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rsidR="0068099A" w:rsidRDefault="00C05E41">
            <w:pPr>
              <w:spacing w:after="0" w:line="252" w:lineRule="auto"/>
            </w:pPr>
            <w:r>
              <w:rPr>
                <w:b/>
                <w:color w:val="1F4E79"/>
                <w:sz w:val="22"/>
              </w:rPr>
              <w:t>Nguyên tắc kiểm tra</w:t>
            </w:r>
          </w:p>
        </w:tc>
        <w:tc>
          <w:tcPr>
            <w:tcW w:w="5043" w:type="dxa"/>
            <w:tcBorders>
              <w:top w:val="single" w:sz="6" w:space="0" w:color="A6A6A6"/>
              <w:left w:val="single" w:sz="6" w:space="0" w:color="A6A6A6"/>
              <w:bottom w:val="single" w:sz="6" w:space="0" w:color="A6A6A6"/>
              <w:right w:val="single" w:sz="6" w:space="0" w:color="A6A6A6"/>
            </w:tcBorders>
            <w:tcMar>
              <w:top w:w="80" w:type="dxa"/>
              <w:left w:w="100" w:type="dxa"/>
              <w:bottom w:w="80" w:type="dxa"/>
              <w:right w:w="100" w:type="dxa"/>
            </w:tcMar>
            <w:vAlign w:val="center"/>
          </w:tcPr>
          <w:p w:rsidR="0068099A" w:rsidRDefault="00C05E41">
            <w:pPr>
              <w:spacing w:after="0" w:line="252" w:lineRule="auto"/>
            </w:pPr>
            <w:r>
              <w:rPr>
                <w:sz w:val="22"/>
              </w:rPr>
              <w:t>Người đứng đơn phải được thể hiện rõ là Cha hoặc Mẹ của từng người con; thông tin phải thống nhất với CCCD/Căn cước, VNeID và các giấy tờ hộ tịch khác.</w:t>
            </w:r>
          </w:p>
        </w:tc>
      </w:tr>
    </w:tbl>
    <w:p w:rsidR="0068099A" w:rsidRDefault="00C05E41">
      <w:pPr>
        <w:spacing w:before="100" w:after="0" w:line="240" w:lineRule="auto"/>
        <w:jc w:val="right"/>
      </w:pPr>
      <w:r>
        <w:rPr>
          <w:i/>
          <w:color w:val="595959"/>
          <w:sz w:val="20"/>
        </w:rPr>
        <w:t>Cập nhật đến ngà</w:t>
      </w:r>
      <w:r>
        <w:rPr>
          <w:i/>
          <w:color w:val="595959"/>
          <w:sz w:val="20"/>
        </w:rPr>
        <w:t>y 16/7/2026</w:t>
      </w:r>
    </w:p>
    <w:p w:rsidR="0068099A" w:rsidRDefault="00C05E41">
      <w:r>
        <w:br w:type="page"/>
      </w:r>
    </w:p>
    <w:p w:rsidR="0068099A" w:rsidRDefault="00C05E41">
      <w:pPr>
        <w:keepNext/>
        <w:pBdr>
          <w:bottom w:val="single" w:sz="8" w:space="4" w:color="9CC2E5"/>
        </w:pBdr>
        <w:spacing w:before="160"/>
      </w:pPr>
      <w:r>
        <w:rPr>
          <w:b/>
          <w:color w:val="1F4E79"/>
          <w:sz w:val="28"/>
        </w:rPr>
        <w:lastRenderedPageBreak/>
        <w:t>A. CĂN CỨ PHÁP LÝ VÀ CÁCH HIỂU ĐÚNG</w:t>
      </w:r>
    </w:p>
    <w:p w:rsidR="0068099A" w:rsidRDefault="00C05E41">
      <w:pPr>
        <w:spacing w:after="40" w:line="264" w:lineRule="auto"/>
        <w:ind w:left="369" w:hanging="227"/>
      </w:pPr>
      <w:r>
        <w:t>• Điểm a khoản 3 Điều 29 Luật Dân số số 113/2025/QH15 bổ sung khoản 13 Điều 76 Luật Nhà ở: “Người có từ 02 con đẻ trở lên”.</w:t>
      </w:r>
    </w:p>
    <w:p w:rsidR="0068099A" w:rsidRDefault="00C05E41">
      <w:pPr>
        <w:spacing w:after="40" w:line="264" w:lineRule="auto"/>
        <w:ind w:left="369" w:hanging="227"/>
      </w:pPr>
      <w:r>
        <w:t>• Điều 30 Luật Dân số quy định nội dung này có hiệu lực từ ngày 01/7/2026.</w:t>
      </w:r>
    </w:p>
    <w:p w:rsidR="0068099A" w:rsidRDefault="00C05E41">
      <w:pPr>
        <w:spacing w:after="40" w:line="264" w:lineRule="auto"/>
        <w:ind w:left="369" w:hanging="227"/>
      </w:pPr>
      <w:r>
        <w:t xml:space="preserve">• Luật </w:t>
      </w:r>
      <w:r>
        <w:t>Hộ tịch và quy định về đăng ký hộ tịch là căn cứ để sử dụng Giấy khai sinh, bản sao Giấy khai sinh hoặc trích lục hộ tịch nhằm xác định quan hệ Cha/Mẹ - Con.</w:t>
      </w:r>
    </w:p>
    <w:p w:rsidR="0068099A" w:rsidRDefault="00C05E41">
      <w:pPr>
        <w:spacing w:after="40" w:line="264" w:lineRule="auto"/>
        <w:ind w:left="369" w:hanging="227"/>
      </w:pPr>
      <w:r>
        <w:t>• Luật Cư trú, Luật Căn cước và các quy định về khai thác dữ liệu dân cư là căn cứ để sử dụng thôn</w:t>
      </w:r>
      <w:r>
        <w:t>g tin từ Cơ sở dữ liệu quốc gia về dân cư khi dữ liệu thể hiện đầy đủ quan hệ gia đình.</w:t>
      </w:r>
    </w:p>
    <w:tbl>
      <w:tblPr>
        <w:tblW w:w="0" w:type="auto"/>
        <w:jc w:val="center"/>
        <w:tblLook w:val="04A0" w:firstRow="1" w:lastRow="0" w:firstColumn="1" w:lastColumn="0" w:noHBand="0" w:noVBand="1"/>
      </w:tblPr>
      <w:tblGrid>
        <w:gridCol w:w="10086"/>
      </w:tblGrid>
      <w:tr w:rsidR="0068099A">
        <w:trPr>
          <w:cantSplit/>
          <w:jc w:val="center"/>
        </w:trPr>
        <w:tc>
          <w:tcPr>
            <w:tcW w:w="10086" w:type="dxa"/>
            <w:tcBorders>
              <w:top w:val="single" w:sz="10" w:space="0" w:color="C65911"/>
              <w:left w:val="single" w:sz="10" w:space="0" w:color="C65911"/>
              <w:bottom w:val="single" w:sz="10" w:space="0" w:color="C65911"/>
              <w:right w:val="single" w:sz="10" w:space="0" w:color="C65911"/>
            </w:tcBorders>
            <w:shd w:val="clear" w:color="auto" w:fill="FCE4D6"/>
            <w:tcMar>
              <w:top w:w="100" w:type="dxa"/>
              <w:left w:w="130" w:type="dxa"/>
              <w:bottom w:w="100" w:type="dxa"/>
              <w:right w:w="130" w:type="dxa"/>
            </w:tcMar>
          </w:tcPr>
          <w:p w:rsidR="0068099A" w:rsidRDefault="00C05E41">
            <w:pPr>
              <w:spacing w:after="60"/>
            </w:pPr>
            <w:r>
              <w:rPr>
                <w:b/>
                <w:color w:val="9C0006"/>
              </w:rPr>
              <w:t>LƯU Ý PHÁP LÝ QUAN TRỌNG</w:t>
            </w:r>
          </w:p>
          <w:p w:rsidR="0068099A" w:rsidRDefault="00C05E41">
            <w:pPr>
              <w:spacing w:after="0" w:line="264" w:lineRule="auto"/>
            </w:pPr>
            <w:r>
              <w:rPr>
                <w:sz w:val="23"/>
              </w:rPr>
              <w:t xml:space="preserve">Luật đã xác định nhóm đối tượng “người có từ 02 con đẻ trở lên”. Danh mục giấy tờ trong sổ tay này là phương án chuẩn bị hồ sơ thực hành theo </w:t>
            </w:r>
            <w:r>
              <w:rPr>
                <w:sz w:val="23"/>
              </w:rPr>
              <w:t>yêu cầu chứng minh số lượng con đẻ. Khi dự án, Chủ đầu tư, Sở Xây dựng hoặc cơ quan tiếp nhận ban hành thông báo riêng về hình thức bản sao, bản điện tử hoặc cách đối chiếu dữ liệu, người nộp hồ sơ phải thực hiện theo thông báo đó.</w:t>
            </w:r>
          </w:p>
        </w:tc>
      </w:tr>
    </w:tbl>
    <w:p w:rsidR="0068099A" w:rsidRDefault="0068099A">
      <w:pPr>
        <w:spacing w:after="0"/>
      </w:pPr>
    </w:p>
    <w:p w:rsidR="0068099A" w:rsidRDefault="00C05E41">
      <w:pPr>
        <w:keepNext/>
        <w:pBdr>
          <w:bottom w:val="single" w:sz="8" w:space="4" w:color="9CC2E5"/>
        </w:pBdr>
        <w:spacing w:before="160"/>
      </w:pPr>
      <w:r>
        <w:rPr>
          <w:b/>
          <w:color w:val="1F4E79"/>
          <w:sz w:val="28"/>
        </w:rPr>
        <w:t>B. AI ĐƯỢC KÊ KHAI THE</w:t>
      </w:r>
      <w:r>
        <w:rPr>
          <w:b/>
          <w:color w:val="1F4E79"/>
          <w:sz w:val="28"/>
        </w:rPr>
        <w:t>O KHOẢN 13?</w:t>
      </w:r>
    </w:p>
    <w:p w:rsidR="0068099A" w:rsidRDefault="00C05E41">
      <w:pPr>
        <w:spacing w:after="40" w:line="264" w:lineRule="auto"/>
        <w:ind w:left="369" w:hanging="227"/>
      </w:pPr>
      <w:r>
        <w:t>• Người đứng tên trong Đơn đăng ký NOXH có ít nhất 02 người con đẻ.</w:t>
      </w:r>
    </w:p>
    <w:p w:rsidR="0068099A" w:rsidRDefault="00C05E41">
      <w:pPr>
        <w:spacing w:after="40" w:line="264" w:lineRule="auto"/>
        <w:ind w:left="369" w:hanging="227"/>
      </w:pPr>
      <w:r>
        <w:t>• Trên giấy tờ chứng minh, người đứng đơn phải được ghi rõ là Cha hoặc Mẹ của từng người con được sử dụng để chứng minh.</w:t>
      </w:r>
    </w:p>
    <w:p w:rsidR="0068099A" w:rsidRDefault="00C05E41">
      <w:pPr>
        <w:spacing w:after="40" w:line="264" w:lineRule="auto"/>
        <w:ind w:left="369" w:hanging="227"/>
      </w:pPr>
      <w:r>
        <w:t>• Không bắt buộc hai cha mẹ cùng đứng đơn. Người nào đứ</w:t>
      </w:r>
      <w:r>
        <w:t>ng đơn thì người đó phải chứng minh quan hệ cha/mẹ - con với ít nhất 02 người con đẻ.</w:t>
      </w:r>
    </w:p>
    <w:p w:rsidR="0068099A" w:rsidRDefault="00C05E41">
      <w:pPr>
        <w:spacing w:after="40" w:line="264" w:lineRule="auto"/>
        <w:ind w:left="369" w:hanging="227"/>
      </w:pPr>
      <w:r>
        <w:t>• “Con đẻ” không đồng nghĩa với con nuôi hoặc con riêng của vợ/chồng. Chỉ sử dụng người con mà người đứng đơn là cha đẻ hoặc mẹ đẻ theo giấy tờ hộ tịch/dữ liệu dân cư hợp</w:t>
      </w:r>
      <w:r>
        <w:t xml:space="preserve"> lệ.</w:t>
      </w:r>
    </w:p>
    <w:p w:rsidR="0068099A" w:rsidRDefault="00C05E41">
      <w:pPr>
        <w:spacing w:after="40" w:line="264" w:lineRule="auto"/>
        <w:ind w:left="369" w:hanging="227"/>
      </w:pPr>
      <w:r>
        <w:t>• Khoản 13 không tự động miễn các điều kiện khác. Người đứng đơn vẫn phải đáp ứng điều kiện về nhà ở, thu nhập và các yêu cầu chung của hồ sơ NOXH.</w:t>
      </w:r>
    </w:p>
    <w:p w:rsidR="0068099A" w:rsidRDefault="00C05E41">
      <w:pPr>
        <w:keepNext/>
        <w:pBdr>
          <w:bottom w:val="single" w:sz="8" w:space="4" w:color="9CC2E5"/>
        </w:pBdr>
        <w:spacing w:before="160"/>
      </w:pPr>
      <w:r>
        <w:rPr>
          <w:b/>
          <w:color w:val="1F4E79"/>
          <w:sz w:val="28"/>
        </w:rPr>
        <w:t>C. GIẤY TỜ DÙNG ĐỂ CHỨNG MINH</w:t>
      </w:r>
    </w:p>
    <w:tbl>
      <w:tblPr>
        <w:tblW w:w="0" w:type="auto"/>
        <w:jc w:val="center"/>
        <w:tblLayout w:type="fixed"/>
        <w:tblLook w:val="04A0" w:firstRow="1" w:lastRow="0" w:firstColumn="1" w:lastColumn="0" w:noHBand="0" w:noVBand="1"/>
      </w:tblPr>
      <w:tblGrid>
        <w:gridCol w:w="2017"/>
        <w:gridCol w:w="2017"/>
        <w:gridCol w:w="2017"/>
        <w:gridCol w:w="2324"/>
        <w:gridCol w:w="2268"/>
      </w:tblGrid>
      <w:tr w:rsidR="0068099A">
        <w:trPr>
          <w:cantSplit/>
          <w:tblHeader/>
          <w:jc w:val="center"/>
        </w:trPr>
        <w:tc>
          <w:tcPr>
            <w:tcW w:w="2017"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STT</w:t>
            </w:r>
          </w:p>
        </w:tc>
        <w:tc>
          <w:tcPr>
            <w:tcW w:w="2017"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Nhóm giấy tờ</w:t>
            </w:r>
          </w:p>
        </w:tc>
        <w:tc>
          <w:tcPr>
            <w:tcW w:w="2017"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Số lượng/cách dùng</w:t>
            </w:r>
          </w:p>
        </w:tc>
        <w:tc>
          <w:tcPr>
            <w:tcW w:w="2017"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Nội dung bắt buộc phải thể hiện</w:t>
            </w:r>
          </w:p>
        </w:tc>
        <w:tc>
          <w:tcPr>
            <w:tcW w:w="2017"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Lưu ý</w:t>
            </w:r>
            <w:r>
              <w:rPr>
                <w:b/>
                <w:color w:val="FFFFFF"/>
                <w:sz w:val="21"/>
              </w:rPr>
              <w:t xml:space="preserve"> khi nộp</w:t>
            </w:r>
          </w:p>
        </w:tc>
      </w:tr>
      <w:tr w:rsidR="0068099A">
        <w:trPr>
          <w:cantSplit/>
          <w:jc w:val="center"/>
        </w:trPr>
        <w:tc>
          <w:tcPr>
            <w:tcW w:w="510"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1"/>
              </w:rPr>
              <w:t>1</w:t>
            </w:r>
          </w:p>
        </w:tc>
        <w:tc>
          <w:tcPr>
            <w:tcW w:w="192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1"/>
              </w:rPr>
              <w:t>Giấy khai sinh bản sao có chứng thực</w:t>
            </w:r>
          </w:p>
        </w:tc>
        <w:tc>
          <w:tcPr>
            <w:tcW w:w="1814"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1"/>
              </w:rPr>
              <w:t>Tối thiểu 01 bản của mỗi người con; tổng cộng ít nhất 02 giấy khai sinh của 02 người con đẻ khác nhau.</w:t>
            </w:r>
          </w:p>
        </w:tc>
        <w:tc>
          <w:tcPr>
            <w:tcW w:w="2324"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1"/>
              </w:rPr>
              <w:t>Họ tên người con; ngày sinh; họ tên Cha/Mẹ. Người đứng đơn phải xuất hiện ở mục Cha hoặc Mẹ.</w:t>
            </w:r>
          </w:p>
        </w:tc>
        <w:tc>
          <w:tcPr>
            <w:tcW w:w="226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1"/>
              </w:rPr>
              <w:t xml:space="preserve">Ưu tiên sử </w:t>
            </w:r>
            <w:r>
              <w:rPr>
                <w:sz w:val="21"/>
              </w:rPr>
              <w:t>dụng khi dữ liệu dân cư chưa đầy đủ hoặc chưa thể hiện rõ quan hệ. Mang bản chính/bản gốc hoặc trích lục để đối chiếu nếu được yêu cầu.</w:t>
            </w:r>
          </w:p>
        </w:tc>
      </w:tr>
      <w:tr w:rsidR="0068099A">
        <w:trPr>
          <w:cantSplit/>
          <w:jc w:val="center"/>
        </w:trPr>
        <w:tc>
          <w:tcPr>
            <w:tcW w:w="510"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1"/>
              </w:rPr>
              <w:lastRenderedPageBreak/>
              <w:t>2</w:t>
            </w:r>
          </w:p>
        </w:tc>
        <w:tc>
          <w:tcPr>
            <w:tcW w:w="1928"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1"/>
              </w:rPr>
              <w:t>Thông tin từ Cơ sở dữ liệu quốc gia về dân cư</w:t>
            </w:r>
          </w:p>
        </w:tc>
        <w:tc>
          <w:tcPr>
            <w:tcW w:w="1814"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1"/>
              </w:rPr>
              <w:t>Một bản trích xuất/văn bản xác nhận có giá trị sử dụng theo yêu cầu của</w:t>
            </w:r>
            <w:r>
              <w:rPr>
                <w:sz w:val="21"/>
              </w:rPr>
              <w:t xml:space="preserve"> cơ quan tiếp nhận.</w:t>
            </w:r>
          </w:p>
        </w:tc>
        <w:tc>
          <w:tcPr>
            <w:tcW w:w="2324"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1"/>
              </w:rPr>
              <w:t>Thể hiện rõ người đứng đơn và ít nhất 02 người con; quan hệ của từng người con với người đứng đơn là Cha/Mẹ - Con.</w:t>
            </w:r>
          </w:p>
        </w:tc>
        <w:tc>
          <w:tcPr>
            <w:tcW w:w="2268"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1"/>
              </w:rPr>
              <w:t>Chỉ dùng khi dữ liệu đã cập nhật đầy đủ. Văn bản chỉ xác nhận nơi cư trú nhưng không thể hiện quan hệ cha/mẹ - con thì ch</w:t>
            </w:r>
            <w:r>
              <w:rPr>
                <w:sz w:val="21"/>
              </w:rPr>
              <w:t>ưa đủ để chứng minh khoản 13.</w:t>
            </w:r>
          </w:p>
        </w:tc>
      </w:tr>
    </w:tbl>
    <w:p w:rsidR="0068099A" w:rsidRDefault="0068099A">
      <w:pPr>
        <w:spacing w:before="20" w:after="20"/>
      </w:pPr>
    </w:p>
    <w:tbl>
      <w:tblPr>
        <w:tblW w:w="0" w:type="auto"/>
        <w:jc w:val="center"/>
        <w:tblLook w:val="04A0" w:firstRow="1" w:lastRow="0" w:firstColumn="1" w:lastColumn="0" w:noHBand="0" w:noVBand="1"/>
      </w:tblPr>
      <w:tblGrid>
        <w:gridCol w:w="10086"/>
      </w:tblGrid>
      <w:tr w:rsidR="0068099A">
        <w:trPr>
          <w:cantSplit/>
          <w:jc w:val="center"/>
        </w:trPr>
        <w:tc>
          <w:tcPr>
            <w:tcW w:w="10086" w:type="dxa"/>
            <w:tcBorders>
              <w:top w:val="single" w:sz="10" w:space="0" w:color="70AD47"/>
              <w:left w:val="single" w:sz="10" w:space="0" w:color="70AD47"/>
              <w:bottom w:val="single" w:sz="10" w:space="0" w:color="70AD47"/>
              <w:right w:val="single" w:sz="10" w:space="0" w:color="70AD47"/>
            </w:tcBorders>
            <w:shd w:val="clear" w:color="auto" w:fill="E2F0D9"/>
            <w:tcMar>
              <w:top w:w="100" w:type="dxa"/>
              <w:left w:w="130" w:type="dxa"/>
              <w:bottom w:w="100" w:type="dxa"/>
              <w:right w:w="130" w:type="dxa"/>
            </w:tcMar>
          </w:tcPr>
          <w:p w:rsidR="0068099A" w:rsidRDefault="00C05E41">
            <w:pPr>
              <w:spacing w:after="60"/>
            </w:pPr>
            <w:r>
              <w:rPr>
                <w:b/>
                <w:color w:val="385723"/>
              </w:rPr>
              <w:t>HIỂU ĐÚNG VỀ “02 BẢN GIẤY KHAI SINH”</w:t>
            </w:r>
          </w:p>
          <w:p w:rsidR="0068099A" w:rsidRDefault="00C05E41">
            <w:pPr>
              <w:spacing w:after="0" w:line="264" w:lineRule="auto"/>
            </w:pPr>
            <w:r>
              <w:rPr>
                <w:sz w:val="23"/>
              </w:rPr>
              <w:t>Không phải là 02 bản sao của cùng một Giấy khai sinh. Cần ít nhất 01 bản sao có chứng thực Giấy khai sinh của mỗi người con; tức là giấy tờ của 02 người con đẻ khác nhau. Trường hợp có 03</w:t>
            </w:r>
            <w:r>
              <w:rPr>
                <w:sz w:val="23"/>
              </w:rPr>
              <w:t xml:space="preserve"> con trở lên, chỉ cần lựa chọn tối thiểu 02 người con có giấy tờ rõ ràng, thống nhất để chứng minh, trừ khi cơ quan tiếp nhận yêu cầu kê khai toàn bộ con.</w:t>
            </w:r>
          </w:p>
        </w:tc>
      </w:tr>
    </w:tbl>
    <w:p w:rsidR="0068099A" w:rsidRDefault="0068099A">
      <w:pPr>
        <w:spacing w:after="0"/>
      </w:pPr>
    </w:p>
    <w:p w:rsidR="0068099A" w:rsidRDefault="00C05E41">
      <w:pPr>
        <w:keepNext/>
        <w:pBdr>
          <w:bottom w:val="single" w:sz="8" w:space="4" w:color="9CC2E5"/>
        </w:pBdr>
        <w:spacing w:before="160"/>
      </w:pPr>
      <w:r>
        <w:rPr>
          <w:b/>
          <w:color w:val="1F4E79"/>
          <w:sz w:val="28"/>
        </w:rPr>
        <w:t>D. HƯỚNG DẪN CHUẨN BỊ THEO TỪNG PHƯƠNG ÁN</w:t>
      </w:r>
    </w:p>
    <w:p w:rsidR="0068099A" w:rsidRDefault="00C05E41">
      <w:pPr>
        <w:keepNext/>
        <w:spacing w:before="100"/>
      </w:pPr>
      <w:r>
        <w:rPr>
          <w:b/>
          <w:color w:val="2F5496"/>
        </w:rPr>
        <w:t>1. Phương án 1 - Sử dụng Giấy khai sinh</w:t>
      </w:r>
    </w:p>
    <w:p w:rsidR="0068099A" w:rsidRDefault="00C05E41">
      <w:pPr>
        <w:spacing w:after="80" w:line="269" w:lineRule="auto"/>
        <w:ind w:left="397" w:hanging="283"/>
      </w:pPr>
      <w:r>
        <w:rPr>
          <w:b/>
        </w:rPr>
        <w:t xml:space="preserve">1. </w:t>
      </w:r>
      <w:r>
        <w:t xml:space="preserve">Lập danh sách </w:t>
      </w:r>
      <w:r>
        <w:t>ít nhất 02 người con đẻ sẽ dùng để chứng minh. Ghi rõ họ tên, ngày sinh và số định danh cá nhân của từng người con nếu có.</w:t>
      </w:r>
    </w:p>
    <w:p w:rsidR="0068099A" w:rsidRDefault="00C05E41">
      <w:pPr>
        <w:spacing w:after="80" w:line="269" w:lineRule="auto"/>
        <w:ind w:left="397" w:hanging="283"/>
      </w:pPr>
      <w:r>
        <w:rPr>
          <w:b/>
        </w:rPr>
        <w:t xml:space="preserve">2. </w:t>
      </w:r>
      <w:r>
        <w:t>Kiểm tra trên từng Giấy khai sinh: người đứng đơn có được ghi đúng họ tên tại mục “Cha” hoặc “Mẹ” hay không.</w:t>
      </w:r>
    </w:p>
    <w:p w:rsidR="0068099A" w:rsidRDefault="00C05E41">
      <w:pPr>
        <w:spacing w:after="80" w:line="269" w:lineRule="auto"/>
        <w:ind w:left="397" w:hanging="283"/>
      </w:pPr>
      <w:r>
        <w:rPr>
          <w:b/>
        </w:rPr>
        <w:t xml:space="preserve">3. </w:t>
      </w:r>
      <w:r>
        <w:t xml:space="preserve">Đối chiếu họ tên, </w:t>
      </w:r>
      <w:r>
        <w:t>ngày tháng năm sinh, số CCCD/Căn cước hoặc thông tin định danh của người đứng đơn với hồ sơ NOXH. Nếu có khác biệt do đổi tên, đổi giấy tờ hoặc sai hộ tịch, cần chuẩn bị giấy tờ giải trình/chỉnh sửa.</w:t>
      </w:r>
    </w:p>
    <w:p w:rsidR="0068099A" w:rsidRDefault="00C05E41">
      <w:pPr>
        <w:spacing w:after="80" w:line="269" w:lineRule="auto"/>
        <w:ind w:left="397" w:hanging="283"/>
      </w:pPr>
      <w:r>
        <w:rPr>
          <w:b/>
        </w:rPr>
        <w:t xml:space="preserve">4. </w:t>
      </w:r>
      <w:r>
        <w:t>Photocopy rõ nét và thực hiện chứng thực theo yêu cầu</w:t>
      </w:r>
      <w:r>
        <w:t>. Mỗi người con chuẩn bị tối thiểu 01 bản sao có chứng thực.</w:t>
      </w:r>
    </w:p>
    <w:p w:rsidR="0068099A" w:rsidRDefault="00C05E41">
      <w:pPr>
        <w:spacing w:after="80" w:line="269" w:lineRule="auto"/>
        <w:ind w:left="397" w:hanging="283"/>
      </w:pPr>
      <w:r>
        <w:rPr>
          <w:b/>
        </w:rPr>
        <w:t xml:space="preserve">5. </w:t>
      </w:r>
      <w:r>
        <w:t>Sắp xếp hai Giấy khai sinh liền nhau trong mục “Giấy tờ chứng minh đối tượng khoản 13 Điều 76”. Mang theo bản chính hoặc bản sao trích lục để đối chiếu khi được yêu cầu.</w:t>
      </w:r>
    </w:p>
    <w:p w:rsidR="0068099A" w:rsidRDefault="00C05E41">
      <w:pPr>
        <w:keepNext/>
        <w:spacing w:before="100"/>
      </w:pPr>
      <w:r>
        <w:rPr>
          <w:b/>
          <w:color w:val="2F5496"/>
        </w:rPr>
        <w:t>2. Phương án 2 - Sử dụ</w:t>
      </w:r>
      <w:r>
        <w:rPr>
          <w:b/>
          <w:color w:val="2F5496"/>
        </w:rPr>
        <w:t>ng dữ liệu dân cư</w:t>
      </w:r>
    </w:p>
    <w:p w:rsidR="0068099A" w:rsidRDefault="00C05E41">
      <w:pPr>
        <w:spacing w:after="80" w:line="269" w:lineRule="auto"/>
        <w:ind w:left="397" w:hanging="283"/>
      </w:pPr>
      <w:r>
        <w:rPr>
          <w:b/>
        </w:rPr>
        <w:t xml:space="preserve">1. </w:t>
      </w:r>
      <w:r>
        <w:t>Kiểm tra thông tin trên VNeID hoặc trao đổi với cơ quan Công an/cơ quan quản lý cư trú để xác định dữ liệu đã có đầy đủ ít nhất 02 quan hệ Cha/Mẹ - Con hay chưa.</w:t>
      </w:r>
    </w:p>
    <w:p w:rsidR="0068099A" w:rsidRDefault="00C05E41">
      <w:pPr>
        <w:spacing w:after="80" w:line="269" w:lineRule="auto"/>
        <w:ind w:left="397" w:hanging="283"/>
      </w:pPr>
      <w:r>
        <w:rPr>
          <w:b/>
        </w:rPr>
        <w:t xml:space="preserve">2. </w:t>
      </w:r>
      <w:r>
        <w:t>Đề nghị cung cấp bản trích xuất thông tin cư dân hoặc văn bản xác nhận</w:t>
      </w:r>
      <w:r>
        <w:t xml:space="preserve"> thông tin về cư trú/dân cư theo thủ tục đang áp dụng tại địa phương.</w:t>
      </w:r>
    </w:p>
    <w:p w:rsidR="0068099A" w:rsidRDefault="00C05E41">
      <w:pPr>
        <w:spacing w:after="80" w:line="269" w:lineRule="auto"/>
        <w:ind w:left="397" w:hanging="283"/>
      </w:pPr>
      <w:r>
        <w:rPr>
          <w:b/>
        </w:rPr>
        <w:t xml:space="preserve">3. </w:t>
      </w:r>
      <w:r>
        <w:t>Kiểm tra văn bản nhận được phải thể hiện rõ họ tên người đứng đơn, họ tên ít nhất 02 người con và quan hệ cha/mẹ - con. Chỉ có danh sách cùng địa chỉ cư trú là chưa đủ nếu không thể h</w:t>
      </w:r>
      <w:r>
        <w:t>iện quan hệ.</w:t>
      </w:r>
    </w:p>
    <w:p w:rsidR="0068099A" w:rsidRDefault="00C05E41">
      <w:pPr>
        <w:spacing w:after="80" w:line="269" w:lineRule="auto"/>
        <w:ind w:left="397" w:hanging="283"/>
      </w:pPr>
      <w:r>
        <w:rPr>
          <w:b/>
        </w:rPr>
        <w:t xml:space="preserve">4. </w:t>
      </w:r>
      <w:r>
        <w:t>Nếu dữ liệu thiếu một người con, sai họ tên hoặc sai quan hệ, liên hệ cơ quan Công an/cơ quan hộ tịch để cập nhật; trong thời gian chờ cập nhật nên chuyển sang phương án Giấy khai sinh để tránh chậm hồ sơ.</w:t>
      </w:r>
    </w:p>
    <w:p w:rsidR="0068099A" w:rsidRDefault="00C05E41">
      <w:pPr>
        <w:spacing w:after="80" w:line="269" w:lineRule="auto"/>
        <w:ind w:left="397" w:hanging="283"/>
      </w:pPr>
      <w:r>
        <w:rPr>
          <w:b/>
        </w:rPr>
        <w:lastRenderedPageBreak/>
        <w:t xml:space="preserve">5. </w:t>
      </w:r>
      <w:r>
        <w:t>Không tự in ảnh chụp màn hình V</w:t>
      </w:r>
      <w:r>
        <w:t>NeID hoặc thông tin không có xác nhận để thay thế văn bản có giá trị sử dụng, trừ khi thông báo tiếp nhận hồ sơ cho phép nộp dữ liệu điện tử theo cách đó.</w:t>
      </w:r>
    </w:p>
    <w:p w:rsidR="0068099A" w:rsidRDefault="00C05E41">
      <w:pPr>
        <w:keepNext/>
        <w:pBdr>
          <w:bottom w:val="single" w:sz="8" w:space="4" w:color="9CC2E5"/>
        </w:pBdr>
        <w:spacing w:before="160"/>
      </w:pPr>
      <w:r>
        <w:rPr>
          <w:b/>
          <w:color w:val="1F4E79"/>
          <w:sz w:val="28"/>
        </w:rPr>
        <w:t>E. LẤY GIẤY TỜ Ở ĐÂU?</w:t>
      </w:r>
    </w:p>
    <w:tbl>
      <w:tblPr>
        <w:tblW w:w="0" w:type="auto"/>
        <w:jc w:val="center"/>
        <w:tblLayout w:type="fixed"/>
        <w:tblLook w:val="04A0" w:firstRow="1" w:lastRow="0" w:firstColumn="1" w:lastColumn="0" w:noHBand="0" w:noVBand="1"/>
      </w:tblPr>
      <w:tblGrid>
        <w:gridCol w:w="2521"/>
        <w:gridCol w:w="2551"/>
        <w:gridCol w:w="2521"/>
        <w:gridCol w:w="2521"/>
      </w:tblGrid>
      <w:tr w:rsidR="0068099A">
        <w:trPr>
          <w:cantSplit/>
          <w:tblHeader/>
          <w:jc w:val="center"/>
        </w:trPr>
        <w:tc>
          <w:tcPr>
            <w:tcW w:w="2521"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Giấy tờ/thủ tục</w:t>
            </w:r>
          </w:p>
        </w:tc>
        <w:tc>
          <w:tcPr>
            <w:tcW w:w="2521"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Nơi liên hệ</w:t>
            </w:r>
          </w:p>
        </w:tc>
        <w:tc>
          <w:tcPr>
            <w:tcW w:w="2521"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Kết quả cần nhận</w:t>
            </w:r>
          </w:p>
        </w:tc>
        <w:tc>
          <w:tcPr>
            <w:tcW w:w="2521" w:type="dxa"/>
            <w:shd w:val="clear" w:color="auto" w:fill="1F4E78"/>
            <w:tcMar>
              <w:top w:w="80" w:type="dxa"/>
              <w:left w:w="100" w:type="dxa"/>
              <w:bottom w:w="80" w:type="dxa"/>
              <w:right w:w="100" w:type="dxa"/>
            </w:tcMar>
            <w:vAlign w:val="center"/>
          </w:tcPr>
          <w:p w:rsidR="0068099A" w:rsidRDefault="00C05E41">
            <w:pPr>
              <w:spacing w:after="0" w:line="252" w:lineRule="auto"/>
            </w:pPr>
            <w:r>
              <w:rPr>
                <w:b/>
                <w:color w:val="FFFFFF"/>
                <w:sz w:val="21"/>
              </w:rPr>
              <w:t>Lưu ý</w:t>
            </w:r>
          </w:p>
        </w:tc>
      </w:tr>
      <w:tr w:rsidR="0068099A">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 xml:space="preserve">Xin bản sao/trích lục Giấy </w:t>
            </w:r>
            <w:r>
              <w:rPr>
                <w:sz w:val="20"/>
              </w:rPr>
              <w:t>khai sinh</w:t>
            </w:r>
          </w:p>
        </w:tc>
        <w:tc>
          <w:tcPr>
            <w:tcW w:w="2551"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Cơ quan đăng ký hộ tịch/UBND cấp xã có thẩm quyền hoặc cơ quan giải quyết thủ tục hộ tịch theo quy định hiện hành.</w:t>
            </w:r>
          </w:p>
        </w:tc>
        <w:tc>
          <w:tcPr>
            <w:tcW w:w="226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Bản sao trích lục khai sinh hoặc giấy tờ hộ tịch hợp lệ.</w:t>
            </w:r>
          </w:p>
        </w:tc>
        <w:tc>
          <w:tcPr>
            <w:tcW w:w="209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Dùng khi mất bản chính, giấy cũ bị mờ hoặc cần bản mới để chứng thực/đối c</w:t>
            </w:r>
            <w:r>
              <w:rPr>
                <w:sz w:val="20"/>
              </w:rPr>
              <w:t>hiếu.</w:t>
            </w:r>
          </w:p>
        </w:tc>
      </w:tr>
      <w:tr w:rsidR="0068099A">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Chứng thực bản sao Giấy khai sinh</w:t>
            </w:r>
          </w:p>
        </w:tc>
        <w:tc>
          <w:tcPr>
            <w:tcW w:w="2551"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UBND cấp xã, Phòng Tư pháp, tổ chức hành nghề công chứng hoặc cơ quan có thẩm quyền chứng thực.</w:t>
            </w:r>
          </w:p>
        </w:tc>
        <w:tc>
          <w:tcPr>
            <w:tcW w:w="2268"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Bản sao có dấu/chứng thực hợp lệ.</w:t>
            </w:r>
          </w:p>
        </w:tc>
        <w:tc>
          <w:tcPr>
            <w:tcW w:w="2098" w:type="dxa"/>
            <w:tcBorders>
              <w:top w:val="single" w:sz="5" w:space="0" w:color="A6A6A6"/>
              <w:left w:val="single" w:sz="5" w:space="0" w:color="A6A6A6"/>
              <w:bottom w:val="single" w:sz="5" w:space="0" w:color="A6A6A6"/>
              <w:right w:val="single" w:sz="5" w:space="0" w:color="A6A6A6"/>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Photocopy đủ toàn bộ nội dung, không cắt mất phần ghi Cha/Mẹ, số đăng ký, chữ ký hoặc</w:t>
            </w:r>
            <w:r>
              <w:rPr>
                <w:sz w:val="20"/>
              </w:rPr>
              <w:t xml:space="preserve"> con dấu.</w:t>
            </w:r>
          </w:p>
        </w:tc>
      </w:tr>
      <w:tr w:rsidR="0068099A">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Xin xác nhận/trích xuất dữ liệu dân cư</w:t>
            </w:r>
          </w:p>
        </w:tc>
        <w:tc>
          <w:tcPr>
            <w:tcW w:w="2551"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Cơ quan Công an/cơ quan quản lý cư trú hoặc cổng dịch vụ công theo hướng dẫn địa phương.</w:t>
            </w:r>
          </w:p>
        </w:tc>
        <w:tc>
          <w:tcPr>
            <w:tcW w:w="226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Văn bản/bản trích xuất thể hiện rõ quan hệ cha/mẹ - con.</w:t>
            </w:r>
          </w:p>
        </w:tc>
        <w:tc>
          <w:tcPr>
            <w:tcW w:w="2098" w:type="dxa"/>
            <w:tcBorders>
              <w:top w:val="single" w:sz="5" w:space="0" w:color="A6A6A6"/>
              <w:left w:val="single" w:sz="5" w:space="0" w:color="A6A6A6"/>
              <w:bottom w:val="single" w:sz="5" w:space="0" w:color="A6A6A6"/>
              <w:right w:val="single" w:sz="5" w:space="0" w:color="A6A6A6"/>
            </w:tcBorders>
            <w:tcMar>
              <w:top w:w="80" w:type="dxa"/>
              <w:left w:w="100" w:type="dxa"/>
              <w:bottom w:w="80" w:type="dxa"/>
              <w:right w:w="100" w:type="dxa"/>
            </w:tcMar>
            <w:vAlign w:val="center"/>
          </w:tcPr>
          <w:p w:rsidR="0068099A" w:rsidRDefault="00C05E41">
            <w:pPr>
              <w:spacing w:after="0" w:line="252" w:lineRule="auto"/>
            </w:pPr>
            <w:r>
              <w:rPr>
                <w:sz w:val="20"/>
              </w:rPr>
              <w:t>Nêu rõ mục đích: chứng minh người có từ 02 con đẻ trở lên để</w:t>
            </w:r>
            <w:r>
              <w:rPr>
                <w:sz w:val="20"/>
              </w:rPr>
              <w:t xml:space="preserve"> nộp hồ sơ NOXH.</w:t>
            </w:r>
          </w:p>
        </w:tc>
      </w:tr>
    </w:tbl>
    <w:p w:rsidR="0068099A" w:rsidRDefault="00C05E41">
      <w:pPr>
        <w:keepNext/>
        <w:pBdr>
          <w:bottom w:val="single" w:sz="8" w:space="4" w:color="9CC2E5"/>
        </w:pBdr>
        <w:spacing w:before="160"/>
      </w:pPr>
      <w:r>
        <w:rPr>
          <w:b/>
          <w:color w:val="1F4E79"/>
          <w:sz w:val="28"/>
        </w:rPr>
        <w:t>F. CÁC TRƯỜNG HỢP ĐẶC BIỆT THƯỜNG GẶP</w:t>
      </w:r>
    </w:p>
    <w:tbl>
      <w:tblPr>
        <w:tblW w:w="0" w:type="auto"/>
        <w:jc w:val="center"/>
        <w:tblLayout w:type="fixed"/>
        <w:tblLook w:val="04A0" w:firstRow="1" w:lastRow="0" w:firstColumn="1" w:lastColumn="0" w:noHBand="0" w:noVBand="1"/>
      </w:tblPr>
      <w:tblGrid>
        <w:gridCol w:w="5043"/>
        <w:gridCol w:w="5669"/>
      </w:tblGrid>
      <w:tr w:rsidR="0068099A">
        <w:trPr>
          <w:cantSplit/>
          <w:tblHeader/>
          <w:jc w:val="center"/>
        </w:trPr>
        <w:tc>
          <w:tcPr>
            <w:tcW w:w="5043" w:type="dxa"/>
            <w:shd w:val="clear" w:color="auto" w:fill="5B9BD5"/>
            <w:tcMar>
              <w:top w:w="80" w:type="dxa"/>
              <w:left w:w="100" w:type="dxa"/>
              <w:bottom w:w="80" w:type="dxa"/>
              <w:right w:w="100" w:type="dxa"/>
            </w:tcMar>
            <w:vAlign w:val="center"/>
          </w:tcPr>
          <w:p w:rsidR="0068099A" w:rsidRDefault="00C05E41">
            <w:pPr>
              <w:spacing w:after="0" w:line="252" w:lineRule="auto"/>
            </w:pPr>
            <w:r>
              <w:rPr>
                <w:b/>
                <w:color w:val="FFFFFF"/>
                <w:sz w:val="21"/>
              </w:rPr>
              <w:t>Tình huống</w:t>
            </w:r>
          </w:p>
        </w:tc>
        <w:tc>
          <w:tcPr>
            <w:tcW w:w="5043" w:type="dxa"/>
            <w:shd w:val="clear" w:color="auto" w:fill="5B9BD5"/>
            <w:tcMar>
              <w:top w:w="80" w:type="dxa"/>
              <w:left w:w="100" w:type="dxa"/>
              <w:bottom w:w="80" w:type="dxa"/>
              <w:right w:w="100" w:type="dxa"/>
            </w:tcMar>
            <w:vAlign w:val="center"/>
          </w:tcPr>
          <w:p w:rsidR="0068099A" w:rsidRDefault="00C05E41">
            <w:pPr>
              <w:spacing w:after="0" w:line="252" w:lineRule="auto"/>
            </w:pPr>
            <w:r>
              <w:rPr>
                <w:b/>
                <w:color w:val="FFFFFF"/>
                <w:sz w:val="21"/>
              </w:rPr>
              <w:t>Cách xử lý khuyến nghị</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b/>
                <w:color w:val="1F4E79"/>
                <w:sz w:val="20"/>
              </w:rPr>
              <w:t>Sinh đôi/sinh ba</w:t>
            </w:r>
          </w:p>
        </w:tc>
        <w:tc>
          <w:tcPr>
            <w:tcW w:w="5669"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sz w:val="20"/>
              </w:rPr>
              <w:t>Mỗi người con có Giấy khai sinh riêng. Hai người con sinh đôi được tính là 02 con đẻ nếu giấy tờ thể hiện người đứng đơn là Cha/Mẹ của cả hai.</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shd w:val="clear" w:color="auto" w:fill="F5F9FC"/>
            <w:tcMar>
              <w:top w:w="80" w:type="dxa"/>
              <w:left w:w="100" w:type="dxa"/>
              <w:bottom w:w="80" w:type="dxa"/>
              <w:right w:w="100" w:type="dxa"/>
            </w:tcMar>
            <w:vAlign w:val="center"/>
          </w:tcPr>
          <w:p w:rsidR="0068099A" w:rsidRDefault="00C05E41">
            <w:pPr>
              <w:spacing w:after="0" w:line="252" w:lineRule="auto"/>
            </w:pPr>
            <w:r>
              <w:rPr>
                <w:b/>
                <w:color w:val="1F4E79"/>
                <w:sz w:val="20"/>
              </w:rPr>
              <w:t>Giấy</w:t>
            </w:r>
            <w:r>
              <w:rPr>
                <w:b/>
                <w:color w:val="1F4E79"/>
                <w:sz w:val="20"/>
              </w:rPr>
              <w:t xml:space="preserve"> khai sinh ghi số CMND/CCCD cũ của cha hoặc mẹ</w:t>
            </w:r>
          </w:p>
        </w:tc>
        <w:tc>
          <w:tcPr>
            <w:tcW w:w="5669" w:type="dxa"/>
            <w:tcBorders>
              <w:top w:val="single" w:sz="5" w:space="0" w:color="B7B7B7"/>
              <w:left w:val="single" w:sz="5" w:space="0" w:color="B7B7B7"/>
              <w:bottom w:val="single" w:sz="5" w:space="0" w:color="B7B7B7"/>
              <w:right w:val="single" w:sz="5" w:space="0" w:color="B7B7B7"/>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Chuẩn bị thêm giấy tờ chứng minh sự thay đổi số giấy tờ hoặc thông tin định danh nếu cần; bảo đảm họ tên, ngày sinh và quan hệ không bị mâu thuẫn.</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b/>
                <w:color w:val="1F4E79"/>
                <w:sz w:val="20"/>
              </w:rPr>
              <w:t>Họ tên người đứng đơn đã thay đổi</w:t>
            </w:r>
          </w:p>
        </w:tc>
        <w:tc>
          <w:tcPr>
            <w:tcW w:w="5669"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sz w:val="20"/>
              </w:rPr>
              <w:t xml:space="preserve">Kèm quyết định/trích lục </w:t>
            </w:r>
            <w:r>
              <w:rPr>
                <w:sz w:val="20"/>
              </w:rPr>
              <w:t>thay đổi, cải chính hộ tịch hoặc giấy tờ chứng minh tên cũ - tên mới để cơ quan tiếp nhận đối chiếu.</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shd w:val="clear" w:color="auto" w:fill="F5F9FC"/>
            <w:tcMar>
              <w:top w:w="80" w:type="dxa"/>
              <w:left w:w="100" w:type="dxa"/>
              <w:bottom w:w="80" w:type="dxa"/>
              <w:right w:w="100" w:type="dxa"/>
            </w:tcMar>
            <w:vAlign w:val="center"/>
          </w:tcPr>
          <w:p w:rsidR="0068099A" w:rsidRDefault="00C05E41">
            <w:pPr>
              <w:spacing w:after="0" w:line="252" w:lineRule="auto"/>
            </w:pPr>
            <w:r>
              <w:rPr>
                <w:b/>
                <w:color w:val="1F4E79"/>
                <w:sz w:val="20"/>
              </w:rPr>
              <w:t>Giấy khai sinh không có thông tin người cha</w:t>
            </w:r>
          </w:p>
        </w:tc>
        <w:tc>
          <w:tcPr>
            <w:tcW w:w="5669" w:type="dxa"/>
            <w:tcBorders>
              <w:top w:val="single" w:sz="5" w:space="0" w:color="B7B7B7"/>
              <w:left w:val="single" w:sz="5" w:space="0" w:color="B7B7B7"/>
              <w:bottom w:val="single" w:sz="5" w:space="0" w:color="B7B7B7"/>
              <w:right w:val="single" w:sz="5" w:space="0" w:color="B7B7B7"/>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Người cha không nên dùng giấy này để chứng minh khoản 13 cho đến khi quan hệ cha - con được đăng ký/bổ sung hợ</w:t>
            </w:r>
            <w:r>
              <w:rPr>
                <w:sz w:val="20"/>
              </w:rPr>
              <w:t>p lệ. Người mẹ vẫn có thể sử dụng nếu được ghi rõ tại mục Mẹ.</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b/>
                <w:color w:val="1F4E79"/>
                <w:sz w:val="20"/>
              </w:rPr>
              <w:t>Dữ liệu dân cư chỉ có 01 người con hoặc không ghi quan hệ</w:t>
            </w:r>
          </w:p>
        </w:tc>
        <w:tc>
          <w:tcPr>
            <w:tcW w:w="5669"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sz w:val="20"/>
              </w:rPr>
              <w:t>Không sử dụng riêng dữ liệu đó để chứng minh khoản 13. Xin cập nhật hoặc dùng Giấy khai sinh của ít nhất 02 người con.</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shd w:val="clear" w:color="auto" w:fill="F5F9FC"/>
            <w:tcMar>
              <w:top w:w="80" w:type="dxa"/>
              <w:left w:w="100" w:type="dxa"/>
              <w:bottom w:w="80" w:type="dxa"/>
              <w:right w:w="100" w:type="dxa"/>
            </w:tcMar>
            <w:vAlign w:val="center"/>
          </w:tcPr>
          <w:p w:rsidR="0068099A" w:rsidRDefault="00C05E41">
            <w:pPr>
              <w:spacing w:after="0" w:line="252" w:lineRule="auto"/>
            </w:pPr>
            <w:r>
              <w:rPr>
                <w:b/>
                <w:color w:val="1F4E79"/>
                <w:sz w:val="20"/>
              </w:rPr>
              <w:t>Con sinh ở nước</w:t>
            </w:r>
            <w:r>
              <w:rPr>
                <w:b/>
                <w:color w:val="1F4E79"/>
                <w:sz w:val="20"/>
              </w:rPr>
              <w:t xml:space="preserve"> ngoài</w:t>
            </w:r>
          </w:p>
        </w:tc>
        <w:tc>
          <w:tcPr>
            <w:tcW w:w="5669" w:type="dxa"/>
            <w:tcBorders>
              <w:top w:val="single" w:sz="5" w:space="0" w:color="B7B7B7"/>
              <w:left w:val="single" w:sz="5" w:space="0" w:color="B7B7B7"/>
              <w:bottom w:val="single" w:sz="5" w:space="0" w:color="B7B7B7"/>
              <w:right w:val="single" w:sz="5" w:space="0" w:color="B7B7B7"/>
            </w:tcBorders>
            <w:shd w:val="clear" w:color="auto" w:fill="F5F9FC"/>
            <w:tcMar>
              <w:top w:w="80" w:type="dxa"/>
              <w:left w:w="100" w:type="dxa"/>
              <w:bottom w:w="80" w:type="dxa"/>
              <w:right w:w="100" w:type="dxa"/>
            </w:tcMar>
            <w:vAlign w:val="center"/>
          </w:tcPr>
          <w:p w:rsidR="0068099A" w:rsidRDefault="00C05E41">
            <w:pPr>
              <w:spacing w:after="0" w:line="252" w:lineRule="auto"/>
            </w:pPr>
            <w:r>
              <w:rPr>
                <w:sz w:val="20"/>
              </w:rPr>
              <w:t>Chuẩn bị giấy tờ hộ tịch đã được đăng ký/ghi vào sổ hộ tịch tại Việt Nam hoặc giấy tờ nước ngoài đã được xử lý theo yêu cầu về hợp pháp hóa, dịch thuật, chứng thực; hỏi trước cơ quan tiếp nhận về loại bản được chấp nhận.</w:t>
            </w:r>
          </w:p>
        </w:tc>
      </w:tr>
      <w:tr w:rsidR="0068099A">
        <w:trPr>
          <w:cantSplit/>
          <w:jc w:val="center"/>
        </w:trPr>
        <w:tc>
          <w:tcPr>
            <w:tcW w:w="3515"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b/>
                <w:color w:val="1F4E79"/>
                <w:sz w:val="20"/>
              </w:rPr>
              <w:t>Con nuôi hoặc con riêng của</w:t>
            </w:r>
            <w:r>
              <w:rPr>
                <w:b/>
                <w:color w:val="1F4E79"/>
                <w:sz w:val="20"/>
              </w:rPr>
              <w:t xml:space="preserve"> vợ/chồng</w:t>
            </w:r>
          </w:p>
        </w:tc>
        <w:tc>
          <w:tcPr>
            <w:tcW w:w="5669" w:type="dxa"/>
            <w:tcBorders>
              <w:top w:val="single" w:sz="5" w:space="0" w:color="B7B7B7"/>
              <w:left w:val="single" w:sz="5" w:space="0" w:color="B7B7B7"/>
              <w:bottom w:val="single" w:sz="5" w:space="0" w:color="B7B7B7"/>
              <w:right w:val="single" w:sz="5" w:space="0" w:color="B7B7B7"/>
            </w:tcBorders>
            <w:tcMar>
              <w:top w:w="80" w:type="dxa"/>
              <w:left w:w="100" w:type="dxa"/>
              <w:bottom w:w="80" w:type="dxa"/>
              <w:right w:w="100" w:type="dxa"/>
            </w:tcMar>
            <w:vAlign w:val="center"/>
          </w:tcPr>
          <w:p w:rsidR="0068099A" w:rsidRDefault="00C05E41">
            <w:pPr>
              <w:spacing w:after="0" w:line="252" w:lineRule="auto"/>
            </w:pPr>
            <w:r>
              <w:rPr>
                <w:sz w:val="20"/>
              </w:rPr>
              <w:t>Không dùng để tính là “con đẻ” của người đứng đơn nếu người đứng đơn không phải cha đẻ/mẹ đẻ theo giấy tờ hộ tịch.</w:t>
            </w:r>
          </w:p>
        </w:tc>
      </w:tr>
    </w:tbl>
    <w:p w:rsidR="0068099A" w:rsidRDefault="00C05E41">
      <w:r>
        <w:br w:type="page"/>
      </w:r>
    </w:p>
    <w:p w:rsidR="0068099A" w:rsidRDefault="00C05E41">
      <w:pPr>
        <w:keepNext/>
        <w:pBdr>
          <w:bottom w:val="single" w:sz="8" w:space="4" w:color="9CC2E5"/>
        </w:pBdr>
        <w:spacing w:before="160"/>
      </w:pPr>
      <w:r>
        <w:rPr>
          <w:b/>
          <w:color w:val="1F4E79"/>
          <w:sz w:val="28"/>
        </w:rPr>
        <w:lastRenderedPageBreak/>
        <w:t>G. LỖI THƯỜNG GẶP KHI NỘP HỒ SƠ</w:t>
      </w:r>
    </w:p>
    <w:p w:rsidR="0068099A" w:rsidRDefault="00C05E41">
      <w:pPr>
        <w:spacing w:after="40" w:line="264" w:lineRule="auto"/>
        <w:ind w:left="369" w:hanging="227"/>
      </w:pPr>
      <w:r>
        <w:t>• Chỉ nộp Giấy khai sinh của 01 người con.</w:t>
      </w:r>
    </w:p>
    <w:p w:rsidR="0068099A" w:rsidRDefault="00C05E41">
      <w:pPr>
        <w:spacing w:after="40" w:line="264" w:lineRule="auto"/>
        <w:ind w:left="369" w:hanging="227"/>
      </w:pPr>
      <w:r>
        <w:t>• Nộp 02 bản sao của cùng một Giấy khai sinh và cho r</w:t>
      </w:r>
      <w:r>
        <w:t>ằng đã đủ “02 bản”.</w:t>
      </w:r>
    </w:p>
    <w:p w:rsidR="0068099A" w:rsidRDefault="00C05E41">
      <w:pPr>
        <w:spacing w:after="40" w:line="264" w:lineRule="auto"/>
        <w:ind w:left="369" w:hanging="227"/>
      </w:pPr>
      <w:r>
        <w:t>• Giấy khai sinh không thể hiện người đứng đơn là Cha hoặc Mẹ.</w:t>
      </w:r>
    </w:p>
    <w:p w:rsidR="0068099A" w:rsidRDefault="00C05E41">
      <w:pPr>
        <w:spacing w:after="40" w:line="264" w:lineRule="auto"/>
        <w:ind w:left="369" w:hanging="227"/>
      </w:pPr>
      <w:r>
        <w:t>• Dùng giấy tờ của con nuôi hoặc con riêng của vợ/chồng để chứng minh “con đẻ” của người đứng đơn.</w:t>
      </w:r>
    </w:p>
    <w:p w:rsidR="0068099A" w:rsidRDefault="00C05E41">
      <w:pPr>
        <w:spacing w:after="40" w:line="264" w:lineRule="auto"/>
        <w:ind w:left="369" w:hanging="227"/>
      </w:pPr>
      <w:r>
        <w:t>• Thông tin họ tên, ngày sinh, số định danh của người đứng đơn không thống</w:t>
      </w:r>
      <w:r>
        <w:t xml:space="preserve"> nhất giữa Giấy khai sinh, CCCD/Căn cước, VNeID và Đơn đăng ký NOXH.</w:t>
      </w:r>
    </w:p>
    <w:p w:rsidR="0068099A" w:rsidRDefault="00C05E41">
      <w:pPr>
        <w:spacing w:after="40" w:line="264" w:lineRule="auto"/>
        <w:ind w:left="369" w:hanging="227"/>
      </w:pPr>
      <w:r>
        <w:t>• Nộp bản photocopy mờ, thiếu trang, mất phần thông tin Cha/Mẹ hoặc không có chứng thực khi thông báo tiếp nhận yêu cầu bản sao có chứng thực.</w:t>
      </w:r>
    </w:p>
    <w:p w:rsidR="0068099A" w:rsidRDefault="00C05E41">
      <w:pPr>
        <w:spacing w:after="40" w:line="264" w:lineRule="auto"/>
        <w:ind w:left="369" w:hanging="227"/>
      </w:pPr>
      <w:r>
        <w:t>• Dùng xác nhận cư trú chỉ thể hiện cùng địa</w:t>
      </w:r>
      <w:r>
        <w:t xml:space="preserve"> chỉ nhưng không thể hiện quan hệ Cha/Mẹ - Con.</w:t>
      </w:r>
    </w:p>
    <w:p w:rsidR="0068099A" w:rsidRDefault="00C05E41">
      <w:pPr>
        <w:spacing w:after="40" w:line="264" w:lineRule="auto"/>
        <w:ind w:left="369" w:hanging="227"/>
      </w:pPr>
      <w:r>
        <w:t>• Dùng ảnh chụp màn hình VNeID hoặc bản tự in không có giá trị xác nhận trong khi cơ quan tiếp nhận chưa cho phép.</w:t>
      </w:r>
    </w:p>
    <w:p w:rsidR="0068099A" w:rsidRDefault="00C05E41" w:rsidP="00340E27">
      <w:pPr>
        <w:spacing w:after="40" w:line="264" w:lineRule="auto"/>
        <w:ind w:left="369" w:hanging="227"/>
      </w:pPr>
      <w:r>
        <w:t xml:space="preserve">• Chờ đến sát hạn nộp mới kiểm tra dữ liệu, dẫn đến không kịp cập nhật quan hệ gia đình hoặc </w:t>
      </w:r>
      <w:r>
        <w:t>xin lại giấy tờ hộ tịch.</w:t>
      </w:r>
      <w:bookmarkStart w:id="0" w:name="_GoBack"/>
      <w:bookmarkEnd w:id="0"/>
    </w:p>
    <w:p w:rsidR="0068099A" w:rsidRDefault="00C05E41">
      <w:pPr>
        <w:keepNext/>
        <w:pBdr>
          <w:bottom w:val="single" w:sz="8" w:space="4" w:color="9CC2E5"/>
        </w:pBdr>
        <w:spacing w:before="160"/>
      </w:pPr>
      <w:r>
        <w:rPr>
          <w:b/>
          <w:color w:val="1F4E79"/>
          <w:sz w:val="28"/>
        </w:rPr>
        <w:t>NGUỒN PHÁP LÝ THAM KHẢO</w:t>
      </w:r>
    </w:p>
    <w:p w:rsidR="0068099A" w:rsidRDefault="00C05E41">
      <w:pPr>
        <w:spacing w:after="40" w:line="264" w:lineRule="auto"/>
        <w:ind w:left="369" w:hanging="227"/>
      </w:pPr>
      <w:r>
        <w:t xml:space="preserve">• Luật Nhà ở số 27/2023/QH15 </w:t>
      </w:r>
      <w:r>
        <w:t>và các luật sửa đổi, bổ sung.</w:t>
      </w:r>
    </w:p>
    <w:p w:rsidR="0068099A" w:rsidRDefault="00C05E41">
      <w:pPr>
        <w:spacing w:after="40" w:line="264" w:lineRule="auto"/>
        <w:ind w:left="369" w:hanging="227"/>
      </w:pPr>
      <w:r>
        <w:t>• Luật Dân số số 113/2025/QH15: điểm a khoản 3 Điều 29 và Điều 30.</w:t>
      </w:r>
    </w:p>
    <w:p w:rsidR="0068099A" w:rsidRDefault="00C05E41">
      <w:pPr>
        <w:spacing w:after="40" w:line="264" w:lineRule="auto"/>
        <w:ind w:left="369" w:hanging="227"/>
      </w:pPr>
      <w:r>
        <w:t>• Luật Hộ tịch số 60/2014/QH13 và các văn bản hướng dẫn về đăng ký, cấp bản sao trích lục hộ tịch.</w:t>
      </w:r>
    </w:p>
    <w:p w:rsidR="0068099A" w:rsidRDefault="00C05E41">
      <w:pPr>
        <w:spacing w:after="40" w:line="264" w:lineRule="auto"/>
        <w:ind w:left="369" w:hanging="227"/>
      </w:pPr>
      <w:r>
        <w:t>• Luật Cư trú số 68/2020/QH14; Luật Căn cước số 26/2023/QH15</w:t>
      </w:r>
      <w:r>
        <w:t xml:space="preserve"> và các văn bản hướng dẫn về khai thác, xác nhận thông tin dân cư, cư trú.</w:t>
      </w:r>
    </w:p>
    <w:p w:rsidR="0068099A" w:rsidRDefault="00C05E41">
      <w:pPr>
        <w:spacing w:after="40" w:line="264" w:lineRule="auto"/>
        <w:ind w:left="369" w:hanging="227"/>
      </w:pPr>
      <w:r>
        <w:t>• Thông báo tiếp nhận hồ sơ và hướng dẫn cụ thể của Chủ đầu tư/Sở Xây dựng/cơ quan tiếp nhận tại thời điểm nộp hồ sơ.</w:t>
      </w:r>
    </w:p>
    <w:tbl>
      <w:tblPr>
        <w:tblW w:w="0" w:type="auto"/>
        <w:jc w:val="center"/>
        <w:tblLook w:val="04A0" w:firstRow="1" w:lastRow="0" w:firstColumn="1" w:lastColumn="0" w:noHBand="0" w:noVBand="1"/>
      </w:tblPr>
      <w:tblGrid>
        <w:gridCol w:w="10086"/>
      </w:tblGrid>
      <w:tr w:rsidR="0068099A">
        <w:trPr>
          <w:cantSplit/>
          <w:jc w:val="center"/>
        </w:trPr>
        <w:tc>
          <w:tcPr>
            <w:tcW w:w="10086" w:type="dxa"/>
            <w:tcBorders>
              <w:top w:val="single" w:sz="10" w:space="0" w:color="D6B656"/>
              <w:left w:val="single" w:sz="10" w:space="0" w:color="D6B656"/>
              <w:bottom w:val="single" w:sz="10" w:space="0" w:color="D6B656"/>
              <w:right w:val="single" w:sz="10" w:space="0" w:color="D6B656"/>
            </w:tcBorders>
            <w:shd w:val="clear" w:color="auto" w:fill="FFF2CC"/>
            <w:tcMar>
              <w:top w:w="100" w:type="dxa"/>
              <w:left w:w="130" w:type="dxa"/>
              <w:bottom w:w="100" w:type="dxa"/>
              <w:right w:w="130" w:type="dxa"/>
            </w:tcMar>
          </w:tcPr>
          <w:p w:rsidR="0068099A" w:rsidRDefault="00C05E41">
            <w:pPr>
              <w:spacing w:after="60"/>
            </w:pPr>
            <w:r>
              <w:rPr>
                <w:b/>
                <w:color w:val="7F6000"/>
              </w:rPr>
              <w:t>LƯU Ý CUỐI SỔ TAY</w:t>
            </w:r>
          </w:p>
          <w:p w:rsidR="0068099A" w:rsidRDefault="00C05E41">
            <w:pPr>
              <w:spacing w:after="0" w:line="264" w:lineRule="auto"/>
            </w:pPr>
            <w:r>
              <w:rPr>
                <w:sz w:val="23"/>
              </w:rPr>
              <w:t>Sổ tay này hỗ trợ chuẩn bị giấy tờ chứng minh</w:t>
            </w:r>
            <w:r>
              <w:rPr>
                <w:sz w:val="23"/>
              </w:rPr>
              <w:t xml:space="preserve"> đối tượng, không phải văn bản xác nhận đủ điều kiện mua NOXH. Việc hồ sơ được tiếp nhận, xét duyệt còn phụ thuộc vào điều kiện nhà ở, thu nhập, tính đầy đủ của toàn bộ hồ sơ và quy trình của cơ quan có thẩm quyền.</w:t>
            </w:r>
          </w:p>
        </w:tc>
      </w:tr>
    </w:tbl>
    <w:p w:rsidR="0068099A" w:rsidRDefault="0068099A">
      <w:pPr>
        <w:spacing w:after="0"/>
      </w:pPr>
    </w:p>
    <w:sectPr w:rsidR="0068099A" w:rsidSect="00034616">
      <w:headerReference w:type="default" r:id="rId8"/>
      <w:footerReference w:type="default" r:id="rId9"/>
      <w:pgSz w:w="12240" w:h="15840"/>
      <w:pgMar w:top="1020" w:right="1020"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5E41" w:rsidRDefault="00C05E41">
      <w:pPr>
        <w:spacing w:after="0" w:line="240" w:lineRule="auto"/>
      </w:pPr>
      <w:r>
        <w:separator/>
      </w:r>
    </w:p>
  </w:endnote>
  <w:endnote w:type="continuationSeparator" w:id="0">
    <w:p w:rsidR="00C05E41" w:rsidRDefault="00C05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99A" w:rsidRDefault="00C05E41">
    <w:pPr>
      <w:pStyle w:val="Footer"/>
      <w:jc w:val="center"/>
    </w:pPr>
    <w:r>
      <w:rPr>
        <w:color w:val="595959"/>
        <w:sz w:val="18"/>
      </w:rPr>
      <w:t xml:space="preserve">Sổ tay hướng dẫn hồ sơ NOXH - Khoản 13 Điều 76 | Trang </w:t>
    </w:r>
    <w:r>
      <w:fldChar w:fldCharType="begin"/>
    </w:r>
    <w:r>
      <w:instrText xml:space="preserve"> PAGE </w:instrText>
    </w:r>
    <w:r w:rsidR="00340E27">
      <w:fldChar w:fldCharType="separate"/>
    </w:r>
    <w:r w:rsidR="00340E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5E41" w:rsidRDefault="00C05E41">
      <w:pPr>
        <w:spacing w:after="0" w:line="240" w:lineRule="auto"/>
      </w:pPr>
      <w:r>
        <w:separator/>
      </w:r>
    </w:p>
  </w:footnote>
  <w:footnote w:type="continuationSeparator" w:id="0">
    <w:p w:rsidR="00C05E41" w:rsidRDefault="00C05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99A" w:rsidRDefault="00C05E41">
    <w:pPr>
      <w:pStyle w:val="Header"/>
      <w:jc w:val="center"/>
    </w:pPr>
    <w:r>
      <w:rPr>
        <w:i/>
        <w:color w:val="595959"/>
        <w:sz w:val="18"/>
      </w:rPr>
      <w:t>CHỨNG MINH ĐỐI TƯỢNG CÓ TỪ 02 CON ĐẺ TRỞ LÊN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E27"/>
    <w:rsid w:val="0068099A"/>
    <w:rsid w:val="00AA1D8D"/>
    <w:rsid w:val="00B47730"/>
    <w:rsid w:val="00C05E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80769"/>
  <w14:defaultImageDpi w14:val="300"/>
  <w15:docId w15:val="{312A989C-6426-48E5-846D-8683EABD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39427-2011-4549-824C-9E986B5DE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1456</Words>
  <Characters>8303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hướng dẫn chứng minh đối tượng khoản 13 Điều 76 Luật Nhà ở</dc:title>
  <dc:subject>Hồ sơ nhà ở xã hội - Người có từ 02 con đẻ trở lên</dc:subject>
  <dc:creator>OpenAI</dc:creator>
  <cp:keywords>NOXH, khoản 13 Điều 76, hai con đẻ, giấy khai sinh, dữ liệu dân cư</cp:keywords>
  <dc:description>generated by python-docx</dc:description>
  <cp:lastModifiedBy>Nguyễn Hoàng Tôn - BĐS.KD</cp:lastModifiedBy>
  <cp:revision>2</cp:revision>
  <dcterms:created xsi:type="dcterms:W3CDTF">2013-12-23T23:15:00Z</dcterms:created>
  <dcterms:modified xsi:type="dcterms:W3CDTF">2026-07-16T04:54:00Z</dcterms:modified>
  <cp:category/>
</cp:coreProperties>
</file>