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IV</w:t>
      </w:r>
    </w:p>
    <w:p>
      <w:pPr>
        <w:spacing w:after="600"/>
        <w:jc w:val="center"/>
      </w:pPr>
      <w:r>
        <w:rPr>
          <w:rFonts w:ascii="Arial" w:cs="Arial" w:eastAsia="Arial" w:hAnsi="Arial"/>
          <w:color w:val="C5A572"/>
          <w:sz w:val="36"/>
          <w:szCs w:val="36"/>
        </w:rPr>
        <w:t xml:space="preserve">TACTICAL FRAMEWORK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22: Phase Play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Three Phases of Tennis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Every tennis point can be understood through three phases based on court position and tactical opportunity. Teaching players to recognize which phase they occupy is fundamental to developing tactical intelligence.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Neutral Phase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On or near the baseline, neither player has a clear advantage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Primary objective: Build the point, maintain position, create opportunity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Shot selection: High margin, controlled aggression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Typical trajectory: 3–6 feet over the net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Target: Deep crosscourt, avoiding unforced errors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state: Patient, process-focused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Offensive Phase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Inside the baseline, opponent on defense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Primary objective: Win the point or force error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Shot selection: Aggressive, taking time away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Typical trajectory: Flatter, 1–3 feet over net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Target: Open court, opponent weakness, or finishing shot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state: Decisive, committed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Defensive Phase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Behind the baseline, stretched or out of position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Primary objective: Survive, reset the point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Shot selection: High margin, heavy topspin, deep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Typical trajectory: 6+ feet over the net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Target: Deep crosscourt or high down the middle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state: Calm, fighting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Teaching Phase Recognition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Players learn to identify their phase through a simple self-assessment: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am I on the court? (Baseline, inside, behind)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is my opponent? (Baseline, inside, behind)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Who has the advantage? (Me, them, neither)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assessment becomes automatic through practice. Coaches constantly ask: "Which phase are you in?" until players internalize the awareness.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Phase-Based Shot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Options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crosscourt, change direction occasionally, heavy topspin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Low-percentage winners, drop shots, overhitting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Offensive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Attack open court, approach and volley, winner attempts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 shots, playing too safe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heavy balls, lobs, deep into middle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Winner attempts, low shots, flat balls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Phase Transition Recognition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best players recognize when phases change: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Neutral → Offensive: Short ball received, opponent off-balance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Neutral → Defensive: Powerful shot received, out of position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Offensive → Neutral: Attack not converted, opponent recovers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Defensive → Neutral: Successful reset, back in position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Defensive → Offensive: Successful counter-attack, opponent overcommits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23: Serve +1/+2/+3 Pattern Play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Research Foundation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Craig O'Shannessy's research confirms what elite coaches have long known: approximately 70% of all tennis points end within 4 shots. This makes the serve and first few shots the most critical sequence in tennis.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Pattern play means pre-planning not just where to serve, but what to do with the return — before the point begins.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Serve +1 Patterns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Serve +1 is the server's response to the return. It should be pre-planned based on serve placement.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Wide Serve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Wide (Deuce)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or crosscourt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Inside-out forehand to open court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Wide (Ad)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or crosscourt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Inside-in forehand or backhand attack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Body Serve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(any side)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return to middle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Attack to either corner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T-Serve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 (Deuce)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 the line or middle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Crosscourt forehand to open court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 (Ad)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 the line or middle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Crosscourt backhand or forehand run-around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Serve +2 and +3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Advanced players extend patterns to +2 and +3: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 +2: </w:t>
      </w:r>
      <w:r>
        <w:rPr>
          <w:rFonts w:ascii="Arial" w:cs="Arial" w:eastAsia="Arial" w:hAnsi="Arial"/>
          <w:sz w:val="22"/>
          <w:szCs w:val="22"/>
        </w:rPr>
        <w:t xml:space="preserve">The shot after Serve +1 — continuing the offensive sequence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 +3: </w:t>
      </w:r>
      <w:r>
        <w:rPr>
          <w:rFonts w:ascii="Arial" w:cs="Arial" w:eastAsia="Arial" w:hAnsi="Arial"/>
          <w:sz w:val="22"/>
          <w:szCs w:val="22"/>
        </w:rPr>
        <w:t xml:space="preserve">Typically the finishing shot or approach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Example Complete Pattern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Serve: Wide to deuce court (opponent pulled wide)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+1: Inside-out forehand to open ad court (opponent recovering)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+2: Behind the opponent (they're moving to cover open court)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+3: Winner to open court or approach shot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Teaching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(7–10)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Introduction only — "Where will you serve? Where will the ball come back?"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(10–12)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 +1 patterns practiced regularly, basic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 (12–15)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+1/+2/+3 patterns, used in match 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 (15+)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execution, opponent-specific adjustments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24: Return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Importance of the Return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return of serve is the most important shot in tennis from a point-winning perspective. A strong return neutralizes the server's advantage and creates offensive opportunities for the returner.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Return Positioning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First Serve Return Position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Distance from baseline: Based on opponent's serve speed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Lateral position: Split the angle of possible serve directions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Ready position: Athletic stance, racquet back, split step timed to toss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Second Serve Return Position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Move inside baseline: 2–4 feet, taking time away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More aggressive ready position: Prepared to attack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 selection: Pre-determine direction based on server tendency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Return Tactical Options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Deep Neutral Return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High margin, deep to middle or crosscourt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Neutralizes server's advantage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Primary option against big first serves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Aggressive Return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Take ball early, aim for corners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Creates immediate pressure on server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Higher risk, higher reward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Primary option against second serves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Chip and Charge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Slice return followed by approach to net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Takes away server's Serve +1 time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Useful against kick serves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Return +1 Patterns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Just as servers plan Serve +1, returners should plan their second shot: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Deep return to backhand → Expect crosscourt → Attack open forehand side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Aggressive return → Expect defensive reply → Put away winner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Chip return → Approach net → Execute volley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25: Situation Training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Five Core Situations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Match play can be broken into five recurring situations. Training each situation specifically develops tactical competence faster than general match play.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Situation 1: Serve Games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All tactical elements related to holding serve: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First serve percentage optimization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 +1/+2/+3 pattern execution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Second serve tactical options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Break point defense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Game point conversion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Situation 2: Return Games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Breaking the opponent's serve: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 positioning and timing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 +1 patterns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Break point creation and conversion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Second serve attack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Neutralizing big servers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Situation 3: Baseline Rally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Extended exchanges from the back of the court: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Crosscourt consistency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Changing direction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Creating short balls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Attacking short balls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Managing deep position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Situation 4: Approach and Net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Transition from baseline to net: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Approach shot selection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Net positioning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Volley execution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Overhead finishing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Recovery from net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Situation 5: Defense and Counter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Surviving under pressure and turning defense to offense: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Defensive lob execution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Passing shot patterns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Reset balls (high, deep, heavy)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Counter-attack recognition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Running down wide balls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Situation Practice Design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Each situation should be practiced with: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Isolated drills (practicing the specific skills)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Point play from situation starts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Scoring games weighted toward situation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Match play with situation awareness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Example: Situation 4 Practice (Approach/Net)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Approach shot drill: Coach feeds short balls, player approaches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Volley drill: Partner rallies, player approaches and volleys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Point play: All points start with feed to service line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Scoring game: Extra point for winning at net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26: Doubles Tactics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Doubles as Development Tool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Doubles is not just a competition format — it's a powerful development tool. Research shows that 70% of Grand Slam points end within 4 shots, making doubles an ideal laboratory for quick-decision tactical play.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Doubles Matters for Singles Development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Develops net skills under pressure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Improves reaction time and anticipation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Teaches court geometry and angles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Builds mental toughness through partner reliance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Increases tactical awareness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Five Doubles Formations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Standard Formation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Server's partner at net, receiver's partner at net. Most common formation.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Server: Wide or T serve to set up partner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Net player: Ready to poach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Returner: Keep return low, target net player's feet or deep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Australian Formation (I-Formation)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Server's partner starts in middle of service box.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Disguises net player movement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Creates confusion for returner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Requires clear signals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Both Back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Both partners at baseline. Used when: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Returning against big servers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Opponents dominating at net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Rebuilding point after defensive position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Both Up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Both partners at net. Aggressive formation for: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Putting away weak returns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Closing out points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Serve-and-volley teams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One Up, One Back (Defensive)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Standard positioning but with different intent: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Net player protects alley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Baseline player builds point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Less aggressive, more consistent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Communication Protocols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Hand signals for serve direction and poach intention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Verbal calls: "Yours," "Mine," "Switch," "Stay"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Post-point discussion on what went wrong/right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Encouragement and energy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Poaching Fundamentals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poach is the defining aggressive play in doubles: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Timing: Move as opponent commits to their swing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Target: Opponent's feet or open court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Recovery: Partner switches to cover open side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Variation: Fake poach to create hesitation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27: Match Charting and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Why Chart Matches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Match charting provides objective data to guide training priorities. Without data, players and coaches rely on memory and impression, which are often inaccurate.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Benefits of Charting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Identifies actual patterns vs. perceived patterns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Tracks progress over time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Reveals opponent tendencies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Guides tactical adjustments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Provides concrete goals for training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Basic Match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Serve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65–75%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Serve Points Won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65–70%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Serve Points Won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 Points Converted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Winner/UE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0.8–1.0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1.0–1.5+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Aggressive Margin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Aggressive Margin = (Winners + Forced Errors) − Unforced Errors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 positive Aggressive Margin indicates effective aggression. A negative number means passive play or over-hitting. This single metric captures the quality of a player's decision-making.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Charting Protocol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to Track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 placement (wide, body, 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Serve result (ace, in, double fault)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Return placement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Point ending shot and location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Winner or error (forced/unforced)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Rally length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Paper charts: Simple, no technology required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Digital apps: More detailed, automatic calculations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Video review: Most comprehensive, time-intensive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Using Chart Data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After charting, identify: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Top 3 patterns that won points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Top 3 patterns that lost points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Biggest statistical weakness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Opponent tendencies to exploit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Training priorities for next week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V</w:t>
      </w:r>
    </w:p>
    <w:p>
      <w:pPr>
        <w:spacing w:after="600"/>
        <w:jc w:val="center"/>
      </w:pPr>
      <w:r>
        <w:rPr>
          <w:rFonts w:ascii="Arial" w:cs="Arial" w:eastAsia="Arial" w:hAnsi="Arial"/>
          <w:color w:val="C5A572"/>
          <w:sz w:val="36"/>
          <w:szCs w:val="36"/>
        </w:rPr>
        <w:t xml:space="preserve">PHYSICAL DEVELOPMENT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28: Age-Appropriate Strength Training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LTAD Foundation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Physical development must follow Long-Term Athlete Development (LTAD) principles. Training loads, exercises, and intensities are matched to developmental stage, not chronological age.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Critical Guidelines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Weekly training hours should never exceed chronological age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Maximum training: 16 hours per week even for elite juniors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Multi-sport participation recommended through age 12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Peak Height Velocity (PHV) tracking guides training modifications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Injury prevention takes priority over performance gains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Stage-by-Stage Physical Development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1–2: Explore and Develop (Ages 4–10)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 </w:t>
      </w:r>
      <w:r>
        <w:rPr>
          <w:rFonts w:ascii="Arial" w:cs="Arial" w:eastAsia="Arial" w:hAnsi="Arial"/>
          <w:sz w:val="22"/>
          <w:szCs w:val="22"/>
        </w:rPr>
        <w:t xml:space="preserve">Fundamental movement skills, ABCs (Agility, Balance, Coordination, Speed)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structured strength training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Play-based movement activities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Multi-sport encouraged (tennis max 30% of activity)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Bodyweight movements only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3: Build (Ages 10–12)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 </w:t>
      </w:r>
      <w:r>
        <w:rPr>
          <w:rFonts w:ascii="Arial" w:cs="Arial" w:eastAsia="Arial" w:hAnsi="Arial"/>
          <w:sz w:val="22"/>
          <w:szCs w:val="22"/>
        </w:rPr>
        <w:t xml:space="preserve">Bodyweight strength, movement quality, injury prevention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Bodyweight exercises: squats, lunges, push-ups, planks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Resistance bands for rotator cuff and shoulder stability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Medicine ball throws (light weights)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Core stability work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external weight loading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4: Compete (Ages 12–15)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 </w:t>
      </w:r>
      <w:r>
        <w:rPr>
          <w:rFonts w:ascii="Arial" w:cs="Arial" w:eastAsia="Arial" w:hAnsi="Arial"/>
          <w:sz w:val="22"/>
          <w:szCs w:val="22"/>
        </w:rPr>
        <w:t xml:space="preserve">Progressive resistance training post-PHV, power development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Pre-PHV: Continue bodyweight focus, increase complexity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During PHV: Reduce intensity, emphasize flexibility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Post-PHV (+12 months): Introduce resistance training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Focus on movement quality before load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Olympic lift progressions (technical, not heavy)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5: Perform (Ages 15–18)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 </w:t>
      </w:r>
      <w:r>
        <w:rPr>
          <w:rFonts w:ascii="Arial" w:cs="Arial" w:eastAsia="Arial" w:hAnsi="Arial"/>
          <w:sz w:val="22"/>
          <w:szCs w:val="22"/>
        </w:rPr>
        <w:t xml:space="preserve">Full strength and conditioning program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Periodized resistance training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Plyometric training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Complex training (strength + power combinations)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Tennis-specific movement patterns under load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Individual program design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Stage 6: Excel (Ages 18+)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 </w:t>
      </w:r>
      <w:r>
        <w:rPr>
          <w:rFonts w:ascii="Arial" w:cs="Arial" w:eastAsia="Arial" w:hAnsi="Arial"/>
          <w:sz w:val="22"/>
          <w:szCs w:val="22"/>
        </w:rPr>
        <w:t xml:space="preserve">Individualized, periodized programming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physical assessment and competition demands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Injury history considerations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Recovery capacity optimization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Long-term career sustainability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31: Injury Prevention Protocols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Common Tennis Injuries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Injury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Shoulder injuries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 overload, poor mechanics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Rotator cuff strength, kinetic chain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Tennis elbow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Arm-dominant strokes, grip issues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Forearm strength, technique correction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 pain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 on serve, core weakness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stability, hip mobility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Ankle sprains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Lateral movement, fatigue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Ankle stability, proprioception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Knee issues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mechanics, overuse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Quad/hamstring balance, hip strength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Emory Tennis 10+ Program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LBTA incorporates elements of the Emory Tennis 10+ injury prevention program, which research shows reduces injury rates by 40%+: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Components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Scapular stabilization: Wall slides, prone Y-T-W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Rotator cuff: External rotation with band, prone horizontal abduction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Core: Planks, side planks, anti-rotation presses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Hip: Clamshells, lateral band walks, single-leg bridges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Ankle: Single-leg balance, BOSU 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Recovery Protocols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Sleep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8–10 hours per night for developing athletes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Consistent sleep and wake times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screens 1 hour before bed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Cool, dark sleeping environment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Training Cycles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3:1 loading pattern (3 weeks progressive, 1 week recovery)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Transition periods after major tournaments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Annual off-season rest (minimum 2 weeks complete rest)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Active Recovery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Light movement on rest days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Swimming, cycling, walking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Foam rolling and stretching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Contrast baths when available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VI</w:t>
      </w:r>
    </w:p>
    <w:p>
      <w:pPr>
        <w:spacing w:after="600"/>
        <w:jc w:val="center"/>
      </w:pPr>
      <w:r>
        <w:rPr>
          <w:rFonts w:ascii="Arial" w:cs="Arial" w:eastAsia="Arial" w:hAnsi="Arial"/>
          <w:color w:val="C5A572"/>
          <w:sz w:val="36"/>
          <w:szCs w:val="36"/>
        </w:rPr>
        <w:t xml:space="preserve">MENTAL PERFORMANCE SYSTEM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34: The Mental Performance Pyramid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Overview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Mental skills are developed progressively, just like technical and physical skills. The LBTA Mental Performance Pyramid provides a framework for age-appropriate mental skills introduction.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Tier 1: Routines and Rituals (Ages 8+)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foundation of mental performance is consistent routines that create stability and focus.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Pre-Point Routine Components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Physical reset: Walk, stance, bounce ball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reset: Clear previous point from mind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Focus: Target selection, tactical intention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Execution cue: One simple thought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Pre-Match Routine Components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Physical warm-up (consistent)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preparation (quiet time, visualization)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Final preparations (equipment check, tactical review)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Activation or relaxation as needed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Tier 2: Focus and Reset (Ages 10+)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Building on routines, players learn active focus management and emotional reset techniques.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PAUSE-RESET-REFOCUS Protocol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PAUSE: Stop physical movement, recognize emotional state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RESET: Breathing technique, physical release of tension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REFOCUS: Return attention to next point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Physiological Sigh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 research-backed breathing technique for rapid calm: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Double inhale through nose (fill lungs completely)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Long exhale through mouth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Repeat 1–3 times as needed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Affect Labeling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Naming emotions reduces their intensity: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"I'm feeling frustrated" (acknowledgment)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"That's normal in this situation" (normalization)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"I can play through this" (coping)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Tier 3: Visualization and Goal-Setting (Ages 12+)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Structured Visualization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5–10 minutes daily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Multi-modal: See, feel, hear the experience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Process-focused: Execution, not outcomes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Best after physical warm-up when relaxed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Process Goals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Focus on controllable actions rather than outcomes: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"I will recover to base position after every shot" (controllable)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NOT "I will win 6-3" (outcome-dependent)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Success Checklist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Before each match, players identify 3–5 process goals: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Written on index card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Reviewed in changeovers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Self-rated 1–10 after match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Discussed with coach in debrief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Tier 4: Pressure Mastery (Ages 14+)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Five Core Pressure Protocols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Consequence Drills: Attach meaningful stakes to practice outcomes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Audience Simulation: Practice with observers present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Scoreboard Pressure: Start sets from behind (0–40, 4–5, etc.)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Time Pressure: Shot clocks, quick transitions between points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Fatigue + Decision Making: Technical/tactical challenges when physically tired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20% Rule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At least 20% of practice time should involve some form of pressure simulation. This ensures players are prepared for the emotional demands of competition, not just the physical and technical demands.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35: Between-Point Routines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Jim Loehr's 16-Second Cure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Sports psychologist Jim Loehr developed the between-point routine that has become standard in elite tennis. LBTA teaches this framework as the foundation of mental performance.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1: Positive Physical Response (0–4 seconds)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Immediately after the point ends: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Transfer racquet to non-dominant hand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Project confident body language regardless of result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Brief physical celebration or neutral composure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Turn away from the point just played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2: Relaxation (4–10 seconds)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Walking to the back fence: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Eyes on racquet strings (not opponent, scoreboard)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slow, deep breaths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Physical release of tension (drop shoulders, unclench hands)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Clear mind of previous point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3: Preparation (10–14 seconds)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Walking toward baseline: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Visualize the upcoming point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Select tactical intention (serve target, return plan)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Commit to the decision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Build energy for execution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4: Ritual (14–16 seconds)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At the baseline: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Consistent pre-serve bounces (same number every time)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Final target lock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One simple execution cue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Begin service motion or return ready position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Personalizing the Routine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While the framework is consistent, players personalize within each phase: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Number of ball bounces (2–8, but consistent)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Physical gestures (fist pump, racquet twirl, etc.)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Self-talk words or phrases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Visualization focus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Practice Integration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routine must be practiced until automatic: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Full routine used in every practice point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Coach monitors for consistent execution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Video review of routine in matches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Routine becomes a calming anchor under pressure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VII</w:t>
      </w:r>
    </w:p>
    <w:p>
      <w:pPr>
        <w:spacing w:after="600"/>
        <w:jc w:val="center"/>
      </w:pPr>
      <w:r>
        <w:rPr>
          <w:rFonts w:ascii="Arial" w:cs="Arial" w:eastAsia="Arial" w:hAnsi="Arial"/>
          <w:color w:val="C5A572"/>
          <w:sz w:val="36"/>
          <w:szCs w:val="36"/>
        </w:rPr>
        <w:t xml:space="preserve">ASSESSMENT AND TRACKING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40: UTR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UTR as the Primary Development Metric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Universal Tennis Rating (UTR) is LBTA's primary metric for player development. UTR provides a unified, algorithm-based rating that: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Works across all levels (1.00–16.50 scale)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Updates based on recent match results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Accounts for opponent strength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Enables appropriate competitive scheduling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Stage-Appropriate UTR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UTR Range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(7–10)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CBR (Color Ball Rating)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yet UTR-rated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(10–12)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rated matches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 (12–15)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competition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 (15–18)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College-bound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 (18+)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10–14+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College/professional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Using UTR for Scheduling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UTR guides tournament and match selection: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Target opponents within 0.5–1.0 UTR for developmental matches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Avoid consistently playing opponents 2+ UTR above or below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UTR to balance challenging matches with confidence-building wins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41: Skill Development Rubrics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LBTA Skill Development Rubric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Players are assessed quarterly across eight categories on a 5-point scale.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Assessment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 Assessed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Forehand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Consistency, power, spin, variety, footwork, contact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Backhand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Consistency, power, spin, slice integration, high ball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serve %, placement, power, second serve reliability, variation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Return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Positioning, timing, consistency, aggression on second serve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Net Play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Volley technique, positioning, overhead,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Footwork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step, first step, recovery, balance, court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Tactics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play, phase awareness, decision-making, adaptability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Mental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Routines, focus, pressure handling, body language, resilience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5-Point Scale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 = Emerging: Still developing, inconsistent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 = Developing: Shows skill but unreliable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 = Proficient: Consistent in practice, developing in matches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 = Advanced: Consistent in matches, weapon potential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 = Elite: Weapon, competitive advantage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VIII</w:t>
      </w:r>
    </w:p>
    <w:p>
      <w:pPr>
        <w:spacing w:after="600"/>
        <w:jc w:val="center"/>
      </w:pPr>
      <w:r>
        <w:rPr>
          <w:rFonts w:ascii="Arial" w:cs="Arial" w:eastAsia="Arial" w:hAnsi="Arial"/>
          <w:color w:val="C5A572"/>
          <w:sz w:val="36"/>
          <w:szCs w:val="36"/>
        </w:rPr>
        <w:t xml:space="preserve">COACH TRAINING AND CERTIFICATION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44: The Four-Level Certification Pathway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Overview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LBTA maintains a four-level coach certification pathway. Each level builds on the previous, with specific competencies required for advancement.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Level 1: Explore Coach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Authorized to teach: </w:t>
      </w:r>
      <w:r>
        <w:rPr>
          <w:rFonts w:ascii="Arial" w:cs="Arial" w:eastAsia="Arial" w:hAnsi="Arial"/>
          <w:sz w:val="22"/>
          <w:szCs w:val="22"/>
        </w:rPr>
        <w:t xml:space="preserve">Stage 1 (Ages 4–6)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Competencies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Child development principles (ages 4–6)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Game Sense methodology for beginners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Constraint manipulation basics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Positive coaching philosophy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Safety and first aid certification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SafeSport certification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Certification Requirements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USPTA or PTR Level 1 certification (or equivalent)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LBTA Explore Coach workshop completion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Supervised teaching evaluation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Background check and SafeSport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Level 2: Development Coach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Authorized to teach: </w:t>
      </w:r>
      <w:r>
        <w:rPr>
          <w:rFonts w:ascii="Arial" w:cs="Arial" w:eastAsia="Arial" w:hAnsi="Arial"/>
          <w:sz w:val="22"/>
          <w:szCs w:val="22"/>
        </w:rPr>
        <w:t xml:space="preserve">Stages 2–3 (Ages 7–12)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Competencies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 Ball Controls framework mastery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Ecological dynamics application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LTAD principles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RPAT drill evaluation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Ball progression management (Red, Orange, Green)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Basic match coaching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Certification Requirements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Level 1 certification plus 6 months experience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USPTA or PTR Level 2 certification (or equivalent)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LBTA Development Coach workshop completion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Video teaching evaluation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Written exam on methodology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Level 3: Performance Coach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Authorized to teach: </w:t>
      </w:r>
      <w:r>
        <w:rPr>
          <w:rFonts w:ascii="Arial" w:cs="Arial" w:eastAsia="Arial" w:hAnsi="Arial"/>
          <w:sz w:val="22"/>
          <w:szCs w:val="22"/>
        </w:rPr>
        <w:t xml:space="preserve">Stages 4–5 (Ages 12–18)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Competencies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Advanced biomechanics understanding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Spanish methodology application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Complete tactical framework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Periodization principles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Mental performance coaching basics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Competition coaching and match preparation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Video analysis proficiency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Certification Requirements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Level 2 certification plus 1 year experience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USPTA or PTR Professional certification (or equivalent)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LBTA Performance Coach workshop completion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Portfolio demonstrating player development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Live teaching evaluation with feedback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Level 4: Master Coach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Authorized: </w:t>
      </w:r>
      <w:r>
        <w:rPr>
          <w:rFonts w:ascii="Arial" w:cs="Arial" w:eastAsia="Arial" w:hAnsi="Arial"/>
          <w:sz w:val="22"/>
          <w:szCs w:val="22"/>
        </w:rPr>
        <w:t xml:space="preserve">Stage 6 and program director responsibilities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Competencies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Elite player management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Coach mentoring and development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Program design and curriculum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Advanced periodization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Sports science integration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Business and academy operations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Certification Requirements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Level 3 certification plus 3 years experience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USPTA Elite Professional or PTR Master Professional (or equivalent)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Portfolio demonstrating multiple player development outcomes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Mentorship of at least one Level 2 coach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LBTA Master Coach panel evaluation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45: Lesson Plan Templates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LBTA Lesson Plan Structure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All LBTA lessons follow the Game Sense cycle within a consistent time structure: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Standard 60-Minute Lesson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0–8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Warm-Up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movement, light hitting, activation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8–18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First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Modified competitive game to identify needs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18–38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Development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Constraint-manipulated drills addressing identified need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38–55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to Play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 play applying practiced skill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Cool-Down/Review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stretching, key takeaways, preview next session</w:t>
            </w:r>
          </w:p>
        </w:tc>
      </w:tr>
    </w:tbl>
    <w:p>
      <w:pPr>
        <w:spacing w:after="3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Lesson Plan Elements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Learning objective (one clear, measurable goal)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Equipment needed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Court setup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Ball Control focus (if applicable)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focus (if applicable)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Differentiation for ability levels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Assessment notes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Chapter 47: Quality Assurance Standards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LBTA Teaching Standards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All LBTA coaches are held to consistent quality standards that reflect our brand promise: Tennis, as it should be taught.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Pre-Session Standards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Arrive 10 minutes before session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Court set up and ready before students arrive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Lesson plan prepared and reviewed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Equipment checked and organized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Appropriate professional attire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Teaching Standards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Warm welcome for every student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Clear learning objective communicated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Game Sense cycle followed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High activity time (minimal standing/waiting)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Positive feedback emphasis ("present positives and one correction")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Appropriate challenge level for all students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Safety maintained throughout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Post-Session Standards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Warm goodbye and next-session preview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Brief parent interaction (if present)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Session notes recorded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Equipment collected and stored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Court returned to proper condition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Evaluation Criteria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Coaches are evaluated quarterly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Tactical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Teaching Methodology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Outcomes/Retention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Closing: The LBTA Commitment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LBTA Method represents our commitment to excellence in tennis coaching. By synthesizing the best practices from global tennis development — Spanish discipline, French precision, Australian innovation, ecological dynamics science, and elite academy systems — we have created a comprehensive approach that serves players at every developmental stage.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Our three pillars guide everything we do: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Movement. </w:t>
      </w:r>
      <w:r>
        <w:rPr>
          <w:rFonts w:ascii="Arial" w:cs="Arial" w:eastAsia="Arial" w:hAnsi="Arial"/>
          <w:sz w:val="22"/>
          <w:szCs w:val="22"/>
        </w:rPr>
        <w:t xml:space="preserve">Tennis is played first with the feet. Every technical and tactical decision flows from proper movement preparation.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Discipline. </w:t>
      </w:r>
      <w:r>
        <w:rPr>
          <w:rFonts w:ascii="Arial" w:cs="Arial" w:eastAsia="Arial" w:hAnsi="Arial"/>
          <w:sz w:val="22"/>
          <w:szCs w:val="22"/>
        </w:rPr>
        <w:t xml:space="preserve">Excellence requires consistent effort over time. We instill habits of deliberate practice, mental focus, and personal accountability.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Belonging. </w:t>
      </w:r>
      <w:r>
        <w:rPr>
          <w:rFonts w:ascii="Arial" w:cs="Arial" w:eastAsia="Arial" w:hAnsi="Arial"/>
          <w:sz w:val="22"/>
          <w:szCs w:val="22"/>
        </w:rPr>
        <w:t xml:space="preserve">LBTA is a community. Players, families, and coaches share a commitment to growth, sportsmanship, and mutual support.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manual is a living document. As tennis evolves and as we continue to learn, the LBTA Method will evolve with it. What remains constant is our unwavering commitment to our brand promise:</w:t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i/>
          <w:iCs/>
          <w:color w:val="1B365D"/>
          <w:sz w:val="32"/>
          <w:szCs w:val="32"/>
        </w:rPr>
        <w:t xml:space="preserve">Tennis, as it should be taught.</w:t>
      </w:r>
    </w:p>
    <w:p>
      <w:pPr>
        <w:spacing w:before="200"/>
        <w:jc w:val="center"/>
      </w:pPr>
      <w:r>
        <w:rPr>
          <w:color w:val="C5A572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LAGUNA BEACH TENNIS ACADEMY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Movement. Discipline. Belonging.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2026-02-22T08:36:40.969Z</dcterms:created>
  <dcterms:modified xsi:type="dcterms:W3CDTF">2026-02-22T08:36:40.970Z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