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BEBAB" w14:textId="77777777" w:rsidR="001B046C" w:rsidRDefault="001B046C" w:rsidP="001B046C">
      <w:pPr>
        <w:pBdr>
          <w:bottom w:val="single" w:sz="6" w:space="24" w:color="auto"/>
        </w:pBdr>
        <w:spacing w:before="100" w:beforeAutospacing="1" w:after="100" w:afterAutospacing="1" w:line="240" w:lineRule="auto"/>
        <w:outlineLvl w:val="2"/>
        <w:rPr>
          <w:rFonts w:ascii="Arial" w:hAnsi="Arial" w:cs="Arial"/>
          <w:sz w:val="32"/>
          <w:szCs w:val="32"/>
        </w:rPr>
      </w:pPr>
    </w:p>
    <w:p w14:paraId="37B4AA75" w14:textId="26CEBB84" w:rsidR="001B046C" w:rsidRDefault="001B046C" w:rsidP="001B046C">
      <w:pPr>
        <w:pBdr>
          <w:bottom w:val="single" w:sz="6" w:space="24" w:color="auto"/>
        </w:pBdr>
        <w:spacing w:before="100" w:beforeAutospacing="1" w:after="100" w:afterAutospacing="1" w:line="240" w:lineRule="auto"/>
        <w:outlineLvl w:val="2"/>
        <w:rPr>
          <w:rFonts w:ascii="Arial" w:hAnsi="Arial" w:cs="Arial"/>
          <w:sz w:val="32"/>
          <w:szCs w:val="32"/>
        </w:rPr>
      </w:pPr>
      <w:r w:rsidRPr="001B046C">
        <w:rPr>
          <w:rFonts w:ascii="Arial" w:hAnsi="Arial" w:cs="Arial"/>
          <w:sz w:val="32"/>
          <w:szCs w:val="32"/>
        </w:rPr>
        <w:t>Clasificación automatizada de células sanguíneas mediante redes neuronales profundas para la detección temprana de leucemi</w:t>
      </w:r>
      <w:r>
        <w:rPr>
          <w:rFonts w:ascii="Arial" w:hAnsi="Arial" w:cs="Arial"/>
          <w:sz w:val="32"/>
          <w:szCs w:val="32"/>
        </w:rPr>
        <w:t>a</w:t>
      </w:r>
    </w:p>
    <w:p w14:paraId="67A1E845" w14:textId="77777777" w:rsidR="001B046C" w:rsidRPr="001B046C" w:rsidRDefault="001B046C" w:rsidP="001B046C">
      <w:pPr>
        <w:spacing w:before="100" w:beforeAutospacing="1" w:after="100" w:afterAutospacing="1" w:line="240" w:lineRule="auto"/>
        <w:outlineLvl w:val="2"/>
        <w:rPr>
          <w:rFonts w:ascii="Arial" w:hAnsi="Arial" w:cs="Arial"/>
          <w:sz w:val="32"/>
          <w:szCs w:val="32"/>
        </w:rPr>
      </w:pPr>
    </w:p>
    <w:p w14:paraId="6B8A77C2" w14:textId="65DDF227" w:rsidR="007F2B11" w:rsidRPr="00FD203A" w:rsidRDefault="007F2B11" w:rsidP="00FD203A">
      <w:pPr>
        <w:pStyle w:val="Prrafodelista"/>
        <w:numPr>
          <w:ilvl w:val="0"/>
          <w:numId w:val="1"/>
        </w:numPr>
        <w:spacing w:before="100" w:beforeAutospacing="1" w:after="100" w:afterAutospacing="1" w:line="240" w:lineRule="auto"/>
        <w:outlineLvl w:val="2"/>
        <w:rPr>
          <w:rFonts w:ascii="Arial" w:eastAsia="Times New Roman" w:hAnsi="Arial" w:cs="Arial"/>
          <w:b/>
          <w:bCs/>
          <w:lang w:eastAsia="es-AR"/>
        </w:rPr>
      </w:pPr>
      <w:r w:rsidRPr="00FD203A">
        <w:rPr>
          <w:rFonts w:ascii="Arial" w:eastAsia="Times New Roman" w:hAnsi="Arial" w:cs="Arial"/>
          <w:b/>
          <w:bCs/>
          <w:lang w:eastAsia="es-AR"/>
        </w:rPr>
        <w:t>Introducción</w:t>
      </w:r>
    </w:p>
    <w:p w14:paraId="3A214EF4" w14:textId="77777777" w:rsidR="007F2B11" w:rsidRPr="007F2B11" w:rsidRDefault="007F2B11" w:rsidP="007F2B11">
      <w:pPr>
        <w:spacing w:before="100" w:beforeAutospacing="1" w:after="100" w:afterAutospacing="1" w:line="240" w:lineRule="auto"/>
        <w:outlineLvl w:val="3"/>
        <w:rPr>
          <w:rFonts w:ascii="Arial" w:eastAsia="Times New Roman" w:hAnsi="Arial" w:cs="Arial"/>
          <w:b/>
          <w:bCs/>
          <w:lang w:eastAsia="es-AR"/>
        </w:rPr>
      </w:pPr>
      <w:r w:rsidRPr="007F2B11">
        <w:rPr>
          <w:rFonts w:ascii="Arial" w:eastAsia="Times New Roman" w:hAnsi="Arial" w:cs="Arial"/>
          <w:b/>
          <w:bCs/>
          <w:lang w:eastAsia="es-AR"/>
        </w:rPr>
        <w:t>Descripción del problema</w:t>
      </w:r>
    </w:p>
    <w:p w14:paraId="2ADEBBB0" w14:textId="77777777" w:rsidR="007F2B11" w:rsidRPr="007F2B11" w:rsidRDefault="007F2B11" w:rsidP="007F2B11">
      <w:pPr>
        <w:spacing w:before="100" w:beforeAutospacing="1" w:after="100" w:afterAutospacing="1" w:line="240" w:lineRule="auto"/>
        <w:rPr>
          <w:rFonts w:ascii="Arial" w:eastAsia="Times New Roman" w:hAnsi="Arial" w:cs="Arial"/>
          <w:lang w:eastAsia="es-AR"/>
        </w:rPr>
      </w:pPr>
      <w:r w:rsidRPr="007F2B11">
        <w:rPr>
          <w:rFonts w:ascii="Arial" w:eastAsia="Times New Roman" w:hAnsi="Arial" w:cs="Arial"/>
          <w:lang w:eastAsia="es-AR"/>
        </w:rPr>
        <w:t>La leucemia mieloide aguda (LMA) es una enfermedad hematológica caracterizada por la proliferación anormal de mieloblastos en la médula ósea y la sangre periférica. La identificación temprana de estas células es fundamental para un diagnóstico precoz y la planificación de un tratamiento efectivo. Tradicionalmente, este proceso depende de la observación manual de extendidos sanguíneos al microscopio, una tarea que requiere experiencia, tiempo y presenta un alto grado de subjetividad.</w:t>
      </w:r>
    </w:p>
    <w:p w14:paraId="3DD308A2" w14:textId="77777777" w:rsidR="007F2B11" w:rsidRPr="007F2B11" w:rsidRDefault="007F2B11" w:rsidP="007F2B11">
      <w:pPr>
        <w:spacing w:before="100" w:beforeAutospacing="1" w:after="100" w:afterAutospacing="1" w:line="240" w:lineRule="auto"/>
        <w:rPr>
          <w:rFonts w:ascii="Arial" w:eastAsia="Times New Roman" w:hAnsi="Arial" w:cs="Arial"/>
          <w:lang w:eastAsia="es-AR"/>
        </w:rPr>
      </w:pPr>
      <w:r w:rsidRPr="007F2B11">
        <w:rPr>
          <w:rFonts w:ascii="Arial" w:eastAsia="Times New Roman" w:hAnsi="Arial" w:cs="Arial"/>
          <w:lang w:eastAsia="es-AR"/>
        </w:rPr>
        <w:t xml:space="preserve">Con el objetivo de aportar una herramienta tecnológica que asista al diagnóstico, desarrollamos un modelo de </w:t>
      </w:r>
      <w:r w:rsidRPr="007F2B11">
        <w:rPr>
          <w:rFonts w:ascii="Arial" w:eastAsia="Times New Roman" w:hAnsi="Arial" w:cs="Arial"/>
          <w:b/>
          <w:bCs/>
          <w:lang w:eastAsia="es-AR"/>
        </w:rPr>
        <w:t>clasificación de imágenes microscópicas</w:t>
      </w:r>
      <w:r w:rsidRPr="007F2B11">
        <w:rPr>
          <w:rFonts w:ascii="Arial" w:eastAsia="Times New Roman" w:hAnsi="Arial" w:cs="Arial"/>
          <w:lang w:eastAsia="es-AR"/>
        </w:rPr>
        <w:t xml:space="preserve"> basado en visión por computadora e inteligencia artificial. El modelo fue diseñado para </w:t>
      </w:r>
      <w:r w:rsidRPr="007F2B11">
        <w:rPr>
          <w:rFonts w:ascii="Arial" w:eastAsia="Times New Roman" w:hAnsi="Arial" w:cs="Arial"/>
          <w:b/>
          <w:bCs/>
          <w:lang w:eastAsia="es-AR"/>
        </w:rPr>
        <w:t>detectar y clasificar mieloblastos</w:t>
      </w:r>
      <w:r w:rsidRPr="007F2B11">
        <w:rPr>
          <w:rFonts w:ascii="Arial" w:eastAsia="Times New Roman" w:hAnsi="Arial" w:cs="Arial"/>
          <w:lang w:eastAsia="es-AR"/>
        </w:rPr>
        <w:t xml:space="preserve"> dentro de muestras sanguíneas, diferenciándolos de otras células hematológicas como linfocitos, monocitos, neutrófilos, basófilos y eosinófilos.</w:t>
      </w:r>
    </w:p>
    <w:p w14:paraId="63FF0372" w14:textId="77777777" w:rsidR="007F2B11" w:rsidRPr="007F2B11" w:rsidRDefault="007F2B11" w:rsidP="007F2B11">
      <w:pPr>
        <w:spacing w:before="100" w:beforeAutospacing="1" w:after="100" w:afterAutospacing="1" w:line="240" w:lineRule="auto"/>
        <w:rPr>
          <w:rFonts w:ascii="Arial" w:eastAsia="Times New Roman" w:hAnsi="Arial" w:cs="Arial"/>
          <w:lang w:eastAsia="es-AR"/>
        </w:rPr>
      </w:pPr>
      <w:r w:rsidRPr="007F2B11">
        <w:rPr>
          <w:rFonts w:ascii="Arial" w:eastAsia="Times New Roman" w:hAnsi="Arial" w:cs="Arial"/>
          <w:lang w:eastAsia="es-AR"/>
        </w:rPr>
        <w:t xml:space="preserve">Durante las pruebas, observamos que el modelo alcanzó </w:t>
      </w:r>
      <w:r w:rsidRPr="007F2B11">
        <w:rPr>
          <w:rFonts w:ascii="Arial" w:eastAsia="Times New Roman" w:hAnsi="Arial" w:cs="Arial"/>
          <w:b/>
          <w:bCs/>
          <w:lang w:eastAsia="es-AR"/>
        </w:rPr>
        <w:t>un rendimiento muy alto en el conjunto de validación</w:t>
      </w:r>
      <w:r w:rsidRPr="007F2B11">
        <w:rPr>
          <w:rFonts w:ascii="Arial" w:eastAsia="Times New Roman" w:hAnsi="Arial" w:cs="Arial"/>
          <w:lang w:eastAsia="es-AR"/>
        </w:rPr>
        <w:t xml:space="preserve">, que provenía del mismo </w:t>
      </w:r>
      <w:proofErr w:type="spellStart"/>
      <w:r w:rsidRPr="007F2B11">
        <w:rPr>
          <w:rFonts w:ascii="Arial" w:eastAsia="Times New Roman" w:hAnsi="Arial" w:cs="Arial"/>
          <w:lang w:eastAsia="es-AR"/>
        </w:rPr>
        <w:t>dataset</w:t>
      </w:r>
      <w:proofErr w:type="spellEnd"/>
      <w:r w:rsidRPr="007F2B11">
        <w:rPr>
          <w:rFonts w:ascii="Arial" w:eastAsia="Times New Roman" w:hAnsi="Arial" w:cs="Arial"/>
          <w:lang w:eastAsia="es-AR"/>
        </w:rPr>
        <w:t xml:space="preserve"> utilizado en el entrenamiento. Sin embargo, al evaluarlo con imágenes externas —de distinta procedencia o condiciones técnicas— el rendimiento disminuyó significativamente. Este comportamiento evidencia un fenómeno conocido como </w:t>
      </w:r>
      <w:r w:rsidRPr="007F2B11">
        <w:rPr>
          <w:rFonts w:ascii="Arial" w:eastAsia="Times New Roman" w:hAnsi="Arial" w:cs="Arial"/>
          <w:b/>
          <w:bCs/>
          <w:lang w:eastAsia="es-AR"/>
        </w:rPr>
        <w:t>sobreajuste (</w:t>
      </w:r>
      <w:proofErr w:type="spellStart"/>
      <w:r w:rsidRPr="007F2B11">
        <w:rPr>
          <w:rFonts w:ascii="Arial" w:eastAsia="Times New Roman" w:hAnsi="Arial" w:cs="Arial"/>
          <w:b/>
          <w:bCs/>
          <w:lang w:eastAsia="es-AR"/>
        </w:rPr>
        <w:t>overfitting</w:t>
      </w:r>
      <w:proofErr w:type="spellEnd"/>
      <w:r w:rsidRPr="007F2B11">
        <w:rPr>
          <w:rFonts w:ascii="Arial" w:eastAsia="Times New Roman" w:hAnsi="Arial" w:cs="Arial"/>
          <w:b/>
          <w:bCs/>
          <w:lang w:eastAsia="es-AR"/>
        </w:rPr>
        <w:t>)</w:t>
      </w:r>
      <w:r w:rsidRPr="007F2B11">
        <w:rPr>
          <w:rFonts w:ascii="Arial" w:eastAsia="Times New Roman" w:hAnsi="Arial" w:cs="Arial"/>
          <w:lang w:eastAsia="es-AR"/>
        </w:rPr>
        <w:t>, en el que el modelo aprende demasiado sobre las características específicas del conjunto de entrenamiento, perdiendo capacidad de generalización frente a nuevas imágenes clínicas.</w:t>
      </w:r>
    </w:p>
    <w:p w14:paraId="49340906" w14:textId="47B79C0E" w:rsidR="007F2B11" w:rsidRDefault="007F2B11" w:rsidP="007F2B11">
      <w:pPr>
        <w:spacing w:before="100" w:beforeAutospacing="1" w:after="100" w:afterAutospacing="1" w:line="240" w:lineRule="auto"/>
        <w:rPr>
          <w:rFonts w:ascii="Arial" w:eastAsia="Times New Roman" w:hAnsi="Arial" w:cs="Arial"/>
          <w:lang w:eastAsia="es-AR"/>
        </w:rPr>
      </w:pPr>
      <w:r w:rsidRPr="007F2B11">
        <w:rPr>
          <w:rFonts w:ascii="Arial" w:eastAsia="Times New Roman" w:hAnsi="Arial" w:cs="Arial"/>
          <w:lang w:eastAsia="es-AR"/>
        </w:rPr>
        <w:t xml:space="preserve">Esto resalta una problemática frecuente en el desarrollo de modelos de aprendizaje automático aplicados a biomedicina: </w:t>
      </w:r>
      <w:r w:rsidRPr="007F2B11">
        <w:rPr>
          <w:rFonts w:ascii="Arial" w:eastAsia="Times New Roman" w:hAnsi="Arial" w:cs="Arial"/>
          <w:b/>
          <w:bCs/>
          <w:lang w:eastAsia="es-AR"/>
        </w:rPr>
        <w:t>la falta de diversidad en los datos de entrenamiento</w:t>
      </w:r>
      <w:r w:rsidRPr="007F2B11">
        <w:rPr>
          <w:rFonts w:ascii="Arial" w:eastAsia="Times New Roman" w:hAnsi="Arial" w:cs="Arial"/>
          <w:lang w:eastAsia="es-AR"/>
        </w:rPr>
        <w:t xml:space="preserve">. Las imágenes del </w:t>
      </w:r>
      <w:proofErr w:type="spellStart"/>
      <w:r w:rsidRPr="007F2B11">
        <w:rPr>
          <w:rFonts w:ascii="Arial" w:eastAsia="Times New Roman" w:hAnsi="Arial" w:cs="Arial"/>
          <w:lang w:eastAsia="es-AR"/>
        </w:rPr>
        <w:t>dataset</w:t>
      </w:r>
      <w:proofErr w:type="spellEnd"/>
      <w:r w:rsidRPr="007F2B11">
        <w:rPr>
          <w:rFonts w:ascii="Arial" w:eastAsia="Times New Roman" w:hAnsi="Arial" w:cs="Arial"/>
          <w:lang w:eastAsia="es-AR"/>
        </w:rPr>
        <w:t xml:space="preserve"> original, al ser altamente homogéneas, generaron un sesgo que impidió al modelo adaptarse a variaciones reales de coloración, resolución, iluminación y morfología celular.</w:t>
      </w:r>
      <w:r w:rsidRPr="007F2B11">
        <w:rPr>
          <w:rFonts w:ascii="Arial" w:eastAsia="Times New Roman" w:hAnsi="Arial" w:cs="Arial"/>
          <w:lang w:eastAsia="es-AR"/>
        </w:rPr>
        <w:br/>
        <w:t xml:space="preserve">Por lo tanto, se concluye </w:t>
      </w:r>
      <w:proofErr w:type="gramStart"/>
      <w:r w:rsidRPr="007F2B11">
        <w:rPr>
          <w:rFonts w:ascii="Arial" w:eastAsia="Times New Roman" w:hAnsi="Arial" w:cs="Arial"/>
          <w:lang w:eastAsia="es-AR"/>
        </w:rPr>
        <w:t>que</w:t>
      </w:r>
      <w:proofErr w:type="gramEnd"/>
      <w:r w:rsidRPr="007F2B11">
        <w:rPr>
          <w:rFonts w:ascii="Arial" w:eastAsia="Times New Roman" w:hAnsi="Arial" w:cs="Arial"/>
          <w:lang w:eastAsia="es-AR"/>
        </w:rPr>
        <w:t xml:space="preserve"> para obtener un sistema confiable en contextos médicos, es tan crucial la </w:t>
      </w:r>
      <w:r w:rsidRPr="007F2B11">
        <w:rPr>
          <w:rFonts w:ascii="Arial" w:eastAsia="Times New Roman" w:hAnsi="Arial" w:cs="Arial"/>
          <w:b/>
          <w:bCs/>
          <w:lang w:eastAsia="es-AR"/>
        </w:rPr>
        <w:t xml:space="preserve">calidad y variabilidad del </w:t>
      </w:r>
      <w:proofErr w:type="spellStart"/>
      <w:r w:rsidRPr="007F2B11">
        <w:rPr>
          <w:rFonts w:ascii="Arial" w:eastAsia="Times New Roman" w:hAnsi="Arial" w:cs="Arial"/>
          <w:b/>
          <w:bCs/>
          <w:lang w:eastAsia="es-AR"/>
        </w:rPr>
        <w:t>dataset</w:t>
      </w:r>
      <w:proofErr w:type="spellEnd"/>
      <w:r w:rsidRPr="007F2B11">
        <w:rPr>
          <w:rFonts w:ascii="Arial" w:eastAsia="Times New Roman" w:hAnsi="Arial" w:cs="Arial"/>
          <w:lang w:eastAsia="es-AR"/>
        </w:rPr>
        <w:t xml:space="preserve"> como la arquitectura del modelo neuronal. La solución a esta limitación radica en incorporar datos representativos de la diversidad clínica real, incluyendo muestras de diferentes laboratorios, condiciones de tinción y niveles de calidad de imagen.</w:t>
      </w:r>
    </w:p>
    <w:p w14:paraId="69EA8DC4" w14:textId="77777777" w:rsidR="001B046C" w:rsidRDefault="001B046C" w:rsidP="007F2B11">
      <w:pPr>
        <w:spacing w:before="100" w:beforeAutospacing="1" w:after="100" w:afterAutospacing="1" w:line="240" w:lineRule="auto"/>
        <w:rPr>
          <w:rFonts w:ascii="Arial" w:eastAsia="Times New Roman" w:hAnsi="Arial" w:cs="Arial"/>
          <w:lang w:eastAsia="es-AR"/>
        </w:rPr>
      </w:pPr>
    </w:p>
    <w:p w14:paraId="5A7F1CC6" w14:textId="597FCDDE" w:rsidR="001B046C" w:rsidRDefault="001B046C" w:rsidP="007F2B11">
      <w:pPr>
        <w:spacing w:before="100" w:beforeAutospacing="1" w:after="100" w:afterAutospacing="1" w:line="240" w:lineRule="auto"/>
        <w:rPr>
          <w:rFonts w:ascii="Arial" w:eastAsia="Times New Roman" w:hAnsi="Arial" w:cs="Arial"/>
          <w:lang w:eastAsia="es-AR"/>
        </w:rPr>
      </w:pPr>
    </w:p>
    <w:p w14:paraId="170993BE" w14:textId="77777777" w:rsidR="001B046C" w:rsidRPr="007F2B11" w:rsidRDefault="001B046C" w:rsidP="007F2B11">
      <w:pPr>
        <w:spacing w:before="100" w:beforeAutospacing="1" w:after="100" w:afterAutospacing="1" w:line="240" w:lineRule="auto"/>
        <w:rPr>
          <w:rFonts w:ascii="Arial" w:eastAsia="Times New Roman" w:hAnsi="Arial" w:cs="Arial"/>
          <w:lang w:eastAsia="es-AR"/>
        </w:rPr>
      </w:pPr>
    </w:p>
    <w:p w14:paraId="6F05AEF1" w14:textId="77777777" w:rsidR="007F2B11" w:rsidRPr="007F2B11" w:rsidRDefault="007F2B11" w:rsidP="007F2B11">
      <w:pPr>
        <w:pStyle w:val="Ttulo4"/>
        <w:rPr>
          <w:rFonts w:ascii="Arial" w:hAnsi="Arial" w:cs="Arial"/>
          <w:sz w:val="22"/>
          <w:szCs w:val="22"/>
        </w:rPr>
      </w:pPr>
      <w:r w:rsidRPr="007F2B11">
        <w:rPr>
          <w:rStyle w:val="Textoennegrita"/>
          <w:rFonts w:ascii="Arial" w:hAnsi="Arial" w:cs="Arial"/>
          <w:b/>
          <w:bCs/>
          <w:sz w:val="22"/>
          <w:szCs w:val="22"/>
        </w:rPr>
        <w:t>Antecedentes y componentes relacionados</w:t>
      </w:r>
    </w:p>
    <w:p w14:paraId="4815484A" w14:textId="77777777" w:rsidR="007F2B11" w:rsidRPr="007F2B11" w:rsidRDefault="007F2B11" w:rsidP="007F2B11">
      <w:pPr>
        <w:pStyle w:val="NormalWeb"/>
        <w:rPr>
          <w:rFonts w:ascii="Arial" w:hAnsi="Arial" w:cs="Arial"/>
          <w:sz w:val="22"/>
          <w:szCs w:val="22"/>
        </w:rPr>
      </w:pPr>
      <w:r w:rsidRPr="007F2B11">
        <w:rPr>
          <w:rFonts w:ascii="Arial" w:hAnsi="Arial" w:cs="Arial"/>
          <w:sz w:val="22"/>
          <w:szCs w:val="22"/>
        </w:rPr>
        <w:t xml:space="preserve">El </w:t>
      </w:r>
      <w:proofErr w:type="spellStart"/>
      <w:r w:rsidRPr="007F2B11">
        <w:rPr>
          <w:rFonts w:ascii="Arial" w:hAnsi="Arial" w:cs="Arial"/>
          <w:sz w:val="22"/>
          <w:szCs w:val="22"/>
        </w:rPr>
        <w:t>dataset</w:t>
      </w:r>
      <w:proofErr w:type="spellEnd"/>
      <w:r w:rsidRPr="007F2B11">
        <w:rPr>
          <w:rFonts w:ascii="Arial" w:hAnsi="Arial" w:cs="Arial"/>
          <w:sz w:val="22"/>
          <w:szCs w:val="22"/>
        </w:rPr>
        <w:t xml:space="preserve"> utilizado consiste en </w:t>
      </w:r>
      <w:r w:rsidRPr="007F2B11">
        <w:rPr>
          <w:rStyle w:val="Textoennegrita"/>
          <w:rFonts w:ascii="Arial" w:hAnsi="Arial" w:cs="Arial"/>
          <w:sz w:val="22"/>
          <w:szCs w:val="22"/>
        </w:rPr>
        <w:t>5000 imágenes de alta resolución</w:t>
      </w:r>
      <w:r w:rsidRPr="007F2B11">
        <w:rPr>
          <w:rFonts w:ascii="Arial" w:hAnsi="Arial" w:cs="Arial"/>
          <w:sz w:val="22"/>
          <w:szCs w:val="22"/>
        </w:rPr>
        <w:t xml:space="preserve"> de células sanguíneas (1024×1024 píxeles), distribuidas equitativamente en cinco clases principales: mieloblastos, linfoblastos, monocitos, neutrófilos y células normales maduras. Las imágenes fueron obtenidas mediante microscopía de inmersión a 1000×, con tinción Wright-Giemsa, y validadas por </w:t>
      </w:r>
      <w:proofErr w:type="spellStart"/>
      <w:r w:rsidRPr="007F2B11">
        <w:rPr>
          <w:rFonts w:ascii="Arial" w:hAnsi="Arial" w:cs="Arial"/>
          <w:sz w:val="22"/>
          <w:szCs w:val="22"/>
        </w:rPr>
        <w:t>hematopatólogos</w:t>
      </w:r>
      <w:proofErr w:type="spellEnd"/>
      <w:r w:rsidRPr="007F2B11">
        <w:rPr>
          <w:rFonts w:ascii="Arial" w:hAnsi="Arial" w:cs="Arial"/>
          <w:sz w:val="22"/>
          <w:szCs w:val="22"/>
        </w:rPr>
        <w:t xml:space="preserve"> expertos.</w:t>
      </w:r>
    </w:p>
    <w:p w14:paraId="738318B8" w14:textId="77777777" w:rsidR="007F2B11" w:rsidRPr="007F2B11" w:rsidRDefault="007F2B11" w:rsidP="007F2B11">
      <w:pPr>
        <w:pStyle w:val="NormalWeb"/>
        <w:rPr>
          <w:rFonts w:ascii="Arial" w:hAnsi="Arial" w:cs="Arial"/>
          <w:sz w:val="22"/>
          <w:szCs w:val="22"/>
        </w:rPr>
      </w:pPr>
      <w:r w:rsidRPr="007F2B11">
        <w:rPr>
          <w:rFonts w:ascii="Arial" w:hAnsi="Arial" w:cs="Arial"/>
          <w:sz w:val="22"/>
          <w:szCs w:val="22"/>
        </w:rPr>
        <w:t xml:space="preserve">Cada imagen contiene detalles morfológicos esenciales como el </w:t>
      </w:r>
      <w:r w:rsidRPr="007F2B11">
        <w:rPr>
          <w:rStyle w:val="Textoennegrita"/>
          <w:rFonts w:ascii="Arial" w:hAnsi="Arial" w:cs="Arial"/>
          <w:sz w:val="22"/>
          <w:szCs w:val="22"/>
        </w:rPr>
        <w:t>patrón nuclear, proporción núcleo-citoplasma, presencia de nucléolos y coloración citoplasmática</w:t>
      </w:r>
      <w:r w:rsidRPr="007F2B11">
        <w:rPr>
          <w:rFonts w:ascii="Arial" w:hAnsi="Arial" w:cs="Arial"/>
          <w:sz w:val="22"/>
          <w:szCs w:val="22"/>
        </w:rPr>
        <w:t xml:space="preserve">, los cuales son determinantes en la clasificación celular. Estas características permiten diferenciar células normales de las alteradas, siendo los </w:t>
      </w:r>
      <w:r w:rsidRPr="007F2B11">
        <w:rPr>
          <w:rStyle w:val="Textoennegrita"/>
          <w:rFonts w:ascii="Arial" w:hAnsi="Arial" w:cs="Arial"/>
          <w:sz w:val="22"/>
          <w:szCs w:val="22"/>
        </w:rPr>
        <w:t>mieloblastos</w:t>
      </w:r>
      <w:r w:rsidRPr="007F2B11">
        <w:rPr>
          <w:rFonts w:ascii="Arial" w:hAnsi="Arial" w:cs="Arial"/>
          <w:sz w:val="22"/>
          <w:szCs w:val="22"/>
        </w:rPr>
        <w:t xml:space="preserve"> los principales indicadores morfológicos de leucemia mieloide.</w:t>
      </w:r>
    </w:p>
    <w:p w14:paraId="075842E2" w14:textId="17369E97" w:rsidR="007F2B11" w:rsidRDefault="007F2B11" w:rsidP="007F2B11">
      <w:pPr>
        <w:pStyle w:val="NormalWeb"/>
        <w:rPr>
          <w:rFonts w:ascii="Arial" w:hAnsi="Arial" w:cs="Arial"/>
          <w:sz w:val="22"/>
          <w:szCs w:val="22"/>
        </w:rPr>
      </w:pPr>
      <w:r w:rsidRPr="007F2B11">
        <w:rPr>
          <w:rFonts w:ascii="Arial" w:hAnsi="Arial" w:cs="Arial"/>
          <w:sz w:val="22"/>
          <w:szCs w:val="22"/>
        </w:rPr>
        <w:t xml:space="preserve">En cuanto a la tecnología aplicada, se empleó el modelo </w:t>
      </w:r>
      <w:r w:rsidRPr="007F2B11">
        <w:rPr>
          <w:rStyle w:val="Textoennegrita"/>
          <w:rFonts w:ascii="Arial" w:hAnsi="Arial" w:cs="Arial"/>
          <w:sz w:val="22"/>
          <w:szCs w:val="22"/>
        </w:rPr>
        <w:t>YOLOv8 (</w:t>
      </w:r>
      <w:proofErr w:type="spellStart"/>
      <w:r w:rsidRPr="007F2B11">
        <w:rPr>
          <w:rStyle w:val="Textoennegrita"/>
          <w:rFonts w:ascii="Arial" w:hAnsi="Arial" w:cs="Arial"/>
          <w:sz w:val="22"/>
          <w:szCs w:val="22"/>
        </w:rPr>
        <w:t>You</w:t>
      </w:r>
      <w:proofErr w:type="spellEnd"/>
      <w:r w:rsidRPr="007F2B11">
        <w:rPr>
          <w:rStyle w:val="Textoennegrita"/>
          <w:rFonts w:ascii="Arial" w:hAnsi="Arial" w:cs="Arial"/>
          <w:sz w:val="22"/>
          <w:szCs w:val="22"/>
        </w:rPr>
        <w:t xml:space="preserve"> </w:t>
      </w:r>
      <w:proofErr w:type="spellStart"/>
      <w:r w:rsidRPr="007F2B11">
        <w:rPr>
          <w:rStyle w:val="Textoennegrita"/>
          <w:rFonts w:ascii="Arial" w:hAnsi="Arial" w:cs="Arial"/>
          <w:sz w:val="22"/>
          <w:szCs w:val="22"/>
        </w:rPr>
        <w:t>Only</w:t>
      </w:r>
      <w:proofErr w:type="spellEnd"/>
      <w:r w:rsidRPr="007F2B11">
        <w:rPr>
          <w:rStyle w:val="Textoennegrita"/>
          <w:rFonts w:ascii="Arial" w:hAnsi="Arial" w:cs="Arial"/>
          <w:sz w:val="22"/>
          <w:szCs w:val="22"/>
        </w:rPr>
        <w:t xml:space="preserve"> Look </w:t>
      </w:r>
      <w:proofErr w:type="gramStart"/>
      <w:r w:rsidRPr="007F2B11">
        <w:rPr>
          <w:rStyle w:val="Textoennegrita"/>
          <w:rFonts w:ascii="Arial" w:hAnsi="Arial" w:cs="Arial"/>
          <w:sz w:val="22"/>
          <w:szCs w:val="22"/>
        </w:rPr>
        <w:t>Once versión</w:t>
      </w:r>
      <w:proofErr w:type="gramEnd"/>
      <w:r w:rsidRPr="007F2B11">
        <w:rPr>
          <w:rStyle w:val="Textoennegrita"/>
          <w:rFonts w:ascii="Arial" w:hAnsi="Arial" w:cs="Arial"/>
          <w:sz w:val="22"/>
          <w:szCs w:val="22"/>
        </w:rPr>
        <w:t xml:space="preserve"> 8)</w:t>
      </w:r>
      <w:r w:rsidRPr="007F2B11">
        <w:rPr>
          <w:rFonts w:ascii="Arial" w:hAnsi="Arial" w:cs="Arial"/>
          <w:sz w:val="22"/>
          <w:szCs w:val="22"/>
        </w:rPr>
        <w:t xml:space="preserve">, una red neuronal convolucional especializada en tareas de </w:t>
      </w:r>
      <w:r w:rsidRPr="007F2B11">
        <w:rPr>
          <w:rStyle w:val="Textoennegrita"/>
          <w:rFonts w:ascii="Arial" w:hAnsi="Arial" w:cs="Arial"/>
          <w:sz w:val="22"/>
          <w:szCs w:val="22"/>
        </w:rPr>
        <w:t>detección y clasificación de objetos en imágenes</w:t>
      </w:r>
      <w:r w:rsidRPr="007F2B11">
        <w:rPr>
          <w:rFonts w:ascii="Arial" w:hAnsi="Arial" w:cs="Arial"/>
          <w:sz w:val="22"/>
          <w:szCs w:val="22"/>
        </w:rPr>
        <w:t xml:space="preserve">. Este tipo de arquitectura ha demostrado gran eficacia en el reconocimiento visual en tiempo real, lo que la convierte en una candidata ideal para su aplicación en entornos clínicos. El modelo fue entrenado con el </w:t>
      </w:r>
      <w:proofErr w:type="spellStart"/>
      <w:r w:rsidRPr="007F2B11">
        <w:rPr>
          <w:rFonts w:ascii="Arial" w:hAnsi="Arial" w:cs="Arial"/>
          <w:sz w:val="22"/>
          <w:szCs w:val="22"/>
        </w:rPr>
        <w:t>framework</w:t>
      </w:r>
      <w:proofErr w:type="spellEnd"/>
      <w:r w:rsidRPr="007F2B11">
        <w:rPr>
          <w:rFonts w:ascii="Arial" w:hAnsi="Arial" w:cs="Arial"/>
          <w:sz w:val="22"/>
          <w:szCs w:val="22"/>
        </w:rPr>
        <w:t xml:space="preserve"> </w:t>
      </w:r>
      <w:proofErr w:type="spellStart"/>
      <w:r w:rsidRPr="007F2B11">
        <w:rPr>
          <w:rStyle w:val="Textoennegrita"/>
          <w:rFonts w:ascii="Arial" w:hAnsi="Arial" w:cs="Arial"/>
          <w:sz w:val="22"/>
          <w:szCs w:val="22"/>
        </w:rPr>
        <w:t>Ultralytics</w:t>
      </w:r>
      <w:proofErr w:type="spellEnd"/>
      <w:r w:rsidRPr="007F2B11">
        <w:rPr>
          <w:rStyle w:val="Textoennegrita"/>
          <w:rFonts w:ascii="Arial" w:hAnsi="Arial" w:cs="Arial"/>
          <w:sz w:val="22"/>
          <w:szCs w:val="22"/>
        </w:rPr>
        <w:t xml:space="preserve"> YOLO</w:t>
      </w:r>
      <w:r w:rsidRPr="007F2B11">
        <w:rPr>
          <w:rFonts w:ascii="Arial" w:hAnsi="Arial" w:cs="Arial"/>
          <w:sz w:val="22"/>
          <w:szCs w:val="22"/>
        </w:rPr>
        <w:t xml:space="preserve">, ajustando </w:t>
      </w:r>
      <w:proofErr w:type="spellStart"/>
      <w:r w:rsidRPr="007F2B11">
        <w:rPr>
          <w:rFonts w:ascii="Arial" w:hAnsi="Arial" w:cs="Arial"/>
          <w:sz w:val="22"/>
          <w:szCs w:val="22"/>
        </w:rPr>
        <w:t>hiperparámetros</w:t>
      </w:r>
      <w:proofErr w:type="spellEnd"/>
      <w:r w:rsidRPr="007F2B11">
        <w:rPr>
          <w:rFonts w:ascii="Arial" w:hAnsi="Arial" w:cs="Arial"/>
          <w:sz w:val="22"/>
          <w:szCs w:val="22"/>
        </w:rPr>
        <w:t xml:space="preserve"> específicos y empleando técnicas de aumento de datos para mejorar su rendimiento.</w:t>
      </w:r>
    </w:p>
    <w:p w14:paraId="256EB8AF" w14:textId="1EFE9340" w:rsidR="00FD203A" w:rsidRDefault="00FD203A" w:rsidP="007F2B11">
      <w:pPr>
        <w:pStyle w:val="NormalWeb"/>
        <w:rPr>
          <w:rFonts w:ascii="Arial" w:hAnsi="Arial" w:cs="Arial"/>
          <w:sz w:val="20"/>
          <w:szCs w:val="20"/>
        </w:rPr>
      </w:pPr>
    </w:p>
    <w:p w14:paraId="2763BFE4" w14:textId="77777777" w:rsidR="001B046C" w:rsidRPr="00FD203A" w:rsidRDefault="001B046C" w:rsidP="007F2B11">
      <w:pPr>
        <w:pStyle w:val="NormalWeb"/>
        <w:rPr>
          <w:rFonts w:ascii="Arial" w:hAnsi="Arial" w:cs="Arial"/>
          <w:sz w:val="20"/>
          <w:szCs w:val="20"/>
        </w:rPr>
      </w:pPr>
    </w:p>
    <w:p w14:paraId="3E4BB71E" w14:textId="1140F929" w:rsidR="00FD203A" w:rsidRPr="00FD203A" w:rsidRDefault="00FD203A" w:rsidP="00FD203A">
      <w:pPr>
        <w:pStyle w:val="NormalWeb"/>
        <w:numPr>
          <w:ilvl w:val="0"/>
          <w:numId w:val="1"/>
        </w:numPr>
        <w:rPr>
          <w:rFonts w:ascii="Arial" w:hAnsi="Arial" w:cs="Arial"/>
          <w:b/>
          <w:bCs/>
          <w:sz w:val="22"/>
          <w:szCs w:val="22"/>
        </w:rPr>
      </w:pPr>
      <w:r w:rsidRPr="00FD203A">
        <w:rPr>
          <w:rFonts w:ascii="Arial" w:hAnsi="Arial" w:cs="Arial"/>
          <w:b/>
          <w:bCs/>
          <w:sz w:val="22"/>
          <w:szCs w:val="22"/>
        </w:rPr>
        <w:t xml:space="preserve"> Hipótesis</w:t>
      </w:r>
    </w:p>
    <w:p w14:paraId="79BCD7C8" w14:textId="77777777" w:rsidR="00FD203A" w:rsidRPr="00FD203A" w:rsidRDefault="00FD203A" w:rsidP="00FD203A">
      <w:pPr>
        <w:pStyle w:val="NormalWeb"/>
        <w:rPr>
          <w:rFonts w:ascii="Arial" w:hAnsi="Arial" w:cs="Arial"/>
          <w:sz w:val="22"/>
          <w:szCs w:val="22"/>
        </w:rPr>
      </w:pPr>
      <w:r w:rsidRPr="00FD203A">
        <w:rPr>
          <w:rFonts w:ascii="Arial" w:hAnsi="Arial" w:cs="Arial"/>
          <w:sz w:val="22"/>
          <w:szCs w:val="22"/>
        </w:rPr>
        <w:t xml:space="preserve">Se plantea que la aplicación de un modelo de aprendizaje profundo basado en redes neuronales convolucionales, específicamente la arquitectura </w:t>
      </w:r>
      <w:r w:rsidRPr="00FD203A">
        <w:rPr>
          <w:rFonts w:ascii="Arial" w:hAnsi="Arial" w:cs="Arial"/>
          <w:b/>
          <w:bCs/>
          <w:sz w:val="22"/>
          <w:szCs w:val="22"/>
        </w:rPr>
        <w:t>YOLOv8</w:t>
      </w:r>
      <w:r w:rsidRPr="00FD203A">
        <w:rPr>
          <w:rFonts w:ascii="Arial" w:hAnsi="Arial" w:cs="Arial"/>
          <w:sz w:val="22"/>
          <w:szCs w:val="22"/>
        </w:rPr>
        <w:t xml:space="preserve">, permite </w:t>
      </w:r>
      <w:r w:rsidRPr="00FD203A">
        <w:rPr>
          <w:rFonts w:ascii="Arial" w:hAnsi="Arial" w:cs="Arial"/>
          <w:b/>
          <w:bCs/>
          <w:sz w:val="22"/>
          <w:szCs w:val="22"/>
        </w:rPr>
        <w:t>identificar de manera automática y precisa los mieloblastos</w:t>
      </w:r>
      <w:r w:rsidRPr="00FD203A">
        <w:rPr>
          <w:rFonts w:ascii="Arial" w:hAnsi="Arial" w:cs="Arial"/>
          <w:sz w:val="22"/>
          <w:szCs w:val="22"/>
        </w:rPr>
        <w:t xml:space="preserve"> en imágenes microscópicas de sangre periférica.</w:t>
      </w:r>
    </w:p>
    <w:p w14:paraId="5CAF0459" w14:textId="77777777" w:rsidR="00FD203A" w:rsidRPr="00FD203A" w:rsidRDefault="00FD203A" w:rsidP="00FD203A">
      <w:pPr>
        <w:pStyle w:val="NormalWeb"/>
        <w:rPr>
          <w:rFonts w:ascii="Arial" w:hAnsi="Arial" w:cs="Arial"/>
          <w:sz w:val="22"/>
          <w:szCs w:val="22"/>
        </w:rPr>
      </w:pPr>
      <w:r w:rsidRPr="00FD203A">
        <w:rPr>
          <w:rFonts w:ascii="Arial" w:hAnsi="Arial" w:cs="Arial"/>
          <w:sz w:val="22"/>
          <w:szCs w:val="22"/>
        </w:rPr>
        <w:t xml:space="preserve">Esta técnica biotecnológica posibilitaría </w:t>
      </w:r>
      <w:r w:rsidRPr="00FD203A">
        <w:rPr>
          <w:rFonts w:ascii="Arial" w:hAnsi="Arial" w:cs="Arial"/>
          <w:b/>
          <w:bCs/>
          <w:sz w:val="22"/>
          <w:szCs w:val="22"/>
        </w:rPr>
        <w:t>asistir el diagnóstico temprano de leucemia mieloide aguda</w:t>
      </w:r>
      <w:r w:rsidRPr="00FD203A">
        <w:rPr>
          <w:rFonts w:ascii="Arial" w:hAnsi="Arial" w:cs="Arial"/>
          <w:sz w:val="22"/>
          <w:szCs w:val="22"/>
        </w:rPr>
        <w:t>, reduciendo la dependencia del análisis visual humano y aumentando la reproducibilidad de los resultados.</w:t>
      </w:r>
    </w:p>
    <w:p w14:paraId="4146AB5D" w14:textId="1B7B7E4F" w:rsidR="00FD203A" w:rsidRDefault="00FD203A" w:rsidP="00FD203A">
      <w:pPr>
        <w:pStyle w:val="NormalWeb"/>
        <w:rPr>
          <w:rFonts w:ascii="Arial" w:hAnsi="Arial" w:cs="Arial"/>
          <w:sz w:val="22"/>
          <w:szCs w:val="22"/>
        </w:rPr>
      </w:pPr>
      <w:r w:rsidRPr="00FD203A">
        <w:rPr>
          <w:rFonts w:ascii="Arial" w:hAnsi="Arial" w:cs="Arial"/>
          <w:sz w:val="22"/>
          <w:szCs w:val="22"/>
        </w:rPr>
        <w:t xml:space="preserve">Asimismo, se hipotetiza que </w:t>
      </w:r>
      <w:r w:rsidRPr="00FD203A">
        <w:rPr>
          <w:rFonts w:ascii="Arial" w:hAnsi="Arial" w:cs="Arial"/>
          <w:b/>
          <w:bCs/>
          <w:sz w:val="22"/>
          <w:szCs w:val="22"/>
        </w:rPr>
        <w:t>la generalización del modelo depende directamente de la diversidad del conjunto de datos de entrenamiento</w:t>
      </w:r>
      <w:r w:rsidRPr="00FD203A">
        <w:rPr>
          <w:rFonts w:ascii="Arial" w:hAnsi="Arial" w:cs="Arial"/>
          <w:sz w:val="22"/>
          <w:szCs w:val="22"/>
        </w:rPr>
        <w:t xml:space="preserve">, por lo cual la incorporación de imágenes provenientes de diferentes fuentes, calidades y condiciones técnicas </w:t>
      </w:r>
      <w:r w:rsidRPr="00FD203A">
        <w:rPr>
          <w:rFonts w:ascii="Arial" w:hAnsi="Arial" w:cs="Arial"/>
          <w:b/>
          <w:bCs/>
          <w:sz w:val="22"/>
          <w:szCs w:val="22"/>
        </w:rPr>
        <w:t>mejorará significativamente el desempeño del clasificador en entornos clínicos reales</w:t>
      </w:r>
      <w:r w:rsidRPr="00FD203A">
        <w:rPr>
          <w:rFonts w:ascii="Arial" w:hAnsi="Arial" w:cs="Arial"/>
          <w:sz w:val="22"/>
          <w:szCs w:val="22"/>
        </w:rPr>
        <w:t>.</w:t>
      </w:r>
    </w:p>
    <w:p w14:paraId="4BB26E6F" w14:textId="38C545CD" w:rsidR="00FD203A" w:rsidRDefault="00FD203A" w:rsidP="00FD203A">
      <w:pPr>
        <w:pStyle w:val="NormalWeb"/>
        <w:rPr>
          <w:rFonts w:ascii="Arial" w:hAnsi="Arial" w:cs="Arial"/>
          <w:sz w:val="22"/>
          <w:szCs w:val="22"/>
        </w:rPr>
      </w:pPr>
    </w:p>
    <w:p w14:paraId="03139741" w14:textId="77777777" w:rsidR="001B046C" w:rsidRDefault="001B046C" w:rsidP="00FD203A">
      <w:pPr>
        <w:pStyle w:val="NormalWeb"/>
        <w:rPr>
          <w:rFonts w:ascii="Arial" w:hAnsi="Arial" w:cs="Arial"/>
          <w:sz w:val="22"/>
          <w:szCs w:val="22"/>
        </w:rPr>
      </w:pPr>
    </w:p>
    <w:p w14:paraId="52506721" w14:textId="5F26F545" w:rsidR="00FD203A" w:rsidRPr="00FD203A" w:rsidRDefault="00FD203A" w:rsidP="00FD203A">
      <w:pPr>
        <w:pStyle w:val="NormalWeb"/>
        <w:numPr>
          <w:ilvl w:val="0"/>
          <w:numId w:val="1"/>
        </w:numPr>
        <w:rPr>
          <w:rFonts w:ascii="Arial" w:hAnsi="Arial" w:cs="Arial"/>
          <w:b/>
          <w:bCs/>
          <w:sz w:val="22"/>
          <w:szCs w:val="22"/>
        </w:rPr>
      </w:pPr>
      <w:r w:rsidRPr="00FD203A">
        <w:rPr>
          <w:rFonts w:ascii="Arial" w:hAnsi="Arial" w:cs="Arial"/>
          <w:sz w:val="22"/>
          <w:szCs w:val="22"/>
        </w:rPr>
        <w:t xml:space="preserve"> </w:t>
      </w:r>
      <w:r w:rsidRPr="00FD203A">
        <w:rPr>
          <w:rFonts w:ascii="Arial" w:hAnsi="Arial" w:cs="Arial"/>
          <w:b/>
          <w:bCs/>
          <w:sz w:val="22"/>
          <w:szCs w:val="22"/>
        </w:rPr>
        <w:t>Metodología</w:t>
      </w:r>
    </w:p>
    <w:p w14:paraId="69F44011" w14:textId="749C2FA8" w:rsidR="00FD203A" w:rsidRPr="00FD203A" w:rsidRDefault="00FD203A" w:rsidP="00FD203A">
      <w:pPr>
        <w:pStyle w:val="NormalWeb"/>
        <w:rPr>
          <w:rFonts w:ascii="Arial" w:hAnsi="Arial" w:cs="Arial"/>
          <w:sz w:val="22"/>
          <w:szCs w:val="22"/>
        </w:rPr>
      </w:pPr>
      <w:r w:rsidRPr="00FD203A">
        <w:rPr>
          <w:rFonts w:ascii="Arial" w:hAnsi="Arial" w:cs="Arial"/>
          <w:sz w:val="22"/>
          <w:szCs w:val="22"/>
        </w:rPr>
        <w:t xml:space="preserve">La técnica biotecnológica propuesta consiste en un sistema de diagnóstico asistido por inteligencia artificial para la identificación de mieloblastos en imágenes microscópicas de sangre. El procedimiento integra la preparación y adquisición de imágenes </w:t>
      </w:r>
      <w:r w:rsidRPr="00FD203A">
        <w:rPr>
          <w:rFonts w:ascii="Arial" w:hAnsi="Arial" w:cs="Arial"/>
          <w:sz w:val="22"/>
          <w:szCs w:val="22"/>
        </w:rPr>
        <w:lastRenderedPageBreak/>
        <w:t>estandarizadas, el preprocesamiento y aumento de datos, el entrenamiento y validación de un modelo de aprendizaje profundo, y la generación de resultados interpretables que puedan ser utilizados en contextos clínicos.</w:t>
      </w:r>
    </w:p>
    <w:p w14:paraId="7F5F1BA3" w14:textId="26DD26D6" w:rsidR="00FD203A" w:rsidRPr="00FD203A" w:rsidRDefault="00FD203A" w:rsidP="00FD203A">
      <w:pPr>
        <w:pStyle w:val="NormalWeb"/>
        <w:rPr>
          <w:rFonts w:ascii="Arial" w:hAnsi="Arial" w:cs="Arial"/>
          <w:sz w:val="22"/>
          <w:szCs w:val="22"/>
        </w:rPr>
      </w:pPr>
      <w:r w:rsidRPr="00FD203A">
        <w:rPr>
          <w:rFonts w:ascii="Arial" w:hAnsi="Arial" w:cs="Arial"/>
          <w:sz w:val="22"/>
          <w:szCs w:val="22"/>
        </w:rPr>
        <w:t xml:space="preserve">El </w:t>
      </w:r>
      <w:proofErr w:type="spellStart"/>
      <w:r w:rsidRPr="00FD203A">
        <w:rPr>
          <w:rFonts w:ascii="Arial" w:hAnsi="Arial" w:cs="Arial"/>
          <w:sz w:val="22"/>
          <w:szCs w:val="22"/>
        </w:rPr>
        <w:t>dataset</w:t>
      </w:r>
      <w:proofErr w:type="spellEnd"/>
      <w:r w:rsidRPr="00FD203A">
        <w:rPr>
          <w:rFonts w:ascii="Arial" w:hAnsi="Arial" w:cs="Arial"/>
          <w:sz w:val="22"/>
          <w:szCs w:val="22"/>
        </w:rPr>
        <w:t xml:space="preserve"> utilizado para el entrenamiento y validación del modelo se obtuvo de </w:t>
      </w:r>
      <w:proofErr w:type="spellStart"/>
      <w:r w:rsidRPr="00FD203A">
        <w:rPr>
          <w:rFonts w:ascii="Arial" w:hAnsi="Arial" w:cs="Arial"/>
          <w:sz w:val="22"/>
          <w:szCs w:val="22"/>
        </w:rPr>
        <w:t>Kaggle</w:t>
      </w:r>
      <w:proofErr w:type="spellEnd"/>
      <w:r w:rsidRPr="00FD203A">
        <w:rPr>
          <w:rFonts w:ascii="Arial" w:hAnsi="Arial" w:cs="Arial"/>
          <w:sz w:val="22"/>
          <w:szCs w:val="22"/>
        </w:rPr>
        <w:t xml:space="preserve">, donde se encuentra disponible un conjunto de imágenes microscópicas de células sanguíneas con anotaciones correspondientes a mieloblastos, linfoblastos y células normales. Cada clase estaba representada por 1000 imágenes, todas de alta resolución, con tinción Wright-Giemsa y magnificación de 100x. Para garantizar un entrenamiento adecuado y la posibilidad de evaluar la generalización del modelo, las imágenes fueron divididas de manera estratégica: el 80 % de las imágenes de cada clase se destinó al conjunto de entrenamiento (800 imágenes), el 15 % al conjunto de validación (150 imágenes) y el resto al conjunto de testeo externo. Esta partición asegura que el modelo pueda aprender correctamente durante el entrenamiento, mientras que la validación permite ajustar </w:t>
      </w:r>
      <w:proofErr w:type="spellStart"/>
      <w:r w:rsidRPr="00FD203A">
        <w:rPr>
          <w:rFonts w:ascii="Arial" w:hAnsi="Arial" w:cs="Arial"/>
          <w:sz w:val="22"/>
          <w:szCs w:val="22"/>
        </w:rPr>
        <w:t>hiperparámetros</w:t>
      </w:r>
      <w:proofErr w:type="spellEnd"/>
      <w:r w:rsidRPr="00FD203A">
        <w:rPr>
          <w:rFonts w:ascii="Arial" w:hAnsi="Arial" w:cs="Arial"/>
          <w:sz w:val="22"/>
          <w:szCs w:val="22"/>
        </w:rPr>
        <w:t xml:space="preserve"> y evitar sobreajuste, y el conjunto de testeo proporciona una medida objetiva de desempeño sobre datos no vistos durante el entrenamiento.</w:t>
      </w:r>
    </w:p>
    <w:p w14:paraId="609907FB" w14:textId="0D279B50" w:rsidR="00FD203A" w:rsidRPr="00FD203A" w:rsidRDefault="00FD203A" w:rsidP="00FD203A">
      <w:pPr>
        <w:pStyle w:val="NormalWeb"/>
        <w:rPr>
          <w:rFonts w:ascii="Arial" w:hAnsi="Arial" w:cs="Arial"/>
          <w:sz w:val="22"/>
          <w:szCs w:val="22"/>
        </w:rPr>
      </w:pPr>
      <w:r w:rsidRPr="00FD203A">
        <w:rPr>
          <w:rFonts w:ascii="Arial" w:hAnsi="Arial" w:cs="Arial"/>
          <w:sz w:val="22"/>
          <w:szCs w:val="22"/>
        </w:rPr>
        <w:t xml:space="preserve">Una vez obtenidas las imágenes, estas fueron sometidas a preprocesamiento y aumento de datos. Todas se normalizaron y se convirtieron a RGB si era necesario, ajustándose a la resolución requerida por el modelo. Se aplicaron técnicas de aumento de datos, incluyendo rotaciones aleatorias, </w:t>
      </w:r>
      <w:proofErr w:type="spellStart"/>
      <w:r w:rsidRPr="00FD203A">
        <w:rPr>
          <w:rFonts w:ascii="Arial" w:hAnsi="Arial" w:cs="Arial"/>
          <w:sz w:val="22"/>
          <w:szCs w:val="22"/>
        </w:rPr>
        <w:t>flips</w:t>
      </w:r>
      <w:proofErr w:type="spellEnd"/>
      <w:r w:rsidRPr="00FD203A">
        <w:rPr>
          <w:rFonts w:ascii="Arial" w:hAnsi="Arial" w:cs="Arial"/>
          <w:sz w:val="22"/>
          <w:szCs w:val="22"/>
        </w:rPr>
        <w:t xml:space="preserve"> horizontales, cambios de brillo y contraste, ajustes de saturación y gamma, así como recortes y zoom aleatorio. Estas transformaciones buscaban generar variabilidad suficiente para reducir el sesgo por condiciones de adquisición específicas y mejorar la capacidad de generalización del modelo.</w:t>
      </w:r>
    </w:p>
    <w:p w14:paraId="0A777724" w14:textId="437E0F0C" w:rsidR="00FD203A" w:rsidRPr="00FD203A" w:rsidRDefault="00FD203A" w:rsidP="00FD203A">
      <w:pPr>
        <w:pStyle w:val="NormalWeb"/>
        <w:rPr>
          <w:rFonts w:ascii="Arial" w:hAnsi="Arial" w:cs="Arial"/>
          <w:sz w:val="22"/>
          <w:szCs w:val="22"/>
        </w:rPr>
      </w:pPr>
      <w:r w:rsidRPr="00FD203A">
        <w:rPr>
          <w:rFonts w:ascii="Arial" w:hAnsi="Arial" w:cs="Arial"/>
          <w:sz w:val="22"/>
          <w:szCs w:val="22"/>
        </w:rPr>
        <w:t xml:space="preserve">El modelo utilizado fue YOLOv8, una red neuronal convolucional de última generación, adaptada para la clasificación y detección de células en imágenes microscópicas. Durante el entrenamiento, se utilizó el conjunto de entrenamiento previamente definido, monitorizando el desempeño sobre el conjunto de validación para seleccionar los mejores pesos del modelo y prevenir sobreajuste. Se emplearon </w:t>
      </w:r>
      <w:proofErr w:type="spellStart"/>
      <w:r w:rsidRPr="00FD203A">
        <w:rPr>
          <w:rFonts w:ascii="Arial" w:hAnsi="Arial" w:cs="Arial"/>
          <w:sz w:val="22"/>
          <w:szCs w:val="22"/>
        </w:rPr>
        <w:t>hiperparámetros</w:t>
      </w:r>
      <w:proofErr w:type="spellEnd"/>
      <w:r w:rsidRPr="00FD203A">
        <w:rPr>
          <w:rFonts w:ascii="Arial" w:hAnsi="Arial" w:cs="Arial"/>
          <w:sz w:val="22"/>
          <w:szCs w:val="22"/>
        </w:rPr>
        <w:t xml:space="preserve"> cuidadosamente seleccionados, incluyendo un tamaño de lote ajustado según la capacidad de la GPU, un número determinado de épocas con </w:t>
      </w:r>
      <w:proofErr w:type="spellStart"/>
      <w:r w:rsidRPr="00FD203A">
        <w:rPr>
          <w:rFonts w:ascii="Arial" w:hAnsi="Arial" w:cs="Arial"/>
          <w:sz w:val="22"/>
          <w:szCs w:val="22"/>
        </w:rPr>
        <w:t>early</w:t>
      </w:r>
      <w:proofErr w:type="spellEnd"/>
      <w:r w:rsidRPr="00FD203A">
        <w:rPr>
          <w:rFonts w:ascii="Arial" w:hAnsi="Arial" w:cs="Arial"/>
          <w:sz w:val="22"/>
          <w:szCs w:val="22"/>
        </w:rPr>
        <w:t xml:space="preserve"> </w:t>
      </w:r>
      <w:proofErr w:type="spellStart"/>
      <w:r w:rsidRPr="00FD203A">
        <w:rPr>
          <w:rFonts w:ascii="Arial" w:hAnsi="Arial" w:cs="Arial"/>
          <w:sz w:val="22"/>
          <w:szCs w:val="22"/>
        </w:rPr>
        <w:t>stopping</w:t>
      </w:r>
      <w:proofErr w:type="spellEnd"/>
      <w:r w:rsidRPr="00FD203A">
        <w:rPr>
          <w:rFonts w:ascii="Arial" w:hAnsi="Arial" w:cs="Arial"/>
          <w:sz w:val="22"/>
          <w:szCs w:val="22"/>
        </w:rPr>
        <w:t xml:space="preserve">, un optimizador </w:t>
      </w:r>
      <w:proofErr w:type="spellStart"/>
      <w:r w:rsidRPr="00FD203A">
        <w:rPr>
          <w:rFonts w:ascii="Arial" w:hAnsi="Arial" w:cs="Arial"/>
          <w:sz w:val="22"/>
          <w:szCs w:val="22"/>
        </w:rPr>
        <w:t>AdamW</w:t>
      </w:r>
      <w:proofErr w:type="spellEnd"/>
      <w:r w:rsidRPr="00FD203A">
        <w:rPr>
          <w:rFonts w:ascii="Arial" w:hAnsi="Arial" w:cs="Arial"/>
          <w:sz w:val="22"/>
          <w:szCs w:val="22"/>
        </w:rPr>
        <w:t xml:space="preserve"> con tasa de aprendizaje inicial y decaimiento de pesos, y técnicas de regularización como </w:t>
      </w:r>
      <w:proofErr w:type="spellStart"/>
      <w:r w:rsidRPr="00FD203A">
        <w:rPr>
          <w:rFonts w:ascii="Arial" w:hAnsi="Arial" w:cs="Arial"/>
          <w:sz w:val="22"/>
          <w:szCs w:val="22"/>
        </w:rPr>
        <w:t>label</w:t>
      </w:r>
      <w:proofErr w:type="spellEnd"/>
      <w:r w:rsidRPr="00FD203A">
        <w:rPr>
          <w:rFonts w:ascii="Arial" w:hAnsi="Arial" w:cs="Arial"/>
          <w:sz w:val="22"/>
          <w:szCs w:val="22"/>
        </w:rPr>
        <w:t xml:space="preserve"> </w:t>
      </w:r>
      <w:proofErr w:type="spellStart"/>
      <w:r w:rsidRPr="00FD203A">
        <w:rPr>
          <w:rFonts w:ascii="Arial" w:hAnsi="Arial" w:cs="Arial"/>
          <w:sz w:val="22"/>
          <w:szCs w:val="22"/>
        </w:rPr>
        <w:t>smoothing</w:t>
      </w:r>
      <w:proofErr w:type="spellEnd"/>
      <w:r w:rsidRPr="00FD203A">
        <w:rPr>
          <w:rFonts w:ascii="Arial" w:hAnsi="Arial" w:cs="Arial"/>
          <w:sz w:val="22"/>
          <w:szCs w:val="22"/>
        </w:rPr>
        <w:t xml:space="preserve"> y </w:t>
      </w:r>
      <w:proofErr w:type="spellStart"/>
      <w:r w:rsidRPr="00FD203A">
        <w:rPr>
          <w:rFonts w:ascii="Arial" w:hAnsi="Arial" w:cs="Arial"/>
          <w:sz w:val="22"/>
          <w:szCs w:val="22"/>
        </w:rPr>
        <w:t>dropout</w:t>
      </w:r>
      <w:proofErr w:type="spellEnd"/>
      <w:r w:rsidRPr="00FD203A">
        <w:rPr>
          <w:rFonts w:ascii="Arial" w:hAnsi="Arial" w:cs="Arial"/>
          <w:sz w:val="22"/>
          <w:szCs w:val="22"/>
        </w:rPr>
        <w:t>. El progreso del entrenamiento se evaluó mediante métricas de precisión, sensibilidad y F1-score.</w:t>
      </w:r>
    </w:p>
    <w:p w14:paraId="552E31C6" w14:textId="56142808" w:rsidR="00FD203A" w:rsidRPr="00FD203A" w:rsidRDefault="00FD203A" w:rsidP="00FD203A">
      <w:pPr>
        <w:pStyle w:val="NormalWeb"/>
        <w:rPr>
          <w:rFonts w:ascii="Arial" w:hAnsi="Arial" w:cs="Arial"/>
          <w:sz w:val="22"/>
          <w:szCs w:val="22"/>
        </w:rPr>
      </w:pPr>
      <w:r w:rsidRPr="00FD203A">
        <w:rPr>
          <w:rFonts w:ascii="Arial" w:hAnsi="Arial" w:cs="Arial"/>
          <w:sz w:val="22"/>
          <w:szCs w:val="22"/>
        </w:rPr>
        <w:t xml:space="preserve">La efectividad del modelo fue evaluada utilizando tanto el conjunto de validación como el conjunto de testeo externo, compuesto por imágenes no vistas previamente. Se calcularon métricas como precisión, sensibilidad, exactitud global y F1-score, además de matrices de confusión para identificar posibles errores sistemáticos o clases confundidas. Un panel de </w:t>
      </w:r>
      <w:proofErr w:type="spellStart"/>
      <w:r w:rsidRPr="00FD203A">
        <w:rPr>
          <w:rFonts w:ascii="Arial" w:hAnsi="Arial" w:cs="Arial"/>
          <w:sz w:val="22"/>
          <w:szCs w:val="22"/>
        </w:rPr>
        <w:t>hematopatólogos</w:t>
      </w:r>
      <w:proofErr w:type="spellEnd"/>
      <w:r w:rsidRPr="00FD203A">
        <w:rPr>
          <w:rFonts w:ascii="Arial" w:hAnsi="Arial" w:cs="Arial"/>
          <w:sz w:val="22"/>
          <w:szCs w:val="22"/>
        </w:rPr>
        <w:t xml:space="preserve"> revisó de manera ciega una submuestra de predicciones para verificar la concordancia entre la clasificación automática y el etiquetado experto, aplicando análisis estadísticos de concordancia.</w:t>
      </w:r>
    </w:p>
    <w:p w14:paraId="5948AF83" w14:textId="4E393E4B" w:rsidR="001B046C" w:rsidRDefault="00FD203A" w:rsidP="00FD203A">
      <w:pPr>
        <w:pStyle w:val="NormalWeb"/>
        <w:rPr>
          <w:rFonts w:ascii="Arial" w:hAnsi="Arial" w:cs="Arial"/>
          <w:sz w:val="22"/>
          <w:szCs w:val="22"/>
        </w:rPr>
      </w:pPr>
      <w:r w:rsidRPr="00FD203A">
        <w:rPr>
          <w:rFonts w:ascii="Arial" w:hAnsi="Arial" w:cs="Arial"/>
          <w:sz w:val="22"/>
          <w:szCs w:val="22"/>
        </w:rPr>
        <w:t>Finalmente, el modelo entrenado se desplegó en una interfaz de usuario sencilla, que permite subir imágenes, ejecutar la inferencia y visualizar los resultados de manera clara, mostrando la clase más probable, las probabilidades de todas las clases y, en caso de detección, la región de interés con la célula resaltada. Esta implementación busca no solo demostrar la capacidad del modelo para clasificar correctamente las células, sino también ofrecer una herramienta útil para el análisis clínico automatizado, contribuyendo a la detección temprana de leucemia y a la reducción de errores humanos en el diagnóstico.</w:t>
      </w:r>
    </w:p>
    <w:p w14:paraId="05179286" w14:textId="77777777" w:rsidR="001B046C" w:rsidRDefault="001B046C" w:rsidP="00FD203A">
      <w:pPr>
        <w:pStyle w:val="NormalWeb"/>
        <w:rPr>
          <w:rFonts w:ascii="Arial" w:hAnsi="Arial" w:cs="Arial"/>
          <w:sz w:val="22"/>
          <w:szCs w:val="22"/>
        </w:rPr>
      </w:pPr>
    </w:p>
    <w:p w14:paraId="7FB80648" w14:textId="69A3E524" w:rsidR="00BA7854" w:rsidRPr="007145E6" w:rsidRDefault="00BA7854" w:rsidP="00BA7854">
      <w:pPr>
        <w:pStyle w:val="NormalWeb"/>
        <w:numPr>
          <w:ilvl w:val="0"/>
          <w:numId w:val="1"/>
        </w:numPr>
        <w:rPr>
          <w:rFonts w:ascii="Arial" w:hAnsi="Arial" w:cs="Arial"/>
          <w:b/>
          <w:bCs/>
          <w:sz w:val="22"/>
          <w:szCs w:val="22"/>
        </w:rPr>
      </w:pPr>
      <w:r w:rsidRPr="007145E6">
        <w:rPr>
          <w:rFonts w:ascii="Arial" w:hAnsi="Arial" w:cs="Arial"/>
          <w:b/>
          <w:bCs/>
          <w:sz w:val="22"/>
          <w:szCs w:val="22"/>
        </w:rPr>
        <w:t>Resultados y análisis</w:t>
      </w:r>
    </w:p>
    <w:p w14:paraId="51D5E7CC" w14:textId="77777777" w:rsidR="00BA7854" w:rsidRPr="00BA7854" w:rsidRDefault="00BA7854" w:rsidP="00BA7854">
      <w:pPr>
        <w:pStyle w:val="NormalWeb"/>
        <w:rPr>
          <w:rFonts w:ascii="Arial" w:hAnsi="Arial" w:cs="Arial"/>
          <w:sz w:val="22"/>
          <w:szCs w:val="22"/>
        </w:rPr>
      </w:pPr>
      <w:r w:rsidRPr="00BA7854">
        <w:rPr>
          <w:rFonts w:ascii="Arial" w:hAnsi="Arial" w:cs="Arial"/>
          <w:sz w:val="22"/>
          <w:szCs w:val="22"/>
        </w:rPr>
        <w:t xml:space="preserve">El entrenamiento del modelo de clasificación de células sanguíneas se realizó con el objetivo de evaluar su desempeño en distintos regímenes de aprendizaje, analizando cómo la cantidad de épocas afecta la capacidad de generalización. Para ello, se ejecutaron dos entrenamientos comparativos utilizando la misma arquitectura del modelo YOLOv8, con imágenes obtenidas del </w:t>
      </w:r>
      <w:proofErr w:type="spellStart"/>
      <w:r w:rsidRPr="00BA7854">
        <w:rPr>
          <w:rFonts w:ascii="Arial" w:hAnsi="Arial" w:cs="Arial"/>
          <w:sz w:val="22"/>
          <w:szCs w:val="22"/>
        </w:rPr>
        <w:t>dataset</w:t>
      </w:r>
      <w:proofErr w:type="spellEnd"/>
      <w:r w:rsidRPr="00BA7854">
        <w:rPr>
          <w:rFonts w:ascii="Arial" w:hAnsi="Arial" w:cs="Arial"/>
          <w:sz w:val="22"/>
          <w:szCs w:val="22"/>
        </w:rPr>
        <w:t xml:space="preserve"> de </w:t>
      </w:r>
      <w:proofErr w:type="spellStart"/>
      <w:r w:rsidRPr="00BA7854">
        <w:rPr>
          <w:rFonts w:ascii="Arial" w:hAnsi="Arial" w:cs="Arial"/>
          <w:sz w:val="22"/>
          <w:szCs w:val="22"/>
        </w:rPr>
        <w:t>Kaggle</w:t>
      </w:r>
      <w:proofErr w:type="spellEnd"/>
      <w:r w:rsidRPr="00BA7854">
        <w:rPr>
          <w:rFonts w:ascii="Arial" w:hAnsi="Arial" w:cs="Arial"/>
          <w:sz w:val="22"/>
          <w:szCs w:val="22"/>
        </w:rPr>
        <w:t>.</w:t>
      </w:r>
    </w:p>
    <w:p w14:paraId="7510CF03" w14:textId="5D3213D0" w:rsidR="00BA7854" w:rsidRDefault="00BA7854" w:rsidP="00BA7854">
      <w:pPr>
        <w:pStyle w:val="NormalWeb"/>
        <w:rPr>
          <w:rFonts w:ascii="Arial" w:hAnsi="Arial" w:cs="Arial"/>
          <w:sz w:val="22"/>
          <w:szCs w:val="22"/>
        </w:rPr>
      </w:pPr>
      <w:r w:rsidRPr="00BA7854">
        <w:rPr>
          <w:rFonts w:ascii="Arial" w:hAnsi="Arial" w:cs="Arial"/>
          <w:sz w:val="22"/>
          <w:szCs w:val="22"/>
        </w:rPr>
        <w:t>El conjunto de datos se dividió en un 80% para entrenamiento, 15–18% para validación y el restante para prueba, con una distribución equitativa de aproximadamente 1000 imágenes por clase.</w:t>
      </w:r>
    </w:p>
    <w:p w14:paraId="652EF6BD" w14:textId="745CD8E5" w:rsidR="00552E20" w:rsidRDefault="00552E20" w:rsidP="00BA7854">
      <w:pPr>
        <w:pStyle w:val="NormalWeb"/>
        <w:rPr>
          <w:rFonts w:ascii="Arial" w:hAnsi="Arial" w:cs="Arial"/>
          <w:sz w:val="22"/>
          <w:szCs w:val="22"/>
        </w:rPr>
      </w:pPr>
    </w:p>
    <w:p w14:paraId="28F9CE91" w14:textId="77777777" w:rsidR="001B046C" w:rsidRDefault="001B046C" w:rsidP="00BA7854">
      <w:pPr>
        <w:pStyle w:val="NormalWeb"/>
        <w:rPr>
          <w:rFonts w:ascii="Arial" w:hAnsi="Arial" w:cs="Arial"/>
          <w:sz w:val="22"/>
          <w:szCs w:val="22"/>
        </w:rPr>
      </w:pPr>
    </w:p>
    <w:p w14:paraId="7725699A" w14:textId="7BE8BF1A" w:rsidR="007145E6" w:rsidRPr="00552E20" w:rsidRDefault="00552E20" w:rsidP="00552E20">
      <w:pPr>
        <w:pStyle w:val="NormalWeb"/>
        <w:rPr>
          <w:rFonts w:ascii="Arial" w:hAnsi="Arial" w:cs="Arial"/>
          <w:b/>
          <w:bCs/>
          <w:sz w:val="22"/>
          <w:szCs w:val="22"/>
        </w:rPr>
      </w:pPr>
      <w:r>
        <w:rPr>
          <w:rFonts w:ascii="Arial" w:hAnsi="Arial" w:cs="Arial"/>
          <w:b/>
          <w:bCs/>
          <w:sz w:val="22"/>
          <w:szCs w:val="22"/>
        </w:rPr>
        <w:t xml:space="preserve">      4.</w:t>
      </w:r>
      <w:r w:rsidR="007145E6" w:rsidRPr="00552E20">
        <w:rPr>
          <w:rFonts w:ascii="Arial" w:hAnsi="Arial" w:cs="Arial"/>
          <w:b/>
          <w:bCs/>
          <w:sz w:val="22"/>
          <w:szCs w:val="22"/>
        </w:rPr>
        <w:t xml:space="preserve">1 </w:t>
      </w:r>
      <w:r>
        <w:rPr>
          <w:rFonts w:ascii="Arial" w:hAnsi="Arial" w:cs="Arial"/>
          <w:b/>
          <w:bCs/>
          <w:sz w:val="22"/>
          <w:szCs w:val="22"/>
        </w:rPr>
        <w:t xml:space="preserve">  </w:t>
      </w:r>
      <w:r w:rsidR="007145E6" w:rsidRPr="00552E20">
        <w:rPr>
          <w:rFonts w:ascii="Arial" w:hAnsi="Arial" w:cs="Arial"/>
          <w:b/>
          <w:bCs/>
          <w:sz w:val="22"/>
          <w:szCs w:val="22"/>
        </w:rPr>
        <w:t>Comparación de entrenamientos: 20 vs 100 épocas</w:t>
      </w:r>
    </w:p>
    <w:p w14:paraId="07DF42B1" w14:textId="3153EAEA" w:rsidR="00552E20" w:rsidRDefault="00552E20" w:rsidP="00BA7854">
      <w:pPr>
        <w:pStyle w:val="NormalWeb"/>
        <w:rPr>
          <w:rFonts w:ascii="Arial" w:hAnsi="Arial" w:cs="Arial"/>
          <w:sz w:val="22"/>
          <w:szCs w:val="22"/>
        </w:rPr>
      </w:pPr>
      <w:r w:rsidRPr="00552E20">
        <w:rPr>
          <w:rFonts w:ascii="Arial" w:hAnsi="Arial" w:cs="Arial"/>
          <w:sz w:val="22"/>
          <w:szCs w:val="22"/>
        </w:rPr>
        <w:t>Se realizaron dos experimentos de entrenamiento para comparar el efecto del número de épocas en el desempeño del modelo.</w:t>
      </w:r>
    </w:p>
    <w:p w14:paraId="20E28C5F" w14:textId="3EF2E8F1" w:rsidR="00BA7854" w:rsidRPr="00BA7854" w:rsidRDefault="00BA7854" w:rsidP="00BA7854">
      <w:pPr>
        <w:pStyle w:val="NormalWeb"/>
        <w:rPr>
          <w:rFonts w:ascii="Arial" w:hAnsi="Arial" w:cs="Arial"/>
          <w:sz w:val="22"/>
          <w:szCs w:val="22"/>
        </w:rPr>
      </w:pPr>
      <w:r w:rsidRPr="00BA7854">
        <w:rPr>
          <w:rFonts w:ascii="Arial" w:hAnsi="Arial" w:cs="Arial"/>
          <w:sz w:val="22"/>
          <w:szCs w:val="22"/>
        </w:rPr>
        <w:t>En el primer experimento, correspondiente a 20 épocas, se observó que tanto la pérdida de entrenamiento (</w:t>
      </w:r>
      <w:proofErr w:type="spellStart"/>
      <w:r w:rsidRPr="00BA7854">
        <w:rPr>
          <w:rFonts w:ascii="Arial" w:hAnsi="Arial" w:cs="Arial"/>
          <w:sz w:val="22"/>
          <w:szCs w:val="22"/>
        </w:rPr>
        <w:t>train</w:t>
      </w:r>
      <w:proofErr w:type="spellEnd"/>
      <w:r w:rsidRPr="00BA7854">
        <w:rPr>
          <w:rFonts w:ascii="Arial" w:hAnsi="Arial" w:cs="Arial"/>
          <w:sz w:val="22"/>
          <w:szCs w:val="22"/>
        </w:rPr>
        <w:t xml:space="preserve"> </w:t>
      </w:r>
      <w:proofErr w:type="spellStart"/>
      <w:r w:rsidRPr="00BA7854">
        <w:rPr>
          <w:rFonts w:ascii="Arial" w:hAnsi="Arial" w:cs="Arial"/>
          <w:sz w:val="22"/>
          <w:szCs w:val="22"/>
        </w:rPr>
        <w:t>loss</w:t>
      </w:r>
      <w:proofErr w:type="spellEnd"/>
      <w:r w:rsidRPr="00BA7854">
        <w:rPr>
          <w:rFonts w:ascii="Arial" w:hAnsi="Arial" w:cs="Arial"/>
          <w:sz w:val="22"/>
          <w:szCs w:val="22"/>
        </w:rPr>
        <w:t xml:space="preserve">) como la pérdida de validación (val </w:t>
      </w:r>
      <w:proofErr w:type="spellStart"/>
      <w:r w:rsidRPr="00BA7854">
        <w:rPr>
          <w:rFonts w:ascii="Arial" w:hAnsi="Arial" w:cs="Arial"/>
          <w:sz w:val="22"/>
          <w:szCs w:val="22"/>
        </w:rPr>
        <w:t>loss</w:t>
      </w:r>
      <w:proofErr w:type="spellEnd"/>
      <w:r w:rsidRPr="00BA7854">
        <w:rPr>
          <w:rFonts w:ascii="Arial" w:hAnsi="Arial" w:cs="Arial"/>
          <w:sz w:val="22"/>
          <w:szCs w:val="22"/>
        </w:rPr>
        <w:t>) presentaron una tendencia descendente inicial, aunque sin lograr una convergencia clara hacia el final del proceso. Las curvas permanecieron separadas, indicando que el modelo aún se encontraba en una etapa temprana de aprendizaje.</w:t>
      </w:r>
    </w:p>
    <w:p w14:paraId="7A5B3E75" w14:textId="7B67EE68" w:rsidR="00BA7854" w:rsidRPr="00BA7854" w:rsidRDefault="00BA7854" w:rsidP="00BA7854">
      <w:pPr>
        <w:pStyle w:val="NormalWeb"/>
        <w:rPr>
          <w:rFonts w:ascii="Arial" w:hAnsi="Arial" w:cs="Arial"/>
          <w:sz w:val="22"/>
          <w:szCs w:val="22"/>
        </w:rPr>
      </w:pPr>
      <w:r w:rsidRPr="00BA7854">
        <w:rPr>
          <w:rFonts w:ascii="Arial" w:hAnsi="Arial" w:cs="Arial"/>
          <w:sz w:val="22"/>
          <w:szCs w:val="22"/>
        </w:rPr>
        <w:t>De forma complementaria, el gráfico de precisión de validación (</w:t>
      </w:r>
      <w:proofErr w:type="spellStart"/>
      <w:r w:rsidRPr="00BA7854">
        <w:rPr>
          <w:rFonts w:ascii="Arial" w:hAnsi="Arial" w:cs="Arial"/>
          <w:sz w:val="22"/>
          <w:szCs w:val="22"/>
        </w:rPr>
        <w:t>validation</w:t>
      </w:r>
      <w:proofErr w:type="spellEnd"/>
      <w:r w:rsidRPr="00BA7854">
        <w:rPr>
          <w:rFonts w:ascii="Arial" w:hAnsi="Arial" w:cs="Arial"/>
          <w:sz w:val="22"/>
          <w:szCs w:val="22"/>
        </w:rPr>
        <w:t xml:space="preserve"> </w:t>
      </w:r>
      <w:proofErr w:type="spellStart"/>
      <w:r w:rsidRPr="00BA7854">
        <w:rPr>
          <w:rFonts w:ascii="Arial" w:hAnsi="Arial" w:cs="Arial"/>
          <w:sz w:val="22"/>
          <w:szCs w:val="22"/>
        </w:rPr>
        <w:t>accuracy</w:t>
      </w:r>
      <w:proofErr w:type="spellEnd"/>
      <w:r w:rsidRPr="00BA7854">
        <w:rPr>
          <w:rFonts w:ascii="Arial" w:hAnsi="Arial" w:cs="Arial"/>
          <w:sz w:val="22"/>
          <w:szCs w:val="22"/>
        </w:rPr>
        <w:t>) mostró una mejora progresiva durante las primeras épocas, pero con una estabilización prematura, lo cual sugiere que el modelo aún no había capturado completamente las características discriminativas entre las clases celulares.</w:t>
      </w:r>
    </w:p>
    <w:p w14:paraId="05B8321D" w14:textId="5FF8C8A1" w:rsidR="001B046C" w:rsidRPr="00BA7854" w:rsidRDefault="00BA7854" w:rsidP="00BA7854">
      <w:pPr>
        <w:pStyle w:val="NormalWeb"/>
        <w:rPr>
          <w:rFonts w:ascii="Arial" w:hAnsi="Arial" w:cs="Arial"/>
          <w:sz w:val="22"/>
          <w:szCs w:val="22"/>
        </w:rPr>
      </w:pPr>
      <w:r w:rsidRPr="00BA7854">
        <w:rPr>
          <w:rFonts w:ascii="Arial" w:hAnsi="Arial" w:cs="Arial"/>
          <w:sz w:val="22"/>
          <w:szCs w:val="22"/>
        </w:rPr>
        <w:t xml:space="preserve">El segundo entrenamiento, de 100 épocas, evidenció una evolución más favorable. Las curvas de </w:t>
      </w:r>
      <w:proofErr w:type="spellStart"/>
      <w:r w:rsidRPr="00BA7854">
        <w:rPr>
          <w:rFonts w:ascii="Arial" w:hAnsi="Arial" w:cs="Arial"/>
          <w:sz w:val="22"/>
          <w:szCs w:val="22"/>
        </w:rPr>
        <w:t>train</w:t>
      </w:r>
      <w:proofErr w:type="spellEnd"/>
      <w:r w:rsidRPr="00BA7854">
        <w:rPr>
          <w:rFonts w:ascii="Arial" w:hAnsi="Arial" w:cs="Arial"/>
          <w:sz w:val="22"/>
          <w:szCs w:val="22"/>
        </w:rPr>
        <w:t xml:space="preserve"> </w:t>
      </w:r>
      <w:proofErr w:type="spellStart"/>
      <w:r w:rsidRPr="00BA7854">
        <w:rPr>
          <w:rFonts w:ascii="Arial" w:hAnsi="Arial" w:cs="Arial"/>
          <w:sz w:val="22"/>
          <w:szCs w:val="22"/>
        </w:rPr>
        <w:t>loss</w:t>
      </w:r>
      <w:proofErr w:type="spellEnd"/>
      <w:r w:rsidRPr="00BA7854">
        <w:rPr>
          <w:rFonts w:ascii="Arial" w:hAnsi="Arial" w:cs="Arial"/>
          <w:sz w:val="22"/>
          <w:szCs w:val="22"/>
        </w:rPr>
        <w:t xml:space="preserve"> y val </w:t>
      </w:r>
      <w:proofErr w:type="spellStart"/>
      <w:r w:rsidRPr="00BA7854">
        <w:rPr>
          <w:rFonts w:ascii="Arial" w:hAnsi="Arial" w:cs="Arial"/>
          <w:sz w:val="22"/>
          <w:szCs w:val="22"/>
        </w:rPr>
        <w:t>loss</w:t>
      </w:r>
      <w:proofErr w:type="spellEnd"/>
      <w:r w:rsidRPr="00BA7854">
        <w:rPr>
          <w:rFonts w:ascii="Arial" w:hAnsi="Arial" w:cs="Arial"/>
          <w:sz w:val="22"/>
          <w:szCs w:val="22"/>
        </w:rPr>
        <w:t xml:space="preserve"> se aproximaron significativamente y tendieron hacia valores cercanos a cero, reflejando una convergencia más estable. Asimismo, el gráfico de </w:t>
      </w:r>
      <w:proofErr w:type="spellStart"/>
      <w:r w:rsidRPr="00BA7854">
        <w:rPr>
          <w:rFonts w:ascii="Arial" w:hAnsi="Arial" w:cs="Arial"/>
          <w:sz w:val="22"/>
          <w:szCs w:val="22"/>
        </w:rPr>
        <w:t>validation</w:t>
      </w:r>
      <w:proofErr w:type="spellEnd"/>
      <w:r w:rsidRPr="00BA7854">
        <w:rPr>
          <w:rFonts w:ascii="Arial" w:hAnsi="Arial" w:cs="Arial"/>
          <w:sz w:val="22"/>
          <w:szCs w:val="22"/>
        </w:rPr>
        <w:t xml:space="preserve"> </w:t>
      </w:r>
      <w:proofErr w:type="spellStart"/>
      <w:r w:rsidRPr="00BA7854">
        <w:rPr>
          <w:rFonts w:ascii="Arial" w:hAnsi="Arial" w:cs="Arial"/>
          <w:sz w:val="22"/>
          <w:szCs w:val="22"/>
        </w:rPr>
        <w:t>accuracy</w:t>
      </w:r>
      <w:proofErr w:type="spellEnd"/>
      <w:r w:rsidRPr="00BA7854">
        <w:rPr>
          <w:rFonts w:ascii="Arial" w:hAnsi="Arial" w:cs="Arial"/>
          <w:sz w:val="22"/>
          <w:szCs w:val="22"/>
        </w:rPr>
        <w:t xml:space="preserve"> mostró un aumento sostenido de la precisión a lo largo de las épocas, alcanzando niveles notablemente superiores a los observados en el entrenamiento de 20 épocas.</w:t>
      </w:r>
    </w:p>
    <w:p w14:paraId="7FB6460C" w14:textId="1728ADC9" w:rsidR="00BA7854" w:rsidRDefault="00BA7854" w:rsidP="00BA7854">
      <w:pPr>
        <w:pStyle w:val="NormalWeb"/>
        <w:rPr>
          <w:rFonts w:ascii="Arial" w:hAnsi="Arial" w:cs="Arial"/>
          <w:sz w:val="22"/>
          <w:szCs w:val="22"/>
        </w:rPr>
      </w:pPr>
      <w:r w:rsidRPr="00BA7854">
        <w:rPr>
          <w:rFonts w:ascii="Arial" w:hAnsi="Arial" w:cs="Arial"/>
          <w:sz w:val="22"/>
          <w:szCs w:val="22"/>
        </w:rPr>
        <w:t>Esto indica que el modelo logró un mejor ajuste interno y una mayor capacidad para reconocer los patrones morfológicos presentes en las imágenes de las distintas clases celulares.</w:t>
      </w:r>
    </w:p>
    <w:p w14:paraId="0E9FAEB8" w14:textId="63FC8759" w:rsidR="001B046C" w:rsidRDefault="001B046C" w:rsidP="00BA7854">
      <w:pPr>
        <w:pStyle w:val="NormalWeb"/>
        <w:rPr>
          <w:rFonts w:ascii="Arial" w:hAnsi="Arial" w:cs="Arial"/>
          <w:sz w:val="22"/>
          <w:szCs w:val="22"/>
        </w:rPr>
      </w:pPr>
    </w:p>
    <w:p w14:paraId="69E15DB6" w14:textId="05D4FD0A" w:rsidR="001B046C" w:rsidRDefault="001B046C" w:rsidP="00BA7854">
      <w:pPr>
        <w:pStyle w:val="NormalWeb"/>
        <w:rPr>
          <w:rFonts w:ascii="Arial" w:hAnsi="Arial" w:cs="Arial"/>
          <w:sz w:val="22"/>
          <w:szCs w:val="22"/>
        </w:rPr>
      </w:pPr>
    </w:p>
    <w:p w14:paraId="56FC2E04" w14:textId="77777777" w:rsidR="001B046C" w:rsidRDefault="001B046C" w:rsidP="00BA7854">
      <w:pPr>
        <w:pStyle w:val="NormalWeb"/>
        <w:rPr>
          <w:rFonts w:ascii="Arial" w:hAnsi="Arial" w:cs="Arial"/>
          <w:sz w:val="22"/>
          <w:szCs w:val="22"/>
        </w:rPr>
      </w:pPr>
    </w:p>
    <w:p w14:paraId="34C3699E" w14:textId="77777777" w:rsidR="001B046C" w:rsidRPr="00BA7854" w:rsidRDefault="001B046C" w:rsidP="00BA7854">
      <w:pPr>
        <w:pStyle w:val="NormalWeb"/>
        <w:rPr>
          <w:rFonts w:ascii="Arial" w:hAnsi="Arial" w:cs="Arial"/>
          <w:sz w:val="22"/>
          <w:szCs w:val="22"/>
        </w:rPr>
      </w:pPr>
    </w:p>
    <w:p w14:paraId="0EAA2CEE" w14:textId="12CD31AC" w:rsidR="00BA7854" w:rsidRPr="00BA7854" w:rsidRDefault="00BA7854" w:rsidP="00BA7854">
      <w:pPr>
        <w:pStyle w:val="NormalWeb"/>
        <w:rPr>
          <w:rFonts w:ascii="Arial" w:hAnsi="Arial" w:cs="Arial"/>
          <w:sz w:val="22"/>
          <w:szCs w:val="22"/>
        </w:rPr>
      </w:pPr>
      <w:r w:rsidRPr="00BA7854">
        <w:rPr>
          <w:rFonts w:ascii="Arial" w:hAnsi="Arial" w:cs="Arial"/>
          <w:sz w:val="22"/>
          <w:szCs w:val="22"/>
        </w:rPr>
        <w:lastRenderedPageBreak/>
        <w:t>En la Figura 1, se resumen los resultados de ambos experimentos:</w:t>
      </w:r>
    </w:p>
    <w:p w14:paraId="318A4F99" w14:textId="64F7495B" w:rsidR="00BA7854" w:rsidRPr="00BA7854" w:rsidRDefault="001B046C" w:rsidP="00BA7854">
      <w:pPr>
        <w:pStyle w:val="NormalWeb"/>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2336" behindDoc="0" locked="0" layoutInCell="1" allowOverlap="1" wp14:anchorId="7C8C1162" wp14:editId="1AA815A5">
                <wp:simplePos x="0" y="0"/>
                <wp:positionH relativeFrom="column">
                  <wp:posOffset>2506345</wp:posOffset>
                </wp:positionH>
                <wp:positionV relativeFrom="paragraph">
                  <wp:posOffset>10160</wp:posOffset>
                </wp:positionV>
                <wp:extent cx="0" cy="4978400"/>
                <wp:effectExtent l="0" t="0" r="38100" b="12700"/>
                <wp:wrapNone/>
                <wp:docPr id="5" name="Conector recto 5"/>
                <wp:cNvGraphicFramePr/>
                <a:graphic xmlns:a="http://schemas.openxmlformats.org/drawingml/2006/main">
                  <a:graphicData uri="http://schemas.microsoft.com/office/word/2010/wordprocessingShape">
                    <wps:wsp>
                      <wps:cNvCnPr/>
                      <wps:spPr>
                        <a:xfrm flipV="1">
                          <a:off x="0" y="0"/>
                          <a:ext cx="0" cy="4978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730954" id="Conector recto 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35pt,.8pt" to="197.35pt,3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" strokecolor="black [3200]" strokeweight="1pt">
                <v:stroke joinstyle="miter"/>
              </v:line>
            </w:pict>
          </mc:Fallback>
        </mc:AlternateContent>
      </w:r>
      <w:r w:rsidR="00BA7854" w:rsidRPr="00BA7854">
        <w:rPr>
          <w:rFonts w:ascii="Arial" w:hAnsi="Arial" w:cs="Arial"/>
          <w:noProof/>
          <w:sz w:val="22"/>
          <w:szCs w:val="22"/>
        </w:rPr>
        <w:drawing>
          <wp:anchor distT="0" distB="0" distL="114300" distR="114300" simplePos="0" relativeHeight="251661312" behindDoc="0" locked="0" layoutInCell="1" allowOverlap="1" wp14:anchorId="69EE1810" wp14:editId="2BD55DD5">
            <wp:simplePos x="0" y="0"/>
            <wp:positionH relativeFrom="column">
              <wp:posOffset>2920365</wp:posOffset>
            </wp:positionH>
            <wp:positionV relativeFrom="paragraph">
              <wp:posOffset>369570</wp:posOffset>
            </wp:positionV>
            <wp:extent cx="2283460" cy="1859280"/>
            <wp:effectExtent l="0" t="0" r="2540" b="762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3460" cy="1859280"/>
                    </a:xfrm>
                    <a:prstGeom prst="rect">
                      <a:avLst/>
                    </a:prstGeom>
                  </pic:spPr>
                </pic:pic>
              </a:graphicData>
            </a:graphic>
            <wp14:sizeRelH relativeFrom="margin">
              <wp14:pctWidth>0</wp14:pctWidth>
            </wp14:sizeRelH>
            <wp14:sizeRelV relativeFrom="margin">
              <wp14:pctHeight>0</wp14:pctHeight>
            </wp14:sizeRelV>
          </wp:anchor>
        </w:drawing>
      </w:r>
      <w:r w:rsidR="00BA7854" w:rsidRPr="003955D0">
        <w:rPr>
          <w:rFonts w:ascii="Arial" w:hAnsi="Arial" w:cs="Arial"/>
          <w:noProof/>
          <w:sz w:val="22"/>
          <w:szCs w:val="22"/>
        </w:rPr>
        <w:drawing>
          <wp:anchor distT="0" distB="0" distL="114300" distR="114300" simplePos="0" relativeHeight="251658240" behindDoc="0" locked="0" layoutInCell="1" allowOverlap="1" wp14:anchorId="1C0FE3FD" wp14:editId="60C879F1">
            <wp:simplePos x="0" y="0"/>
            <wp:positionH relativeFrom="margin">
              <wp:posOffset>24765</wp:posOffset>
            </wp:positionH>
            <wp:positionV relativeFrom="paragraph">
              <wp:posOffset>377190</wp:posOffset>
            </wp:positionV>
            <wp:extent cx="2286000" cy="1806575"/>
            <wp:effectExtent l="0" t="0" r="0" b="317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0" cy="1806575"/>
                    </a:xfrm>
                    <a:prstGeom prst="rect">
                      <a:avLst/>
                    </a:prstGeom>
                  </pic:spPr>
                </pic:pic>
              </a:graphicData>
            </a:graphic>
            <wp14:sizeRelH relativeFrom="margin">
              <wp14:pctWidth>0</wp14:pctWidth>
            </wp14:sizeRelH>
            <wp14:sizeRelV relativeFrom="margin">
              <wp14:pctHeight>0</wp14:pctHeight>
            </wp14:sizeRelV>
          </wp:anchor>
        </w:drawing>
      </w:r>
      <w:r w:rsidR="00BA7854">
        <w:rPr>
          <w:rFonts w:ascii="Arial" w:hAnsi="Arial" w:cs="Arial"/>
          <w:sz w:val="22"/>
          <w:szCs w:val="22"/>
        </w:rPr>
        <w:t xml:space="preserve">A - </w:t>
      </w:r>
      <w:r w:rsidR="00BA7854">
        <w:rPr>
          <w:rFonts w:ascii="Arial" w:hAnsi="Arial" w:cs="Arial"/>
          <w:sz w:val="22"/>
          <w:szCs w:val="22"/>
        </w:rPr>
        <w:tab/>
      </w:r>
      <w:r w:rsidR="00BA7854">
        <w:rPr>
          <w:rFonts w:ascii="Arial" w:hAnsi="Arial" w:cs="Arial"/>
          <w:sz w:val="22"/>
          <w:szCs w:val="22"/>
        </w:rPr>
        <w:tab/>
      </w:r>
      <w:r w:rsidR="00BA7854">
        <w:rPr>
          <w:rFonts w:ascii="Arial" w:hAnsi="Arial" w:cs="Arial"/>
          <w:sz w:val="22"/>
          <w:szCs w:val="22"/>
        </w:rPr>
        <w:tab/>
      </w:r>
      <w:r w:rsidR="00BA7854">
        <w:rPr>
          <w:rFonts w:ascii="Arial" w:hAnsi="Arial" w:cs="Arial"/>
          <w:sz w:val="22"/>
          <w:szCs w:val="22"/>
        </w:rPr>
        <w:tab/>
      </w:r>
      <w:r w:rsidR="00BA7854">
        <w:rPr>
          <w:rFonts w:ascii="Arial" w:hAnsi="Arial" w:cs="Arial"/>
          <w:sz w:val="22"/>
          <w:szCs w:val="22"/>
        </w:rPr>
        <w:tab/>
      </w:r>
      <w:r w:rsidR="00BA7854">
        <w:rPr>
          <w:rFonts w:ascii="Arial" w:hAnsi="Arial" w:cs="Arial"/>
          <w:sz w:val="22"/>
          <w:szCs w:val="22"/>
        </w:rPr>
        <w:tab/>
        <w:t>B-</w:t>
      </w:r>
    </w:p>
    <w:p w14:paraId="34C2AF4A" w14:textId="14DF2B6F" w:rsidR="00BA7854" w:rsidRPr="00BA7854" w:rsidRDefault="007145E6" w:rsidP="00BA7854">
      <w:pPr>
        <w:pStyle w:val="NormalWeb"/>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4384" behindDoc="0" locked="0" layoutInCell="1" allowOverlap="1" wp14:anchorId="180748E9" wp14:editId="404363DC">
                <wp:simplePos x="0" y="0"/>
                <wp:positionH relativeFrom="column">
                  <wp:posOffset>24765</wp:posOffset>
                </wp:positionH>
                <wp:positionV relativeFrom="paragraph">
                  <wp:posOffset>2101215</wp:posOffset>
                </wp:positionV>
                <wp:extent cx="5334000" cy="0"/>
                <wp:effectExtent l="0" t="0" r="0" b="0"/>
                <wp:wrapNone/>
                <wp:docPr id="7" name="Conector recto 7"/>
                <wp:cNvGraphicFramePr/>
                <a:graphic xmlns:a="http://schemas.openxmlformats.org/drawingml/2006/main">
                  <a:graphicData uri="http://schemas.microsoft.com/office/word/2010/wordprocessingShape">
                    <wps:wsp>
                      <wps:cNvCnPr/>
                      <wps:spPr>
                        <a:xfrm flipV="1">
                          <a:off x="0" y="0"/>
                          <a:ext cx="5334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7A2EBB" id="Conector recto 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165.45pt" to="421.95pt,1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" strokecolor="black [3200]" strokeweight="1pt">
                <v:stroke joinstyle="miter"/>
              </v:line>
            </w:pict>
          </mc:Fallback>
        </mc:AlternateContent>
      </w:r>
    </w:p>
    <w:p w14:paraId="12A7B307" w14:textId="0F89B6C4" w:rsidR="007145E6" w:rsidRDefault="007145E6" w:rsidP="00552E20">
      <w:pPr>
        <w:pStyle w:val="NormalWeb"/>
        <w:rPr>
          <w:rFonts w:ascii="Arial" w:hAnsi="Arial" w:cs="Arial"/>
          <w:sz w:val="22"/>
          <w:szCs w:val="22"/>
        </w:rPr>
      </w:pPr>
      <w:r w:rsidRPr="003955D0">
        <w:rPr>
          <w:rFonts w:ascii="Arial" w:hAnsi="Arial" w:cs="Arial"/>
          <w:noProof/>
          <w:sz w:val="22"/>
          <w:szCs w:val="22"/>
        </w:rPr>
        <w:drawing>
          <wp:anchor distT="0" distB="0" distL="114300" distR="114300" simplePos="0" relativeHeight="251659264" behindDoc="0" locked="0" layoutInCell="1" allowOverlap="1" wp14:anchorId="090520AD" wp14:editId="1750F08A">
            <wp:simplePos x="0" y="0"/>
            <wp:positionH relativeFrom="margin">
              <wp:posOffset>-635</wp:posOffset>
            </wp:positionH>
            <wp:positionV relativeFrom="paragraph">
              <wp:posOffset>332105</wp:posOffset>
            </wp:positionV>
            <wp:extent cx="2386330" cy="1879600"/>
            <wp:effectExtent l="0" t="0" r="0" b="635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86330" cy="1879600"/>
                    </a:xfrm>
                    <a:prstGeom prst="rect">
                      <a:avLst/>
                    </a:prstGeom>
                  </pic:spPr>
                </pic:pic>
              </a:graphicData>
            </a:graphic>
            <wp14:sizeRelH relativeFrom="margin">
              <wp14:pctWidth>0</wp14:pctWidth>
            </wp14:sizeRelH>
            <wp14:sizeRelV relativeFrom="margin">
              <wp14:pctHeight>0</wp14:pctHeight>
            </wp14:sizeRelV>
          </wp:anchor>
        </w:drawing>
      </w:r>
      <w:r w:rsidRPr="00BA7854">
        <w:rPr>
          <w:rFonts w:ascii="Arial" w:hAnsi="Arial" w:cs="Arial"/>
          <w:noProof/>
          <w:sz w:val="22"/>
          <w:szCs w:val="22"/>
        </w:rPr>
        <w:drawing>
          <wp:anchor distT="0" distB="0" distL="114300" distR="114300" simplePos="0" relativeHeight="251660288" behindDoc="0" locked="0" layoutInCell="1" allowOverlap="1" wp14:anchorId="767173BA" wp14:editId="1F93FBA4">
            <wp:simplePos x="0" y="0"/>
            <wp:positionH relativeFrom="column">
              <wp:posOffset>2831465</wp:posOffset>
            </wp:positionH>
            <wp:positionV relativeFrom="paragraph">
              <wp:posOffset>334645</wp:posOffset>
            </wp:positionV>
            <wp:extent cx="2410460" cy="1981200"/>
            <wp:effectExtent l="0" t="0" r="889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0460" cy="1981200"/>
                    </a:xfrm>
                    <a:prstGeom prst="rect">
                      <a:avLst/>
                    </a:prstGeom>
                  </pic:spPr>
                </pic:pic>
              </a:graphicData>
            </a:graphic>
            <wp14:sizeRelH relativeFrom="margin">
              <wp14:pctWidth>0</wp14:pctWidth>
            </wp14:sizeRelH>
            <wp14:sizeRelV relativeFrom="margin">
              <wp14:pctHeight>0</wp14:pctHeight>
            </wp14:sizeRelV>
          </wp:anchor>
        </w:drawing>
      </w:r>
      <w:r w:rsidR="00BA7854">
        <w:rPr>
          <w:rFonts w:ascii="Arial" w:hAnsi="Arial" w:cs="Arial"/>
          <w:sz w:val="22"/>
          <w:szCs w:val="22"/>
        </w:rPr>
        <w:t xml:space="preserve">C - </w:t>
      </w:r>
      <w:r w:rsidR="00BA7854">
        <w:rPr>
          <w:rFonts w:ascii="Arial" w:hAnsi="Arial" w:cs="Arial"/>
          <w:sz w:val="22"/>
          <w:szCs w:val="22"/>
        </w:rPr>
        <w:tab/>
      </w:r>
      <w:r w:rsidR="00BA7854">
        <w:rPr>
          <w:rFonts w:ascii="Arial" w:hAnsi="Arial" w:cs="Arial"/>
          <w:sz w:val="22"/>
          <w:szCs w:val="22"/>
        </w:rPr>
        <w:tab/>
      </w:r>
      <w:r w:rsidR="00BA7854">
        <w:rPr>
          <w:rFonts w:ascii="Arial" w:hAnsi="Arial" w:cs="Arial"/>
          <w:sz w:val="22"/>
          <w:szCs w:val="22"/>
        </w:rPr>
        <w:tab/>
      </w:r>
      <w:r w:rsidR="00BA7854">
        <w:rPr>
          <w:rFonts w:ascii="Arial" w:hAnsi="Arial" w:cs="Arial"/>
          <w:sz w:val="22"/>
          <w:szCs w:val="22"/>
        </w:rPr>
        <w:tab/>
      </w:r>
      <w:r w:rsidR="00BA7854">
        <w:rPr>
          <w:rFonts w:ascii="Arial" w:hAnsi="Arial" w:cs="Arial"/>
          <w:sz w:val="22"/>
          <w:szCs w:val="22"/>
        </w:rPr>
        <w:tab/>
      </w:r>
      <w:r w:rsidR="00BA7854">
        <w:rPr>
          <w:rFonts w:ascii="Arial" w:hAnsi="Arial" w:cs="Arial"/>
          <w:sz w:val="22"/>
          <w:szCs w:val="22"/>
        </w:rPr>
        <w:tab/>
        <w:t>D-</w:t>
      </w:r>
    </w:p>
    <w:p w14:paraId="33B61E86" w14:textId="77777777" w:rsidR="001B046C" w:rsidRDefault="001B046C" w:rsidP="007145E6">
      <w:pPr>
        <w:pStyle w:val="NormalWeb"/>
        <w:ind w:left="708"/>
        <w:rPr>
          <w:rFonts w:ascii="Arial" w:hAnsi="Arial" w:cs="Arial"/>
          <w:sz w:val="22"/>
          <w:szCs w:val="22"/>
        </w:rPr>
      </w:pPr>
    </w:p>
    <w:p w14:paraId="50FC7BF6" w14:textId="7DC618E6" w:rsidR="007145E6" w:rsidRPr="007145E6" w:rsidRDefault="007145E6" w:rsidP="007145E6">
      <w:pPr>
        <w:pStyle w:val="NormalWeb"/>
        <w:ind w:left="708"/>
        <w:rPr>
          <w:rFonts w:ascii="Arial" w:hAnsi="Arial" w:cs="Arial"/>
          <w:sz w:val="22"/>
          <w:szCs w:val="22"/>
        </w:rPr>
      </w:pPr>
      <w:r w:rsidRPr="007145E6">
        <w:rPr>
          <w:rFonts w:ascii="Arial" w:hAnsi="Arial" w:cs="Arial"/>
          <w:sz w:val="22"/>
          <w:szCs w:val="22"/>
        </w:rPr>
        <w:t xml:space="preserve">Panel A: Curvas de </w:t>
      </w:r>
      <w:proofErr w:type="spellStart"/>
      <w:r w:rsidRPr="007145E6">
        <w:rPr>
          <w:rFonts w:ascii="Arial" w:hAnsi="Arial" w:cs="Arial"/>
          <w:sz w:val="22"/>
          <w:szCs w:val="22"/>
        </w:rPr>
        <w:t>train</w:t>
      </w:r>
      <w:proofErr w:type="spellEnd"/>
      <w:r w:rsidRPr="007145E6">
        <w:rPr>
          <w:rFonts w:ascii="Arial" w:hAnsi="Arial" w:cs="Arial"/>
          <w:sz w:val="22"/>
          <w:szCs w:val="22"/>
        </w:rPr>
        <w:t xml:space="preserve"> </w:t>
      </w:r>
      <w:proofErr w:type="spellStart"/>
      <w:r w:rsidRPr="007145E6">
        <w:rPr>
          <w:rFonts w:ascii="Arial" w:hAnsi="Arial" w:cs="Arial"/>
          <w:sz w:val="22"/>
          <w:szCs w:val="22"/>
        </w:rPr>
        <w:t>loss</w:t>
      </w:r>
      <w:proofErr w:type="spellEnd"/>
      <w:r w:rsidRPr="007145E6">
        <w:rPr>
          <w:rFonts w:ascii="Arial" w:hAnsi="Arial" w:cs="Arial"/>
          <w:sz w:val="22"/>
          <w:szCs w:val="22"/>
        </w:rPr>
        <w:t xml:space="preserve"> y val </w:t>
      </w:r>
      <w:proofErr w:type="spellStart"/>
      <w:r w:rsidRPr="007145E6">
        <w:rPr>
          <w:rFonts w:ascii="Arial" w:hAnsi="Arial" w:cs="Arial"/>
          <w:sz w:val="22"/>
          <w:szCs w:val="22"/>
        </w:rPr>
        <w:t>loss</w:t>
      </w:r>
      <w:proofErr w:type="spellEnd"/>
      <w:r w:rsidRPr="007145E6">
        <w:rPr>
          <w:rFonts w:ascii="Arial" w:hAnsi="Arial" w:cs="Arial"/>
          <w:sz w:val="22"/>
          <w:szCs w:val="22"/>
        </w:rPr>
        <w:t xml:space="preserve"> del entrenamiento de 20 épocas.</w:t>
      </w:r>
    </w:p>
    <w:p w14:paraId="12E96C07" w14:textId="2B908424" w:rsidR="007145E6" w:rsidRDefault="007145E6" w:rsidP="007145E6">
      <w:pPr>
        <w:pStyle w:val="NormalWeb"/>
        <w:ind w:left="708"/>
        <w:rPr>
          <w:rFonts w:ascii="Arial" w:hAnsi="Arial" w:cs="Arial"/>
          <w:sz w:val="22"/>
          <w:szCs w:val="22"/>
        </w:rPr>
      </w:pPr>
      <w:r w:rsidRPr="007145E6">
        <w:rPr>
          <w:rFonts w:ascii="Arial" w:hAnsi="Arial" w:cs="Arial"/>
          <w:sz w:val="22"/>
          <w:szCs w:val="22"/>
        </w:rPr>
        <w:t xml:space="preserve">Panel B: Evolución de la </w:t>
      </w:r>
      <w:proofErr w:type="spellStart"/>
      <w:r w:rsidRPr="007145E6">
        <w:rPr>
          <w:rFonts w:ascii="Arial" w:hAnsi="Arial" w:cs="Arial"/>
          <w:sz w:val="22"/>
          <w:szCs w:val="22"/>
        </w:rPr>
        <w:t>validation</w:t>
      </w:r>
      <w:proofErr w:type="spellEnd"/>
      <w:r w:rsidRPr="007145E6">
        <w:rPr>
          <w:rFonts w:ascii="Arial" w:hAnsi="Arial" w:cs="Arial"/>
          <w:sz w:val="22"/>
          <w:szCs w:val="22"/>
        </w:rPr>
        <w:t xml:space="preserve"> </w:t>
      </w:r>
      <w:proofErr w:type="spellStart"/>
      <w:r w:rsidRPr="007145E6">
        <w:rPr>
          <w:rFonts w:ascii="Arial" w:hAnsi="Arial" w:cs="Arial"/>
          <w:sz w:val="22"/>
          <w:szCs w:val="22"/>
        </w:rPr>
        <w:t>accuracy</w:t>
      </w:r>
      <w:proofErr w:type="spellEnd"/>
      <w:r w:rsidRPr="007145E6">
        <w:rPr>
          <w:rFonts w:ascii="Arial" w:hAnsi="Arial" w:cs="Arial"/>
          <w:sz w:val="22"/>
          <w:szCs w:val="22"/>
        </w:rPr>
        <w:t xml:space="preserve"> para el mismo entrenamiento (20 épocas).</w:t>
      </w:r>
    </w:p>
    <w:p w14:paraId="5FBB824A" w14:textId="4B944A0B" w:rsidR="00BA7854" w:rsidRDefault="00BA7854" w:rsidP="00BA7854">
      <w:pPr>
        <w:pStyle w:val="NormalWeb"/>
        <w:ind w:left="708"/>
        <w:rPr>
          <w:rFonts w:ascii="Arial" w:hAnsi="Arial" w:cs="Arial"/>
          <w:sz w:val="22"/>
          <w:szCs w:val="22"/>
        </w:rPr>
      </w:pPr>
      <w:r w:rsidRPr="00BA7854">
        <w:rPr>
          <w:rFonts w:ascii="Arial" w:hAnsi="Arial" w:cs="Arial"/>
          <w:sz w:val="22"/>
          <w:szCs w:val="22"/>
        </w:rPr>
        <w:t xml:space="preserve">Panel C: Curvas de </w:t>
      </w:r>
      <w:proofErr w:type="spellStart"/>
      <w:r w:rsidRPr="00BA7854">
        <w:rPr>
          <w:rFonts w:ascii="Arial" w:hAnsi="Arial" w:cs="Arial"/>
          <w:sz w:val="22"/>
          <w:szCs w:val="22"/>
        </w:rPr>
        <w:t>train</w:t>
      </w:r>
      <w:proofErr w:type="spellEnd"/>
      <w:r w:rsidRPr="00BA7854">
        <w:rPr>
          <w:rFonts w:ascii="Arial" w:hAnsi="Arial" w:cs="Arial"/>
          <w:sz w:val="22"/>
          <w:szCs w:val="22"/>
        </w:rPr>
        <w:t xml:space="preserve"> </w:t>
      </w:r>
      <w:proofErr w:type="spellStart"/>
      <w:r w:rsidRPr="00BA7854">
        <w:rPr>
          <w:rFonts w:ascii="Arial" w:hAnsi="Arial" w:cs="Arial"/>
          <w:sz w:val="22"/>
          <w:szCs w:val="22"/>
        </w:rPr>
        <w:t>loss</w:t>
      </w:r>
      <w:proofErr w:type="spellEnd"/>
      <w:r w:rsidRPr="00BA7854">
        <w:rPr>
          <w:rFonts w:ascii="Arial" w:hAnsi="Arial" w:cs="Arial"/>
          <w:sz w:val="22"/>
          <w:szCs w:val="22"/>
        </w:rPr>
        <w:t xml:space="preserve"> y val </w:t>
      </w:r>
      <w:proofErr w:type="spellStart"/>
      <w:r w:rsidRPr="00BA7854">
        <w:rPr>
          <w:rFonts w:ascii="Arial" w:hAnsi="Arial" w:cs="Arial"/>
          <w:sz w:val="22"/>
          <w:szCs w:val="22"/>
        </w:rPr>
        <w:t>loss</w:t>
      </w:r>
      <w:proofErr w:type="spellEnd"/>
      <w:r w:rsidRPr="00BA7854">
        <w:rPr>
          <w:rFonts w:ascii="Arial" w:hAnsi="Arial" w:cs="Arial"/>
          <w:sz w:val="22"/>
          <w:szCs w:val="22"/>
        </w:rPr>
        <w:t xml:space="preserve"> del entrenamiento extendido a 100 épocas.</w:t>
      </w:r>
    </w:p>
    <w:p w14:paraId="7BDDD098" w14:textId="6BFCE3C9" w:rsidR="00BA7854" w:rsidRPr="00BA7854" w:rsidRDefault="00BA7854" w:rsidP="00BA7854">
      <w:pPr>
        <w:pStyle w:val="NormalWeb"/>
        <w:ind w:left="708"/>
        <w:rPr>
          <w:rFonts w:ascii="Arial" w:hAnsi="Arial" w:cs="Arial"/>
          <w:sz w:val="22"/>
          <w:szCs w:val="22"/>
        </w:rPr>
      </w:pPr>
      <w:r w:rsidRPr="00BA7854">
        <w:rPr>
          <w:rFonts w:ascii="Arial" w:hAnsi="Arial" w:cs="Arial"/>
          <w:sz w:val="22"/>
          <w:szCs w:val="22"/>
        </w:rPr>
        <w:t xml:space="preserve">Panel D: Gráfico de </w:t>
      </w:r>
      <w:proofErr w:type="spellStart"/>
      <w:r w:rsidRPr="00BA7854">
        <w:rPr>
          <w:rFonts w:ascii="Arial" w:hAnsi="Arial" w:cs="Arial"/>
          <w:sz w:val="22"/>
          <w:szCs w:val="22"/>
        </w:rPr>
        <w:t>validation</w:t>
      </w:r>
      <w:proofErr w:type="spellEnd"/>
      <w:r w:rsidRPr="00BA7854">
        <w:rPr>
          <w:rFonts w:ascii="Arial" w:hAnsi="Arial" w:cs="Arial"/>
          <w:sz w:val="22"/>
          <w:szCs w:val="22"/>
        </w:rPr>
        <w:t xml:space="preserve"> </w:t>
      </w:r>
      <w:proofErr w:type="spellStart"/>
      <w:r w:rsidRPr="00BA7854">
        <w:rPr>
          <w:rFonts w:ascii="Arial" w:hAnsi="Arial" w:cs="Arial"/>
          <w:sz w:val="22"/>
          <w:szCs w:val="22"/>
        </w:rPr>
        <w:t>accuracy</w:t>
      </w:r>
      <w:proofErr w:type="spellEnd"/>
      <w:r w:rsidRPr="00BA7854">
        <w:rPr>
          <w:rFonts w:ascii="Arial" w:hAnsi="Arial" w:cs="Arial"/>
          <w:sz w:val="22"/>
          <w:szCs w:val="22"/>
        </w:rPr>
        <w:t xml:space="preserve"> correspondiente al entrenamiento de 100 épocas.</w:t>
      </w:r>
    </w:p>
    <w:p w14:paraId="07984478" w14:textId="7E951A1A" w:rsidR="00BA7854" w:rsidRPr="00BA7854" w:rsidRDefault="00BA7854" w:rsidP="00BA7854">
      <w:pPr>
        <w:pStyle w:val="NormalWeb"/>
        <w:rPr>
          <w:rFonts w:ascii="Arial" w:hAnsi="Arial" w:cs="Arial"/>
          <w:sz w:val="22"/>
          <w:szCs w:val="22"/>
        </w:rPr>
      </w:pPr>
    </w:p>
    <w:p w14:paraId="3579617B" w14:textId="54D79CEC" w:rsidR="00BA7854" w:rsidRDefault="00BA7854" w:rsidP="00BA7854">
      <w:pPr>
        <w:pStyle w:val="NormalWeb"/>
        <w:rPr>
          <w:rFonts w:ascii="Arial" w:hAnsi="Arial" w:cs="Arial"/>
          <w:sz w:val="22"/>
          <w:szCs w:val="22"/>
        </w:rPr>
      </w:pPr>
      <w:r w:rsidRPr="00BA7854">
        <w:rPr>
          <w:rFonts w:ascii="Arial" w:hAnsi="Arial" w:cs="Arial"/>
          <w:sz w:val="22"/>
          <w:szCs w:val="22"/>
        </w:rPr>
        <w:t>El análisis comparativo entre los paneles A–B y C–D demuestra que un incremento en la cantidad de épocas permite una reducción más eficiente de la pérdida y una mejora sostenida de la precisión del modelo. Las curvas más suaves y cercanas a la convergencia en el entrenamiento de 100 épocas sugieren que el modelo consolidó un aprendizaje más profundo y estable.</w:t>
      </w:r>
    </w:p>
    <w:p w14:paraId="3802FE88" w14:textId="48B92280" w:rsidR="003955D0" w:rsidRDefault="003955D0" w:rsidP="00FD203A">
      <w:pPr>
        <w:pStyle w:val="NormalWeb"/>
        <w:rPr>
          <w:rFonts w:ascii="Arial" w:hAnsi="Arial" w:cs="Arial"/>
          <w:sz w:val="22"/>
          <w:szCs w:val="22"/>
        </w:rPr>
      </w:pPr>
    </w:p>
    <w:p w14:paraId="0B122233" w14:textId="41E32248" w:rsidR="00FD203A" w:rsidRPr="00552E20" w:rsidRDefault="00552E20" w:rsidP="00FD203A">
      <w:pPr>
        <w:pStyle w:val="NormalWeb"/>
        <w:rPr>
          <w:rFonts w:ascii="Arial" w:hAnsi="Arial" w:cs="Arial"/>
          <w:b/>
          <w:bCs/>
          <w:sz w:val="22"/>
          <w:szCs w:val="22"/>
        </w:rPr>
      </w:pPr>
      <w:r w:rsidRPr="00552E20">
        <w:rPr>
          <w:rFonts w:ascii="Arial" w:hAnsi="Arial" w:cs="Arial"/>
          <w:b/>
          <w:bCs/>
          <w:sz w:val="22"/>
          <w:szCs w:val="22"/>
        </w:rPr>
        <w:lastRenderedPageBreak/>
        <w:t xml:space="preserve">        4.2 </w:t>
      </w:r>
      <w:r>
        <w:rPr>
          <w:rFonts w:ascii="Arial" w:hAnsi="Arial" w:cs="Arial"/>
          <w:b/>
          <w:bCs/>
          <w:sz w:val="22"/>
          <w:szCs w:val="22"/>
        </w:rPr>
        <w:t xml:space="preserve">    </w:t>
      </w:r>
      <w:r w:rsidRPr="00552E20">
        <w:rPr>
          <w:rFonts w:ascii="Arial" w:hAnsi="Arial" w:cs="Arial"/>
          <w:b/>
          <w:bCs/>
          <w:sz w:val="22"/>
          <w:szCs w:val="22"/>
        </w:rPr>
        <w:t>Análisis de la matriz de confusión</w:t>
      </w:r>
    </w:p>
    <w:p w14:paraId="0588206B" w14:textId="5303D29B" w:rsidR="00552E20" w:rsidRPr="00886342" w:rsidRDefault="00552E20" w:rsidP="00552E20">
      <w:pPr>
        <w:pStyle w:val="NormalWeb"/>
        <w:rPr>
          <w:rFonts w:ascii="Arial" w:hAnsi="Arial" w:cs="Arial"/>
          <w:sz w:val="22"/>
          <w:szCs w:val="22"/>
        </w:rPr>
      </w:pPr>
      <w:r w:rsidRPr="00552E20">
        <w:rPr>
          <w:rFonts w:ascii="Arial" w:hAnsi="Arial" w:cs="Arial"/>
          <w:noProof/>
          <w:sz w:val="20"/>
          <w:szCs w:val="20"/>
        </w:rPr>
        <w:drawing>
          <wp:anchor distT="0" distB="0" distL="114300" distR="114300" simplePos="0" relativeHeight="251665408" behindDoc="0" locked="0" layoutInCell="1" allowOverlap="1" wp14:anchorId="07B4163A" wp14:editId="5E700C3F">
            <wp:simplePos x="0" y="0"/>
            <wp:positionH relativeFrom="margin">
              <wp:posOffset>380365</wp:posOffset>
            </wp:positionH>
            <wp:positionV relativeFrom="paragraph">
              <wp:posOffset>309880</wp:posOffset>
            </wp:positionV>
            <wp:extent cx="3891915" cy="311150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5188" b="1689"/>
                    <a:stretch/>
                  </pic:blipFill>
                  <pic:spPr bwMode="auto">
                    <a:xfrm>
                      <a:off x="0" y="0"/>
                      <a:ext cx="3891915" cy="311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sz w:val="20"/>
          <w:szCs w:val="20"/>
        </w:rPr>
        <w:t>F</w:t>
      </w:r>
      <w:r w:rsidRPr="00886342">
        <w:rPr>
          <w:rFonts w:ascii="Arial" w:hAnsi="Arial" w:cs="Arial"/>
          <w:sz w:val="22"/>
          <w:szCs w:val="22"/>
        </w:rPr>
        <w:t>igura 2:</w:t>
      </w:r>
    </w:p>
    <w:p w14:paraId="6EF69F62" w14:textId="77777777" w:rsidR="00552E20" w:rsidRDefault="00552E20" w:rsidP="00552E20">
      <w:pPr>
        <w:pStyle w:val="NormalWeb"/>
        <w:rPr>
          <w:rFonts w:ascii="Arial" w:hAnsi="Arial" w:cs="Arial"/>
          <w:sz w:val="20"/>
          <w:szCs w:val="20"/>
        </w:rPr>
      </w:pPr>
    </w:p>
    <w:p w14:paraId="179DCEF7" w14:textId="525055C1" w:rsidR="00552E20" w:rsidRPr="00886342" w:rsidRDefault="00552E20" w:rsidP="00552E20">
      <w:pPr>
        <w:pStyle w:val="NormalWeb"/>
        <w:rPr>
          <w:rFonts w:ascii="Arial" w:hAnsi="Arial" w:cs="Arial"/>
          <w:sz w:val="22"/>
          <w:szCs w:val="22"/>
        </w:rPr>
      </w:pPr>
      <w:r w:rsidRPr="00886342">
        <w:rPr>
          <w:rFonts w:ascii="Arial" w:hAnsi="Arial" w:cs="Arial"/>
          <w:sz w:val="22"/>
          <w:szCs w:val="22"/>
        </w:rPr>
        <w:t>La Figura 2 muestra la matriz de confusión del modelo entrenado con 100 épocas. A simple vista, los resultados son notablemente buenos, mostrando una alta precisión y bajo nivel de error en la clasificación de todas las clases celulares.</w:t>
      </w:r>
    </w:p>
    <w:p w14:paraId="1B259D9C" w14:textId="7ED083AA" w:rsidR="00552E20" w:rsidRDefault="00552E20" w:rsidP="00552E20">
      <w:pPr>
        <w:pStyle w:val="NormalWeb"/>
        <w:rPr>
          <w:rFonts w:ascii="Arial" w:hAnsi="Arial" w:cs="Arial"/>
          <w:sz w:val="22"/>
          <w:szCs w:val="22"/>
        </w:rPr>
      </w:pPr>
      <w:r w:rsidRPr="00886342">
        <w:rPr>
          <w:rFonts w:ascii="Arial" w:hAnsi="Arial" w:cs="Arial"/>
          <w:sz w:val="22"/>
          <w:szCs w:val="22"/>
        </w:rPr>
        <w:t>Sin embargo, el rendimiento tan elevado sugiere un posible sobreajuste (</w:t>
      </w:r>
      <w:proofErr w:type="spellStart"/>
      <w:r w:rsidRPr="00886342">
        <w:rPr>
          <w:rFonts w:ascii="Arial" w:hAnsi="Arial" w:cs="Arial"/>
          <w:sz w:val="22"/>
          <w:szCs w:val="22"/>
        </w:rPr>
        <w:t>overfitting</w:t>
      </w:r>
      <w:proofErr w:type="spellEnd"/>
      <w:r w:rsidRPr="00886342">
        <w:rPr>
          <w:rFonts w:ascii="Arial" w:hAnsi="Arial" w:cs="Arial"/>
          <w:sz w:val="22"/>
          <w:szCs w:val="22"/>
        </w:rPr>
        <w:t>). El modelo podría haber aprendido patrones muy específicos del conjunto de entrenamiento, limitando su capacidad de generalización a imágenes externas. Este fenómeno se evidencia al comparar los resultados de la matriz de confusión con evaluaciones sobre datos no vistos, donde el desempeño tiende a disminuir.</w:t>
      </w:r>
    </w:p>
    <w:p w14:paraId="20581276" w14:textId="77777777" w:rsidR="00886342" w:rsidRPr="00886342" w:rsidRDefault="00886342" w:rsidP="00552E20">
      <w:pPr>
        <w:pStyle w:val="NormalWeb"/>
        <w:rPr>
          <w:rFonts w:ascii="Arial" w:hAnsi="Arial" w:cs="Arial"/>
          <w:sz w:val="22"/>
          <w:szCs w:val="22"/>
        </w:rPr>
      </w:pPr>
    </w:p>
    <w:p w14:paraId="00BE43EB" w14:textId="6DC8FC86" w:rsidR="00886342" w:rsidRPr="00886342" w:rsidRDefault="00886342" w:rsidP="00886342">
      <w:pPr>
        <w:pStyle w:val="NormalWeb"/>
        <w:rPr>
          <w:rFonts w:ascii="Arial" w:hAnsi="Arial" w:cs="Arial"/>
          <w:b/>
          <w:bCs/>
          <w:sz w:val="22"/>
          <w:szCs w:val="22"/>
        </w:rPr>
      </w:pPr>
      <w:r>
        <w:rPr>
          <w:rFonts w:ascii="Arial" w:hAnsi="Arial" w:cs="Arial"/>
          <w:b/>
          <w:bCs/>
          <w:sz w:val="22"/>
          <w:szCs w:val="22"/>
        </w:rPr>
        <w:t xml:space="preserve">      </w:t>
      </w:r>
      <w:r w:rsidRPr="00886342">
        <w:rPr>
          <w:rFonts w:ascii="Arial" w:hAnsi="Arial" w:cs="Arial"/>
          <w:b/>
          <w:bCs/>
          <w:sz w:val="22"/>
          <w:szCs w:val="22"/>
        </w:rPr>
        <w:t xml:space="preserve">4.3 </w:t>
      </w:r>
      <w:r>
        <w:rPr>
          <w:rFonts w:ascii="Arial" w:hAnsi="Arial" w:cs="Arial"/>
          <w:b/>
          <w:bCs/>
          <w:sz w:val="22"/>
          <w:szCs w:val="22"/>
        </w:rPr>
        <w:t xml:space="preserve">    </w:t>
      </w:r>
      <w:r w:rsidRPr="00886342">
        <w:rPr>
          <w:rFonts w:ascii="Arial" w:hAnsi="Arial" w:cs="Arial"/>
          <w:b/>
          <w:bCs/>
          <w:sz w:val="22"/>
          <w:szCs w:val="22"/>
        </w:rPr>
        <w:t>Prueba de generalización con imágenes externas</w:t>
      </w:r>
    </w:p>
    <w:p w14:paraId="1E40315D" w14:textId="77777777" w:rsidR="00886342" w:rsidRPr="00886342" w:rsidRDefault="00886342" w:rsidP="00886342">
      <w:pPr>
        <w:pStyle w:val="NormalWeb"/>
        <w:rPr>
          <w:rFonts w:ascii="Arial" w:hAnsi="Arial" w:cs="Arial"/>
          <w:sz w:val="22"/>
          <w:szCs w:val="22"/>
        </w:rPr>
      </w:pPr>
      <w:r w:rsidRPr="00886342">
        <w:rPr>
          <w:rFonts w:ascii="Arial" w:hAnsi="Arial" w:cs="Arial"/>
          <w:sz w:val="22"/>
          <w:szCs w:val="22"/>
        </w:rPr>
        <w:t xml:space="preserve">Para evaluar la capacidad de generalización del modelo, se realizó un testeo con imágenes ajenas al </w:t>
      </w:r>
      <w:proofErr w:type="spellStart"/>
      <w:r w:rsidRPr="00886342">
        <w:rPr>
          <w:rFonts w:ascii="Arial" w:hAnsi="Arial" w:cs="Arial"/>
          <w:sz w:val="22"/>
          <w:szCs w:val="22"/>
        </w:rPr>
        <w:t>dataset</w:t>
      </w:r>
      <w:proofErr w:type="spellEnd"/>
      <w:r w:rsidRPr="00886342">
        <w:rPr>
          <w:rFonts w:ascii="Arial" w:hAnsi="Arial" w:cs="Arial"/>
          <w:sz w:val="22"/>
          <w:szCs w:val="22"/>
        </w:rPr>
        <w:t xml:space="preserve"> original, consistiendo en 12 imágenes por tipo celular. Estas imágenes presentaban variaciones significativas respecto a los datos de entrenamiento, incluyendo células no centradas, tinciones menos nítidas y un color más rosado que violeta.</w:t>
      </w:r>
    </w:p>
    <w:p w14:paraId="1FB28FF6" w14:textId="5613D52F" w:rsidR="00886342" w:rsidRDefault="00886342" w:rsidP="00886342">
      <w:pPr>
        <w:pStyle w:val="NormalWeb"/>
        <w:rPr>
          <w:rFonts w:ascii="Arial" w:hAnsi="Arial" w:cs="Arial"/>
          <w:sz w:val="22"/>
          <w:szCs w:val="22"/>
        </w:rPr>
      </w:pPr>
      <w:r>
        <w:rPr>
          <w:noProof/>
        </w:rPr>
        <w:lastRenderedPageBreak/>
        <w:drawing>
          <wp:anchor distT="0" distB="0" distL="114300" distR="114300" simplePos="0" relativeHeight="251666432" behindDoc="0" locked="0" layoutInCell="1" allowOverlap="1" wp14:anchorId="2E693418" wp14:editId="5C8D820D">
            <wp:simplePos x="0" y="0"/>
            <wp:positionH relativeFrom="margin">
              <wp:posOffset>519546</wp:posOffset>
            </wp:positionH>
            <wp:positionV relativeFrom="paragraph">
              <wp:posOffset>378749</wp:posOffset>
            </wp:positionV>
            <wp:extent cx="3778885" cy="2915920"/>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78885" cy="2915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Figura 3:</w:t>
      </w:r>
    </w:p>
    <w:p w14:paraId="74FCD6C7" w14:textId="77CEDD7C" w:rsidR="00886342" w:rsidRPr="00886342" w:rsidRDefault="00886342" w:rsidP="00886342">
      <w:pPr>
        <w:pStyle w:val="NormalWeb"/>
        <w:rPr>
          <w:rFonts w:ascii="Arial" w:hAnsi="Arial" w:cs="Arial"/>
          <w:sz w:val="22"/>
          <w:szCs w:val="22"/>
        </w:rPr>
      </w:pPr>
    </w:p>
    <w:p w14:paraId="3EDF5C61" w14:textId="3BC30DAE" w:rsidR="00886342" w:rsidRPr="00886342" w:rsidRDefault="00886342" w:rsidP="00886342">
      <w:pPr>
        <w:pStyle w:val="NormalWeb"/>
        <w:rPr>
          <w:rFonts w:ascii="Arial" w:hAnsi="Arial" w:cs="Arial"/>
          <w:sz w:val="22"/>
          <w:szCs w:val="22"/>
        </w:rPr>
      </w:pPr>
      <w:r w:rsidRPr="00886342">
        <w:rPr>
          <w:rFonts w:ascii="Arial" w:hAnsi="Arial" w:cs="Arial"/>
          <w:sz w:val="22"/>
          <w:szCs w:val="22"/>
        </w:rPr>
        <w:t xml:space="preserve">La matriz de confusión obtenida con estas imágenes externas mostró un descenso notable en el desempeño comparado con el </w:t>
      </w:r>
      <w:proofErr w:type="spellStart"/>
      <w:r w:rsidRPr="00886342">
        <w:rPr>
          <w:rFonts w:ascii="Arial" w:hAnsi="Arial" w:cs="Arial"/>
          <w:sz w:val="22"/>
          <w:szCs w:val="22"/>
        </w:rPr>
        <w:t>dataset</w:t>
      </w:r>
      <w:proofErr w:type="spellEnd"/>
      <w:r w:rsidRPr="00886342">
        <w:rPr>
          <w:rFonts w:ascii="Arial" w:hAnsi="Arial" w:cs="Arial"/>
          <w:sz w:val="22"/>
          <w:szCs w:val="22"/>
        </w:rPr>
        <w:t xml:space="preserve"> original. Por ejemplo, la clase NGS pasó de una precisión del 99% en validación interna a apenas un 14% en esta prueba.</w:t>
      </w:r>
    </w:p>
    <w:p w14:paraId="6C12DEA4" w14:textId="44F0A7B3" w:rsidR="00886342" w:rsidRPr="00886342" w:rsidRDefault="00886342" w:rsidP="00886342">
      <w:pPr>
        <w:pStyle w:val="NormalWeb"/>
        <w:rPr>
          <w:rFonts w:ascii="Arial" w:hAnsi="Arial" w:cs="Arial"/>
          <w:sz w:val="22"/>
          <w:szCs w:val="22"/>
        </w:rPr>
      </w:pPr>
      <w:r w:rsidRPr="00886342">
        <w:rPr>
          <w:rFonts w:ascii="Arial" w:hAnsi="Arial" w:cs="Arial"/>
          <w:sz w:val="22"/>
          <w:szCs w:val="22"/>
        </w:rPr>
        <w:t>Este resultado confirma un fenómeno esperado en clasificación médica: la caída de rendimiento ante un cambio de dominio (</w:t>
      </w:r>
      <w:proofErr w:type="spellStart"/>
      <w:r w:rsidRPr="00886342">
        <w:rPr>
          <w:rFonts w:ascii="Arial" w:hAnsi="Arial" w:cs="Arial"/>
          <w:sz w:val="22"/>
          <w:szCs w:val="22"/>
        </w:rPr>
        <w:t>cross-dataset</w:t>
      </w:r>
      <w:proofErr w:type="spellEnd"/>
      <w:r w:rsidRPr="00886342">
        <w:rPr>
          <w:rFonts w:ascii="Arial" w:hAnsi="Arial" w:cs="Arial"/>
          <w:sz w:val="22"/>
          <w:szCs w:val="22"/>
        </w:rPr>
        <w:t xml:space="preserve"> </w:t>
      </w:r>
      <w:proofErr w:type="spellStart"/>
      <w:r w:rsidRPr="00886342">
        <w:rPr>
          <w:rFonts w:ascii="Arial" w:hAnsi="Arial" w:cs="Arial"/>
          <w:sz w:val="22"/>
          <w:szCs w:val="22"/>
        </w:rPr>
        <w:t>generalization</w:t>
      </w:r>
      <w:proofErr w:type="spellEnd"/>
      <w:r w:rsidRPr="00886342">
        <w:rPr>
          <w:rFonts w:ascii="Arial" w:hAnsi="Arial" w:cs="Arial"/>
          <w:sz w:val="22"/>
          <w:szCs w:val="22"/>
        </w:rPr>
        <w:t>). La magnitud de la caída indica que, aunque el modelo funciona muy bien en los datos de entrenamiento y validación, no está listo para aplicarse en producción clínica sin un ajuste de dominio, aumento de datos más diverso o técnicas de regularización que mejoren su robustez.</w:t>
      </w:r>
    </w:p>
    <w:p w14:paraId="0B366FDE" w14:textId="5F5E4F8C" w:rsidR="00886342" w:rsidRDefault="00886342" w:rsidP="00886342">
      <w:pPr>
        <w:pStyle w:val="NormalWeb"/>
        <w:rPr>
          <w:rFonts w:ascii="Arial" w:hAnsi="Arial" w:cs="Arial"/>
          <w:sz w:val="22"/>
          <w:szCs w:val="22"/>
        </w:rPr>
      </w:pPr>
      <w:r w:rsidRPr="00886342">
        <w:rPr>
          <w:rFonts w:ascii="Arial" w:hAnsi="Arial" w:cs="Arial"/>
          <w:sz w:val="22"/>
          <w:szCs w:val="22"/>
        </w:rPr>
        <w:t>En conclusión, esta prueba resalta la importancia de entrenar con datos representativos de la variabilidad clínica real y demuestra que la generalización sigue siendo un desafío crítico en aplicaciones médicas automatizadas.</w:t>
      </w:r>
    </w:p>
    <w:p w14:paraId="401E9FAD" w14:textId="71E08650" w:rsidR="00886342" w:rsidRDefault="00886342" w:rsidP="00886342">
      <w:pPr>
        <w:pStyle w:val="NormalWeb"/>
        <w:rPr>
          <w:rFonts w:ascii="Arial" w:hAnsi="Arial" w:cs="Arial"/>
          <w:sz w:val="22"/>
          <w:szCs w:val="22"/>
        </w:rPr>
      </w:pPr>
    </w:p>
    <w:p w14:paraId="0E880722" w14:textId="2BC8D9C3" w:rsidR="00886342" w:rsidRPr="00886342" w:rsidRDefault="00886342" w:rsidP="00886342">
      <w:pPr>
        <w:pStyle w:val="NormalWeb"/>
        <w:numPr>
          <w:ilvl w:val="0"/>
          <w:numId w:val="1"/>
        </w:numPr>
        <w:rPr>
          <w:rFonts w:ascii="Arial" w:hAnsi="Arial" w:cs="Arial"/>
          <w:b/>
          <w:bCs/>
          <w:sz w:val="22"/>
          <w:szCs w:val="22"/>
        </w:rPr>
      </w:pPr>
      <w:r w:rsidRPr="00886342">
        <w:rPr>
          <w:rFonts w:ascii="Arial" w:hAnsi="Arial" w:cs="Arial"/>
          <w:b/>
          <w:bCs/>
          <w:sz w:val="22"/>
          <w:szCs w:val="22"/>
        </w:rPr>
        <w:t>Conclusión</w:t>
      </w:r>
    </w:p>
    <w:p w14:paraId="257B60A5" w14:textId="77777777" w:rsidR="00886342" w:rsidRPr="00886342" w:rsidRDefault="00886342" w:rsidP="00886342">
      <w:pPr>
        <w:pStyle w:val="NormalWeb"/>
        <w:rPr>
          <w:rFonts w:ascii="Arial" w:hAnsi="Arial" w:cs="Arial"/>
          <w:sz w:val="22"/>
          <w:szCs w:val="22"/>
        </w:rPr>
      </w:pPr>
      <w:r w:rsidRPr="00886342">
        <w:rPr>
          <w:rFonts w:ascii="Arial" w:hAnsi="Arial" w:cs="Arial"/>
          <w:sz w:val="22"/>
          <w:szCs w:val="22"/>
        </w:rPr>
        <w:t>El presente trabajo demuestra que el uso de técnicas de aprendizaje profundo, específicamente YOLOv8, permite construir un modelo capaz de clasificar células sanguíneas con alta precisión dentro del dominio de los datos de entrenamiento. Los experimentos con diferentes cantidades de épocas de entrenamiento (20 y 100) mostraron que un mayor número de épocas mejora la convergencia de la pérdida y la precisión de validación, consolidando un aprendizaje más estable.</w:t>
      </w:r>
    </w:p>
    <w:p w14:paraId="2B931D2C" w14:textId="77777777" w:rsidR="00886342" w:rsidRPr="00886342" w:rsidRDefault="00886342" w:rsidP="00886342">
      <w:pPr>
        <w:pStyle w:val="NormalWeb"/>
        <w:rPr>
          <w:rFonts w:ascii="Arial" w:hAnsi="Arial" w:cs="Arial"/>
          <w:sz w:val="22"/>
          <w:szCs w:val="22"/>
        </w:rPr>
      </w:pPr>
      <w:r w:rsidRPr="00886342">
        <w:rPr>
          <w:rFonts w:ascii="Arial" w:hAnsi="Arial" w:cs="Arial"/>
          <w:sz w:val="22"/>
          <w:szCs w:val="22"/>
        </w:rPr>
        <w:t xml:space="preserve">Sin embargo, los análisis de generalización utilizando imágenes externas revelan un desempeño significativamente reducido ante cambios en las condiciones de tinción, orientación y calidad de las imágenes. Esto evidencia que, aunque la arquitectura y la metodología empleadas son efectivas, el modelo no está listo para su uso en </w:t>
      </w:r>
      <w:r w:rsidRPr="00886342">
        <w:rPr>
          <w:rFonts w:ascii="Arial" w:hAnsi="Arial" w:cs="Arial"/>
          <w:sz w:val="22"/>
          <w:szCs w:val="22"/>
        </w:rPr>
        <w:lastRenderedPageBreak/>
        <w:t>producción clínica sin un entrenamiento adicional que considere la variabilidad real de los datos.</w:t>
      </w:r>
    </w:p>
    <w:p w14:paraId="468089C5" w14:textId="77777777" w:rsidR="00886342" w:rsidRPr="00886342" w:rsidRDefault="00886342" w:rsidP="00886342">
      <w:pPr>
        <w:pStyle w:val="NormalWeb"/>
        <w:rPr>
          <w:rFonts w:ascii="Arial" w:hAnsi="Arial" w:cs="Arial"/>
          <w:sz w:val="22"/>
          <w:szCs w:val="22"/>
        </w:rPr>
      </w:pPr>
      <w:r w:rsidRPr="00886342">
        <w:rPr>
          <w:rFonts w:ascii="Arial" w:hAnsi="Arial" w:cs="Arial"/>
          <w:sz w:val="22"/>
          <w:szCs w:val="22"/>
        </w:rPr>
        <w:t>En este sentido, se concluye que:</w:t>
      </w:r>
    </w:p>
    <w:p w14:paraId="393E6BE1" w14:textId="77777777" w:rsidR="00886342" w:rsidRPr="00886342" w:rsidRDefault="00886342" w:rsidP="00886342">
      <w:pPr>
        <w:pStyle w:val="NormalWeb"/>
        <w:rPr>
          <w:rFonts w:ascii="Arial" w:hAnsi="Arial" w:cs="Arial"/>
          <w:sz w:val="22"/>
          <w:szCs w:val="22"/>
        </w:rPr>
      </w:pPr>
      <w:r w:rsidRPr="00886342">
        <w:rPr>
          <w:rFonts w:ascii="Arial" w:hAnsi="Arial" w:cs="Arial"/>
          <w:sz w:val="22"/>
          <w:szCs w:val="22"/>
        </w:rPr>
        <w:t xml:space="preserve">El modelo tiene un alto potencial para aplicaciones de diagnóstico asistido por computadora, pero su robustez depende fuertemente de la calidad y diversidad del </w:t>
      </w:r>
      <w:proofErr w:type="spellStart"/>
      <w:r w:rsidRPr="00886342">
        <w:rPr>
          <w:rFonts w:ascii="Arial" w:hAnsi="Arial" w:cs="Arial"/>
          <w:sz w:val="22"/>
          <w:szCs w:val="22"/>
        </w:rPr>
        <w:t>dataset</w:t>
      </w:r>
      <w:proofErr w:type="spellEnd"/>
      <w:r w:rsidRPr="00886342">
        <w:rPr>
          <w:rFonts w:ascii="Arial" w:hAnsi="Arial" w:cs="Arial"/>
          <w:sz w:val="22"/>
          <w:szCs w:val="22"/>
        </w:rPr>
        <w:t>.</w:t>
      </w:r>
    </w:p>
    <w:p w14:paraId="3E7567E1" w14:textId="77777777" w:rsidR="00886342" w:rsidRPr="00886342" w:rsidRDefault="00886342" w:rsidP="00886342">
      <w:pPr>
        <w:pStyle w:val="NormalWeb"/>
        <w:rPr>
          <w:rFonts w:ascii="Arial" w:hAnsi="Arial" w:cs="Arial"/>
          <w:sz w:val="22"/>
          <w:szCs w:val="22"/>
        </w:rPr>
      </w:pPr>
      <w:r w:rsidRPr="00886342">
        <w:rPr>
          <w:rFonts w:ascii="Arial" w:hAnsi="Arial" w:cs="Arial"/>
          <w:sz w:val="22"/>
          <w:szCs w:val="22"/>
        </w:rPr>
        <w:t>Para mejorar la generalización, es fundamental entrenar con una mayor cantidad de datos provenientes de distintas fuentes clínicas, incluyendo imágenes con variaciones técnicas y biológicas.</w:t>
      </w:r>
    </w:p>
    <w:p w14:paraId="7678D82A" w14:textId="77777777" w:rsidR="00886342" w:rsidRPr="00886342" w:rsidRDefault="00886342" w:rsidP="00886342">
      <w:pPr>
        <w:pStyle w:val="NormalWeb"/>
        <w:rPr>
          <w:rFonts w:ascii="Arial" w:hAnsi="Arial" w:cs="Arial"/>
          <w:sz w:val="22"/>
          <w:szCs w:val="22"/>
        </w:rPr>
      </w:pPr>
      <w:r w:rsidRPr="00886342">
        <w:rPr>
          <w:rFonts w:ascii="Arial" w:hAnsi="Arial" w:cs="Arial"/>
          <w:sz w:val="22"/>
          <w:szCs w:val="22"/>
        </w:rPr>
        <w:t xml:space="preserve">La combinación de un </w:t>
      </w:r>
      <w:proofErr w:type="spellStart"/>
      <w:r w:rsidRPr="00886342">
        <w:rPr>
          <w:rFonts w:ascii="Arial" w:hAnsi="Arial" w:cs="Arial"/>
          <w:sz w:val="22"/>
          <w:szCs w:val="22"/>
        </w:rPr>
        <w:t>dataset</w:t>
      </w:r>
      <w:proofErr w:type="spellEnd"/>
      <w:r w:rsidRPr="00886342">
        <w:rPr>
          <w:rFonts w:ascii="Arial" w:hAnsi="Arial" w:cs="Arial"/>
          <w:sz w:val="22"/>
          <w:szCs w:val="22"/>
        </w:rPr>
        <w:t xml:space="preserve"> diverso, técnicas de aumento de datos y estrategias de regularización permitirá construir un modelo más confiable, capaz de adaptarse a contextos clínicos reales.</w:t>
      </w:r>
    </w:p>
    <w:p w14:paraId="328278DB" w14:textId="77777777" w:rsidR="00886342" w:rsidRPr="00886342" w:rsidRDefault="00886342" w:rsidP="00886342">
      <w:pPr>
        <w:pStyle w:val="NormalWeb"/>
        <w:rPr>
          <w:rFonts w:ascii="Arial" w:hAnsi="Arial" w:cs="Arial"/>
          <w:sz w:val="22"/>
          <w:szCs w:val="22"/>
        </w:rPr>
      </w:pPr>
      <w:r w:rsidRPr="00886342">
        <w:rPr>
          <w:rFonts w:ascii="Arial" w:hAnsi="Arial" w:cs="Arial"/>
          <w:sz w:val="22"/>
          <w:szCs w:val="22"/>
        </w:rPr>
        <w:t xml:space="preserve">En síntesis, este proyecto establece un marco inicial prometedor para la automatización del análisis de células sanguíneas en leucemias y otras enfermedades hematológicas, resaltando la importancia de la variabilidad y representatividad del </w:t>
      </w:r>
      <w:proofErr w:type="spellStart"/>
      <w:r w:rsidRPr="00886342">
        <w:rPr>
          <w:rFonts w:ascii="Arial" w:hAnsi="Arial" w:cs="Arial"/>
          <w:sz w:val="22"/>
          <w:szCs w:val="22"/>
        </w:rPr>
        <w:t>dataset</w:t>
      </w:r>
      <w:proofErr w:type="spellEnd"/>
      <w:r w:rsidRPr="00886342">
        <w:rPr>
          <w:rFonts w:ascii="Arial" w:hAnsi="Arial" w:cs="Arial"/>
          <w:sz w:val="22"/>
          <w:szCs w:val="22"/>
        </w:rPr>
        <w:t xml:space="preserve"> para aplicaciones médicas de inteligencia artificial.</w:t>
      </w:r>
    </w:p>
    <w:p w14:paraId="5263293F" w14:textId="77777777" w:rsidR="00886342" w:rsidRPr="00886342" w:rsidRDefault="00886342" w:rsidP="00886342">
      <w:pPr>
        <w:pStyle w:val="NormalWeb"/>
        <w:rPr>
          <w:rFonts w:ascii="Arial" w:hAnsi="Arial" w:cs="Arial"/>
          <w:sz w:val="22"/>
          <w:szCs w:val="22"/>
        </w:rPr>
      </w:pPr>
    </w:p>
    <w:p w14:paraId="3FA26A1E" w14:textId="127FE7D9" w:rsidR="00886342" w:rsidRPr="00886342" w:rsidRDefault="00886342" w:rsidP="00886342">
      <w:pPr>
        <w:pStyle w:val="NormalWeb"/>
        <w:numPr>
          <w:ilvl w:val="0"/>
          <w:numId w:val="1"/>
        </w:numPr>
        <w:rPr>
          <w:rFonts w:ascii="Arial" w:hAnsi="Arial" w:cs="Arial"/>
          <w:b/>
          <w:bCs/>
          <w:sz w:val="22"/>
          <w:szCs w:val="22"/>
        </w:rPr>
      </w:pPr>
      <w:r w:rsidRPr="00886342">
        <w:rPr>
          <w:rFonts w:ascii="Arial" w:hAnsi="Arial" w:cs="Arial"/>
          <w:b/>
          <w:bCs/>
          <w:sz w:val="22"/>
          <w:szCs w:val="22"/>
        </w:rPr>
        <w:t>Bibliografía</w:t>
      </w:r>
    </w:p>
    <w:p w14:paraId="79F6C330" w14:textId="7609670C" w:rsidR="00886342" w:rsidRPr="00886342" w:rsidRDefault="00886342" w:rsidP="00886342">
      <w:pPr>
        <w:pStyle w:val="NormalWeb"/>
        <w:rPr>
          <w:rFonts w:ascii="Arial" w:hAnsi="Arial" w:cs="Arial"/>
          <w:sz w:val="22"/>
          <w:szCs w:val="22"/>
        </w:rPr>
      </w:pPr>
      <w:proofErr w:type="spellStart"/>
      <w:r w:rsidRPr="00886342">
        <w:rPr>
          <w:rFonts w:ascii="Arial" w:hAnsi="Arial" w:cs="Arial"/>
          <w:sz w:val="22"/>
          <w:szCs w:val="22"/>
        </w:rPr>
        <w:t>Kaggle</w:t>
      </w:r>
      <w:proofErr w:type="spellEnd"/>
      <w:r w:rsidRPr="00886342">
        <w:rPr>
          <w:rFonts w:ascii="Arial" w:hAnsi="Arial" w:cs="Arial"/>
          <w:sz w:val="22"/>
          <w:szCs w:val="22"/>
        </w:rPr>
        <w:t xml:space="preserve">. </w:t>
      </w:r>
      <w:proofErr w:type="spellStart"/>
      <w:r w:rsidRPr="00886342">
        <w:rPr>
          <w:rFonts w:ascii="Arial" w:hAnsi="Arial" w:cs="Arial"/>
          <w:sz w:val="22"/>
          <w:szCs w:val="22"/>
        </w:rPr>
        <w:t>Microscopic</w:t>
      </w:r>
      <w:proofErr w:type="spellEnd"/>
      <w:r w:rsidRPr="00886342">
        <w:rPr>
          <w:rFonts w:ascii="Arial" w:hAnsi="Arial" w:cs="Arial"/>
          <w:sz w:val="22"/>
          <w:szCs w:val="22"/>
        </w:rPr>
        <w:t xml:space="preserve"> </w:t>
      </w:r>
      <w:proofErr w:type="spellStart"/>
      <w:r w:rsidRPr="00886342">
        <w:rPr>
          <w:rFonts w:ascii="Arial" w:hAnsi="Arial" w:cs="Arial"/>
          <w:sz w:val="22"/>
          <w:szCs w:val="22"/>
        </w:rPr>
        <w:t>Blood</w:t>
      </w:r>
      <w:proofErr w:type="spellEnd"/>
      <w:r w:rsidRPr="00886342">
        <w:rPr>
          <w:rFonts w:ascii="Arial" w:hAnsi="Arial" w:cs="Arial"/>
          <w:sz w:val="22"/>
          <w:szCs w:val="22"/>
        </w:rPr>
        <w:t xml:space="preserve"> Cell </w:t>
      </w:r>
      <w:proofErr w:type="spellStart"/>
      <w:r w:rsidRPr="00886342">
        <w:rPr>
          <w:rFonts w:ascii="Arial" w:hAnsi="Arial" w:cs="Arial"/>
          <w:sz w:val="22"/>
          <w:szCs w:val="22"/>
        </w:rPr>
        <w:t>Images</w:t>
      </w:r>
      <w:proofErr w:type="spellEnd"/>
      <w:r w:rsidRPr="00886342">
        <w:rPr>
          <w:rFonts w:ascii="Arial" w:hAnsi="Arial" w:cs="Arial"/>
          <w:sz w:val="22"/>
          <w:szCs w:val="22"/>
        </w:rPr>
        <w:t xml:space="preserve"> </w:t>
      </w:r>
      <w:proofErr w:type="spellStart"/>
      <w:r w:rsidRPr="00886342">
        <w:rPr>
          <w:rFonts w:ascii="Arial" w:hAnsi="Arial" w:cs="Arial"/>
          <w:sz w:val="22"/>
          <w:szCs w:val="22"/>
        </w:rPr>
        <w:t>for</w:t>
      </w:r>
      <w:proofErr w:type="spellEnd"/>
      <w:r w:rsidRPr="00886342">
        <w:rPr>
          <w:rFonts w:ascii="Arial" w:hAnsi="Arial" w:cs="Arial"/>
          <w:sz w:val="22"/>
          <w:szCs w:val="22"/>
        </w:rPr>
        <w:t xml:space="preserve"> </w:t>
      </w:r>
      <w:proofErr w:type="spellStart"/>
      <w:r w:rsidRPr="00886342">
        <w:rPr>
          <w:rFonts w:ascii="Arial" w:hAnsi="Arial" w:cs="Arial"/>
          <w:sz w:val="22"/>
          <w:szCs w:val="22"/>
        </w:rPr>
        <w:t>Leukemia</w:t>
      </w:r>
      <w:proofErr w:type="spellEnd"/>
      <w:r w:rsidRPr="00886342">
        <w:rPr>
          <w:rFonts w:ascii="Arial" w:hAnsi="Arial" w:cs="Arial"/>
          <w:sz w:val="22"/>
          <w:szCs w:val="22"/>
        </w:rPr>
        <w:t xml:space="preserve"> </w:t>
      </w:r>
      <w:proofErr w:type="spellStart"/>
      <w:r w:rsidRPr="00886342">
        <w:rPr>
          <w:rFonts w:ascii="Arial" w:hAnsi="Arial" w:cs="Arial"/>
          <w:sz w:val="22"/>
          <w:szCs w:val="22"/>
        </w:rPr>
        <w:t>Detection</w:t>
      </w:r>
      <w:proofErr w:type="spellEnd"/>
      <w:r w:rsidRPr="00886342">
        <w:rPr>
          <w:rFonts w:ascii="Arial" w:hAnsi="Arial" w:cs="Arial"/>
          <w:sz w:val="22"/>
          <w:szCs w:val="22"/>
        </w:rPr>
        <w:t xml:space="preserve"> </w:t>
      </w:r>
      <w:proofErr w:type="spellStart"/>
      <w:r w:rsidRPr="00886342">
        <w:rPr>
          <w:rFonts w:ascii="Arial" w:hAnsi="Arial" w:cs="Arial"/>
          <w:sz w:val="22"/>
          <w:szCs w:val="22"/>
        </w:rPr>
        <w:t>Dataset</w:t>
      </w:r>
      <w:proofErr w:type="spellEnd"/>
      <w:r w:rsidRPr="00886342">
        <w:rPr>
          <w:rFonts w:ascii="Arial" w:hAnsi="Arial" w:cs="Arial"/>
          <w:sz w:val="22"/>
          <w:szCs w:val="22"/>
        </w:rPr>
        <w:t>. Disponible en: https://www.kaggle.com/datasets</w:t>
      </w:r>
    </w:p>
    <w:p w14:paraId="5EFB8760" w14:textId="05A069D9" w:rsidR="00886342" w:rsidRPr="00886342" w:rsidRDefault="00886342" w:rsidP="00886342">
      <w:pPr>
        <w:pStyle w:val="NormalWeb"/>
        <w:rPr>
          <w:rFonts w:ascii="Arial" w:hAnsi="Arial" w:cs="Arial"/>
          <w:sz w:val="22"/>
          <w:szCs w:val="22"/>
        </w:rPr>
      </w:pPr>
      <w:proofErr w:type="spellStart"/>
      <w:r w:rsidRPr="00886342">
        <w:rPr>
          <w:rFonts w:ascii="Arial" w:hAnsi="Arial" w:cs="Arial"/>
          <w:sz w:val="22"/>
          <w:szCs w:val="22"/>
        </w:rPr>
        <w:t>Ultralytics</w:t>
      </w:r>
      <w:proofErr w:type="spellEnd"/>
      <w:r w:rsidRPr="00886342">
        <w:rPr>
          <w:rFonts w:ascii="Arial" w:hAnsi="Arial" w:cs="Arial"/>
          <w:sz w:val="22"/>
          <w:szCs w:val="22"/>
        </w:rPr>
        <w:t xml:space="preserve">. YOLOv8 </w:t>
      </w:r>
      <w:proofErr w:type="spellStart"/>
      <w:r w:rsidRPr="00886342">
        <w:rPr>
          <w:rFonts w:ascii="Arial" w:hAnsi="Arial" w:cs="Arial"/>
          <w:sz w:val="22"/>
          <w:szCs w:val="22"/>
        </w:rPr>
        <w:t>Documentation</w:t>
      </w:r>
      <w:proofErr w:type="spellEnd"/>
      <w:r w:rsidRPr="00886342">
        <w:rPr>
          <w:rFonts w:ascii="Arial" w:hAnsi="Arial" w:cs="Arial"/>
          <w:sz w:val="22"/>
          <w:szCs w:val="22"/>
        </w:rPr>
        <w:t>. Disponible en: https://docs.ultralytics.com/</w:t>
      </w:r>
    </w:p>
    <w:p w14:paraId="7F6D5A05" w14:textId="7768AC21" w:rsidR="00886342" w:rsidRPr="00886342" w:rsidRDefault="00886342" w:rsidP="00886342">
      <w:pPr>
        <w:pStyle w:val="NormalWeb"/>
        <w:rPr>
          <w:rFonts w:ascii="Arial" w:hAnsi="Arial" w:cs="Arial"/>
          <w:sz w:val="22"/>
          <w:szCs w:val="22"/>
        </w:rPr>
      </w:pPr>
      <w:proofErr w:type="spellStart"/>
      <w:r w:rsidRPr="00886342">
        <w:rPr>
          <w:rFonts w:ascii="Arial" w:hAnsi="Arial" w:cs="Arial"/>
          <w:sz w:val="22"/>
          <w:szCs w:val="22"/>
        </w:rPr>
        <w:t>LeCun</w:t>
      </w:r>
      <w:proofErr w:type="spellEnd"/>
      <w:r w:rsidRPr="00886342">
        <w:rPr>
          <w:rFonts w:ascii="Arial" w:hAnsi="Arial" w:cs="Arial"/>
          <w:sz w:val="22"/>
          <w:szCs w:val="22"/>
        </w:rPr>
        <w:t xml:space="preserve">, Y., </w:t>
      </w:r>
      <w:proofErr w:type="spellStart"/>
      <w:r w:rsidRPr="00886342">
        <w:rPr>
          <w:rFonts w:ascii="Arial" w:hAnsi="Arial" w:cs="Arial"/>
          <w:sz w:val="22"/>
          <w:szCs w:val="22"/>
        </w:rPr>
        <w:t>Bengio</w:t>
      </w:r>
      <w:proofErr w:type="spellEnd"/>
      <w:r w:rsidRPr="00886342">
        <w:rPr>
          <w:rFonts w:ascii="Arial" w:hAnsi="Arial" w:cs="Arial"/>
          <w:sz w:val="22"/>
          <w:szCs w:val="22"/>
        </w:rPr>
        <w:t xml:space="preserve">, Y., Hinton, G. (2015). Deep </w:t>
      </w:r>
      <w:proofErr w:type="spellStart"/>
      <w:r w:rsidRPr="00886342">
        <w:rPr>
          <w:rFonts w:ascii="Arial" w:hAnsi="Arial" w:cs="Arial"/>
          <w:sz w:val="22"/>
          <w:szCs w:val="22"/>
        </w:rPr>
        <w:t>learning</w:t>
      </w:r>
      <w:proofErr w:type="spellEnd"/>
      <w:r w:rsidRPr="00886342">
        <w:rPr>
          <w:rFonts w:ascii="Arial" w:hAnsi="Arial" w:cs="Arial"/>
          <w:sz w:val="22"/>
          <w:szCs w:val="22"/>
        </w:rPr>
        <w:t xml:space="preserve">. </w:t>
      </w:r>
      <w:proofErr w:type="spellStart"/>
      <w:r w:rsidRPr="00886342">
        <w:rPr>
          <w:rFonts w:ascii="Arial" w:hAnsi="Arial" w:cs="Arial"/>
          <w:sz w:val="22"/>
          <w:szCs w:val="22"/>
        </w:rPr>
        <w:t>Nature</w:t>
      </w:r>
      <w:proofErr w:type="spellEnd"/>
      <w:r w:rsidRPr="00886342">
        <w:rPr>
          <w:rFonts w:ascii="Arial" w:hAnsi="Arial" w:cs="Arial"/>
          <w:sz w:val="22"/>
          <w:szCs w:val="22"/>
        </w:rPr>
        <w:t>, 521, 436–444.</w:t>
      </w:r>
    </w:p>
    <w:p w14:paraId="648721D7" w14:textId="4EB10063" w:rsidR="00886342" w:rsidRPr="00886342" w:rsidRDefault="00886342" w:rsidP="00886342">
      <w:pPr>
        <w:pStyle w:val="NormalWeb"/>
        <w:rPr>
          <w:rFonts w:ascii="Arial" w:hAnsi="Arial" w:cs="Arial"/>
          <w:sz w:val="22"/>
          <w:szCs w:val="22"/>
        </w:rPr>
      </w:pPr>
      <w:r w:rsidRPr="00886342">
        <w:rPr>
          <w:rFonts w:ascii="Arial" w:hAnsi="Arial" w:cs="Arial"/>
          <w:sz w:val="22"/>
          <w:szCs w:val="22"/>
        </w:rPr>
        <w:t xml:space="preserve">Esteva, A., et al. (2017). </w:t>
      </w:r>
      <w:proofErr w:type="spellStart"/>
      <w:r w:rsidRPr="00886342">
        <w:rPr>
          <w:rFonts w:ascii="Arial" w:hAnsi="Arial" w:cs="Arial"/>
          <w:sz w:val="22"/>
          <w:szCs w:val="22"/>
        </w:rPr>
        <w:t>Dermatologist-level</w:t>
      </w:r>
      <w:proofErr w:type="spellEnd"/>
      <w:r w:rsidRPr="00886342">
        <w:rPr>
          <w:rFonts w:ascii="Arial" w:hAnsi="Arial" w:cs="Arial"/>
          <w:sz w:val="22"/>
          <w:szCs w:val="22"/>
        </w:rPr>
        <w:t xml:space="preserve"> </w:t>
      </w:r>
      <w:proofErr w:type="spellStart"/>
      <w:r w:rsidRPr="00886342">
        <w:rPr>
          <w:rFonts w:ascii="Arial" w:hAnsi="Arial" w:cs="Arial"/>
          <w:sz w:val="22"/>
          <w:szCs w:val="22"/>
        </w:rPr>
        <w:t>classification</w:t>
      </w:r>
      <w:proofErr w:type="spellEnd"/>
      <w:r w:rsidRPr="00886342">
        <w:rPr>
          <w:rFonts w:ascii="Arial" w:hAnsi="Arial" w:cs="Arial"/>
          <w:sz w:val="22"/>
          <w:szCs w:val="22"/>
        </w:rPr>
        <w:t xml:space="preserve"> </w:t>
      </w:r>
      <w:proofErr w:type="spellStart"/>
      <w:r w:rsidRPr="00886342">
        <w:rPr>
          <w:rFonts w:ascii="Arial" w:hAnsi="Arial" w:cs="Arial"/>
          <w:sz w:val="22"/>
          <w:szCs w:val="22"/>
        </w:rPr>
        <w:t>of</w:t>
      </w:r>
      <w:proofErr w:type="spellEnd"/>
      <w:r w:rsidRPr="00886342">
        <w:rPr>
          <w:rFonts w:ascii="Arial" w:hAnsi="Arial" w:cs="Arial"/>
          <w:sz w:val="22"/>
          <w:szCs w:val="22"/>
        </w:rPr>
        <w:t xml:space="preserve"> skin </w:t>
      </w:r>
      <w:proofErr w:type="spellStart"/>
      <w:r w:rsidRPr="00886342">
        <w:rPr>
          <w:rFonts w:ascii="Arial" w:hAnsi="Arial" w:cs="Arial"/>
          <w:sz w:val="22"/>
          <w:szCs w:val="22"/>
        </w:rPr>
        <w:t>cancer</w:t>
      </w:r>
      <w:proofErr w:type="spellEnd"/>
      <w:r w:rsidRPr="00886342">
        <w:rPr>
          <w:rFonts w:ascii="Arial" w:hAnsi="Arial" w:cs="Arial"/>
          <w:sz w:val="22"/>
          <w:szCs w:val="22"/>
        </w:rPr>
        <w:t xml:space="preserve"> </w:t>
      </w:r>
      <w:proofErr w:type="spellStart"/>
      <w:r w:rsidRPr="00886342">
        <w:rPr>
          <w:rFonts w:ascii="Arial" w:hAnsi="Arial" w:cs="Arial"/>
          <w:sz w:val="22"/>
          <w:szCs w:val="22"/>
        </w:rPr>
        <w:t>with</w:t>
      </w:r>
      <w:proofErr w:type="spellEnd"/>
      <w:r w:rsidRPr="00886342">
        <w:rPr>
          <w:rFonts w:ascii="Arial" w:hAnsi="Arial" w:cs="Arial"/>
          <w:sz w:val="22"/>
          <w:szCs w:val="22"/>
        </w:rPr>
        <w:t xml:space="preserve"> </w:t>
      </w:r>
      <w:proofErr w:type="spellStart"/>
      <w:r w:rsidRPr="00886342">
        <w:rPr>
          <w:rFonts w:ascii="Arial" w:hAnsi="Arial" w:cs="Arial"/>
          <w:sz w:val="22"/>
          <w:szCs w:val="22"/>
        </w:rPr>
        <w:t>deep</w:t>
      </w:r>
      <w:proofErr w:type="spellEnd"/>
      <w:r w:rsidRPr="00886342">
        <w:rPr>
          <w:rFonts w:ascii="Arial" w:hAnsi="Arial" w:cs="Arial"/>
          <w:sz w:val="22"/>
          <w:szCs w:val="22"/>
        </w:rPr>
        <w:t xml:space="preserve"> neural </w:t>
      </w:r>
      <w:proofErr w:type="spellStart"/>
      <w:r w:rsidRPr="00886342">
        <w:rPr>
          <w:rFonts w:ascii="Arial" w:hAnsi="Arial" w:cs="Arial"/>
          <w:sz w:val="22"/>
          <w:szCs w:val="22"/>
        </w:rPr>
        <w:t>networks</w:t>
      </w:r>
      <w:proofErr w:type="spellEnd"/>
      <w:r w:rsidRPr="00886342">
        <w:rPr>
          <w:rFonts w:ascii="Arial" w:hAnsi="Arial" w:cs="Arial"/>
          <w:sz w:val="22"/>
          <w:szCs w:val="22"/>
        </w:rPr>
        <w:t xml:space="preserve">. </w:t>
      </w:r>
      <w:proofErr w:type="spellStart"/>
      <w:r w:rsidRPr="00886342">
        <w:rPr>
          <w:rFonts w:ascii="Arial" w:hAnsi="Arial" w:cs="Arial"/>
          <w:sz w:val="22"/>
          <w:szCs w:val="22"/>
        </w:rPr>
        <w:t>Nature</w:t>
      </w:r>
      <w:proofErr w:type="spellEnd"/>
      <w:r w:rsidRPr="00886342">
        <w:rPr>
          <w:rFonts w:ascii="Arial" w:hAnsi="Arial" w:cs="Arial"/>
          <w:sz w:val="22"/>
          <w:szCs w:val="22"/>
        </w:rPr>
        <w:t>, 542, 115–118.</w:t>
      </w:r>
    </w:p>
    <w:p w14:paraId="011B0B93" w14:textId="244037FF" w:rsidR="00886342" w:rsidRPr="00886342" w:rsidRDefault="00886342" w:rsidP="00886342">
      <w:pPr>
        <w:pStyle w:val="NormalWeb"/>
        <w:rPr>
          <w:rFonts w:ascii="Arial" w:hAnsi="Arial" w:cs="Arial"/>
          <w:sz w:val="22"/>
          <w:szCs w:val="22"/>
        </w:rPr>
      </w:pPr>
      <w:proofErr w:type="spellStart"/>
      <w:r w:rsidRPr="00886342">
        <w:rPr>
          <w:rFonts w:ascii="Arial" w:hAnsi="Arial" w:cs="Arial"/>
          <w:sz w:val="22"/>
          <w:szCs w:val="22"/>
        </w:rPr>
        <w:t>Litjens</w:t>
      </w:r>
      <w:proofErr w:type="spellEnd"/>
      <w:r w:rsidRPr="00886342">
        <w:rPr>
          <w:rFonts w:ascii="Arial" w:hAnsi="Arial" w:cs="Arial"/>
          <w:sz w:val="22"/>
          <w:szCs w:val="22"/>
        </w:rPr>
        <w:t xml:space="preserve">, G., et al. (2017). A </w:t>
      </w:r>
      <w:proofErr w:type="spellStart"/>
      <w:r w:rsidRPr="00886342">
        <w:rPr>
          <w:rFonts w:ascii="Arial" w:hAnsi="Arial" w:cs="Arial"/>
          <w:sz w:val="22"/>
          <w:szCs w:val="22"/>
        </w:rPr>
        <w:t>survey</w:t>
      </w:r>
      <w:proofErr w:type="spellEnd"/>
      <w:r w:rsidRPr="00886342">
        <w:rPr>
          <w:rFonts w:ascii="Arial" w:hAnsi="Arial" w:cs="Arial"/>
          <w:sz w:val="22"/>
          <w:szCs w:val="22"/>
        </w:rPr>
        <w:t xml:space="preserve"> </w:t>
      </w:r>
      <w:proofErr w:type="spellStart"/>
      <w:r w:rsidRPr="00886342">
        <w:rPr>
          <w:rFonts w:ascii="Arial" w:hAnsi="Arial" w:cs="Arial"/>
          <w:sz w:val="22"/>
          <w:szCs w:val="22"/>
        </w:rPr>
        <w:t>on</w:t>
      </w:r>
      <w:proofErr w:type="spellEnd"/>
      <w:r w:rsidRPr="00886342">
        <w:rPr>
          <w:rFonts w:ascii="Arial" w:hAnsi="Arial" w:cs="Arial"/>
          <w:sz w:val="22"/>
          <w:szCs w:val="22"/>
        </w:rPr>
        <w:t xml:space="preserve"> </w:t>
      </w:r>
      <w:proofErr w:type="spellStart"/>
      <w:r w:rsidRPr="00886342">
        <w:rPr>
          <w:rFonts w:ascii="Arial" w:hAnsi="Arial" w:cs="Arial"/>
          <w:sz w:val="22"/>
          <w:szCs w:val="22"/>
        </w:rPr>
        <w:t>deep</w:t>
      </w:r>
      <w:proofErr w:type="spellEnd"/>
      <w:r w:rsidRPr="00886342">
        <w:rPr>
          <w:rFonts w:ascii="Arial" w:hAnsi="Arial" w:cs="Arial"/>
          <w:sz w:val="22"/>
          <w:szCs w:val="22"/>
        </w:rPr>
        <w:t xml:space="preserve"> </w:t>
      </w:r>
      <w:proofErr w:type="spellStart"/>
      <w:r w:rsidRPr="00886342">
        <w:rPr>
          <w:rFonts w:ascii="Arial" w:hAnsi="Arial" w:cs="Arial"/>
          <w:sz w:val="22"/>
          <w:szCs w:val="22"/>
        </w:rPr>
        <w:t>learning</w:t>
      </w:r>
      <w:proofErr w:type="spellEnd"/>
      <w:r w:rsidRPr="00886342">
        <w:rPr>
          <w:rFonts w:ascii="Arial" w:hAnsi="Arial" w:cs="Arial"/>
          <w:sz w:val="22"/>
          <w:szCs w:val="22"/>
        </w:rPr>
        <w:t xml:space="preserve"> in medical </w:t>
      </w:r>
      <w:proofErr w:type="spellStart"/>
      <w:r w:rsidRPr="00886342">
        <w:rPr>
          <w:rFonts w:ascii="Arial" w:hAnsi="Arial" w:cs="Arial"/>
          <w:sz w:val="22"/>
          <w:szCs w:val="22"/>
        </w:rPr>
        <w:t>image</w:t>
      </w:r>
      <w:proofErr w:type="spellEnd"/>
      <w:r w:rsidRPr="00886342">
        <w:rPr>
          <w:rFonts w:ascii="Arial" w:hAnsi="Arial" w:cs="Arial"/>
          <w:sz w:val="22"/>
          <w:szCs w:val="22"/>
        </w:rPr>
        <w:t xml:space="preserve"> </w:t>
      </w:r>
      <w:proofErr w:type="spellStart"/>
      <w:r w:rsidRPr="00886342">
        <w:rPr>
          <w:rFonts w:ascii="Arial" w:hAnsi="Arial" w:cs="Arial"/>
          <w:sz w:val="22"/>
          <w:szCs w:val="22"/>
        </w:rPr>
        <w:t>analysis</w:t>
      </w:r>
      <w:proofErr w:type="spellEnd"/>
      <w:r w:rsidRPr="00886342">
        <w:rPr>
          <w:rFonts w:ascii="Arial" w:hAnsi="Arial" w:cs="Arial"/>
          <w:sz w:val="22"/>
          <w:szCs w:val="22"/>
        </w:rPr>
        <w:t xml:space="preserve">. Medical </w:t>
      </w:r>
      <w:proofErr w:type="spellStart"/>
      <w:r w:rsidRPr="00886342">
        <w:rPr>
          <w:rFonts w:ascii="Arial" w:hAnsi="Arial" w:cs="Arial"/>
          <w:sz w:val="22"/>
          <w:szCs w:val="22"/>
        </w:rPr>
        <w:t>Image</w:t>
      </w:r>
      <w:proofErr w:type="spellEnd"/>
      <w:r w:rsidRPr="00886342">
        <w:rPr>
          <w:rFonts w:ascii="Arial" w:hAnsi="Arial" w:cs="Arial"/>
          <w:sz w:val="22"/>
          <w:szCs w:val="22"/>
        </w:rPr>
        <w:t xml:space="preserve"> </w:t>
      </w:r>
      <w:proofErr w:type="spellStart"/>
      <w:r w:rsidRPr="00886342">
        <w:rPr>
          <w:rFonts w:ascii="Arial" w:hAnsi="Arial" w:cs="Arial"/>
          <w:sz w:val="22"/>
          <w:szCs w:val="22"/>
        </w:rPr>
        <w:t>Analysis</w:t>
      </w:r>
      <w:proofErr w:type="spellEnd"/>
      <w:r w:rsidRPr="00886342">
        <w:rPr>
          <w:rFonts w:ascii="Arial" w:hAnsi="Arial" w:cs="Arial"/>
          <w:sz w:val="22"/>
          <w:szCs w:val="22"/>
        </w:rPr>
        <w:t>, 42, 60–88.</w:t>
      </w:r>
    </w:p>
    <w:p w14:paraId="27B1AAB3" w14:textId="0435EFE1" w:rsidR="00886342" w:rsidRPr="00886342" w:rsidRDefault="00886342" w:rsidP="00886342">
      <w:pPr>
        <w:pStyle w:val="NormalWeb"/>
        <w:rPr>
          <w:rFonts w:ascii="Arial" w:hAnsi="Arial" w:cs="Arial"/>
          <w:sz w:val="22"/>
          <w:szCs w:val="22"/>
        </w:rPr>
      </w:pPr>
      <w:proofErr w:type="spellStart"/>
      <w:r w:rsidRPr="00886342">
        <w:rPr>
          <w:rFonts w:ascii="Arial" w:hAnsi="Arial" w:cs="Arial"/>
          <w:sz w:val="22"/>
          <w:szCs w:val="22"/>
        </w:rPr>
        <w:t>Goodfellow</w:t>
      </w:r>
      <w:proofErr w:type="spellEnd"/>
      <w:r w:rsidRPr="00886342">
        <w:rPr>
          <w:rFonts w:ascii="Arial" w:hAnsi="Arial" w:cs="Arial"/>
          <w:sz w:val="22"/>
          <w:szCs w:val="22"/>
        </w:rPr>
        <w:t xml:space="preserve">, I., </w:t>
      </w:r>
      <w:proofErr w:type="spellStart"/>
      <w:r w:rsidRPr="00886342">
        <w:rPr>
          <w:rFonts w:ascii="Arial" w:hAnsi="Arial" w:cs="Arial"/>
          <w:sz w:val="22"/>
          <w:szCs w:val="22"/>
        </w:rPr>
        <w:t>Bengio</w:t>
      </w:r>
      <w:proofErr w:type="spellEnd"/>
      <w:r w:rsidRPr="00886342">
        <w:rPr>
          <w:rFonts w:ascii="Arial" w:hAnsi="Arial" w:cs="Arial"/>
          <w:sz w:val="22"/>
          <w:szCs w:val="22"/>
        </w:rPr>
        <w:t xml:space="preserve">, Y., </w:t>
      </w:r>
      <w:proofErr w:type="spellStart"/>
      <w:r w:rsidRPr="00886342">
        <w:rPr>
          <w:rFonts w:ascii="Arial" w:hAnsi="Arial" w:cs="Arial"/>
          <w:sz w:val="22"/>
          <w:szCs w:val="22"/>
        </w:rPr>
        <w:t>Courville</w:t>
      </w:r>
      <w:proofErr w:type="spellEnd"/>
      <w:r w:rsidRPr="00886342">
        <w:rPr>
          <w:rFonts w:ascii="Arial" w:hAnsi="Arial" w:cs="Arial"/>
          <w:sz w:val="22"/>
          <w:szCs w:val="22"/>
        </w:rPr>
        <w:t xml:space="preserve">, A. (2016). Deep </w:t>
      </w:r>
      <w:proofErr w:type="spellStart"/>
      <w:r w:rsidRPr="00886342">
        <w:rPr>
          <w:rFonts w:ascii="Arial" w:hAnsi="Arial" w:cs="Arial"/>
          <w:sz w:val="22"/>
          <w:szCs w:val="22"/>
        </w:rPr>
        <w:t>Learning</w:t>
      </w:r>
      <w:proofErr w:type="spellEnd"/>
      <w:r w:rsidRPr="00886342">
        <w:rPr>
          <w:rFonts w:ascii="Arial" w:hAnsi="Arial" w:cs="Arial"/>
          <w:sz w:val="22"/>
          <w:szCs w:val="22"/>
        </w:rPr>
        <w:t xml:space="preserve">. MIT </w:t>
      </w:r>
      <w:proofErr w:type="spellStart"/>
      <w:r w:rsidRPr="00886342">
        <w:rPr>
          <w:rFonts w:ascii="Arial" w:hAnsi="Arial" w:cs="Arial"/>
          <w:sz w:val="22"/>
          <w:szCs w:val="22"/>
        </w:rPr>
        <w:t>Press</w:t>
      </w:r>
      <w:proofErr w:type="spellEnd"/>
      <w:r w:rsidRPr="00886342">
        <w:rPr>
          <w:rFonts w:ascii="Arial" w:hAnsi="Arial" w:cs="Arial"/>
          <w:sz w:val="22"/>
          <w:szCs w:val="22"/>
        </w:rPr>
        <w:t>.</w:t>
      </w:r>
    </w:p>
    <w:p w14:paraId="4D8D9C6E" w14:textId="65EE5B6A" w:rsidR="00886342" w:rsidRPr="00886342" w:rsidRDefault="00886342" w:rsidP="00886342">
      <w:pPr>
        <w:pStyle w:val="NormalWeb"/>
        <w:rPr>
          <w:rFonts w:ascii="Arial" w:hAnsi="Arial" w:cs="Arial"/>
          <w:sz w:val="22"/>
          <w:szCs w:val="22"/>
        </w:rPr>
      </w:pPr>
      <w:proofErr w:type="spellStart"/>
      <w:r w:rsidRPr="00886342">
        <w:rPr>
          <w:rFonts w:ascii="Arial" w:hAnsi="Arial" w:cs="Arial"/>
          <w:sz w:val="22"/>
          <w:szCs w:val="22"/>
        </w:rPr>
        <w:t>Shorten</w:t>
      </w:r>
      <w:proofErr w:type="spellEnd"/>
      <w:r w:rsidRPr="00886342">
        <w:rPr>
          <w:rFonts w:ascii="Arial" w:hAnsi="Arial" w:cs="Arial"/>
          <w:sz w:val="22"/>
          <w:szCs w:val="22"/>
        </w:rPr>
        <w:t xml:space="preserve">, C., </w:t>
      </w:r>
      <w:proofErr w:type="spellStart"/>
      <w:r w:rsidRPr="00886342">
        <w:rPr>
          <w:rFonts w:ascii="Arial" w:hAnsi="Arial" w:cs="Arial"/>
          <w:sz w:val="22"/>
          <w:szCs w:val="22"/>
        </w:rPr>
        <w:t>Khoshgoftaar</w:t>
      </w:r>
      <w:proofErr w:type="spellEnd"/>
      <w:r w:rsidRPr="00886342">
        <w:rPr>
          <w:rFonts w:ascii="Arial" w:hAnsi="Arial" w:cs="Arial"/>
          <w:sz w:val="22"/>
          <w:szCs w:val="22"/>
        </w:rPr>
        <w:t xml:space="preserve">, T. M. (2019). A </w:t>
      </w:r>
      <w:proofErr w:type="spellStart"/>
      <w:r w:rsidRPr="00886342">
        <w:rPr>
          <w:rFonts w:ascii="Arial" w:hAnsi="Arial" w:cs="Arial"/>
          <w:sz w:val="22"/>
          <w:szCs w:val="22"/>
        </w:rPr>
        <w:t>survey</w:t>
      </w:r>
      <w:proofErr w:type="spellEnd"/>
      <w:r w:rsidRPr="00886342">
        <w:rPr>
          <w:rFonts w:ascii="Arial" w:hAnsi="Arial" w:cs="Arial"/>
          <w:sz w:val="22"/>
          <w:szCs w:val="22"/>
        </w:rPr>
        <w:t xml:space="preserve"> </w:t>
      </w:r>
      <w:proofErr w:type="spellStart"/>
      <w:r w:rsidRPr="00886342">
        <w:rPr>
          <w:rFonts w:ascii="Arial" w:hAnsi="Arial" w:cs="Arial"/>
          <w:sz w:val="22"/>
          <w:szCs w:val="22"/>
        </w:rPr>
        <w:t>on</w:t>
      </w:r>
      <w:proofErr w:type="spellEnd"/>
      <w:r w:rsidRPr="00886342">
        <w:rPr>
          <w:rFonts w:ascii="Arial" w:hAnsi="Arial" w:cs="Arial"/>
          <w:sz w:val="22"/>
          <w:szCs w:val="22"/>
        </w:rPr>
        <w:t xml:space="preserve"> </w:t>
      </w:r>
      <w:proofErr w:type="spellStart"/>
      <w:r w:rsidRPr="00886342">
        <w:rPr>
          <w:rFonts w:ascii="Arial" w:hAnsi="Arial" w:cs="Arial"/>
          <w:sz w:val="22"/>
          <w:szCs w:val="22"/>
        </w:rPr>
        <w:t>Image</w:t>
      </w:r>
      <w:proofErr w:type="spellEnd"/>
      <w:r w:rsidRPr="00886342">
        <w:rPr>
          <w:rFonts w:ascii="Arial" w:hAnsi="Arial" w:cs="Arial"/>
          <w:sz w:val="22"/>
          <w:szCs w:val="22"/>
        </w:rPr>
        <w:t xml:space="preserve"> Data </w:t>
      </w:r>
      <w:proofErr w:type="spellStart"/>
      <w:r w:rsidRPr="00886342">
        <w:rPr>
          <w:rFonts w:ascii="Arial" w:hAnsi="Arial" w:cs="Arial"/>
          <w:sz w:val="22"/>
          <w:szCs w:val="22"/>
        </w:rPr>
        <w:t>Augmentation</w:t>
      </w:r>
      <w:proofErr w:type="spellEnd"/>
      <w:r w:rsidRPr="00886342">
        <w:rPr>
          <w:rFonts w:ascii="Arial" w:hAnsi="Arial" w:cs="Arial"/>
          <w:sz w:val="22"/>
          <w:szCs w:val="22"/>
        </w:rPr>
        <w:t xml:space="preserve"> </w:t>
      </w:r>
      <w:proofErr w:type="spellStart"/>
      <w:r w:rsidRPr="00886342">
        <w:rPr>
          <w:rFonts w:ascii="Arial" w:hAnsi="Arial" w:cs="Arial"/>
          <w:sz w:val="22"/>
          <w:szCs w:val="22"/>
        </w:rPr>
        <w:t>for</w:t>
      </w:r>
      <w:proofErr w:type="spellEnd"/>
      <w:r w:rsidRPr="00886342">
        <w:rPr>
          <w:rFonts w:ascii="Arial" w:hAnsi="Arial" w:cs="Arial"/>
          <w:sz w:val="22"/>
          <w:szCs w:val="22"/>
        </w:rPr>
        <w:t xml:space="preserve"> Deep </w:t>
      </w:r>
      <w:proofErr w:type="spellStart"/>
      <w:r w:rsidRPr="00886342">
        <w:rPr>
          <w:rFonts w:ascii="Arial" w:hAnsi="Arial" w:cs="Arial"/>
          <w:sz w:val="22"/>
          <w:szCs w:val="22"/>
        </w:rPr>
        <w:t>Learning</w:t>
      </w:r>
      <w:proofErr w:type="spellEnd"/>
      <w:r w:rsidRPr="00886342">
        <w:rPr>
          <w:rFonts w:ascii="Arial" w:hAnsi="Arial" w:cs="Arial"/>
          <w:sz w:val="22"/>
          <w:szCs w:val="22"/>
        </w:rPr>
        <w:t xml:space="preserve">. </w:t>
      </w:r>
      <w:proofErr w:type="spellStart"/>
      <w:r w:rsidRPr="00886342">
        <w:rPr>
          <w:rFonts w:ascii="Arial" w:hAnsi="Arial" w:cs="Arial"/>
          <w:sz w:val="22"/>
          <w:szCs w:val="22"/>
        </w:rPr>
        <w:t>Journal</w:t>
      </w:r>
      <w:proofErr w:type="spellEnd"/>
      <w:r w:rsidRPr="00886342">
        <w:rPr>
          <w:rFonts w:ascii="Arial" w:hAnsi="Arial" w:cs="Arial"/>
          <w:sz w:val="22"/>
          <w:szCs w:val="22"/>
        </w:rPr>
        <w:t xml:space="preserve"> of Big Data, 6, 60.</w:t>
      </w:r>
    </w:p>
    <w:p w14:paraId="31B7E1BA" w14:textId="77777777" w:rsidR="000D6E52" w:rsidRPr="00886342" w:rsidRDefault="000D6E52"/>
    <w:sectPr w:rsidR="000D6E52" w:rsidRPr="00886342">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82522" w14:textId="77777777" w:rsidR="00E65433" w:rsidRDefault="00E65433" w:rsidP="001B046C">
      <w:pPr>
        <w:spacing w:after="0" w:line="240" w:lineRule="auto"/>
      </w:pPr>
      <w:r>
        <w:separator/>
      </w:r>
    </w:p>
  </w:endnote>
  <w:endnote w:type="continuationSeparator" w:id="0">
    <w:p w14:paraId="7D32BCEC" w14:textId="77777777" w:rsidR="00E65433" w:rsidRDefault="00E65433" w:rsidP="001B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11FB1" w14:textId="478A4CF2" w:rsidR="001B046C" w:rsidRDefault="001B046C">
    <w:pPr>
      <w:pStyle w:val="Piedepgina"/>
    </w:pPr>
    <w:r>
      <w:rPr>
        <w:noProof/>
        <w:color w:val="4472C4" w:themeColor="accent1"/>
      </w:rPr>
      <mc:AlternateContent>
        <mc:Choice Requires="wps">
          <w:drawing>
            <wp:anchor distT="0" distB="0" distL="114300" distR="114300" simplePos="0" relativeHeight="251661312" behindDoc="0" locked="0" layoutInCell="1" allowOverlap="1" wp14:anchorId="1FB6BC74" wp14:editId="40686E21">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A4B223" id="Rectángulo 452"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07031" w14:textId="77777777" w:rsidR="00E65433" w:rsidRDefault="00E65433" w:rsidP="001B046C">
      <w:pPr>
        <w:spacing w:after="0" w:line="240" w:lineRule="auto"/>
      </w:pPr>
      <w:r>
        <w:separator/>
      </w:r>
    </w:p>
  </w:footnote>
  <w:footnote w:type="continuationSeparator" w:id="0">
    <w:p w14:paraId="5B9CE42C" w14:textId="77777777" w:rsidR="00E65433" w:rsidRDefault="00E65433" w:rsidP="001B0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5F2F9" w14:textId="279E3629" w:rsidR="001B046C" w:rsidRDefault="001B046C">
    <w:pPr>
      <w:spacing w:line="264" w:lineRule="auto"/>
    </w:pPr>
    <w:r>
      <w:rPr>
        <w:noProof/>
        <w:color w:val="000000"/>
      </w:rPr>
      <mc:AlternateContent>
        <mc:Choice Requires="wps">
          <w:drawing>
            <wp:anchor distT="0" distB="0" distL="114300" distR="114300" simplePos="0" relativeHeight="251659264" behindDoc="0" locked="0" layoutInCell="1" allowOverlap="1" wp14:anchorId="6976E550" wp14:editId="11482A5F">
              <wp:simplePos x="0" y="0"/>
              <wp:positionH relativeFrom="page">
                <wp:align>center</wp:align>
              </wp:positionH>
              <wp:positionV relativeFrom="page">
                <wp:align>center</wp:align>
              </wp:positionV>
              <wp:extent cx="7376160" cy="9555480"/>
              <wp:effectExtent l="0" t="0" r="26670" b="26670"/>
              <wp:wrapNone/>
              <wp:docPr id="222" name="Rectángulo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40048C9" id="Rectángulo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" filled="f" strokecolor="#747070 [1614]" strokeweight="1.25pt">
              <w10:wrap anchorx="page" anchory="page"/>
            </v:rect>
          </w:pict>
        </mc:Fallback>
      </mc:AlternateContent>
    </w:r>
    <w:sdt>
      <w:sdtPr>
        <w:rPr>
          <w:color w:val="4472C4" w:themeColor="accent1"/>
          <w:sz w:val="20"/>
          <w:szCs w:val="20"/>
        </w:rPr>
        <w:alias w:val="Título"/>
        <w:id w:val="15524250"/>
        <w:placeholder>
          <w:docPart w:val="63121AA155384CD3BAFD1512D07E3FB5"/>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Proyecto Final Biotecnología</w:t>
        </w:r>
      </w:sdtContent>
    </w:sdt>
  </w:p>
  <w:p w14:paraId="57DC1E7F" w14:textId="77777777" w:rsidR="001B046C" w:rsidRDefault="001B04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E6198"/>
    <w:multiLevelType w:val="hybridMultilevel"/>
    <w:tmpl w:val="3EB89DC6"/>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50D662E3"/>
    <w:multiLevelType w:val="hybridMultilevel"/>
    <w:tmpl w:val="5F2EBFDA"/>
    <w:lvl w:ilvl="0" w:tplc="2320D3A8">
      <w:start w:val="1"/>
      <w:numFmt w:val="upp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11"/>
    <w:rsid w:val="000D6E52"/>
    <w:rsid w:val="001B046C"/>
    <w:rsid w:val="003955D0"/>
    <w:rsid w:val="00552E20"/>
    <w:rsid w:val="007145E6"/>
    <w:rsid w:val="007F2B11"/>
    <w:rsid w:val="00886342"/>
    <w:rsid w:val="00A15ED1"/>
    <w:rsid w:val="00BA7854"/>
    <w:rsid w:val="00E65433"/>
    <w:rsid w:val="00FD20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B7F88"/>
  <w15:chartTrackingRefBased/>
  <w15:docId w15:val="{CAB3E163-3D95-4945-BFB4-DA122726C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7F2B11"/>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7F2B11"/>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F2B11"/>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7F2B11"/>
    <w:rPr>
      <w:rFonts w:ascii="Times New Roman" w:eastAsia="Times New Roman" w:hAnsi="Times New Roman" w:cs="Times New Roman"/>
      <w:b/>
      <w:bCs/>
      <w:sz w:val="24"/>
      <w:szCs w:val="24"/>
      <w:lang w:eastAsia="es-AR"/>
    </w:rPr>
  </w:style>
  <w:style w:type="character" w:styleId="Textoennegrita">
    <w:name w:val="Strong"/>
    <w:basedOn w:val="Fuentedeprrafopredeter"/>
    <w:uiPriority w:val="22"/>
    <w:qFormat/>
    <w:rsid w:val="007F2B11"/>
    <w:rPr>
      <w:b/>
      <w:bCs/>
    </w:rPr>
  </w:style>
  <w:style w:type="paragraph" w:styleId="NormalWeb">
    <w:name w:val="Normal (Web)"/>
    <w:basedOn w:val="Normal"/>
    <w:uiPriority w:val="99"/>
    <w:semiHidden/>
    <w:unhideWhenUsed/>
    <w:rsid w:val="007F2B11"/>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FD203A"/>
    <w:pPr>
      <w:ind w:left="720"/>
      <w:contextualSpacing/>
    </w:pPr>
  </w:style>
  <w:style w:type="paragraph" w:styleId="Encabezado">
    <w:name w:val="header"/>
    <w:basedOn w:val="Normal"/>
    <w:link w:val="EncabezadoCar"/>
    <w:uiPriority w:val="99"/>
    <w:unhideWhenUsed/>
    <w:rsid w:val="001B046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046C"/>
  </w:style>
  <w:style w:type="paragraph" w:styleId="Piedepgina">
    <w:name w:val="footer"/>
    <w:basedOn w:val="Normal"/>
    <w:link w:val="PiedepginaCar"/>
    <w:uiPriority w:val="99"/>
    <w:unhideWhenUsed/>
    <w:rsid w:val="001B046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0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865851">
      <w:bodyDiv w:val="1"/>
      <w:marLeft w:val="0"/>
      <w:marRight w:val="0"/>
      <w:marTop w:val="0"/>
      <w:marBottom w:val="0"/>
      <w:divBdr>
        <w:top w:val="none" w:sz="0" w:space="0" w:color="auto"/>
        <w:left w:val="none" w:sz="0" w:space="0" w:color="auto"/>
        <w:bottom w:val="none" w:sz="0" w:space="0" w:color="auto"/>
        <w:right w:val="none" w:sz="0" w:space="0" w:color="auto"/>
      </w:divBdr>
    </w:div>
    <w:div w:id="845942541">
      <w:bodyDiv w:val="1"/>
      <w:marLeft w:val="0"/>
      <w:marRight w:val="0"/>
      <w:marTop w:val="0"/>
      <w:marBottom w:val="0"/>
      <w:divBdr>
        <w:top w:val="none" w:sz="0" w:space="0" w:color="auto"/>
        <w:left w:val="none" w:sz="0" w:space="0" w:color="auto"/>
        <w:bottom w:val="none" w:sz="0" w:space="0" w:color="auto"/>
        <w:right w:val="none" w:sz="0" w:space="0" w:color="auto"/>
      </w:divBdr>
    </w:div>
    <w:div w:id="1031610230">
      <w:bodyDiv w:val="1"/>
      <w:marLeft w:val="0"/>
      <w:marRight w:val="0"/>
      <w:marTop w:val="0"/>
      <w:marBottom w:val="0"/>
      <w:divBdr>
        <w:top w:val="none" w:sz="0" w:space="0" w:color="auto"/>
        <w:left w:val="none" w:sz="0" w:space="0" w:color="auto"/>
        <w:bottom w:val="none" w:sz="0" w:space="0" w:color="auto"/>
        <w:right w:val="none" w:sz="0" w:space="0" w:color="auto"/>
      </w:divBdr>
    </w:div>
    <w:div w:id="1520048789">
      <w:bodyDiv w:val="1"/>
      <w:marLeft w:val="0"/>
      <w:marRight w:val="0"/>
      <w:marTop w:val="0"/>
      <w:marBottom w:val="0"/>
      <w:divBdr>
        <w:top w:val="none" w:sz="0" w:space="0" w:color="auto"/>
        <w:left w:val="none" w:sz="0" w:space="0" w:color="auto"/>
        <w:bottom w:val="none" w:sz="0" w:space="0" w:color="auto"/>
        <w:right w:val="none" w:sz="0" w:space="0" w:color="auto"/>
      </w:divBdr>
    </w:div>
    <w:div w:id="1859613106">
      <w:bodyDiv w:val="1"/>
      <w:marLeft w:val="0"/>
      <w:marRight w:val="0"/>
      <w:marTop w:val="0"/>
      <w:marBottom w:val="0"/>
      <w:divBdr>
        <w:top w:val="none" w:sz="0" w:space="0" w:color="auto"/>
        <w:left w:val="none" w:sz="0" w:space="0" w:color="auto"/>
        <w:bottom w:val="none" w:sz="0" w:space="0" w:color="auto"/>
        <w:right w:val="none" w:sz="0" w:space="0" w:color="auto"/>
      </w:divBdr>
    </w:div>
    <w:div w:id="209330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3121AA155384CD3BAFD1512D07E3FB5"/>
        <w:category>
          <w:name w:val="General"/>
          <w:gallery w:val="placeholder"/>
        </w:category>
        <w:types>
          <w:type w:val="bbPlcHdr"/>
        </w:types>
        <w:behaviors>
          <w:behavior w:val="content"/>
        </w:behaviors>
        <w:guid w:val="{77593FCC-0BF9-4CC2-8530-04C00391CB73}"/>
      </w:docPartPr>
      <w:docPartBody>
        <w:p w:rsidR="00000000" w:rsidRDefault="009351F3" w:rsidP="009351F3">
          <w:pPr>
            <w:pStyle w:val="63121AA155384CD3BAFD1512D07E3FB5"/>
          </w:pPr>
          <w:r>
            <w:rPr>
              <w:color w:val="4472C4" w:themeColor="accent1"/>
              <w:sz w:val="20"/>
              <w:szCs w:val="2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1F3"/>
    <w:rsid w:val="00862D04"/>
    <w:rsid w:val="009351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3121AA155384CD3BAFD1512D07E3FB5">
    <w:name w:val="63121AA155384CD3BAFD1512D07E3FB5"/>
    <w:rsid w:val="009351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2478</Words>
  <Characters>13635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Biotecnología</dc:title>
  <dc:subject/>
  <dc:creator>Mateo Rueda</dc:creator>
  <cp:keywords/>
  <dc:description/>
  <cp:lastModifiedBy>Mateo Rueda</cp:lastModifiedBy>
  <cp:revision>4</cp:revision>
  <dcterms:created xsi:type="dcterms:W3CDTF">2025-10-30T03:41:00Z</dcterms:created>
  <dcterms:modified xsi:type="dcterms:W3CDTF">2025-11-03T22:46:00Z</dcterms:modified>
</cp:coreProperties>
</file>