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51710" w14:textId="77777777" w:rsidR="00B9149F" w:rsidRDefault="00B9149F" w:rsidP="00B9149F">
      <w:pPr>
        <w:pStyle w:val="Heading1"/>
      </w:pPr>
      <w:bookmarkStart w:id="0" w:name="_Toc35258299"/>
      <w:r>
        <w:t>Contractor Selection Policy</w:t>
      </w:r>
      <w:bookmarkEnd w:id="0"/>
    </w:p>
    <w:p w14:paraId="6FC2A750" w14:textId="7ADFD103" w:rsidR="00B9149F" w:rsidRDefault="00B9149F" w:rsidP="00B9149F">
      <w:r>
        <w:t xml:space="preserve">At New Graph we are responsible to ensure that the contractors we hire to complete and assist on projects are compliant with the workers compensation act and have a record that illustrates they have a culture of safety.  For forestry related work that contractors need to be Safe Certified companies.  We have a checklist that we require our contractors to complete to ensure that they meet our requirements.  Our policy is to </w:t>
      </w:r>
      <w:r w:rsidRPr="003028CA">
        <w:t xml:space="preserve">always get a clearance letter before and after </w:t>
      </w:r>
      <w:r>
        <w:t>we</w:t>
      </w:r>
      <w:r w:rsidRPr="003028CA">
        <w:t xml:space="preserve"> receive services from a contractor to confirm whether </w:t>
      </w:r>
      <w:r>
        <w:t>they</w:t>
      </w:r>
      <w:r w:rsidRPr="003028CA">
        <w:t xml:space="preserve"> registered with </w:t>
      </w:r>
      <w:proofErr w:type="spellStart"/>
      <w:r>
        <w:t>worksafe</w:t>
      </w:r>
      <w:proofErr w:type="spellEnd"/>
      <w:r>
        <w:t xml:space="preserve"> BC</w:t>
      </w:r>
      <w:r w:rsidRPr="003028CA">
        <w:t xml:space="preserve"> and paying premiums.</w:t>
      </w:r>
      <w:r>
        <w:t xml:space="preserve">  The contractor selection and safety checklist </w:t>
      </w:r>
      <w:proofErr w:type="gramStart"/>
      <w:r>
        <w:t>is</w:t>
      </w:r>
      <w:proofErr w:type="gramEnd"/>
      <w:r>
        <w:t xml:space="preserve"> included as Appendix </w:t>
      </w:r>
      <w:r>
        <w:t>5</w:t>
      </w:r>
      <w:r>
        <w:t>.</w:t>
      </w:r>
    </w:p>
    <w:p w14:paraId="1999947D" w14:textId="77777777" w:rsidR="00B9149F" w:rsidRDefault="00B9149F" w:rsidP="00B9149F"/>
    <w:p w14:paraId="33E22C98" w14:textId="77777777" w:rsidR="00B9149F" w:rsidRDefault="00B9149F" w:rsidP="00B9149F">
      <w:r>
        <w:t>Of note, c</w:t>
      </w:r>
      <w:r w:rsidRPr="003028CA">
        <w:t xml:space="preserve">ontractors </w:t>
      </w:r>
      <w:r>
        <w:t>are considered our</w:t>
      </w:r>
      <w:r w:rsidRPr="003028CA">
        <w:t xml:space="preserve"> workers if they do not operate as an independent business and are either not eligible for </w:t>
      </w:r>
      <w:proofErr w:type="spellStart"/>
      <w:r w:rsidRPr="003028CA">
        <w:t>WorkSafeBC</w:t>
      </w:r>
      <w:proofErr w:type="spellEnd"/>
      <w:r w:rsidRPr="003028CA">
        <w:t xml:space="preserve"> coverage or decline to purchase </w:t>
      </w:r>
      <w:proofErr w:type="spellStart"/>
      <w:r w:rsidRPr="003028CA">
        <w:t>WorkSafeBC’s</w:t>
      </w:r>
      <w:proofErr w:type="spellEnd"/>
      <w:r w:rsidRPr="003028CA">
        <w:t xml:space="preserve"> optional coverage. </w:t>
      </w:r>
      <w:r>
        <w:t>Below are examples of situations where a contractor would likely be our worker:</w:t>
      </w:r>
    </w:p>
    <w:p w14:paraId="06D58B01" w14:textId="77777777" w:rsidR="00B9149F" w:rsidRDefault="00B9149F" w:rsidP="00B9149F">
      <w:pPr>
        <w:pStyle w:val="ListParagraph"/>
        <w:numPr>
          <w:ilvl w:val="1"/>
          <w:numId w:val="2"/>
        </w:numPr>
      </w:pPr>
      <w:r>
        <w:t xml:space="preserve">The contractor supplies only </w:t>
      </w:r>
      <w:proofErr w:type="spellStart"/>
      <w:r>
        <w:t>labour</w:t>
      </w:r>
      <w:proofErr w:type="spellEnd"/>
    </w:p>
    <w:p w14:paraId="4942594A" w14:textId="77777777" w:rsidR="00B9149F" w:rsidRDefault="00B9149F" w:rsidP="00B9149F">
      <w:pPr>
        <w:pStyle w:val="ListParagraph"/>
        <w:numPr>
          <w:ilvl w:val="1"/>
          <w:numId w:val="2"/>
        </w:numPr>
      </w:pPr>
      <w:r>
        <w:t xml:space="preserve">The contractor supplies </w:t>
      </w:r>
      <w:proofErr w:type="spellStart"/>
      <w:r>
        <w:t>labour</w:t>
      </w:r>
      <w:proofErr w:type="spellEnd"/>
      <w:r>
        <w:t xml:space="preserve"> and minor materials </w:t>
      </w:r>
    </w:p>
    <w:p w14:paraId="11684101" w14:textId="77777777" w:rsidR="00B9149F" w:rsidRDefault="00B9149F" w:rsidP="00B9149F">
      <w:pPr>
        <w:pStyle w:val="ListParagraph"/>
        <w:numPr>
          <w:ilvl w:val="1"/>
          <w:numId w:val="2"/>
        </w:numPr>
      </w:pPr>
      <w:r>
        <w:t xml:space="preserve">The contractor supplies </w:t>
      </w:r>
      <w:proofErr w:type="spellStart"/>
      <w:r>
        <w:t>labour</w:t>
      </w:r>
      <w:proofErr w:type="spellEnd"/>
      <w:r>
        <w:t xml:space="preserve"> and a piece of major equipment but is not registered with </w:t>
      </w:r>
      <w:proofErr w:type="spellStart"/>
      <w:r>
        <w:t>WorkSafeBC</w:t>
      </w:r>
      <w:proofErr w:type="spellEnd"/>
    </w:p>
    <w:p w14:paraId="4B306964" w14:textId="77777777" w:rsidR="000F4AC8" w:rsidRDefault="000F4AC8">
      <w:bookmarkStart w:id="1" w:name="_GoBack"/>
      <w:bookmarkEnd w:id="1"/>
    </w:p>
    <w:sectPr w:rsidR="000F4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33820"/>
    <w:multiLevelType w:val="multilevel"/>
    <w:tmpl w:val="66DA16B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076"/>
        </w:tabs>
        <w:ind w:left="10076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1012EBD"/>
    <w:multiLevelType w:val="hybridMultilevel"/>
    <w:tmpl w:val="AB4C0F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9F"/>
    <w:rsid w:val="000F4AC8"/>
    <w:rsid w:val="00B9149F"/>
    <w:rsid w:val="00F1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63C1"/>
  <w15:chartTrackingRefBased/>
  <w15:docId w15:val="{7F989F06-76A6-453B-995E-5E5348F6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9149F"/>
    <w:pPr>
      <w:spacing w:after="60" w:line="312" w:lineRule="auto"/>
      <w:jc w:val="both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B9149F"/>
    <w:pPr>
      <w:keepNext/>
      <w:numPr>
        <w:numId w:val="1"/>
      </w:numPr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9149F"/>
    <w:pPr>
      <w:keepNext/>
      <w:numPr>
        <w:ilvl w:val="1"/>
        <w:numId w:val="1"/>
      </w:numPr>
      <w:jc w:val="left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B9149F"/>
    <w:pPr>
      <w:keepNext/>
      <w:numPr>
        <w:ilvl w:val="2"/>
        <w:numId w:val="1"/>
      </w:numPr>
      <w:tabs>
        <w:tab w:val="clear" w:pos="10076"/>
        <w:tab w:val="num" w:pos="862"/>
      </w:tabs>
      <w:ind w:left="862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B9149F"/>
    <w:pPr>
      <w:keepNext/>
      <w:numPr>
        <w:ilvl w:val="3"/>
        <w:numId w:val="1"/>
      </w:numPr>
      <w:tabs>
        <w:tab w:val="left" w:pos="5040"/>
      </w:tabs>
      <w:spacing w:after="12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149F"/>
    <w:rPr>
      <w:rFonts w:ascii="Tahoma" w:eastAsia="Times New Roman" w:hAnsi="Tahoma" w:cs="Times New Roman"/>
      <w:b/>
      <w:smallCap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B9149F"/>
    <w:rPr>
      <w:rFonts w:ascii="Tahoma" w:eastAsia="Times New Roman" w:hAnsi="Tahoma" w:cs="Times New Roman"/>
      <w:b/>
      <w:lang w:val="en-US"/>
    </w:rPr>
  </w:style>
  <w:style w:type="character" w:customStyle="1" w:styleId="Heading3Char">
    <w:name w:val="Heading 3 Char"/>
    <w:basedOn w:val="DefaultParagraphFont"/>
    <w:link w:val="Heading3"/>
    <w:rsid w:val="00B9149F"/>
    <w:rPr>
      <w:rFonts w:ascii="Tahoma" w:eastAsia="Times New Roman" w:hAnsi="Tahoma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B9149F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9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Irvine</dc:creator>
  <cp:keywords/>
  <dc:description/>
  <cp:lastModifiedBy>Allan Irvine</cp:lastModifiedBy>
  <cp:revision>1</cp:revision>
  <dcterms:created xsi:type="dcterms:W3CDTF">2020-03-16T20:46:00Z</dcterms:created>
  <dcterms:modified xsi:type="dcterms:W3CDTF">2020-03-16T20:47:00Z</dcterms:modified>
</cp:coreProperties>
</file>