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uk18j78x9gxg" w:id="0"/>
      <w:bookmarkEnd w:id="0"/>
      <w:r w:rsidDel="00000000" w:rsidR="00000000" w:rsidRPr="00000000">
        <w:rPr>
          <w:rtl w:val="0"/>
        </w:rPr>
        <w:t xml:space="preserve">Caso de Uso de Usuario 1.1</w:t>
      </w:r>
    </w:p>
    <w:p w:rsidR="00000000" w:rsidDel="00000000" w:rsidP="00000000" w:rsidRDefault="00000000" w:rsidRPr="00000000" w14:paraId="00000002">
      <w:pPr>
        <w:pStyle w:val="Subtitle"/>
        <w:jc w:val="center"/>
        <w:rPr>
          <w:color w:val="000000"/>
        </w:rPr>
      </w:pPr>
      <w:bookmarkStart w:colFirst="0" w:colLast="0" w:name="_cdop6djwb23k" w:id="1"/>
      <w:bookmarkEnd w:id="1"/>
      <w:r w:rsidDel="00000000" w:rsidR="00000000" w:rsidRPr="00000000">
        <w:rPr>
          <w:color w:val="000000"/>
          <w:rtl w:val="0"/>
        </w:rPr>
        <w:t xml:space="preserve">Barberazo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kjla0in6r3xk" w:id="2"/>
      <w:bookmarkEnd w:id="2"/>
      <w:r w:rsidDel="00000000" w:rsidR="00000000" w:rsidRPr="00000000">
        <w:rPr>
          <w:rtl w:val="0"/>
        </w:rPr>
        <w:t xml:space="preserve">Índice</w:t>
      </w:r>
    </w:p>
    <w:sdt>
      <w:sdtPr>
        <w:id w:val="-180764232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4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kjla0in6r3xk">
            <w:r w:rsidDel="00000000" w:rsidR="00000000" w:rsidRPr="00000000">
              <w:rPr>
                <w:b w:val="1"/>
                <w:bCs w:val="1"/>
                <w:rtl w:val="0"/>
              </w:rPr>
              <w:t xml:space="preserve">Índice</w:t>
            </w:r>
          </w:hyperlink>
          <w:hyperlink w:anchor="_kjla0in6r3xk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dxgjmpmk0762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Diccionario de datos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6y8yh8da4t3w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Historial de versiones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7">
      <w:pPr>
        <w:spacing w:after="120" w:line="259" w:lineRule="auto"/>
        <w:jc w:val="both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Código y Nombre del CASO DE USO:</w:t>
      </w:r>
      <w:r w:rsidDel="00000000" w:rsidR="00000000" w:rsidRPr="00000000">
        <w:rPr>
          <w:rFonts w:ascii="Aptos" w:cs="Aptos" w:eastAsia="Aptos" w:hAnsi="Aptos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rtl w:val="0"/>
        </w:rPr>
        <w:t xml:space="preserve">CUU1.1_loguear_usuario</w:t>
      </w:r>
      <w:r w:rsidDel="00000000" w:rsidR="00000000" w:rsidRPr="00000000">
        <w:rPr>
          <w:rFonts w:ascii="Aptos" w:cs="Aptos" w:eastAsia="Aptos" w:hAnsi="Aptos"/>
          <w:rtl w:val="0"/>
        </w:rPr>
        <w:t xml:space="preserve">.</w:t>
      </w:r>
    </w:p>
    <w:p w:rsidR="00000000" w:rsidDel="00000000" w:rsidP="00000000" w:rsidRDefault="00000000" w:rsidRPr="00000000" w14:paraId="00000009">
      <w:pPr>
        <w:spacing w:line="259" w:lineRule="auto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Dimensiones de clasificación</w:t>
      </w:r>
    </w:p>
    <w:p w:rsidR="00000000" w:rsidDel="00000000" w:rsidP="00000000" w:rsidRDefault="00000000" w:rsidRPr="00000000" w14:paraId="0000000A">
      <w:pPr>
        <w:spacing w:line="259" w:lineRule="auto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10"/>
        <w:gridCol w:w="1800"/>
        <w:gridCol w:w="1605"/>
        <w:gridCol w:w="1425"/>
        <w:gridCol w:w="1785"/>
        <w:gridCol w:w="1605"/>
        <w:tblGridChange w:id="0">
          <w:tblGrid>
            <w:gridCol w:w="1410"/>
            <w:gridCol w:w="1800"/>
            <w:gridCol w:w="1605"/>
            <w:gridCol w:w="1425"/>
            <w:gridCol w:w="1785"/>
            <w:gridCol w:w="1605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Nivel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Estructura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Alcance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Caja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Instanciación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Interacción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Usuario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Sin estructurar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Sistema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Negra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Real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Semántica</w:t>
            </w:r>
          </w:p>
        </w:tc>
      </w:tr>
    </w:tbl>
    <w:p w:rsidR="00000000" w:rsidDel="00000000" w:rsidP="00000000" w:rsidRDefault="00000000" w:rsidRPr="00000000" w14:paraId="00000017">
      <w:pPr>
        <w:spacing w:after="120" w:before="120"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Meta del CASO DE USO:</w:t>
      </w:r>
      <w:r w:rsidDel="00000000" w:rsidR="00000000" w:rsidRPr="00000000">
        <w:rPr>
          <w:rFonts w:ascii="Aptos" w:cs="Aptos" w:eastAsia="Aptos" w:hAnsi="Aptos"/>
          <w:rtl w:val="0"/>
        </w:rPr>
        <w:t xml:space="preserve"> Ingresar al sistema de barbería</w:t>
      </w:r>
    </w:p>
    <w:tbl>
      <w:tblPr>
        <w:tblStyle w:val="Table2"/>
        <w:tblW w:w="9638.000000000002" w:type="dxa"/>
        <w:jc w:val="left"/>
        <w:tblInd w:w="-113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212.666666666667"/>
        <w:gridCol w:w="3212.666666666667"/>
        <w:gridCol w:w="3212.666666666667"/>
        <w:tblGridChange w:id="0">
          <w:tblGrid>
            <w:gridCol w:w="3212.666666666667"/>
            <w:gridCol w:w="3212.666666666667"/>
            <w:gridCol w:w="3212.666666666667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spacing w:after="120" w:before="12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Actor Primario:</w:t>
            </w: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 Usuario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after="120" w:before="120" w:lineRule="auto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spacing w:after="120" w:before="12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Otros:</w:t>
            </w: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 -.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after="120" w:before="120" w:lineRule="auto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Actor Iniciador:</w:t>
            </w: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after="120" w:before="120" w:lineRule="auto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before="120"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PRECONDICIONES (de negocio):</w:t>
      </w:r>
      <w:r w:rsidDel="00000000" w:rsidR="00000000" w:rsidRPr="00000000">
        <w:rPr>
          <w:rFonts w:ascii="Aptos" w:cs="Aptos" w:eastAsia="Aptos" w:hAnsi="Aptos"/>
          <w:rtl w:val="0"/>
        </w:rPr>
        <w:t xml:space="preserve"> -</w:t>
      </w:r>
    </w:p>
    <w:p w:rsidR="00000000" w:rsidDel="00000000" w:rsidP="00000000" w:rsidRDefault="00000000" w:rsidRPr="00000000" w14:paraId="0000001E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PRECONDICIONES (de sistema):</w:t>
      </w:r>
      <w:r w:rsidDel="00000000" w:rsidR="00000000" w:rsidRPr="00000000">
        <w:rPr>
          <w:rFonts w:ascii="Aptos" w:cs="Aptos" w:eastAsia="Aptos" w:hAnsi="Aptos"/>
          <w:rtl w:val="0"/>
        </w:rPr>
        <w:t xml:space="preserve"> El cliente, el dueño y los empleados se encuentran registrados en el sistema.</w:t>
      </w:r>
    </w:p>
    <w:p w:rsidR="00000000" w:rsidDel="00000000" w:rsidP="00000000" w:rsidRDefault="00000000" w:rsidRPr="00000000" w14:paraId="00000020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DISPARADOR:</w:t>
      </w:r>
      <w:r w:rsidDel="00000000" w:rsidR="00000000" w:rsidRPr="00000000">
        <w:rPr>
          <w:rFonts w:ascii="Aptos" w:cs="Aptos" w:eastAsia="Aptos" w:hAnsi="Aptos"/>
          <w:rtl w:val="0"/>
        </w:rPr>
        <w:t xml:space="preserve"> El usuario decide ingresar al sistema de la barbería. </w:t>
      </w:r>
    </w:p>
    <w:p w:rsidR="00000000" w:rsidDel="00000000" w:rsidP="00000000" w:rsidRDefault="00000000" w:rsidRPr="00000000" w14:paraId="00000022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CAMINO BÁSICO: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line="259" w:lineRule="auto"/>
        <w:ind w:left="284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Usuario ingresa datos de ingreso. Sistema valida los datos y muestra datos correspondientes al tipo de usuario (calendario de turnos disponibles si es cliente, herramientas para creación de turnos y servicios si es dueño, etc).</w:t>
      </w:r>
    </w:p>
    <w:p w:rsidR="00000000" w:rsidDel="00000000" w:rsidP="00000000" w:rsidRDefault="00000000" w:rsidRPr="00000000" w14:paraId="00000025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CAMINOS ALTERNATIVOS: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1.a &lt;durante&gt; Los datos ingresados no coinciden.</w:t>
      </w:r>
    </w:p>
    <w:p w:rsidR="00000000" w:rsidDel="00000000" w:rsidP="00000000" w:rsidRDefault="00000000" w:rsidRPr="00000000" w14:paraId="00000028">
      <w:pPr>
        <w:spacing w:line="259" w:lineRule="auto"/>
        <w:ind w:left="720" w:firstLine="0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1.a.1 Sistema le informa al usuario la no coincidencia de datos. El flujo vuelve al paso 1 del camino básico.</w:t>
      </w:r>
    </w:p>
    <w:p w:rsidR="00000000" w:rsidDel="00000000" w:rsidP="00000000" w:rsidRDefault="00000000" w:rsidRPr="00000000" w14:paraId="00000029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1.b &lt;durante&gt; El usuario está bloqueado.</w:t>
      </w:r>
    </w:p>
    <w:p w:rsidR="00000000" w:rsidDel="00000000" w:rsidP="00000000" w:rsidRDefault="00000000" w:rsidRPr="00000000" w14:paraId="0000002A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ab/>
        <w:t xml:space="preserve">1.b.1 Sistema le informa al usuario que está bloqueado en el sistema y no tiene permiso de ingresar.</w:t>
      </w:r>
    </w:p>
    <w:p w:rsidR="00000000" w:rsidDel="00000000" w:rsidP="00000000" w:rsidRDefault="00000000" w:rsidRPr="00000000" w14:paraId="0000002B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1.c &lt;durante&gt; El usuario todavía no ha confirmado su registro.</w:t>
      </w:r>
    </w:p>
    <w:p w:rsidR="00000000" w:rsidDel="00000000" w:rsidP="00000000" w:rsidRDefault="00000000" w:rsidRPr="00000000" w14:paraId="0000002C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ab/>
        <w:t xml:space="preserve">1.c.1 Sistema le informa al usuario que todavía debe terminar el proceso de registro para ingresar.</w:t>
      </w:r>
    </w:p>
    <w:p w:rsidR="00000000" w:rsidDel="00000000" w:rsidP="00000000" w:rsidRDefault="00000000" w:rsidRPr="00000000" w14:paraId="0000002D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POSTCONDICIONES (de sistema)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Éxito:</w:t>
      </w:r>
      <w:r w:rsidDel="00000000" w:rsidR="00000000" w:rsidRPr="00000000">
        <w:rPr>
          <w:rFonts w:ascii="Aptos" w:cs="Aptos" w:eastAsia="Aptos" w:hAnsi="Aptos"/>
          <w:rtl w:val="0"/>
        </w:rPr>
        <w:t xml:space="preserve"> Sistema permite el acceso al usuario.</w:t>
      </w:r>
    </w:p>
    <w:p w:rsidR="00000000" w:rsidDel="00000000" w:rsidP="00000000" w:rsidRDefault="00000000" w:rsidRPr="00000000" w14:paraId="00000030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Éxito alternativo:</w:t>
      </w:r>
      <w:r w:rsidDel="00000000" w:rsidR="00000000" w:rsidRPr="00000000">
        <w:rPr>
          <w:rFonts w:ascii="Aptos" w:cs="Aptos" w:eastAsia="Aptos" w:hAnsi="Aptos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rtl w:val="0"/>
        </w:rPr>
        <w:t xml:space="preserve">Sistema</w:t>
      </w:r>
      <w:r w:rsidDel="00000000" w:rsidR="00000000" w:rsidRPr="00000000">
        <w:rPr>
          <w:rFonts w:ascii="Aptos" w:cs="Aptos" w:eastAsia="Aptos" w:hAnsi="Aptos"/>
          <w:rtl w:val="0"/>
        </w:rPr>
        <w:t xml:space="preserve"> rechaza el acceso al usuario.</w:t>
      </w:r>
    </w:p>
    <w:p w:rsidR="00000000" w:rsidDel="00000000" w:rsidP="00000000" w:rsidRDefault="00000000" w:rsidRPr="00000000" w14:paraId="00000031">
      <w:pPr>
        <w:spacing w:after="160"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Fracaso: </w:t>
      </w:r>
      <w:r w:rsidDel="00000000" w:rsidR="00000000" w:rsidRPr="00000000">
        <w:rPr>
          <w:rFonts w:ascii="Aptos" w:cs="Aptos" w:eastAsia="Aptos" w:hAnsi="Aptos"/>
          <w:rtl w:val="0"/>
        </w:rPr>
        <w:t xml:space="preserve">-</w:t>
      </w:r>
    </w:p>
    <w:p w:rsidR="00000000" w:rsidDel="00000000" w:rsidP="00000000" w:rsidRDefault="00000000" w:rsidRPr="00000000" w14:paraId="00000032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POSTCONDICIONES (de negocio)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59" w:lineRule="auto"/>
        <w:jc w:val="both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before="240" w:line="259" w:lineRule="auto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CUESTIONES ABIERTAS: 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before="240" w:line="259" w:lineRule="auto"/>
        <w:ind w:left="72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¿El flujo de salida calendario de turnos, puede ser común para cualquier tipo de usuario, independientemente de las restricciones que tenga luego cada uno?</w:t>
      </w:r>
    </w:p>
    <w:p w:rsidR="00000000" w:rsidDel="00000000" w:rsidP="00000000" w:rsidRDefault="00000000" w:rsidRPr="00000000" w14:paraId="00000036">
      <w:pPr>
        <w:spacing w:line="259" w:lineRule="auto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59" w:lineRule="auto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CUESTIONES CERRADAS:</w:t>
      </w:r>
    </w:p>
    <w:p w:rsidR="00000000" w:rsidDel="00000000" w:rsidP="00000000" w:rsidRDefault="00000000" w:rsidRPr="00000000" w14:paraId="00000038">
      <w:pPr>
        <w:spacing w:line="259" w:lineRule="auto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spacing w:line="259" w:lineRule="auto"/>
        <w:rPr/>
      </w:pPr>
      <w:bookmarkStart w:colFirst="0" w:colLast="0" w:name="_dxgjmpmk0762" w:id="3"/>
      <w:bookmarkEnd w:id="3"/>
      <w:r w:rsidDel="00000000" w:rsidR="00000000" w:rsidRPr="00000000">
        <w:rPr>
          <w:rtl w:val="0"/>
        </w:rPr>
        <w:t xml:space="preserve">Diccionario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FE: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1. Datos Usuario= usuario + contraseña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FS: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1. Calendario De Turnos = 0 { fecha + horario } n</w:t>
      </w:r>
    </w:p>
    <w:p w:rsidR="00000000" w:rsidDel="00000000" w:rsidP="00000000" w:rsidRDefault="00000000" w:rsidRPr="00000000" w14:paraId="0000003F">
      <w:pPr>
        <w:spacing w:line="259" w:lineRule="auto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6y8yh8da4t3w" w:id="4"/>
      <w:bookmarkEnd w:id="4"/>
      <w:r w:rsidDel="00000000" w:rsidR="00000000" w:rsidRPr="00000000">
        <w:rPr>
          <w:rtl w:val="0"/>
        </w:rPr>
        <w:t xml:space="preserve">Historial de versiones</w:t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19/05/2026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Rodrigo Bozio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Creación del documento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18/06/2026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Rodrigo Bozio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Diccionario de datos agregado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06/08/2026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Rodrigo Bozio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Modificación de nombre y resolución de cuestión abierta anterior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31/08/2026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Mateo Bertin, Rodrigo Bozio y Martín Didoli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Caminos alternativos para usuario bloqueado y con registro pendiente</w:t>
            </w:r>
          </w:p>
        </w:tc>
      </w:tr>
    </w:tbl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tabs>
        <w:tab w:val="right" w:leader="none" w:pos="9060"/>
        <w:tab w:val="left" w:leader="none" w:pos="1133.8582677165355"/>
      </w:tabs>
      <w:rPr>
        <w:sz w:val="18"/>
        <w:szCs w:val="18"/>
      </w:rPr>
    </w:pPr>
    <w:r w:rsidDel="00000000" w:rsidR="00000000" w:rsidRPr="00000000">
      <w:rPr>
        <w:rtl w:val="0"/>
      </w:rPr>
      <w:tab/>
    </w:r>
    <w:r w:rsidDel="00000000" w:rsidR="00000000" w:rsidRPr="00000000">
      <w:rPr>
        <w:b w:val="1"/>
        <w:bCs w:val="1"/>
        <w:sz w:val="18"/>
        <w:szCs w:val="18"/>
        <w:rtl w:val="0"/>
      </w:rPr>
      <w:t xml:space="preserve">ART CUU - Caso de Uso de Usuario - </w:t>
    </w:r>
    <w:r w:rsidDel="00000000" w:rsidR="00000000" w:rsidRPr="00000000">
      <w:rPr>
        <w:b w:val="1"/>
        <w:bCs w:val="1"/>
        <w:sz w:val="18"/>
        <w:szCs w:val="18"/>
        <w:rtl w:val="0"/>
      </w:rPr>
      <w:t xml:space="preserve">Barberazo</w:t>
    </w:r>
    <w:r w:rsidDel="00000000" w:rsidR="00000000" w:rsidRPr="00000000">
      <w:rPr>
        <w:sz w:val="18"/>
        <w:szCs w:val="18"/>
        <w:rtl w:val="0"/>
      </w:rPr>
      <w:tab/>
      <w:t xml:space="preserve">Versión 1.03 [&lt;31-08-2026&gt;]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-185737</wp:posOffset>
          </wp:positionH>
          <wp:positionV relativeFrom="paragraph">
            <wp:posOffset>-207038</wp:posOffset>
          </wp:positionV>
          <wp:extent cx="590550" cy="576263"/>
          <wp:effectExtent b="0" l="0" r="0" t="0"/>
          <wp:wrapSquare wrapText="bothSides" distB="114300" distT="11430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0550" cy="576263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57">
    <w:pPr>
      <w:tabs>
        <w:tab w:val="right" w:leader="none" w:pos="9060"/>
        <w:tab w:val="left" w:leader="none" w:pos="1125"/>
      </w:tabs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ab/>
      <w:t xml:space="preserve">Autor: Rodrigo Bozio</w:t>
      <w:tab/>
      <w:t xml:space="preserve">Seminario Integrador - UTN FRRo</w:t>
    </w:r>
  </w:p>
  <w:p w:rsidR="00000000" w:rsidDel="00000000" w:rsidP="00000000" w:rsidRDefault="00000000" w:rsidRPr="00000000" w14:paraId="00000058">
    <w:pPr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-"/>
      <w:lvlJc w:val="left"/>
      <w:pPr>
        <w:ind w:left="284" w:hanging="284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