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6D594" w14:textId="40F760B8" w:rsidR="00086028" w:rsidRPr="006544E3" w:rsidRDefault="006544E3" w:rsidP="006544E3">
      <w:pPr>
        <w:jc w:val="center"/>
        <w:rPr>
          <w:sz w:val="28"/>
          <w:szCs w:val="28"/>
          <w:lang w:val="es-AR"/>
        </w:rPr>
      </w:pPr>
      <w:r>
        <w:rPr>
          <w:sz w:val="28"/>
          <w:szCs w:val="28"/>
          <w:lang w:val="es-AR"/>
        </w:rPr>
        <w:t>Integrantes: Mateo Bosch Vesconi</w:t>
      </w:r>
    </w:p>
    <w:p w14:paraId="5080A0A3" w14:textId="77777777" w:rsidR="006544E3" w:rsidRDefault="006544E3" w:rsidP="006544E3">
      <w:pPr>
        <w:jc w:val="center"/>
        <w:rPr>
          <w:sz w:val="40"/>
          <w:szCs w:val="40"/>
          <w:lang w:val="es-AR"/>
        </w:rPr>
      </w:pPr>
    </w:p>
    <w:p w14:paraId="0DFB605B" w14:textId="77777777" w:rsidR="006544E3" w:rsidRDefault="006544E3" w:rsidP="006544E3">
      <w:pPr>
        <w:jc w:val="center"/>
        <w:rPr>
          <w:sz w:val="40"/>
          <w:szCs w:val="40"/>
          <w:lang w:val="es-AR"/>
        </w:rPr>
      </w:pPr>
      <w:proofErr w:type="spellStart"/>
      <w:r>
        <w:rPr>
          <w:sz w:val="40"/>
          <w:szCs w:val="40"/>
          <w:lang w:val="es-AR"/>
        </w:rPr>
        <w:t>Patron</w:t>
      </w:r>
      <w:proofErr w:type="spellEnd"/>
      <w:r>
        <w:rPr>
          <w:sz w:val="40"/>
          <w:szCs w:val="40"/>
          <w:lang w:val="es-AR"/>
        </w:rPr>
        <w:t xml:space="preserve"> de diseño elegido: </w:t>
      </w:r>
    </w:p>
    <w:p w14:paraId="16D834D9" w14:textId="29E69553" w:rsidR="006544E3" w:rsidRDefault="006544E3" w:rsidP="006544E3">
      <w:pPr>
        <w:jc w:val="center"/>
        <w:rPr>
          <w:sz w:val="40"/>
          <w:szCs w:val="40"/>
          <w:lang w:val="es-AR"/>
        </w:rPr>
      </w:pPr>
      <w:proofErr w:type="spellStart"/>
      <w:r>
        <w:rPr>
          <w:sz w:val="40"/>
          <w:szCs w:val="40"/>
          <w:lang w:val="es-AR"/>
        </w:rPr>
        <w:t>Visitor</w:t>
      </w:r>
      <w:proofErr w:type="spellEnd"/>
    </w:p>
    <w:p w14:paraId="3ED5D1C7" w14:textId="77777777" w:rsidR="006544E3" w:rsidRDefault="006544E3" w:rsidP="006544E3">
      <w:pPr>
        <w:jc w:val="center"/>
        <w:rPr>
          <w:sz w:val="40"/>
          <w:szCs w:val="40"/>
          <w:lang w:val="es-AR"/>
        </w:rPr>
      </w:pPr>
    </w:p>
    <w:p w14:paraId="523985B1" w14:textId="3458552B" w:rsidR="006544E3" w:rsidRDefault="006544E3" w:rsidP="006544E3">
      <w:pPr>
        <w:jc w:val="center"/>
        <w:rPr>
          <w:sz w:val="28"/>
          <w:szCs w:val="28"/>
          <w:lang w:val="es-AR"/>
        </w:rPr>
      </w:pPr>
      <w:r>
        <w:rPr>
          <w:sz w:val="28"/>
          <w:szCs w:val="28"/>
          <w:lang w:val="es-AR"/>
        </w:rPr>
        <w:t xml:space="preserve">Tipo de </w:t>
      </w:r>
      <w:proofErr w:type="spellStart"/>
      <w:r>
        <w:rPr>
          <w:sz w:val="28"/>
          <w:szCs w:val="28"/>
          <w:lang w:val="es-AR"/>
        </w:rPr>
        <w:t>patron</w:t>
      </w:r>
      <w:proofErr w:type="spellEnd"/>
      <w:r>
        <w:rPr>
          <w:sz w:val="28"/>
          <w:szCs w:val="28"/>
          <w:lang w:val="es-AR"/>
        </w:rPr>
        <w:t>: Comportamiento</w:t>
      </w:r>
    </w:p>
    <w:p w14:paraId="107C34F4" w14:textId="77777777" w:rsidR="006544E3" w:rsidRDefault="006544E3" w:rsidP="006544E3">
      <w:pPr>
        <w:rPr>
          <w:sz w:val="28"/>
          <w:szCs w:val="28"/>
          <w:lang w:val="es-AR"/>
        </w:rPr>
      </w:pPr>
    </w:p>
    <w:p w14:paraId="3F7B3B88" w14:textId="77777777" w:rsidR="006544E3" w:rsidRDefault="006544E3" w:rsidP="006544E3">
      <w:pPr>
        <w:rPr>
          <w:sz w:val="28"/>
          <w:szCs w:val="28"/>
          <w:lang w:val="es-AR"/>
        </w:rPr>
      </w:pPr>
      <w:r w:rsidRPr="006544E3">
        <w:rPr>
          <w:b/>
          <w:bCs/>
          <w:sz w:val="28"/>
          <w:szCs w:val="28"/>
          <w:lang w:val="es-AR"/>
        </w:rPr>
        <w:t>Descripción del Problema que resuelve:</w:t>
      </w:r>
      <w:r w:rsidRPr="006544E3">
        <w:rPr>
          <w:sz w:val="28"/>
          <w:szCs w:val="28"/>
          <w:lang w:val="es-AR"/>
        </w:rPr>
        <w:t xml:space="preserve"> </w:t>
      </w:r>
    </w:p>
    <w:p w14:paraId="3D8D2656" w14:textId="051BBAB8" w:rsidR="006544E3" w:rsidRDefault="006544E3" w:rsidP="006544E3">
      <w:pPr>
        <w:rPr>
          <w:lang w:val="es-AR"/>
        </w:rPr>
      </w:pPr>
      <w:r w:rsidRPr="006544E3">
        <w:rPr>
          <w:lang w:val="es-AR"/>
        </w:rPr>
        <w:t xml:space="preserve">En sistemas complejos, a menudo </w:t>
      </w:r>
      <w:r w:rsidR="00A73315">
        <w:rPr>
          <w:lang w:val="es-AR"/>
        </w:rPr>
        <w:t>hay</w:t>
      </w:r>
      <w:r w:rsidRPr="006544E3">
        <w:rPr>
          <w:lang w:val="es-AR"/>
        </w:rPr>
        <w:t xml:space="preserve"> una estructura con diferentes tipos de objetos (por ejemplo, distintos roles de usuarios en un centro educativo) y necesitas aplicarles nuevas operaciones frecuentemente. Si agrega</w:t>
      </w:r>
      <w:r w:rsidR="00A73315">
        <w:rPr>
          <w:lang w:val="es-AR"/>
        </w:rPr>
        <w:t>mos</w:t>
      </w:r>
      <w:r w:rsidRPr="006544E3">
        <w:rPr>
          <w:lang w:val="es-AR"/>
        </w:rPr>
        <w:t xml:space="preserve"> la lógica de estas nuevas operaciones directamente dentro de las clases de cada objeto, el </w:t>
      </w:r>
      <w:r w:rsidRPr="00A73315">
        <w:rPr>
          <w:lang w:val="es-AR"/>
        </w:rPr>
        <w:t xml:space="preserve">código </w:t>
      </w:r>
      <w:r w:rsidRPr="006544E3">
        <w:rPr>
          <w:lang w:val="es-AR"/>
        </w:rPr>
        <w:t>se "contamina", se vuelve gigante y rompes el principio de que cada clase debe hacer una sola cosa.</w:t>
      </w:r>
    </w:p>
    <w:p w14:paraId="0CAC57D5" w14:textId="77777777" w:rsidR="006544E3" w:rsidRDefault="006544E3" w:rsidP="006544E3">
      <w:pPr>
        <w:rPr>
          <w:lang w:val="es-AR"/>
        </w:rPr>
      </w:pPr>
    </w:p>
    <w:p w14:paraId="743F3B39" w14:textId="77777777" w:rsidR="006544E3" w:rsidRPr="006544E3" w:rsidRDefault="006544E3" w:rsidP="006544E3">
      <w:pPr>
        <w:rPr>
          <w:sz w:val="28"/>
          <w:szCs w:val="28"/>
          <w:lang w:val="es-AR"/>
        </w:rPr>
      </w:pPr>
      <w:r w:rsidRPr="006544E3">
        <w:rPr>
          <w:b/>
          <w:bCs/>
          <w:sz w:val="28"/>
          <w:szCs w:val="28"/>
          <w:lang w:val="es-AR"/>
        </w:rPr>
        <w:t>Descripción de la Solución:</w:t>
      </w:r>
      <w:r w:rsidRPr="006544E3">
        <w:rPr>
          <w:sz w:val="28"/>
          <w:szCs w:val="28"/>
          <w:lang w:val="es-AR"/>
        </w:rPr>
        <w:t xml:space="preserve"> </w:t>
      </w:r>
    </w:p>
    <w:p w14:paraId="342E438A" w14:textId="759BC771" w:rsidR="006544E3" w:rsidRDefault="006544E3" w:rsidP="006544E3">
      <w:pPr>
        <w:rPr>
          <w:lang w:val="es-AR"/>
        </w:rPr>
      </w:pPr>
      <w:r w:rsidRPr="006544E3">
        <w:rPr>
          <w:lang w:val="es-AR"/>
        </w:rPr>
        <w:t xml:space="preserve">El patrón </w:t>
      </w:r>
      <w:proofErr w:type="spellStart"/>
      <w:r w:rsidRPr="006544E3">
        <w:rPr>
          <w:lang w:val="es-AR"/>
        </w:rPr>
        <w:t>Visitor</w:t>
      </w:r>
      <w:proofErr w:type="spellEnd"/>
      <w:r w:rsidRPr="006544E3">
        <w:rPr>
          <w:lang w:val="es-AR"/>
        </w:rPr>
        <w:t xml:space="preserve"> propone separar los algoritmos (las operaciones) de los objetos sobre los que operan. En lugar de que el objeto ejecute la acción por sí mismo, este "acepta" a un objeto externo llamado "Visitante". El objeto le dice al visitante quién es, y el visitante ejecuta la acción correspondiente.</w:t>
      </w:r>
    </w:p>
    <w:p w14:paraId="5F2CCB6D" w14:textId="77777777" w:rsidR="006544E3" w:rsidRPr="006544E3" w:rsidRDefault="006544E3" w:rsidP="006544E3">
      <w:pPr>
        <w:rPr>
          <w:sz w:val="28"/>
          <w:szCs w:val="28"/>
        </w:rPr>
      </w:pPr>
      <w:proofErr w:type="spellStart"/>
      <w:r w:rsidRPr="006544E3">
        <w:rPr>
          <w:b/>
          <w:bCs/>
          <w:sz w:val="28"/>
          <w:szCs w:val="28"/>
        </w:rPr>
        <w:t>Participantes</w:t>
      </w:r>
      <w:proofErr w:type="spellEnd"/>
      <w:r w:rsidRPr="006544E3">
        <w:rPr>
          <w:b/>
          <w:bCs/>
          <w:sz w:val="28"/>
          <w:szCs w:val="28"/>
        </w:rPr>
        <w:t>:</w:t>
      </w:r>
    </w:p>
    <w:p w14:paraId="5484F421" w14:textId="77777777" w:rsidR="006544E3" w:rsidRPr="006544E3" w:rsidRDefault="006544E3" w:rsidP="006544E3">
      <w:pPr>
        <w:numPr>
          <w:ilvl w:val="0"/>
          <w:numId w:val="1"/>
        </w:numPr>
        <w:rPr>
          <w:lang w:val="es-AR"/>
        </w:rPr>
      </w:pPr>
      <w:proofErr w:type="spellStart"/>
      <w:r w:rsidRPr="006544E3">
        <w:rPr>
          <w:b/>
          <w:bCs/>
          <w:lang w:val="es-AR"/>
        </w:rPr>
        <w:t>Visitor</w:t>
      </w:r>
      <w:proofErr w:type="spellEnd"/>
      <w:r w:rsidRPr="006544E3">
        <w:rPr>
          <w:b/>
          <w:bCs/>
          <w:lang w:val="es-AR"/>
        </w:rPr>
        <w:t xml:space="preserve"> (Visitante):</w:t>
      </w:r>
      <w:r w:rsidRPr="006544E3">
        <w:rPr>
          <w:lang w:val="es-AR"/>
        </w:rPr>
        <w:t xml:space="preserve"> Una interfaz que declara un método de visita por cada tipo de elemento que existe.</w:t>
      </w:r>
    </w:p>
    <w:p w14:paraId="0B968689" w14:textId="77777777" w:rsidR="006544E3" w:rsidRPr="006544E3" w:rsidRDefault="006544E3" w:rsidP="006544E3">
      <w:pPr>
        <w:numPr>
          <w:ilvl w:val="0"/>
          <w:numId w:val="1"/>
        </w:numPr>
        <w:rPr>
          <w:lang w:val="es-AR"/>
        </w:rPr>
      </w:pPr>
      <w:proofErr w:type="spellStart"/>
      <w:r w:rsidRPr="006544E3">
        <w:rPr>
          <w:b/>
          <w:bCs/>
          <w:lang w:val="es-AR"/>
        </w:rPr>
        <w:t>ConcreteVisitor</w:t>
      </w:r>
      <w:proofErr w:type="spellEnd"/>
      <w:r w:rsidRPr="006544E3">
        <w:rPr>
          <w:b/>
          <w:bCs/>
          <w:lang w:val="es-AR"/>
        </w:rPr>
        <w:t xml:space="preserve"> (Visitante Concreto):</w:t>
      </w:r>
      <w:r w:rsidRPr="006544E3">
        <w:rPr>
          <w:lang w:val="es-AR"/>
        </w:rPr>
        <w:t xml:space="preserve"> Quien realmente implementa la acción específica (ej. un </w:t>
      </w:r>
      <w:proofErr w:type="spellStart"/>
      <w:r w:rsidRPr="006544E3">
        <w:rPr>
          <w:lang w:val="es-AR"/>
        </w:rPr>
        <w:t>GeneradorDeReportesVisitor</w:t>
      </w:r>
      <w:proofErr w:type="spellEnd"/>
      <w:r w:rsidRPr="006544E3">
        <w:rPr>
          <w:lang w:val="es-AR"/>
        </w:rPr>
        <w:t>).</w:t>
      </w:r>
    </w:p>
    <w:p w14:paraId="28B3E281" w14:textId="77777777" w:rsidR="006544E3" w:rsidRPr="006544E3" w:rsidRDefault="006544E3" w:rsidP="006544E3">
      <w:pPr>
        <w:numPr>
          <w:ilvl w:val="0"/>
          <w:numId w:val="1"/>
        </w:numPr>
        <w:rPr>
          <w:lang w:val="es-AR"/>
        </w:rPr>
      </w:pPr>
      <w:proofErr w:type="spellStart"/>
      <w:r w:rsidRPr="006544E3">
        <w:rPr>
          <w:b/>
          <w:bCs/>
          <w:lang w:val="es-AR"/>
        </w:rPr>
        <w:t>Element</w:t>
      </w:r>
      <w:proofErr w:type="spellEnd"/>
      <w:r w:rsidRPr="006544E3">
        <w:rPr>
          <w:b/>
          <w:bCs/>
          <w:lang w:val="es-AR"/>
        </w:rPr>
        <w:t xml:space="preserve"> (Elemento):</w:t>
      </w:r>
      <w:r w:rsidRPr="006544E3">
        <w:rPr>
          <w:lang w:val="es-AR"/>
        </w:rPr>
        <w:t xml:space="preserve"> La interfaz de los objetos que declara un método </w:t>
      </w:r>
      <w:proofErr w:type="spellStart"/>
      <w:r w:rsidRPr="006544E3">
        <w:rPr>
          <w:lang w:val="es-AR"/>
        </w:rPr>
        <w:t>accept</w:t>
      </w:r>
      <w:proofErr w:type="spellEnd"/>
      <w:r w:rsidRPr="006544E3">
        <w:rPr>
          <w:lang w:val="es-AR"/>
        </w:rPr>
        <w:t xml:space="preserve"> (aceptar) para recibir al visitante.</w:t>
      </w:r>
    </w:p>
    <w:p w14:paraId="18053333" w14:textId="77777777" w:rsidR="006544E3" w:rsidRPr="006544E3" w:rsidRDefault="006544E3" w:rsidP="006544E3">
      <w:pPr>
        <w:numPr>
          <w:ilvl w:val="0"/>
          <w:numId w:val="1"/>
        </w:numPr>
        <w:rPr>
          <w:lang w:val="es-AR"/>
        </w:rPr>
      </w:pPr>
      <w:proofErr w:type="spellStart"/>
      <w:r w:rsidRPr="006544E3">
        <w:rPr>
          <w:b/>
          <w:bCs/>
          <w:lang w:val="es-AR"/>
        </w:rPr>
        <w:lastRenderedPageBreak/>
        <w:t>ConcreteElement</w:t>
      </w:r>
      <w:proofErr w:type="spellEnd"/>
      <w:r w:rsidRPr="006544E3">
        <w:rPr>
          <w:b/>
          <w:bCs/>
          <w:lang w:val="es-AR"/>
        </w:rPr>
        <w:t xml:space="preserve"> (Elemento Concreto):</w:t>
      </w:r>
      <w:r w:rsidRPr="006544E3">
        <w:rPr>
          <w:lang w:val="es-AR"/>
        </w:rPr>
        <w:t xml:space="preserve"> Las clases reales (ej. Alumno, Profesor) que implementan </w:t>
      </w:r>
      <w:proofErr w:type="spellStart"/>
      <w:r w:rsidRPr="006544E3">
        <w:rPr>
          <w:lang w:val="es-AR"/>
        </w:rPr>
        <w:t>accept</w:t>
      </w:r>
      <w:proofErr w:type="spellEnd"/>
      <w:r w:rsidRPr="006544E3">
        <w:rPr>
          <w:lang w:val="es-AR"/>
        </w:rPr>
        <w:t xml:space="preserve"> y le dicen al visitante: </w:t>
      </w:r>
      <w:r w:rsidRPr="006544E3">
        <w:rPr>
          <w:i/>
          <w:iCs/>
          <w:lang w:val="es-AR"/>
        </w:rPr>
        <w:t>"Soy de esta clase, haz tu trabajo en mí"</w:t>
      </w:r>
      <w:r w:rsidRPr="006544E3">
        <w:rPr>
          <w:lang w:val="es-AR"/>
        </w:rPr>
        <w:t>.</w:t>
      </w:r>
    </w:p>
    <w:p w14:paraId="748B1902" w14:textId="77777777" w:rsidR="006544E3" w:rsidRPr="006544E3" w:rsidRDefault="006544E3" w:rsidP="006544E3">
      <w:pPr>
        <w:rPr>
          <w:sz w:val="28"/>
          <w:szCs w:val="28"/>
          <w:lang w:val="es-AR"/>
        </w:rPr>
      </w:pPr>
      <w:r w:rsidRPr="006544E3">
        <w:rPr>
          <w:b/>
          <w:bCs/>
          <w:sz w:val="28"/>
          <w:szCs w:val="28"/>
          <w:lang w:val="es-AR"/>
        </w:rPr>
        <w:t>Colaboración:</w:t>
      </w:r>
      <w:r w:rsidRPr="006544E3">
        <w:rPr>
          <w:sz w:val="28"/>
          <w:szCs w:val="28"/>
          <w:lang w:val="es-AR"/>
        </w:rPr>
        <w:t xml:space="preserve"> </w:t>
      </w:r>
    </w:p>
    <w:p w14:paraId="1E8DA791" w14:textId="134260DF" w:rsidR="006544E3" w:rsidRPr="006544E3" w:rsidRDefault="006544E3" w:rsidP="006544E3">
      <w:pPr>
        <w:rPr>
          <w:lang w:val="es-AR"/>
        </w:rPr>
      </w:pPr>
      <w:r w:rsidRPr="006544E3">
        <w:rPr>
          <w:lang w:val="es-AR"/>
        </w:rPr>
        <w:t xml:space="preserve">Como patrón de comportamiento, el </w:t>
      </w:r>
      <w:proofErr w:type="spellStart"/>
      <w:r w:rsidRPr="006544E3">
        <w:rPr>
          <w:lang w:val="es-AR"/>
        </w:rPr>
        <w:t>Visitor</w:t>
      </w:r>
      <w:proofErr w:type="spellEnd"/>
      <w:r w:rsidRPr="006544E3">
        <w:rPr>
          <w:lang w:val="es-AR"/>
        </w:rPr>
        <w:t xml:space="preserve"> se concentra en la distribución de responsabilidades y en la interacción entre los objetos, definiendo un mecanismo claro de comunicación. El sistema recorre la lista de elementos y a cada uno le pasa el Visitante. El elemento llama al método del visitante correspondiente a su tipo, pasándose a sí mismo como dato.</w:t>
      </w:r>
    </w:p>
    <w:p w14:paraId="036EE593" w14:textId="6AD761E9" w:rsidR="006544E3" w:rsidRPr="006544E3" w:rsidRDefault="006544E3" w:rsidP="006544E3">
      <w:pPr>
        <w:rPr>
          <w:sz w:val="28"/>
          <w:szCs w:val="28"/>
        </w:rPr>
      </w:pPr>
      <w:proofErr w:type="spellStart"/>
      <w:r w:rsidRPr="006544E3">
        <w:rPr>
          <w:b/>
          <w:bCs/>
          <w:sz w:val="28"/>
          <w:szCs w:val="28"/>
        </w:rPr>
        <w:t>Consecuencias</w:t>
      </w:r>
      <w:proofErr w:type="spellEnd"/>
      <w:r w:rsidRPr="006544E3">
        <w:rPr>
          <w:b/>
          <w:bCs/>
          <w:sz w:val="28"/>
          <w:szCs w:val="28"/>
        </w:rPr>
        <w:t>:</w:t>
      </w:r>
    </w:p>
    <w:p w14:paraId="5069E74F" w14:textId="7555E2B5" w:rsidR="006544E3" w:rsidRPr="006544E3" w:rsidRDefault="006544E3" w:rsidP="006544E3">
      <w:pPr>
        <w:numPr>
          <w:ilvl w:val="0"/>
          <w:numId w:val="2"/>
        </w:numPr>
        <w:rPr>
          <w:lang w:val="es-AR"/>
        </w:rPr>
      </w:pPr>
      <w:r w:rsidRPr="006544E3">
        <w:rPr>
          <w:lang w:val="es-AR"/>
        </w:rPr>
        <w:t xml:space="preserve">Beneficios: </w:t>
      </w:r>
      <w:r w:rsidR="00A73315">
        <w:rPr>
          <w:lang w:val="es-AR"/>
        </w:rPr>
        <w:t>P</w:t>
      </w:r>
      <w:r w:rsidRPr="006544E3">
        <w:rPr>
          <w:lang w:val="es-AR"/>
        </w:rPr>
        <w:t>ermite agregar nuevos comportamientos (visitantes) sin tocar ni modificar el código de las clases originales de los elementos. Agrupa lógicas similares en un solo lugar.</w:t>
      </w:r>
    </w:p>
    <w:p w14:paraId="09DB904D" w14:textId="77777777" w:rsidR="006544E3" w:rsidRPr="006544E3" w:rsidRDefault="006544E3" w:rsidP="006544E3">
      <w:pPr>
        <w:numPr>
          <w:ilvl w:val="0"/>
          <w:numId w:val="2"/>
        </w:numPr>
        <w:rPr>
          <w:lang w:val="es-AR"/>
        </w:rPr>
      </w:pPr>
      <w:r w:rsidRPr="006544E3">
        <w:rPr>
          <w:lang w:val="es-AR"/>
        </w:rPr>
        <w:t xml:space="preserve">Impactos: Si el día de mañana agregas un nuevo tipo de elemento (ej. </w:t>
      </w:r>
      <w:proofErr w:type="spellStart"/>
      <w:r w:rsidRPr="006544E3">
        <w:rPr>
          <w:lang w:val="es-AR"/>
        </w:rPr>
        <w:t>PersonalAdministrativo</w:t>
      </w:r>
      <w:proofErr w:type="spellEnd"/>
      <w:r w:rsidRPr="006544E3">
        <w:rPr>
          <w:lang w:val="es-AR"/>
        </w:rPr>
        <w:t>), tendrás que modificar todos los visitantes existentes para que aprendan a tratar con él.</w:t>
      </w:r>
    </w:p>
    <w:p w14:paraId="5A438CFC" w14:textId="77777777" w:rsidR="006544E3" w:rsidRPr="006544E3" w:rsidRDefault="006544E3" w:rsidP="006544E3">
      <w:pPr>
        <w:rPr>
          <w:sz w:val="28"/>
          <w:szCs w:val="28"/>
          <w:lang w:val="es-AR"/>
        </w:rPr>
      </w:pPr>
      <w:r w:rsidRPr="006544E3">
        <w:rPr>
          <w:b/>
          <w:bCs/>
          <w:sz w:val="28"/>
          <w:szCs w:val="28"/>
          <w:lang w:val="es-AR"/>
        </w:rPr>
        <w:t>Ejemplo práctico para el centro educativo:</w:t>
      </w:r>
      <w:r w:rsidRPr="006544E3">
        <w:rPr>
          <w:sz w:val="28"/>
          <w:szCs w:val="28"/>
          <w:lang w:val="es-AR"/>
        </w:rPr>
        <w:t xml:space="preserve"> </w:t>
      </w:r>
    </w:p>
    <w:p w14:paraId="473BA234" w14:textId="2A6A6CA1" w:rsidR="006544E3" w:rsidRPr="006544E3" w:rsidRDefault="006544E3" w:rsidP="006544E3">
      <w:pPr>
        <w:rPr>
          <w:lang w:val="es-AR"/>
        </w:rPr>
      </w:pPr>
      <w:proofErr w:type="spellStart"/>
      <w:r w:rsidRPr="006544E3">
        <w:rPr>
          <w:lang w:val="es-AR"/>
        </w:rPr>
        <w:t>AlumnoInicial</w:t>
      </w:r>
      <w:proofErr w:type="spellEnd"/>
      <w:r w:rsidRPr="006544E3">
        <w:rPr>
          <w:lang w:val="es-AR"/>
        </w:rPr>
        <w:t xml:space="preserve">, </w:t>
      </w:r>
      <w:proofErr w:type="spellStart"/>
      <w:r w:rsidRPr="006544E3">
        <w:rPr>
          <w:lang w:val="es-AR"/>
        </w:rPr>
        <w:t>AlumnoSecundario</w:t>
      </w:r>
      <w:proofErr w:type="spellEnd"/>
      <w:r w:rsidRPr="006544E3">
        <w:rPr>
          <w:lang w:val="es-AR"/>
        </w:rPr>
        <w:t xml:space="preserve"> y Docente</w:t>
      </w:r>
      <w:r w:rsidR="00A73315">
        <w:rPr>
          <w:lang w:val="es-AR"/>
        </w:rPr>
        <w:t xml:space="preserve"> son las clases</w:t>
      </w:r>
      <w:r w:rsidRPr="006544E3">
        <w:rPr>
          <w:lang w:val="es-AR"/>
        </w:rPr>
        <w:t>. Quieres generar boletines de calificaciones. En lugar de programar cómo hacer un boletín dentro de la clase de cada persona, cre</w:t>
      </w:r>
      <w:r w:rsidR="00A73315">
        <w:rPr>
          <w:lang w:val="es-AR"/>
        </w:rPr>
        <w:t>amos</w:t>
      </w:r>
      <w:r w:rsidRPr="006544E3">
        <w:rPr>
          <w:lang w:val="es-AR"/>
        </w:rPr>
        <w:t xml:space="preserve"> un </w:t>
      </w:r>
      <w:proofErr w:type="spellStart"/>
      <w:r w:rsidRPr="006544E3">
        <w:rPr>
          <w:lang w:val="es-AR"/>
        </w:rPr>
        <w:t>BoletinVisitor</w:t>
      </w:r>
      <w:proofErr w:type="spellEnd"/>
      <w:r w:rsidRPr="006544E3">
        <w:rPr>
          <w:lang w:val="es-AR"/>
        </w:rPr>
        <w:t xml:space="preserve">. Cuando el visitante pasa por </w:t>
      </w:r>
      <w:proofErr w:type="spellStart"/>
      <w:r w:rsidRPr="006544E3">
        <w:rPr>
          <w:lang w:val="es-AR"/>
        </w:rPr>
        <w:t>AlumnoInicial</w:t>
      </w:r>
      <w:proofErr w:type="spellEnd"/>
      <w:r w:rsidRPr="006544E3">
        <w:rPr>
          <w:lang w:val="es-AR"/>
        </w:rPr>
        <w:t xml:space="preserve">, genera un informe conceptual lúdico; cuando pasa por </w:t>
      </w:r>
      <w:proofErr w:type="spellStart"/>
      <w:r w:rsidRPr="006544E3">
        <w:rPr>
          <w:lang w:val="es-AR"/>
        </w:rPr>
        <w:t>AlumnoSecundario</w:t>
      </w:r>
      <w:proofErr w:type="spellEnd"/>
      <w:r w:rsidRPr="006544E3">
        <w:rPr>
          <w:lang w:val="es-AR"/>
        </w:rPr>
        <w:t>, genera un reporte numérico; y si pasa por Docente, no hace nada o genera un reporte de desempeño.</w:t>
      </w:r>
    </w:p>
    <w:p w14:paraId="3D745E74" w14:textId="77777777" w:rsidR="006544E3" w:rsidRDefault="006544E3" w:rsidP="006544E3">
      <w:pPr>
        <w:rPr>
          <w:lang w:val="es-AR"/>
        </w:rPr>
      </w:pPr>
    </w:p>
    <w:p w14:paraId="34A00698" w14:textId="77777777" w:rsidR="00A73315" w:rsidRPr="00A73315" w:rsidRDefault="00A73315" w:rsidP="00A73315">
      <w:pPr>
        <w:rPr>
          <w:sz w:val="28"/>
          <w:szCs w:val="28"/>
        </w:rPr>
      </w:pPr>
      <w:proofErr w:type="spellStart"/>
      <w:r w:rsidRPr="00A73315">
        <w:rPr>
          <w:b/>
          <w:bCs/>
          <w:sz w:val="28"/>
          <w:szCs w:val="28"/>
        </w:rPr>
        <w:t>Bibliografía</w:t>
      </w:r>
      <w:proofErr w:type="spellEnd"/>
    </w:p>
    <w:p w14:paraId="7A29D38D" w14:textId="77777777" w:rsidR="00A73315" w:rsidRPr="00A73315" w:rsidRDefault="00A73315" w:rsidP="00A73315">
      <w:pPr>
        <w:numPr>
          <w:ilvl w:val="0"/>
          <w:numId w:val="3"/>
        </w:numPr>
      </w:pPr>
      <w:r w:rsidRPr="00A73315">
        <w:t xml:space="preserve">Gamma, E., Helm, R., Johnson, R., &amp; </w:t>
      </w:r>
      <w:proofErr w:type="spellStart"/>
      <w:r w:rsidRPr="00A73315">
        <w:t>Vlissides</w:t>
      </w:r>
      <w:proofErr w:type="spellEnd"/>
      <w:r w:rsidRPr="00A73315">
        <w:t xml:space="preserve">, J. (1994). </w:t>
      </w:r>
      <w:r w:rsidRPr="00A73315">
        <w:rPr>
          <w:i/>
          <w:iCs/>
        </w:rPr>
        <w:t>Design patterns: Elements of reusable object-oriented software</w:t>
      </w:r>
      <w:r w:rsidRPr="00A73315">
        <w:t xml:space="preserve">. Addison-Wesley. </w:t>
      </w:r>
    </w:p>
    <w:p w14:paraId="31A5BC5D" w14:textId="4E1824F4" w:rsidR="00A73315" w:rsidRPr="00A73315" w:rsidRDefault="00A73315" w:rsidP="00A73315">
      <w:pPr>
        <w:numPr>
          <w:ilvl w:val="0"/>
          <w:numId w:val="3"/>
        </w:numPr>
        <w:rPr>
          <w:lang w:val="es-AR"/>
        </w:rPr>
      </w:pPr>
      <w:r w:rsidRPr="00A73315">
        <w:rPr>
          <w:lang w:val="es-AR"/>
        </w:rPr>
        <w:t>Vargas, C</w:t>
      </w:r>
      <w:r w:rsidR="00D13441">
        <w:rPr>
          <w:lang w:val="es-AR"/>
        </w:rPr>
        <w:t>.(</w:t>
      </w:r>
      <w:proofErr w:type="spellStart"/>
      <w:r w:rsidR="00D13441">
        <w:rPr>
          <w:lang w:val="es-AR"/>
        </w:rPr>
        <w:t>s.f</w:t>
      </w:r>
      <w:proofErr w:type="spellEnd"/>
      <w:r w:rsidR="00D13441">
        <w:rPr>
          <w:lang w:val="es-AR"/>
        </w:rPr>
        <w:t>)</w:t>
      </w:r>
      <w:r w:rsidRPr="00A73315">
        <w:rPr>
          <w:lang w:val="es-AR"/>
        </w:rPr>
        <w:t xml:space="preserve">. </w:t>
      </w:r>
      <w:r w:rsidRPr="00A73315">
        <w:rPr>
          <w:i/>
          <w:iCs/>
          <w:lang w:val="es-AR"/>
        </w:rPr>
        <w:t xml:space="preserve">Unidad 2 - Patrones de Diseño -2006-2 </w:t>
      </w:r>
      <w:r>
        <w:rPr>
          <w:i/>
          <w:iCs/>
          <w:lang w:val="es-AR"/>
        </w:rPr>
        <w:t xml:space="preserve"> </w:t>
      </w:r>
      <w:r w:rsidRPr="00A73315">
        <w:rPr>
          <w:lang w:val="es-AR"/>
        </w:rPr>
        <w:t>[Apunte de cátedra]</w:t>
      </w:r>
      <w:r>
        <w:rPr>
          <w:lang w:val="es-AR"/>
        </w:rPr>
        <w:t>.</w:t>
      </w:r>
    </w:p>
    <w:p w14:paraId="26B4BF93" w14:textId="1EE88F6B" w:rsidR="00C20459" w:rsidRDefault="00C20459" w:rsidP="006544E3">
      <w:pPr>
        <w:rPr>
          <w:lang w:val="es-AR"/>
        </w:rPr>
      </w:pPr>
    </w:p>
    <w:p w14:paraId="6792C891" w14:textId="77777777" w:rsidR="00C20459" w:rsidRDefault="00C20459" w:rsidP="006544E3">
      <w:pPr>
        <w:rPr>
          <w:sz w:val="28"/>
          <w:szCs w:val="28"/>
          <w:lang w:val="es-AR"/>
        </w:rPr>
      </w:pPr>
    </w:p>
    <w:p w14:paraId="04975733" w14:textId="77777777" w:rsidR="00C20459" w:rsidRDefault="00C20459" w:rsidP="006544E3">
      <w:pPr>
        <w:rPr>
          <w:sz w:val="28"/>
          <w:szCs w:val="28"/>
          <w:lang w:val="es-AR"/>
        </w:rPr>
      </w:pPr>
    </w:p>
    <w:p w14:paraId="5F16A115" w14:textId="7F32B9E0" w:rsidR="00C20459" w:rsidRDefault="00C20459" w:rsidP="006544E3">
      <w:pPr>
        <w:rPr>
          <w:sz w:val="28"/>
          <w:szCs w:val="28"/>
          <w:lang w:val="es-AR"/>
        </w:rPr>
      </w:pPr>
      <w:r w:rsidRPr="00C20459">
        <w:rPr>
          <w:sz w:val="28"/>
          <w:szCs w:val="28"/>
          <w:lang w:val="es-AR"/>
        </w:rPr>
        <w:lastRenderedPageBreak/>
        <w:t>Infografía:</w:t>
      </w:r>
    </w:p>
    <w:p w14:paraId="3A74EDFF" w14:textId="1D8816D9" w:rsidR="00C20459" w:rsidRPr="00C20459" w:rsidRDefault="00C20459" w:rsidP="006544E3">
      <w:pPr>
        <w:rPr>
          <w:sz w:val="28"/>
          <w:szCs w:val="28"/>
          <w:lang w:val="es-AR"/>
        </w:rPr>
      </w:pPr>
      <w:r>
        <w:rPr>
          <w:noProof/>
          <w:sz w:val="28"/>
          <w:szCs w:val="28"/>
          <w:lang w:val="es-AR"/>
        </w:rPr>
        <w:drawing>
          <wp:inline distT="0" distB="0" distL="0" distR="0" wp14:anchorId="08E13EC7" wp14:editId="1F8C0950">
            <wp:extent cx="4871720" cy="7307580"/>
            <wp:effectExtent l="0" t="0" r="508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73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E9CB" w14:textId="77777777" w:rsidR="00A73315" w:rsidRPr="006544E3" w:rsidRDefault="00A73315" w:rsidP="006544E3">
      <w:pPr>
        <w:rPr>
          <w:lang w:val="es-AR"/>
        </w:rPr>
      </w:pPr>
    </w:p>
    <w:sectPr w:rsidR="00A73315" w:rsidRPr="00654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44E16"/>
    <w:multiLevelType w:val="multilevel"/>
    <w:tmpl w:val="E03A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D1CA2"/>
    <w:multiLevelType w:val="multilevel"/>
    <w:tmpl w:val="765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8A1EE9"/>
    <w:multiLevelType w:val="multilevel"/>
    <w:tmpl w:val="104E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730731">
    <w:abstractNumId w:val="2"/>
  </w:num>
  <w:num w:numId="2" w16cid:durableId="2063404512">
    <w:abstractNumId w:val="1"/>
  </w:num>
  <w:num w:numId="3" w16cid:durableId="829639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E3"/>
    <w:rsid w:val="00086028"/>
    <w:rsid w:val="004C7B90"/>
    <w:rsid w:val="006544E3"/>
    <w:rsid w:val="008C1A85"/>
    <w:rsid w:val="00A73315"/>
    <w:rsid w:val="00C20459"/>
    <w:rsid w:val="00D13441"/>
    <w:rsid w:val="00E7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6D321"/>
  <w15:chartTrackingRefBased/>
  <w15:docId w15:val="{C5A9E818-5504-4958-ADF2-A7783C52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4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4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4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4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4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4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4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4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4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4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7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Bosch Vesconi</dc:creator>
  <cp:keywords/>
  <dc:description/>
  <cp:lastModifiedBy>Mateo Bosch Vesconi</cp:lastModifiedBy>
  <cp:revision>2</cp:revision>
  <dcterms:created xsi:type="dcterms:W3CDTF">2026-08-25T17:59:00Z</dcterms:created>
  <dcterms:modified xsi:type="dcterms:W3CDTF">2026-08-25T19:26:00Z</dcterms:modified>
</cp:coreProperties>
</file>