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8"/>
        </w:rPr>
        <w:t>CENTRO EDUCATIVO EDUCAR PARA TRANSFORMAR</w:t>
        <w:br/>
        <w:t>TRABAJO PRÁCTICO – UNIDAD 4</w:t>
        <w:br/>
        <w:t>OPTIMIZACIÓN DEL CICLO DE DESARROLLO DE SOFTWARE &amp; CI/CD</w:t>
        <w:br/>
      </w:r>
    </w:p>
    <w:p>
      <w:r>
        <w:rPr>
          <w:b/>
        </w:rPr>
        <w:t>Fecha de Evaluación / Muestra en Aplicación: 11 de Noviembre (y Coevaluación 27 de Octubre)</w:t>
        <w:br/>
      </w:r>
      <w:r>
        <w:t>Equipo: Mateo Bosch Vesconi y equipo</w:t>
        <w:br/>
        <w:br/>
      </w:r>
    </w:p>
    <w:p>
      <w:pPr>
        <w:pStyle w:val="Heading1"/>
      </w:pPr>
      <w:r>
        <w:rPr>
          <w:color w:val="1E3A8A"/>
        </w:rPr>
        <w:t>PARTE 1: ACTIVIDADES CONCEPTUALES DE CI/CD</w:t>
      </w:r>
    </w:p>
    <w:p>
      <w:r>
        <w:rPr>
          <w:b/>
        </w:rPr>
        <w:t>• Actividad 1 (Verdadero o Falso):</w:t>
        <w:br/>
      </w:r>
      <w:r>
        <w:rPr>
          <w:rFonts w:ascii="Arial" w:hAnsi="Arial"/>
        </w:rPr>
        <w:t xml:space="preserve">Todas las sentencias presentadas en el documento respecto al Flujo típico de CI, Proceso de Integración Continua, Principios clave de CI y Relación con Entrega Continua (CD) son </w:t>
      </w:r>
      <w:r>
        <w:rPr>
          <w:b/>
        </w:rPr>
        <w:t>VERDADERAS (V)</w:t>
      </w:r>
      <w:r>
        <w:t>.</w:t>
        <w:br/>
        <w:br/>
      </w:r>
    </w:p>
    <w:p>
      <w:r>
        <w:rPr>
          <w:b/>
        </w:rPr>
        <w:t>• Actividad 2 (Cuadro de Beneficios de CI):</w:t>
        <w:br/>
      </w:r>
      <w:r>
        <w:t>- Detección temprana de errores: Los fallos se detectan en minutos, no semanas después.</w:t>
        <w:br/>
      </w:r>
      <w:r>
        <w:t>- Reducción de conflictos de integración: Al integrar frecuentemente, se evitan 'infiernos de merge'.</w:t>
        <w:br/>
      </w:r>
      <w:r>
        <w:t>- Mayor calidad del software: Las pruebas automáticas garantizan estabilidad.</w:t>
        <w:br/>
      </w:r>
      <w:r>
        <w:t>- Entrega más rápida: El producto está siempre en condiciones de ser desplegado.</w:t>
        <w:br/>
      </w:r>
      <w:r>
        <w:t>- Transparencia: Todos pueden ver el estado del proyecto (builds, pruebas, cobertura).</w:t>
        <w:br/>
        <w:br/>
      </w:r>
    </w:p>
    <w:p>
      <w:r>
        <w:rPr>
          <w:b/>
        </w:rPr>
        <w:t>• Actividad 3 (Herramienta Propuesta y Justificación):</w:t>
        <w:br/>
      </w:r>
      <w:r>
        <w:t>Se propuso e implementó GitHub Actions y SonarCloud. Justificación: Integración directa sin infraestructura propia, ejecución por eventos (push, PR), compatibilidad nativa con flujos Git y soporte gratuito para proyectos académicos.</w:t>
        <w:br/>
        <w:br/>
      </w:r>
    </w:p>
    <w:p>
      <w:r>
        <w:rPr>
          <w:b/>
        </w:rPr>
        <w:t>• Actividad 4 (Interrogantes):</w:t>
        <w:br/>
      </w:r>
      <w:r>
        <w:t>- Relación Unidad 3 y 4: Las buenas prácticas de código limpio y modularidad facilitan la creación de pruebas automatizadas y reducen falsos positivos en linters.</w:t>
        <w:br/>
      </w:r>
      <w:r>
        <w:t>- Modificación del proceso tradicional: Se pasa de integraciones tardías y riesgosas a entregas continuas, predecibles, con trazabilidad de cada commit.</w:t>
        <w:br/>
      </w:r>
      <w:r>
        <w:t>- Incorporación de IA: Asistentes de IA para revisión automatizada de PRs, predicción de fallos en builds y generación asistida de casos de prueba dinámicos.</w:t>
        <w:br/>
        <w:br/>
      </w:r>
    </w:p>
    <w:p>
      <w:pPr>
        <w:pStyle w:val="Heading1"/>
      </w:pPr>
      <w:r>
        <w:rPr>
          <w:color w:val="1E3A8A"/>
        </w:rPr>
        <w:t>PARTE 2: TABLA DE CONTENIDOS Y APLICACIÓN PRÁCTICA</w:t>
      </w:r>
    </w:p>
    <w:p>
      <w:r>
        <w:rPr>
          <w:b/>
        </w:rPr>
        <w:t xml:space="preserve">1. Funcionalidad Seleccionada Unidad 4: </w:t>
      </w:r>
      <w:r>
        <w:t>Formulario de Inscripción y Solicitud de Vacante Escolar 2027 con persistencia en Supabase.</w:t>
        <w:br/>
      </w:r>
      <w:r>
        <w:rPr>
          <w:b/>
        </w:rPr>
        <w:t>2. Dos opciones NO APLICADAS originalmente que se aplicaron:</w:t>
        <w:br/>
      </w:r>
      <w:r>
        <w:t xml:space="preserve">   a. Pre-commit Hooks con Linter (Husky + ESLint).</w:t>
        <w:br/>
      </w:r>
      <w:r>
        <w:t xml:space="preserve">   b. Gestión de Artefactos Compilados en CI (actions/upload-artifact@v4).</w:t>
        <w:br/>
      </w:r>
      <w:r>
        <w:rPr>
          <w:b/>
        </w:rPr>
        <w:t>3. Métricas de Productividad:</w:t>
        <w:br/>
      </w:r>
      <w:r>
        <w:t xml:space="preserve">   - Tiempo de Entrega: Reducción de 4 horas manuales a &lt; 3 minutos por pipeline.</w:t>
        <w:br/>
      </w:r>
      <w:r>
        <w:t xml:space="preserve">   - Detección de Errores: Inmediata en el guardado del IDE gracias a ESLint.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