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01">
      <w:pPr>
        <w:spacing w:after="240" w:before="720" w:lineRule="auto"/>
        <w:jc w:val="center"/>
        <w:rPr/>
      </w:pPr>
      <w:r w:rsidR="00000000" w:rsidDel="00000000" w:rsidRPr="00000000">
        <w:rPr>
          <w:b w:val="1"/>
          <w:bCs w:val="1"/>
          <w:color w:val="2e5c8e"/>
          <w:sz w:val="28"/>
          <w:szCs w:val="28"/>
          <w:rtl w:val="0"/>
        </w:rPr>
        <w:t xml:space="preserve">CETEC UBATIC 2026-27</w:t>
      </w:r>
    </w:p>
    <w:p w:rsidR="00000000" w:rsidDel="00000000" w:rsidP="00000000" w:rsidRDefault="00000000" w:rsidRPr="00000000" w14:paraId="00000102">
      <w:pPr>
        <w:spacing w:after="120" w:lineRule="auto"/>
        <w:jc w:val="center"/>
        <w:rPr/>
      </w:pPr>
      <w:r w:rsidR="00000000" w:rsidDel="00000000" w:rsidRPr="00000000">
        <w:rPr>
          <w:color w:val="444444"/>
          <w:rtl w:val="0"/>
        </w:rPr>
        <w:t xml:space="preserve">Grupo 2: Qdrant + CLIP/CONCH + LangGraph/ADK</w:t>
      </w:r>
    </w:p>
    <w:p w:rsidR="00000000" w:rsidDel="00000000" w:rsidP="00000000" w:rsidRDefault="00000000" w:rsidRPr="00000000" w14:paraId="00000103">
      <w:pPr>
        <w:spacing w:after="120" w:before="480" w:lineRule="auto"/>
        <w:jc w:val="center"/>
        <w:rPr/>
      </w:pPr>
      <w:r w:rsidR="00000000" w:rsidDel="00000000" w:rsidRPr="00000000">
        <w:rPr>
          <w:b w:val="1"/>
          <w:bCs w:val="1"/>
          <w:color w:val="1f4e79"/>
          <w:sz w:val="40"/>
          <w:szCs w:val="40"/>
          <w:rtl w:val="0"/>
        </w:rPr>
        <w:t xml:space="preserve">Informe Técnico - Etapa 2</w:t>
      </w:r>
    </w:p>
    <w:p w:rsidR="00000000" w:rsidDel="00000000" w:rsidP="00000000" w:rsidRDefault="00000000" w:rsidRPr="00000000" w14:paraId="00000104">
      <w:pPr>
        <w:spacing w:after="120" w:before="120" w:lineRule="auto"/>
        <w:jc w:val="center"/>
        <w:rPr/>
      </w:pPr>
      <w:r w:rsidR="00000000" w:rsidDel="00000000" w:rsidRPr="00000000">
        <w:rPr>
          <w:i w:val="1"/>
          <w:iCs w:val="1"/>
          <w:color w:val="2e75b6"/>
          <w:sz w:val="26"/>
          <w:szCs w:val="26"/>
          <w:rtl w:val="0"/>
        </w:rPr>
        <w:t xml:space="preserve">Baseline, LLM como Juez, DSPy GEPA y Mejora de la Recuperación</w:t>
      </w:r>
    </w:p>
    <w:p w:rsidR="00000000" w:rsidDel="00000000" w:rsidP="00000000" w:rsidRDefault="00000000" w:rsidRPr="00000000" w14:paraId="00000105">
      <w:pPr>
        <w:spacing w:after="120" w:before="480" w:lineRule="auto"/>
        <w:jc w:val="center"/>
        <w:rPr/>
      </w:pPr>
      <w:r w:rsidR="00000000" w:rsidDel="00000000" w:rsidRPr="00000000">
        <w:rPr>
          <w:b w:val="1"/>
          <w:bCs w:val="1"/>
          <w:rtl w:val="0"/>
        </w:rPr>
        <w:t xml:space="preserve">Mateo Gonzalez Pautaso - Alen Calandria</w:t>
      </w:r>
    </w:p>
    <w:p w:rsidR="00000000" w:rsidDel="00000000" w:rsidP="00000000" w:rsidRDefault="00000000" w:rsidRPr="00000000" w14:paraId="00000106">
      <w:pPr>
        <w:spacing w:after="720" w:lineRule="auto"/>
        <w:jc w:val="center"/>
        <w:rPr/>
      </w:pPr>
      <w:r w:rsidR="00000000" w:rsidDel="00000000" w:rsidRPr="00000000">
        <w:rPr>
          <w:color w:val="666666"/>
          <w:rtl w:val="0"/>
        </w:rPr>
        <w:t xml:space="preserve">Octubre 2026</w:t>
      </w:r>
    </w:p>
    <w:p w:rsidR="00000000" w:rsidDel="00000000" w:rsidP="00000000" w:rsidRDefault="00000000" w:rsidRPr="00000000" w14:paraId="00000107">
      <w:pPr>
        <w:rPr/>
      </w:pPr>
      <w:r w:rsidR="00000000" w:rsidDel="00000000" w:rsidRPr="00000000">
        <w:br w:type="page"/>
      </w:r>
    </w:p>
    <w:p w:rsidR="00000000" w:rsidDel="00000000" w:rsidP="00000000" w:rsidRDefault="00000000" w:rsidRPr="00000000" w14:paraId="00000108">
      <w:pPr>
        <w:pStyle w:val="Heading1"/>
        <w:rPr/>
      </w:pPr>
      <w:r w:rsidR="00000000" w:rsidDel="00000000" w:rsidRPr="00000000">
        <w:rPr>
          <w:rtl w:val="0"/>
        </w:rPr>
        <w:t xml:space="preserve">1. Contexto y Objetivo de la Etapa 2</w:t>
      </w:r>
    </w:p>
    <w:p w:rsidR="00000000" w:rsidDel="00000000" w:rsidP="00000000" w:rsidRDefault="00000000" w:rsidRPr="00000000" w14:paraId="00000109">
      <w:pPr>
        <w:spacing w:after="160" w:lineRule="auto"/>
        <w:rPr/>
      </w:pPr>
      <w:r w:rsidR="00000000" w:rsidDel="00000000" w:rsidRPr="00000000">
        <w:rPr>
          <w:rFonts w:ascii="Arial Unicode MS" w:cs="Arial Unicode MS" w:eastAsia="Arial Unicode MS" w:hAnsi="Arial Unicode MS"/>
          <w:rtl w:val="0"/>
        </w:rPr>
        <w:t xml:space="preserve">Al cierre de la Etapa 1, el asistente quedó integrado como un agente LangGraph sobre Qdrant, con búsqueda híbrida (vectorial, por entidades y por palabras clave), embeddings de texto MiniLM y embeddings de imagen UNI y PLIP. El sistema medía la recuperación, pero no tenía una forma reproducible de medir la calidad de las respuestas que genera.</w:t>
      </w:r>
    </w:p>
    <w:p w:rsidR="00000000" w:rsidDel="00000000" w:rsidP="00000000" w:rsidRDefault="00000000" w:rsidRPr="00000000" w14:paraId="0000010A">
      <w:pPr>
        <w:spacing w:after="160" w:lineRule="auto"/>
        <w:rPr/>
      </w:pPr>
      <w:r w:rsidR="00000000" w:rsidDel="00000000" w:rsidRPr="00000000">
        <w:rPr>
          <w:rFonts w:ascii="Arial Unicode MS" w:cs="Arial Unicode MS" w:eastAsia="Arial Unicode MS" w:hAnsi="Arial Unicode MS"/>
          <w:rtl w:val="0"/>
        </w:rPr>
        <w:t xml:space="preserve">Los objetivos de la Etapa 2 fueron:</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Tarea 1: Construir un baseline reproducible que corra el pipeline completo sobre el golden set de 32 preguntas y mida el recall fuente+página@5.</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Tarea 2: Implementar un LLM como juez, con una rúbrica docente de cuatro dimensiones, para puntuar las respuestas y no solo los fragmentos recuperados.</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Tarea 3: Optimizar la instrucción de respuesta con DSPy GEPA, usando el juez como métrica.</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Tarea 4: Mejorar la recuperación (chunking y búsqueda), que GEPA identificó como el límite del sistema.</w:t>
      </w:r>
    </w:p>
    <w:p w:rsidR="00000000" w:rsidDel="00000000" w:rsidP="00000000" w:rsidRDefault="00000000" w:rsidRPr="00000000">
      <w:pPr>
        <w:rPr/>
      </w:pPr>
    </w:p>
    <w:p w:rsidR="00000000" w:rsidDel="00000000" w:rsidP="00000000" w:rsidRDefault="00000000" w:rsidRPr="00000000" w14:paraId="0000010F">
      <w:pPr>
        <w:spacing w:after="160" w:lineRule="auto"/>
        <w:rPr/>
      </w:pPr>
      <w:r w:rsidR="00000000" w:rsidDel="00000000" w:rsidRPr="00000000">
        <w:rPr>
          <w:rFonts w:ascii="Arial Unicode MS" w:cs="Arial Unicode MS" w:eastAsia="Arial Unicode MS" w:hAnsi="Arial Unicode MS"/>
          <w:rtl w:val="0"/>
        </w:rPr>
        <w:t xml:space="preserve">Además, hubo que migrar los modelos del pipeline, porque Groq retiró del plan gratuito los dos modelos que usaba el sistema.</w:t>
      </w:r>
    </w:p>
    <w:p w:rsidR="00000000" w:rsidDel="00000000" w:rsidP="00000000" w:rsidRDefault="00000000" w:rsidRPr="00000000" w14:paraId="00000110">
      <w:pPr>
        <w:pStyle w:val="Heading1"/>
        <w:rPr/>
      </w:pPr>
      <w:r w:rsidR="00000000" w:rsidDel="00000000" w:rsidRPr="00000000">
        <w:rPr>
          <w:rtl w:val="0"/>
        </w:rPr>
        <w:t xml:space="preserve">2. Cambios de Infraestructura</w:t>
      </w:r>
    </w:p>
    <w:p w:rsidR="00000000" w:rsidDel="00000000" w:rsidP="00000000" w:rsidRDefault="00000000" w:rsidRPr="00000000" w14:paraId="00000111">
      <w:pPr>
        <w:pStyle w:val="Heading2"/>
        <w:rPr/>
      </w:pPr>
      <w:r w:rsidR="00000000" w:rsidDel="00000000" w:rsidRPr="00000000">
        <w:rPr>
          <w:rtl w:val="0"/>
        </w:rPr>
        <w:t xml:space="preserve">2.1 Migración de Modelos</w:t>
      </w:r>
    </w:p>
    <w:p w:rsidR="00000000" w:rsidDel="00000000" w:rsidP="00000000" w:rsidRDefault="00000000" w:rsidRPr="00000000" w14:paraId="00000112">
      <w:pPr>
        <w:spacing w:after="160" w:lineRule="auto"/>
        <w:rPr/>
      </w:pPr>
      <w:r w:rsidR="00000000" w:rsidDel="00000000" w:rsidRPr="00000000">
        <w:rPr>
          <w:rFonts w:ascii="Arial Unicode MS" w:cs="Arial Unicode MS" w:eastAsia="Arial Unicode MS" w:hAnsi="Arial Unicode MS"/>
          <w:rtl w:val="0"/>
        </w:rPr>
        <w:t xml:space="preserve">Groq retiró Llama-4-Scout el 17/07/2026 y Llama 3.3 70B el 16/08/2026. Desde esas fechas, las llamadas devolvían el error 404 model_not_found. Los reemplazos se eligieron entre los modelos que el plan gratuito sigue ofreciendo:</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000"/>
        <w:gridCol w:w="3760"/>
        <w:tblGridChange w:id="0">
          <w:tblGrid>
            <w:gridCol w:w="2600"/>
            <w:gridCol w:w="3000"/>
            <w:gridCol w:w="3760"/>
          </w:tblGrid>
        </w:tblGridChange>
      </w:tblGrid>
      <w:tr>
        <w:trPr>
          <w:cantSplit w:val="1"/>
          <w:tblHeader w:val="1"/>
        </w:trPr>
        <w:tc>
          <w:tcPr>
            <w:tcW w:w="26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13">
            <w:pPr>
              <w:rPr/>
            </w:pPr>
            <w:r w:rsidR="00000000" w:rsidDel="00000000" w:rsidRPr="00000000">
              <w:rPr>
                <w:b w:val="1"/>
                <w:bCs w:val="1"/>
                <w:rtl w:val="0"/>
              </w:rPr>
              <w:t xml:space="preserve">Rol</w:t>
            </w:r>
          </w:p>
        </w:tc>
        <w:tc>
          <w:tcPr>
            <w:tcW w:w="30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14">
            <w:pPr>
              <w:rPr/>
            </w:pPr>
            <w:r w:rsidR="00000000" w:rsidDel="00000000" w:rsidRPr="00000000">
              <w:rPr>
                <w:b w:val="1"/>
                <w:bCs w:val="1"/>
                <w:rtl w:val="0"/>
              </w:rPr>
              <w:t xml:space="preserve">Antes</w:t>
            </w:r>
          </w:p>
        </w:tc>
        <w:tc>
          <w:tcPr>
            <w:tcW w:w="37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15">
            <w:pPr>
              <w:rPr/>
            </w:pPr>
            <w:r w:rsidR="00000000" w:rsidDel="00000000" w:rsidRPr="00000000">
              <w:rPr>
                <w:b w:val="1"/>
                <w:bCs w:val="1"/>
                <w:rtl w:val="0"/>
              </w:rPr>
              <w:t xml:space="preserve">Ahora</w:t>
            </w:r>
          </w:p>
        </w:tc>
      </w:tr>
      <w:tr>
        <w:trPr>
          <w:cantSplit w:val="1"/>
          <w:tblHeader w:val="0"/>
        </w:trPr>
        <w:tc>
          <w:tcPr>
            <w:tcW w:w="2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6">
            <w:pPr>
              <w:rPr/>
            </w:pPr>
            <w:r w:rsidR="00000000" w:rsidDel="00000000" w:rsidRPr="00000000">
              <w:rPr>
                <w:rtl w:val="0"/>
              </w:rPr>
              <w:t xml:space="preserve">Generador (texto e imagen)</w:t>
            </w:r>
          </w:p>
        </w:tc>
        <w:tc>
          <w:tcPr>
            <w:tcW w:w="3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7">
            <w:pPr>
              <w:rPr/>
            </w:pPr>
            <w:r w:rsidR="00000000" w:rsidDel="00000000" w:rsidRPr="00000000">
              <w:rPr>
                <w:rtl w:val="0"/>
              </w:rPr>
              <w:t xml:space="preserve">Llama-4-Scout</w:t>
            </w:r>
          </w:p>
        </w:tc>
        <w:tc>
          <w:tcPr>
            <w:tcW w:w="37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8">
            <w:pPr>
              <w:rPr/>
            </w:pPr>
            <w:r w:rsidR="00000000" w:rsidDel="00000000" w:rsidRPr="00000000">
              <w:rPr>
                <w:rtl w:val="0"/>
              </w:rPr>
              <w:t xml:space="preserve">qwen/qwen3.8-27b (multimodal)</w:t>
            </w:r>
          </w:p>
        </w:tc>
      </w:tr>
      <w:tr>
        <w:trPr>
          <w:cantSplit w:val="1"/>
          <w:tblHeader w:val="0"/>
        </w:trPr>
        <w:tc>
          <w:tcPr>
            <w:tcW w:w="2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9">
            <w:pPr>
              <w:rPr/>
            </w:pPr>
            <w:r w:rsidR="00000000" w:rsidDel="00000000" w:rsidRPr="00000000">
              <w:rPr>
                <w:rtl w:val="0"/>
              </w:rPr>
              <w:t xml:space="preserve">Juez</w:t>
            </w:r>
          </w:p>
        </w:tc>
        <w:tc>
          <w:tcPr>
            <w:tcW w:w="3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A">
            <w:pPr>
              <w:rPr/>
            </w:pPr>
            <w:r w:rsidR="00000000" w:rsidDel="00000000" w:rsidRPr="00000000">
              <w:rPr>
                <w:rtl w:val="0"/>
              </w:rPr>
              <w:t xml:space="preserve">Llama 3.3 70B</w:t>
            </w:r>
          </w:p>
        </w:tc>
        <w:tc>
          <w:tcPr>
            <w:tcW w:w="37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B">
            <w:pPr>
              <w:rPr/>
            </w:pPr>
            <w:r w:rsidR="00000000" w:rsidDel="00000000" w:rsidRPr="00000000">
              <w:rPr>
                <w:rtl w:val="0"/>
              </w:rPr>
              <w:t xml:space="preserve">openai/gpt-oss-120b</w:t>
            </w:r>
          </w:p>
        </w:tc>
      </w:tr>
      <w:tr>
        <w:trPr>
          <w:cantSplit w:val="1"/>
          <w:tblHeader w:val="0"/>
        </w:trPr>
        <w:tc>
          <w:tcPr>
            <w:tcW w:w="2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C">
            <w:pPr>
              <w:rPr/>
            </w:pPr>
            <w:r w:rsidR="00000000" w:rsidDel="00000000" w:rsidRPr="00000000">
              <w:rPr>
                <w:rtl w:val="0"/>
              </w:rPr>
              <w:t xml:space="preserve">Reflexión de GEPA</w:t>
            </w:r>
          </w:p>
        </w:tc>
        <w:tc>
          <w:tcPr>
            <w:tcW w:w="3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D">
            <w:pPr>
              <w:rPr/>
            </w:pPr>
            <w:r w:rsidR="00000000" w:rsidDel="00000000" w:rsidRPr="00000000">
              <w:rPr>
                <w:rtl w:val="0"/>
              </w:rPr>
              <w:t xml:space="preserve">(no existía)</w:t>
            </w:r>
          </w:p>
        </w:tc>
        <w:tc>
          <w:tcPr>
            <w:tcW w:w="37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1E">
            <w:pPr>
              <w:rPr/>
            </w:pPr>
            <w:r w:rsidR="00000000" w:rsidDel="00000000" w:rsidRPr="00000000">
              <w:rPr>
                <w:rtl w:val="0"/>
              </w:rPr>
              <w:t xml:space="preserve">openai/gpt-oss-120b</w:t>
            </w:r>
          </w:p>
        </w:tc>
      </w:tr>
    </w:tbl>
    <w:p w:rsidR="00000000" w:rsidDel="00000000" w:rsidP="00000000" w:rsidRDefault="00000000" w:rsidRPr="00000000" w14:paraId="0000011F">
      <w:pPr>
        <w:rPr/>
      </w:pPr>
    </w:p>
    <w:p w:rsidR="00000000" w:rsidDel="00000000" w:rsidP="00000000" w:rsidRDefault="00000000" w:rsidRPr="00000000" w14:paraId="00000120">
      <w:pPr>
        <w:spacing w:after="160" w:lineRule="auto"/>
        <w:rPr/>
      </w:pPr>
      <w:r w:rsidR="00000000" w:rsidDel="00000000" w:rsidRPr="00000000">
        <w:rPr>
          <w:rFonts w:ascii="Arial Unicode MS" w:cs="Arial Unicode MS" w:eastAsia="Arial Unicode MS" w:hAnsi="Arial Unicode MS"/>
          <w:rtl w:val="0"/>
        </w:rPr>
        <w:t xml:space="preserve">Qwen razona antes de responder, lo que gasta cuota sin aportar a las respuestas del RAG. Por eso se envía con </w:t>
      </w:r>
      <w:r w:rsidR="00000000" w:rsidDel="00000000" w:rsidRPr="00000000">
        <w:rPr>
          <w:rFonts w:ascii="Consolas" w:cs="Consolas" w:eastAsia="Consolas" w:hAnsi="Consolas"/>
          <w:sz w:val="20"/>
          <w:szCs w:val="20"/>
          <w:rtl w:val="0"/>
        </w:rPr>
        <w:t xml:space="preserve">reasoning_effort=none</w:t>
      </w:r>
      <w:r w:rsidR="00000000" w:rsidDel="00000000" w:rsidRPr="00000000">
        <w:rPr>
          <w:rFonts w:ascii="Arial Unicode MS" w:cs="Arial Unicode MS" w:eastAsia="Arial Unicode MS" w:hAnsi="Arial Unicode MS"/>
          <w:rtl w:val="0"/>
        </w:rPr>
        <w:t xml:space="preserve"> y </w:t>
      </w:r>
      <w:r w:rsidR="00000000" w:rsidDel="00000000" w:rsidRPr="00000000">
        <w:rPr>
          <w:rFonts w:ascii="Consolas" w:cs="Consolas" w:eastAsia="Consolas" w:hAnsi="Consolas"/>
          <w:sz w:val="20"/>
          <w:szCs w:val="20"/>
          <w:rtl w:val="0"/>
        </w:rPr>
        <w:t xml:space="preserve">reasoning_format=hidden</w:t>
      </w:r>
      <w:r w:rsidR="00000000" w:rsidDel="00000000" w:rsidRPr="00000000">
        <w:rPr>
          <w:rFonts w:ascii="Arial Unicode MS" w:cs="Arial Unicode MS" w:eastAsia="Arial Unicode MS" w:hAnsi="Arial Unicode MS"/>
          <w:rtl w:val="0"/>
        </w:rPr>
        <w:t xml:space="preserve">, y se elimina cualquier bloque </w:t>
      </w:r>
      <w:r w:rsidR="00000000" w:rsidDel="00000000" w:rsidRPr="00000000">
        <w:rPr>
          <w:rFonts w:ascii="Consolas" w:cs="Consolas" w:eastAsia="Consolas" w:hAnsi="Consolas"/>
          <w:sz w:val="20"/>
          <w:szCs w:val="20"/>
          <w:rtl w:val="0"/>
        </w:rPr>
        <w:t xml:space="preserve">&lt;think&gt;</w:t>
      </w:r>
      <w:r w:rsidR="00000000" w:rsidDel="00000000" w:rsidRPr="00000000">
        <w:rPr>
          <w:rFonts w:ascii="Arial Unicode MS" w:cs="Arial Unicode MS" w:eastAsia="Arial Unicode MS" w:hAnsi="Arial Unicode MS"/>
          <w:rtl w:val="0"/>
        </w:rPr>
        <w:t xml:space="preserve"> que quede en la respuesta. El modelo se configura con la variable </w:t>
      </w:r>
      <w:r w:rsidR="00000000" w:rsidDel="00000000" w:rsidRPr="00000000">
        <w:rPr>
          <w:rFonts w:ascii="Consolas" w:cs="Consolas" w:eastAsia="Consolas" w:hAnsi="Consolas"/>
          <w:sz w:val="20"/>
          <w:szCs w:val="20"/>
          <w:rtl w:val="0"/>
        </w:rPr>
        <w:t xml:space="preserve">LLM_MODELO</w:t>
      </w:r>
      <w:r w:rsidR="00000000" w:rsidDel="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1">
      <w:pPr>
        <w:spacing w:after="160" w:lineRule="auto"/>
        <w:rPr/>
      </w:pPr>
      <w:r w:rsidR="00000000" w:rsidDel="00000000" w:rsidRPr="00000000">
        <w:rPr>
          <w:rFonts w:ascii="Arial Unicode MS" w:cs="Arial Unicode MS" w:eastAsia="Arial Unicode MS" w:hAnsi="Arial Unicode MS"/>
          <w:rtl w:val="0"/>
        </w:rPr>
        <w:t xml:space="preserve">El script </w:t>
      </w:r>
      <w:r w:rsidR="00000000" w:rsidDel="00000000" w:rsidRPr="00000000">
        <w:rPr>
          <w:rFonts w:ascii="Consolas" w:cs="Consolas" w:eastAsia="Consolas" w:hAnsi="Consolas"/>
          <w:sz w:val="20"/>
          <w:szCs w:val="20"/>
          <w:rtl w:val="0"/>
        </w:rPr>
        <w:t xml:space="preserve">optimizacion/modelos.py</w:t>
      </w:r>
      <w:r w:rsidR="00000000" w:rsidDel="00000000" w:rsidRPr="00000000">
        <w:rPr>
          <w:rFonts w:ascii="Arial Unicode MS" w:cs="Arial Unicode MS" w:eastAsia="Arial Unicode MS" w:hAnsi="Arial Unicode MS"/>
          <w:rtl w:val="0"/>
        </w:rPr>
        <w:t xml:space="preserve"> lista los modelos que ve cada key y, con </w:t>
      </w:r>
      <w:r w:rsidR="00000000" w:rsidDel="00000000" w:rsidRPr="00000000">
        <w:rPr>
          <w:rFonts w:ascii="Consolas" w:cs="Consolas" w:eastAsia="Consolas" w:hAnsi="Consolas"/>
          <w:sz w:val="20"/>
          <w:szCs w:val="20"/>
          <w:rtl w:val="0"/>
        </w:rPr>
        <w:t xml:space="preserve">--probar</w:t>
      </w:r>
      <w:r w:rsidR="00000000" w:rsidDel="00000000" w:rsidRPr="00000000">
        <w:rPr>
          <w:rFonts w:ascii="Arial Unicode MS" w:cs="Arial Unicode MS" w:eastAsia="Arial Unicode MS" w:hAnsi="Arial Unicode MS"/>
          <w:rtl w:val="0"/>
        </w:rPr>
        <w:t xml:space="preserve">, hace una llamada de texto, una con imagen, una al juez y una al modelo de reflexión. Sirve para detectar un modelo retirado antes de correr una evaluación larga.</w:t>
      </w:r>
    </w:p>
    <w:p w:rsidR="00000000" w:rsidDel="00000000" w:rsidP="00000000" w:rsidRDefault="00000000" w:rsidRPr="00000000" w14:paraId="00000122">
      <w:pPr>
        <w:pStyle w:val="Heading2"/>
        <w:rPr/>
      </w:pPr>
      <w:r w:rsidR="00000000" w:rsidDel="00000000" w:rsidRPr="00000000">
        <w:rPr>
          <w:rtl w:val="0"/>
        </w:rPr>
        <w:t xml:space="preserve">2.2 Rotación de API Keys y Límites del Plan Gratuito</w:t>
      </w:r>
    </w:p>
    <w:p w:rsidR="00000000" w:rsidDel="00000000" w:rsidP="00000000" w:rsidRDefault="00000000" w:rsidRPr="00000000" w14:paraId="00000123">
      <w:pPr>
        <w:spacing w:after="160" w:lineRule="auto"/>
        <w:rPr/>
      </w:pPr>
      <w:r w:rsidR="00000000" w:rsidDel="00000000" w:rsidRPr="00000000">
        <w:rPr>
          <w:rFonts w:ascii="Arial Unicode MS" w:cs="Arial Unicode MS" w:eastAsia="Arial Unicode MS" w:hAnsi="Arial Unicode MS"/>
          <w:rtl w:val="0"/>
        </w:rPr>
        <w:t xml:space="preserve">La clase </w:t>
      </w:r>
      <w:r w:rsidR="00000000" w:rsidDel="00000000" w:rsidRPr="00000000">
        <w:rPr>
          <w:rFonts w:ascii="Consolas" w:cs="Consolas" w:eastAsia="Consolas" w:hAnsi="Consolas"/>
          <w:sz w:val="20"/>
          <w:szCs w:val="20"/>
          <w:rtl w:val="0"/>
        </w:rPr>
        <w:t xml:space="preserve">RotadorClaves</w:t>
      </w:r>
      <w:r w:rsidR="00000000" w:rsidDel="00000000" w:rsidRPr="00000000">
        <w:rPr>
          <w:rFonts w:ascii="Arial Unicode MS" w:cs="Arial Unicode MS" w:eastAsia="Arial Unicode MS" w:hAnsi="Arial Unicode MS"/>
          <w:rtl w:val="0"/>
        </w:rPr>
        <w:t xml:space="preserve"> (</w:t>
      </w:r>
      <w:r w:rsidR="00000000" w:rsidDel="00000000" w:rsidRPr="00000000">
        <w:rPr>
          <w:rFonts w:ascii="Consolas" w:cs="Consolas" w:eastAsia="Consolas" w:hAnsi="Consolas"/>
          <w:sz w:val="20"/>
          <w:szCs w:val="20"/>
          <w:rtl w:val="0"/>
        </w:rPr>
        <w:t xml:space="preserve">src/claves.py</w:t>
      </w:r>
      <w:r w:rsidR="00000000" w:rsidDel="00000000" w:rsidRPr="00000000">
        <w:rPr>
          <w:rFonts w:ascii="Arial Unicode MS" w:cs="Arial Unicode MS" w:eastAsia="Arial Unicode MS" w:hAnsi="Arial Unicode MS"/>
          <w:rtl w:val="0"/>
        </w:rPr>
        <w:t xml:space="preserve">) reparte las llamadas entre las keys de </w:t>
      </w:r>
      <w:r w:rsidR="00000000" w:rsidDel="00000000" w:rsidRPr="00000000">
        <w:rPr>
          <w:rFonts w:ascii="Consolas" w:cs="Consolas" w:eastAsia="Consolas" w:hAnsi="Consolas"/>
          <w:sz w:val="20"/>
          <w:szCs w:val="20"/>
          <w:rtl w:val="0"/>
        </w:rPr>
        <w:t xml:space="preserve">GROQ_API_KEYS</w:t>
      </w:r>
      <w:r w:rsidR="00000000" w:rsidDel="00000000" w:rsidRPr="00000000">
        <w:rPr>
          <w:rFonts w:ascii="Arial Unicode MS" w:cs="Arial Unicode MS" w:eastAsia="Arial Unicode MS" w:hAnsi="Arial Unicode MS"/>
          <w:rtl w:val="0"/>
        </w:rPr>
        <w:t xml:space="preserve"> por turnos. Cuando una key recibe un límite de uso (429), queda en pausa el tiempo que indica Groq ("Please try again in 7.5s") y la llamada sigue con la siguiente. Si todas están en pausa y la primera se libera en menos de 90 segundos (</w:t>
      </w:r>
      <w:r w:rsidR="00000000" w:rsidDel="00000000" w:rsidRPr="00000000">
        <w:rPr>
          <w:rFonts w:ascii="Consolas" w:cs="Consolas" w:eastAsia="Consolas" w:hAnsi="Consolas"/>
          <w:sz w:val="20"/>
          <w:szCs w:val="20"/>
          <w:rtl w:val="0"/>
        </w:rPr>
        <w:t xml:space="preserve">GROQ_ESPERA_MAX_S</w:t>
      </w:r>
      <w:r w:rsidR="00000000" w:rsidDel="00000000" w:rsidRPr="00000000">
        <w:rPr>
          <w:rFonts w:ascii="Arial Unicode MS" w:cs="Arial Unicode MS" w:eastAsia="Arial Unicode MS" w:hAnsi="Arial Unicode MS"/>
          <w:rtl w:val="0"/>
        </w:rPr>
        <w:t xml:space="preserve">), espera en lugar de fallar.</w:t>
      </w:r>
    </w:p>
    <w:p w:rsidR="00000000" w:rsidDel="00000000" w:rsidP="00000000" w:rsidRDefault="00000000" w:rsidRPr="00000000" w14:paraId="00000124">
      <w:pPr>
        <w:spacing w:after="160" w:lineRule="auto"/>
        <w:rPr/>
      </w:pPr>
      <w:r w:rsidR="00000000" w:rsidDel="00000000" w:rsidRPr="00000000">
        <w:rPr>
          <w:rFonts w:ascii="Arial Unicode MS" w:cs="Arial Unicode MS" w:eastAsia="Arial Unicode MS" w:hAnsi="Arial Unicode MS"/>
          <w:rtl w:val="0"/>
        </w:rPr>
        <w:t xml:space="preserve">Groq cuenta los límites por organización, no por key: dos keys de la misma cuenta comparten la cuota. Para que la rotación sirva, las keys tienen que ser de cuentas distintas. Los límites que más afectaron el trabajo fueron:</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500"/>
        <w:gridCol w:w="4460"/>
        <w:tblGridChange w:id="0">
          <w:tblGrid>
            <w:gridCol w:w="3400"/>
            <w:gridCol w:w="1500"/>
            <w:gridCol w:w="4460"/>
          </w:tblGrid>
        </w:tblGridChange>
      </w:tblGrid>
      <w:tr>
        <w:trPr>
          <w:cantSplit w:val="1"/>
          <w:tblHeader w:val="1"/>
        </w:trPr>
        <w:tc>
          <w:tcPr>
            <w:tcW w:w="34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25">
            <w:pPr>
              <w:rPr/>
            </w:pPr>
            <w:r w:rsidR="00000000" w:rsidDel="00000000" w:rsidRPr="00000000">
              <w:rPr>
                <w:b w:val="1"/>
                <w:bCs w:val="1"/>
                <w:rtl w:val="0"/>
              </w:rPr>
              <w:t xml:space="preserve">Límite</w:t>
            </w:r>
          </w:p>
        </w:tc>
        <w:tc>
          <w:tcPr>
            <w:tcW w:w="15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26">
            <w:pPr>
              <w:rPr/>
            </w:pPr>
            <w:r w:rsidR="00000000" w:rsidDel="00000000" w:rsidRPr="00000000">
              <w:rPr>
                <w:b w:val="1"/>
                <w:bCs w:val="1"/>
                <w:rtl w:val="0"/>
              </w:rPr>
              <w:t xml:space="preserve">Valor</w:t>
            </w:r>
          </w:p>
        </w:tc>
        <w:tc>
          <w:tcPr>
            <w:tcW w:w="44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27">
            <w:pPr>
              <w:rPr/>
            </w:pPr>
            <w:r w:rsidR="00000000" w:rsidDel="00000000" w:rsidRPr="00000000">
              <w:rPr>
                <w:b w:val="1"/>
                <w:bCs w:val="1"/>
                <w:rtl w:val="0"/>
              </w:rPr>
              <w:t xml:space="preserve">Efecto en el proyecto</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28">
            <w:pPr>
              <w:rPr/>
            </w:pPr>
            <w:r w:rsidR="00000000" w:rsidDel="00000000" w:rsidRPr="00000000">
              <w:rPr>
                <w:rtl w:val="0"/>
              </w:rPr>
              <w:t xml:space="preserve">Tokens por día, por modelo y cuenta</w:t>
            </w:r>
          </w:p>
        </w:tc>
        <w:tc>
          <w:tcPr>
            <w:tcW w:w="15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29">
            <w:pPr>
              <w:rPr/>
            </w:pPr>
            <w:r w:rsidR="00000000" w:rsidDel="00000000" w:rsidRPr="00000000">
              <w:rPr>
                <w:rtl w:val="0"/>
              </w:rPr>
              <w:t xml:space="preserve">200.000</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2A">
            <w:pPr>
              <w:rPr/>
            </w:pPr>
            <w:r w:rsidR="00000000" w:rsidDel="00000000" w:rsidRPr="00000000">
              <w:rPr>
                <w:rtl w:val="0"/>
              </w:rPr>
              <w:t xml:space="preserve">Una corrida de GEPA con --budget light agotó al juez en 3 horas con una sola cuenta</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2B">
            <w:pPr>
              <w:rPr/>
            </w:pPr>
            <w:r w:rsidR="00000000" w:rsidDel="00000000" w:rsidRPr="00000000">
              <w:rPr>
                <w:rtl w:val="0"/>
              </w:rPr>
              <w:t xml:space="preserve">Tokens de entrada por minuto de Qwen</w:t>
            </w:r>
          </w:p>
        </w:tc>
        <w:tc>
          <w:tcPr>
            <w:tcW w:w="15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2C">
            <w:pPr>
              <w:rPr/>
            </w:pPr>
            <w:r w:rsidR="00000000" w:rsidDel="00000000" w:rsidRPr="00000000">
              <w:rPr>
                <w:rtl w:val="0"/>
              </w:rPr>
              <w:t xml:space="preserve">7.000</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2D">
            <w:pPr>
              <w:rPr/>
            </w:pPr>
            <w:r w:rsidR="00000000" w:rsidDel="00000000" w:rsidRPr="00000000">
              <w:rPr>
                <w:rtl w:val="0"/>
              </w:rPr>
              <w:t xml:space="preserve">El pedido de extracción del temario (7.760 tokens) se rechazaba con 413; la muestra se redujo a 12.000 caracteres</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2E">
            <w:pPr>
              <w:rPr/>
            </w:pPr>
            <w:r w:rsidR="00000000" w:rsidDel="00000000" w:rsidRPr="00000000">
              <w:rPr>
                <w:rtl w:val="0"/>
              </w:rPr>
              <w:t xml:space="preserve">Tokens de salida por minuto de Qwen</w:t>
            </w:r>
          </w:p>
        </w:tc>
        <w:tc>
          <w:tcPr>
            <w:tcW w:w="15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2F">
            <w:pPr>
              <w:rPr/>
            </w:pPr>
            <w:r w:rsidR="00000000" w:rsidDel="00000000" w:rsidRPr="00000000">
              <w:rPr>
                <w:rtl w:val="0"/>
              </w:rPr>
              <w:t xml:space="preserve">1.000</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30">
            <w:pPr>
              <w:rPr/>
            </w:pPr>
            <w:r w:rsidR="00000000" w:rsidDel="00000000" w:rsidRPr="00000000">
              <w:rPr>
                <w:rtl w:val="0"/>
              </w:rPr>
              <w:t xml:space="preserve">Groq rechaza pedidos con max_tokens mayor; GEPA usa 900</w:t>
            </w:r>
          </w:p>
        </w:tc>
      </w:tr>
    </w:tbl>
    <w:p w:rsidR="00000000" w:rsidDel="00000000" w:rsidP="00000000" w:rsidRDefault="00000000" w:rsidRPr="00000000" w14:paraId="00000131">
      <w:pPr>
        <w:rPr/>
      </w:pPr>
    </w:p>
    <w:p w:rsidR="00000000" w:rsidDel="00000000" w:rsidP="00000000" w:rsidRDefault="00000000" w:rsidRPr="00000000" w14:paraId="00000132">
      <w:pPr>
        <w:spacing w:after="160" w:lineRule="auto"/>
        <w:rPr/>
      </w:pPr>
      <w:r w:rsidR="00000000" w:rsidDel="00000000" w:rsidRPr="00000000">
        <w:rPr>
          <w:rFonts w:ascii="Arial Unicode MS" w:cs="Arial Unicode MS" w:eastAsia="Arial Unicode MS" w:hAnsi="Arial Unicode MS"/>
          <w:rtl w:val="0"/>
        </w:rPr>
        <w:t xml:space="preserve">Un 413 ("Request too large") ya no pausa la key: el pedido excede el límite de cualquier key, así que rotar solo dejaría todas en pausa.</w:t>
      </w:r>
    </w:p>
    <w:p w:rsidR="00000000" w:rsidDel="00000000" w:rsidP="00000000" w:rsidRDefault="00000000" w:rsidRPr="00000000" w14:paraId="00000133">
      <w:pPr>
        <w:pStyle w:val="Heading2"/>
        <w:rPr/>
      </w:pPr>
      <w:r w:rsidR="00000000" w:rsidDel="00000000" w:rsidRPr="00000000">
        <w:rPr>
          <w:rtl w:val="0"/>
        </w:rPr>
        <w:t xml:space="preserve">2.3 Renderizado de PDF sin Poppler</w:t>
      </w:r>
    </w:p>
    <w:p w:rsidR="00000000" w:rsidDel="00000000" w:rsidP="00000000" w:rsidRDefault="00000000" w:rsidRPr="00000000" w14:paraId="00000134">
      <w:pPr>
        <w:spacing w:after="160" w:lineRule="auto"/>
        <w:rPr/>
      </w:pPr>
      <w:r w:rsidR="00000000" w:rsidDel="00000000" w:rsidRPr="00000000">
        <w:rPr>
          <w:rFonts w:ascii="Arial Unicode MS" w:cs="Arial Unicode MS" w:eastAsia="Arial Unicode MS" w:hAnsi="Arial Unicode MS"/>
          <w:rtl w:val="0"/>
        </w:rPr>
        <w:t xml:space="preserve">El renderizado de páginas pasó a usar PyMuPDF (</w:t>
      </w:r>
      <w:r w:rsidR="00000000" w:rsidDel="00000000" w:rsidRPr="00000000">
        <w:rPr>
          <w:rFonts w:ascii="Consolas" w:cs="Consolas" w:eastAsia="Consolas" w:hAnsi="Consolas"/>
          <w:sz w:val="20"/>
          <w:szCs w:val="20"/>
          <w:rtl w:val="0"/>
        </w:rPr>
        <w:t xml:space="preserve">get_pixmap</w:t>
      </w:r>
      <w:r w:rsidR="00000000" w:rsidDel="00000000" w:rsidRPr="00000000">
        <w:rPr>
          <w:rFonts w:ascii="Arial Unicode MS" w:cs="Arial Unicode MS" w:eastAsia="Arial Unicode MS" w:hAnsi="Arial Unicode MS"/>
          <w:rtl w:val="0"/>
        </w:rPr>
        <w:t xml:space="preserve">), con pdf2image como respaldo. En Windows ya no hace falta instalar Poppler ni Tesseract para indexar los manuales.</w:t>
      </w:r>
    </w:p>
    <w:p w:rsidR="00000000" w:rsidDel="00000000" w:rsidP="00000000" w:rsidRDefault="00000000" w:rsidRPr="00000000" w14:paraId="00000135">
      <w:pPr>
        <w:pStyle w:val="Heading1"/>
        <w:rPr/>
      </w:pPr>
      <w:r w:rsidR="00000000" w:rsidDel="00000000" w:rsidRPr="00000000">
        <w:rPr>
          <w:rtl w:val="0"/>
        </w:rPr>
        <w:t xml:space="preserve">3. Tarea 1: Baseline sobre el Golden Set</w:t>
      </w:r>
    </w:p>
    <w:p w:rsidR="00000000" w:rsidDel="00000000" w:rsidP="00000000" w:rsidRDefault="00000000" w:rsidRPr="00000000" w14:paraId="00000136">
      <w:pPr>
        <w:pStyle w:val="Heading2"/>
        <w:rPr/>
      </w:pPr>
      <w:r w:rsidR="00000000" w:rsidDel="00000000" w:rsidRPr="00000000">
        <w:rPr>
          <w:rtl w:val="0"/>
        </w:rPr>
        <w:t xml:space="preserve">3.1 Golden Set y Métrica</w:t>
      </w:r>
    </w:p>
    <w:p w:rsidR="00000000" w:rsidDel="00000000" w:rsidP="00000000" w:rsidRDefault="00000000" w:rsidRPr="00000000" w14:paraId="00000137">
      <w:pPr>
        <w:spacing w:after="160" w:lineRule="auto"/>
        <w:rPr/>
      </w:pPr>
      <w:r w:rsidR="00000000" w:rsidDel="00000000" w:rsidRPr="00000000">
        <w:rPr>
          <w:rFonts w:ascii="Arial Unicode MS" w:cs="Arial Unicode MS" w:eastAsia="Arial Unicode MS" w:hAnsi="Arial Unicode MS"/>
          <w:rtl w:val="0"/>
        </w:rPr>
        <w:t xml:space="preserve">El golden set creció de 30 preguntas en el Sprint 2 a 32: 20 sobre arch2, 5 sobre arch3 y 7 sobre arch4. Cada pregunta tiene una respuesta de referencia extraída del manual, la fuente esperada y las páginas donde está la respuesta.</w:t>
      </w:r>
    </w:p>
    <w:p w:rsidR="00000000" w:rsidDel="00000000" w:rsidP="00000000" w:rsidRDefault="00000000" w:rsidRPr="00000000" w14:paraId="00000138">
      <w:pPr>
        <w:spacing w:after="160" w:lineRule="auto"/>
        <w:rPr/>
      </w:pPr>
      <w:r w:rsidR="00000000" w:rsidDel="00000000" w:rsidRPr="00000000">
        <w:rPr>
          <w:rFonts w:ascii="Arial Unicode MS" w:cs="Arial Unicode MS" w:eastAsia="Arial Unicode MS" w:hAnsi="Arial Unicode MS"/>
          <w:rtl w:val="0"/>
        </w:rPr>
        <w:t xml:space="preserve">La métrica de recuperación es el recall fuente+página@5: la fracción de pares (fuente, página) esperados que aparecen entre los 5 primeros fragmentos recuperados. Es más estricta que el Recall@K del Sprint 2, porque la página tiene que venir del PDF correcto.</w:t>
      </w:r>
    </w:p>
    <w:p w:rsidR="00000000" w:rsidDel="00000000" w:rsidP="00000000" w:rsidRDefault="00000000" w:rsidRPr="00000000" w14:paraId="00000139">
      <w:pPr>
        <w:spacing w:after="160" w:lineRule="auto"/>
        <w:rPr/>
      </w:pPr>
      <w:r w:rsidR="00000000" w:rsidDel="00000000" w:rsidRPr="00000000">
        <w:rPr>
          <w:rFonts w:ascii="Arial Unicode MS" w:cs="Arial Unicode MS" w:eastAsia="Arial Unicode MS" w:hAnsi="Arial Unicode MS"/>
          <w:rtl w:val="0"/>
        </w:rPr>
        <w:t xml:space="preserve">El script </w:t>
      </w:r>
      <w:r w:rsidR="00000000" w:rsidDel="00000000" w:rsidRPr="00000000">
        <w:rPr>
          <w:rFonts w:ascii="Consolas" w:cs="Consolas" w:eastAsia="Consolas" w:hAnsi="Consolas"/>
          <w:sz w:val="20"/>
          <w:szCs w:val="20"/>
          <w:rtl w:val="0"/>
        </w:rPr>
        <w:t xml:space="preserve">optimizacion/baseline.py</w:t>
      </w:r>
      <w:r w:rsidR="00000000" w:rsidDel="00000000" w:rsidRPr="00000000">
        <w:rPr>
          <w:rFonts w:ascii="Arial Unicode MS" w:cs="Arial Unicode MS" w:eastAsia="Arial Unicode MS" w:hAnsi="Arial Unicode MS"/>
          <w:rtl w:val="0"/>
        </w:rPr>
        <w:t xml:space="preserve"> corre el pipeline completo pregunta por pregunta y guarda la traza de cada una (contexto recuperado, respuesta y referencias) en un JSONL. Si una pregunta falla, la siguiente corrida la vuelve a ejecutar sin repetir las demás.</w:t>
      </w:r>
    </w:p>
    <w:p w:rsidR="00000000" w:rsidDel="00000000" w:rsidP="00000000" w:rsidRDefault="00000000" w:rsidRPr="00000000" w14:paraId="0000013A">
      <w:pPr>
        <w:pStyle w:val="Heading2"/>
        <w:rPr/>
      </w:pPr>
      <w:r w:rsidR="00000000" w:rsidDel="00000000" w:rsidRPr="00000000">
        <w:rPr>
          <w:rtl w:val="0"/>
        </w:rPr>
        <w:t xml:space="preserve">3.2 Regresión de Recall por Entidades Inferidas</w:t>
      </w:r>
    </w:p>
    <w:p w:rsidR="00000000" w:rsidDel="00000000" w:rsidP="00000000" w:rsidRDefault="00000000" w:rsidRPr="00000000" w14:paraId="0000013B">
      <w:pPr>
        <w:spacing w:after="160" w:lineRule="auto"/>
        <w:rPr/>
      </w:pPr>
      <w:r w:rsidR="00000000" w:rsidDel="00000000" w:rsidRPr="00000000">
        <w:rPr>
          <w:rFonts w:ascii="Arial Unicode MS" w:cs="Arial Unicode MS" w:eastAsia="Arial Unicode MS" w:hAnsi="Arial Unicode MS"/>
          <w:rtl w:val="0"/>
        </w:rPr>
        <w:t xml:space="preserve">Las primeras corridas con Qwen dieron un recall de 0.22. El diagnóstico encontró dos causas:</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Qwen agregaba entidades que no estaban en la consulta. En la búsqueda por palabras clave, esas entidades puntuaban 0.95 y desplazaban a los fragmentos relevantes.</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Los fragmentos de arch2 no tenían dominio asignado, porque las reglas de entidades no cubrían cartílago, tejido óseo, tejido muscular ni tejido nervioso.</w:t>
      </w:r>
    </w:p>
    <w:p w:rsidR="00000000" w:rsidDel="00000000" w:rsidP="00000000" w:rsidRDefault="00000000" w:rsidRPr="00000000">
      <w:pPr>
        <w:rPr/>
      </w:pPr>
    </w:p>
    <w:p w:rsidR="00000000" w:rsidDel="00000000" w:rsidP="00000000" w:rsidRDefault="00000000" w:rsidRPr="00000000" w14:paraId="0000013E">
      <w:pPr>
        <w:spacing w:after="160" w:lineRule="auto"/>
        <w:rPr/>
      </w:pPr>
      <w:r w:rsidR="00000000" w:rsidDel="00000000" w:rsidRPr="00000000">
        <w:rPr>
          <w:rFonts w:ascii="Arial Unicode MS" w:cs="Arial Unicode MS" w:eastAsia="Arial Unicode MS" w:hAnsi="Arial Unicode MS"/>
          <w:rtl w:val="0"/>
        </w:rPr>
        <w:t xml:space="preserve">La corrección tiene dos partes. Una entidad que propone el LLM solo se conserva si aparece en la consulta y no la detectaron ya las reglas. Y se agregaron los cuatro dominios de arch2 a </w:t>
      </w:r>
      <w:r w:rsidR="00000000" w:rsidDel="00000000" w:rsidRPr="00000000">
        <w:rPr>
          <w:rFonts w:ascii="Consolas" w:cs="Consolas" w:eastAsia="Consolas" w:hAnsi="Consolas"/>
          <w:sz w:val="20"/>
          <w:szCs w:val="20"/>
          <w:rtl w:val="0"/>
        </w:rPr>
        <w:t xml:space="preserve">REGLAS_ENTIDADES</w:t>
      </w:r>
      <w:r w:rsidR="00000000" w:rsidDel="00000000" w:rsidRPr="00000000">
        <w:rPr>
          <w:rFonts w:ascii="Arial Unicode MS" w:cs="Arial Unicode MS" w:eastAsia="Arial Unicode MS" w:hAnsi="Arial Unicode MS"/>
          <w:rtl w:val="0"/>
        </w:rPr>
        <w:t xml:space="preserve">. En una simulación de la búsqueda por palabras clave, el recall subió de 0.844 a 0.893; en el baseline completo (v1) quedó en 0.872.</w:t>
      </w:r>
    </w:p>
    <w:p w:rsidR="00000000" w:rsidDel="00000000" w:rsidP="00000000" w:rsidRDefault="00000000" w:rsidRPr="00000000" w14:paraId="0000013F">
      <w:pPr>
        <w:pStyle w:val="Heading2"/>
        <w:rPr/>
      </w:pPr>
      <w:r w:rsidR="00000000" w:rsidDel="00000000" w:rsidRPr="00000000">
        <w:rPr>
          <w:rtl w:val="0"/>
        </w:rPr>
        <w:t xml:space="preserve">3.3 Resultados</w:t>
      </w:r>
    </w:p>
    <w:p w:rsidR="00000000" w:rsidDel="00000000" w:rsidP="00000000" w:rsidRDefault="00000000" w:rsidRPr="00000000" w14:paraId="00000140">
      <w:pPr>
        <w:spacing w:after="160" w:lineRule="auto"/>
        <w:rPr/>
      </w:pPr>
      <w:r w:rsidR="00000000" w:rsidDel="00000000" w:rsidRPr="00000000">
        <w:rPr>
          <w:rFonts w:ascii="Arial Unicode MS" w:cs="Arial Unicode MS" w:eastAsia="Arial Unicode MS" w:hAnsi="Arial Unicode MS"/>
          <w:rtl w:val="0"/>
        </w:rPr>
        <w:t xml:space="preserve">El baseline v2, sobre el que se corrió GEPA, obtuvo un recall fuente+página@5 de 0.852:</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1"/>
          <w:tblHeader w:val="1"/>
        </w:trPr>
        <w:tc>
          <w:tcPr>
            <w:tcW w:w="312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41">
            <w:pPr>
              <w:rPr/>
            </w:pPr>
            <w:r w:rsidR="00000000" w:rsidDel="00000000" w:rsidRPr="00000000">
              <w:rPr>
                <w:b w:val="1"/>
                <w:bCs w:val="1"/>
                <w:rtl w:val="0"/>
              </w:rPr>
              <w:t xml:space="preserve">Fuente</w:t>
            </w:r>
          </w:p>
        </w:tc>
        <w:tc>
          <w:tcPr>
            <w:tcW w:w="312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42">
            <w:pPr>
              <w:rPr/>
            </w:pPr>
            <w:r w:rsidR="00000000" w:rsidDel="00000000" w:rsidRPr="00000000">
              <w:rPr>
                <w:b w:val="1"/>
                <w:bCs w:val="1"/>
                <w:rtl w:val="0"/>
              </w:rPr>
              <w:t xml:space="preserve">Preguntas</w:t>
            </w:r>
          </w:p>
        </w:tc>
        <w:tc>
          <w:tcPr>
            <w:tcW w:w="312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43">
            <w:pPr>
              <w:rPr/>
            </w:pPr>
            <w:r w:rsidR="00000000" w:rsidDel="00000000" w:rsidRPr="00000000">
              <w:rPr>
                <w:b w:val="1"/>
                <w:bCs w:val="1"/>
                <w:rtl w:val="0"/>
              </w:rPr>
              <w:t xml:space="preserve">Recall fuente+página@5</w:t>
            </w:r>
          </w:p>
        </w:tc>
      </w:tr>
      <w:tr>
        <w:trPr>
          <w:cantSplit w:val="1"/>
          <w:tblHeader w:val="0"/>
        </w:trPr>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4">
            <w:pPr>
              <w:rPr/>
            </w:pPr>
            <w:r w:rsidR="00000000" w:rsidDel="00000000" w:rsidRPr="00000000">
              <w:rPr>
                <w:rtl w:val="0"/>
              </w:rPr>
              <w:t xml:space="preserve">arch2.pdf</w:t>
            </w:r>
          </w:p>
        </w:tc>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5">
            <w:pPr>
              <w:rPr/>
            </w:pPr>
            <w:r w:rsidR="00000000" w:rsidDel="00000000" w:rsidRPr="00000000">
              <w:rPr>
                <w:rtl w:val="0"/>
              </w:rPr>
              <w:t xml:space="preserve">20</w:t>
            </w:r>
          </w:p>
        </w:tc>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6">
            <w:pPr>
              <w:rPr/>
            </w:pPr>
            <w:r w:rsidR="00000000" w:rsidDel="00000000" w:rsidRPr="00000000">
              <w:rPr>
                <w:rtl w:val="0"/>
              </w:rPr>
              <w:t xml:space="preserve">0.825</w:t>
            </w:r>
          </w:p>
        </w:tc>
      </w:tr>
      <w:tr>
        <w:trPr>
          <w:cantSplit w:val="1"/>
          <w:tblHeader w:val="0"/>
        </w:trPr>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7">
            <w:pPr>
              <w:rPr/>
            </w:pPr>
            <w:r w:rsidR="00000000" w:rsidDel="00000000" w:rsidRPr="00000000">
              <w:rPr>
                <w:rtl w:val="0"/>
              </w:rPr>
              <w:t xml:space="preserve">arch3.pdf</w:t>
            </w:r>
          </w:p>
        </w:tc>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8">
            <w:pPr>
              <w:rPr/>
            </w:pPr>
            <w:r w:rsidR="00000000" w:rsidDel="00000000" w:rsidRPr="00000000">
              <w:rPr>
                <w:rtl w:val="0"/>
              </w:rPr>
              <w:t xml:space="preserve">5</w:t>
            </w:r>
          </w:p>
        </w:tc>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9">
            <w:pPr>
              <w:rPr/>
            </w:pPr>
            <w:r w:rsidR="00000000" w:rsidDel="00000000" w:rsidRPr="00000000">
              <w:rPr>
                <w:rtl w:val="0"/>
              </w:rPr>
              <w:t xml:space="preserve">0.850</w:t>
            </w:r>
          </w:p>
        </w:tc>
      </w:tr>
      <w:tr>
        <w:trPr>
          <w:cantSplit w:val="1"/>
          <w:tblHeader w:val="0"/>
        </w:trPr>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A">
            <w:pPr>
              <w:rPr/>
            </w:pPr>
            <w:r w:rsidR="00000000" w:rsidDel="00000000" w:rsidRPr="00000000">
              <w:rPr>
                <w:rtl w:val="0"/>
              </w:rPr>
              <w:t xml:space="preserve">arch4.pdf</w:t>
            </w:r>
          </w:p>
        </w:tc>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B">
            <w:pPr>
              <w:rPr/>
            </w:pPr>
            <w:r w:rsidR="00000000" w:rsidDel="00000000" w:rsidRPr="00000000">
              <w:rPr>
                <w:rtl w:val="0"/>
              </w:rPr>
              <w:t xml:space="preserve">7</w:t>
            </w:r>
          </w:p>
        </w:tc>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C">
            <w:pPr>
              <w:rPr/>
            </w:pPr>
            <w:r w:rsidR="00000000" w:rsidDel="00000000" w:rsidRPr="00000000">
              <w:rPr>
                <w:rtl w:val="0"/>
              </w:rPr>
              <w:t xml:space="preserve">0.929</w:t>
            </w:r>
          </w:p>
        </w:tc>
      </w:tr>
      <w:tr>
        <w:trPr>
          <w:cantSplit w:val="1"/>
          <w:tblHeader w:val="0"/>
        </w:trPr>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D">
            <w:pPr>
              <w:rPr/>
            </w:pPr>
            <w:r w:rsidR="00000000" w:rsidDel="00000000" w:rsidRPr="00000000">
              <w:rPr>
                <w:b w:val="1"/>
                <w:bCs w:val="1"/>
                <w:rtl w:val="0"/>
              </w:rPr>
              <w:t xml:space="preserve">Total</w:t>
            </w:r>
          </w:p>
        </w:tc>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E">
            <w:pPr>
              <w:rPr/>
            </w:pPr>
            <w:r w:rsidR="00000000" w:rsidDel="00000000" w:rsidRPr="00000000">
              <w:rPr>
                <w:b w:val="1"/>
                <w:bCs w:val="1"/>
                <w:rtl w:val="0"/>
              </w:rPr>
              <w:t xml:space="preserve">32</w:t>
            </w:r>
          </w:p>
        </w:tc>
        <w:tc>
          <w:tcPr>
            <w:tcW w:w="312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4F">
            <w:pPr>
              <w:rPr/>
            </w:pPr>
            <w:r w:rsidR="00000000" w:rsidDel="00000000" w:rsidRPr="00000000">
              <w:rPr>
                <w:b w:val="1"/>
                <w:bCs w:val="1"/>
                <w:rtl w:val="0"/>
              </w:rPr>
              <w:t xml:space="preserve">0.852</w:t>
            </w:r>
          </w:p>
        </w:tc>
      </w:tr>
    </w:tbl>
    <w:p w:rsidR="00000000" w:rsidDel="00000000" w:rsidP="00000000" w:rsidRDefault="00000000" w:rsidRPr="00000000" w14:paraId="00000150">
      <w:pPr>
        <w:rPr/>
      </w:pPr>
    </w:p>
    <w:p w:rsidR="00000000" w:rsidDel="00000000" w:rsidP="00000000" w:rsidRDefault="00000000" w:rsidRPr="00000000" w14:paraId="00000151">
      <w:pPr>
        <w:spacing w:after="160" w:lineRule="auto"/>
        <w:rPr/>
      </w:pPr>
      <w:r w:rsidR="00000000" w:rsidDel="00000000" w:rsidRPr="00000000">
        <w:rPr>
          <w:rFonts w:ascii="Arial Unicode MS" w:cs="Arial Unicode MS" w:eastAsia="Arial Unicode MS" w:hAnsi="Arial Unicode MS"/>
          <w:rtl w:val="0"/>
        </w:rPr>
        <w:t xml:space="preserve">La fuente dominante entre los fragmentos recuperados fue la correcta en el 96.9 % de las preguntas. Cada pregunta tardó 14.9 segundos en promedio, con el pipeline completo.</w:t>
      </w:r>
    </w:p>
    <w:p w:rsidR="00000000" w:rsidDel="00000000" w:rsidP="00000000" w:rsidRDefault="00000000" w:rsidRPr="00000000" w14:paraId="00000152">
      <w:pPr>
        <w:pStyle w:val="Heading1"/>
        <w:rPr/>
      </w:pPr>
      <w:r w:rsidR="00000000" w:rsidDel="00000000" w:rsidRPr="00000000">
        <w:rPr>
          <w:rtl w:val="0"/>
        </w:rPr>
        <w:t xml:space="preserve">4. Tarea 2: LLM como Juez</w:t>
      </w:r>
    </w:p>
    <w:p w:rsidR="00000000" w:rsidDel="00000000" w:rsidP="00000000" w:rsidRDefault="00000000" w:rsidRPr="00000000" w14:paraId="00000153">
      <w:pPr>
        <w:pStyle w:val="Heading2"/>
        <w:rPr/>
      </w:pPr>
      <w:r w:rsidR="00000000" w:rsidDel="00000000" w:rsidRPr="00000000">
        <w:rPr>
          <w:rtl w:val="0"/>
        </w:rPr>
        <w:t xml:space="preserve">4.1 Rúbrica</w:t>
      </w:r>
    </w:p>
    <w:p w:rsidR="00000000" w:rsidDel="00000000" w:rsidP="00000000" w:rsidRDefault="00000000" w:rsidRPr="00000000" w14:paraId="00000154">
      <w:pPr>
        <w:spacing w:after="160" w:lineRule="auto"/>
        <w:rPr/>
      </w:pPr>
      <w:r w:rsidR="00000000" w:rsidDel="00000000" w:rsidRPr="00000000">
        <w:rPr>
          <w:rFonts w:ascii="Arial Unicode MS" w:cs="Arial Unicode MS" w:eastAsia="Arial Unicode MS" w:hAnsi="Arial Unicode MS"/>
          <w:rtl w:val="0"/>
        </w:rPr>
        <w:t xml:space="preserve">El juez (</w:t>
      </w:r>
      <w:r w:rsidR="00000000" w:rsidDel="00000000" w:rsidRPr="00000000">
        <w:rPr>
          <w:rFonts w:ascii="Consolas" w:cs="Consolas" w:eastAsia="Consolas" w:hAnsi="Consolas"/>
          <w:sz w:val="20"/>
          <w:szCs w:val="20"/>
          <w:rtl w:val="0"/>
        </w:rPr>
        <w:t xml:space="preserve">optimizacion/juez.py</w:t>
      </w:r>
      <w:r w:rsidR="00000000" w:rsidDel="00000000" w:rsidRPr="00000000">
        <w:rPr>
          <w:rFonts w:ascii="Arial Unicode MS" w:cs="Arial Unicode MS" w:eastAsia="Arial Unicode MS" w:hAnsi="Arial Unicode MS"/>
          <w:rtl w:val="0"/>
        </w:rPr>
        <w:t xml:space="preserve">, con gpt-oss-120b) recibe la pregunta, la respuesta de referencia, el contexto recuperado y la respuesta del sistema. Devuelve un JSON con un puntaje entero de 1 a 5 y una justificación para cada dimensión:</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5560"/>
        <w:gridCol w:w="1600"/>
        <w:tblGridChange w:id="0">
          <w:tblGrid>
            <w:gridCol w:w="2200"/>
            <w:gridCol w:w="5560"/>
            <w:gridCol w:w="1600"/>
          </w:tblGrid>
        </w:tblGridChange>
      </w:tblGrid>
      <w:tr>
        <w:trPr>
          <w:cantSplit w:val="1"/>
          <w:tblHeader w:val="1"/>
        </w:trPr>
        <w:tc>
          <w:tcPr>
            <w:tcW w:w="22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55">
            <w:pPr>
              <w:rPr/>
            </w:pPr>
            <w:r w:rsidR="00000000" w:rsidDel="00000000" w:rsidRPr="00000000">
              <w:rPr>
                <w:b w:val="1"/>
                <w:bCs w:val="1"/>
                <w:rtl w:val="0"/>
              </w:rPr>
              <w:t xml:space="preserve">Dimensión</w:t>
            </w:r>
          </w:p>
        </w:tc>
        <w:tc>
          <w:tcPr>
            <w:tcW w:w="55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56">
            <w:pPr>
              <w:rPr/>
            </w:pPr>
            <w:r w:rsidR="00000000" w:rsidDel="00000000" w:rsidRPr="00000000">
              <w:rPr>
                <w:b w:val="1"/>
                <w:bCs w:val="1"/>
                <w:rtl w:val="0"/>
              </w:rPr>
              <w:t xml:space="preserve">Qué mide</w:t>
            </w:r>
          </w:p>
        </w:tc>
        <w:tc>
          <w:tcPr>
            <w:tcW w:w="16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57">
            <w:pPr>
              <w:rPr/>
            </w:pPr>
            <w:r w:rsidR="00000000" w:rsidDel="00000000" w:rsidRPr="00000000">
              <w:rPr>
                <w:b w:val="1"/>
                <w:bCs w:val="1"/>
                <w:rtl w:val="0"/>
              </w:rPr>
              <w:t xml:space="preserve">Peso</w:t>
            </w:r>
          </w:p>
        </w:tc>
      </w:tr>
      <w:tr>
        <w:trPr>
          <w:cantSplit w:val="1"/>
          <w:tblHeader w:val="0"/>
        </w:trPr>
        <w:tc>
          <w:tcPr>
            <w:tcW w:w="22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58">
            <w:pPr>
              <w:rPr/>
            </w:pPr>
            <w:r w:rsidR="00000000" w:rsidDel="00000000" w:rsidRPr="00000000">
              <w:rPr>
                <w:rtl w:val="0"/>
              </w:rPr>
              <w:t xml:space="preserve">Corrección</w:t>
            </w:r>
          </w:p>
        </w:tc>
        <w:tc>
          <w:tcPr>
            <w:tcW w:w="5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59">
            <w:pPr>
              <w:rPr/>
            </w:pPr>
            <w:r w:rsidR="00000000" w:rsidDel="00000000" w:rsidRPr="00000000">
              <w:rPr>
                <w:rtl w:val="0"/>
              </w:rPr>
              <w:t xml:space="preserve">Coincide con la respuesta de referencia del manual</w:t>
            </w:r>
          </w:p>
        </w:tc>
        <w:tc>
          <w:tcPr>
            <w:tcW w:w="1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5A">
            <w:pPr>
              <w:rPr/>
            </w:pPr>
            <w:r w:rsidR="00000000" w:rsidDel="00000000" w:rsidRPr="00000000">
              <w:rPr>
                <w:rtl w:val="0"/>
              </w:rPr>
              <w:t xml:space="preserve">0.35</w:t>
            </w:r>
          </w:p>
        </w:tc>
      </w:tr>
      <w:tr>
        <w:trPr>
          <w:cantSplit w:val="1"/>
          <w:tblHeader w:val="0"/>
        </w:trPr>
        <w:tc>
          <w:tcPr>
            <w:tcW w:w="22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5B">
            <w:pPr>
              <w:rPr/>
            </w:pPr>
            <w:r w:rsidR="00000000" w:rsidDel="00000000" w:rsidRPr="00000000">
              <w:rPr>
                <w:rtl w:val="0"/>
              </w:rPr>
              <w:t xml:space="preserve">Fidelidad</w:t>
            </w:r>
          </w:p>
        </w:tc>
        <w:tc>
          <w:tcPr>
            <w:tcW w:w="5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5C">
            <w:pPr>
              <w:rPr/>
            </w:pPr>
            <w:r w:rsidR="00000000" w:rsidDel="00000000" w:rsidRPr="00000000">
              <w:rPr>
                <w:rtl w:val="0"/>
              </w:rPr>
              <w:t xml:space="preserve">Todo lo afirmado está sustentado en el contexto recuperado</w:t>
            </w:r>
          </w:p>
        </w:tc>
        <w:tc>
          <w:tcPr>
            <w:tcW w:w="1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5D">
            <w:pPr>
              <w:rPr/>
            </w:pPr>
            <w:r w:rsidR="00000000" w:rsidDel="00000000" w:rsidRPr="00000000">
              <w:rPr>
                <w:rtl w:val="0"/>
              </w:rPr>
              <w:t xml:space="preserve">0.30</w:t>
            </w:r>
          </w:p>
        </w:tc>
      </w:tr>
      <w:tr>
        <w:trPr>
          <w:cantSplit w:val="1"/>
          <w:tblHeader w:val="0"/>
        </w:trPr>
        <w:tc>
          <w:tcPr>
            <w:tcW w:w="22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5E">
            <w:pPr>
              <w:rPr/>
            </w:pPr>
            <w:r w:rsidR="00000000" w:rsidDel="00000000" w:rsidRPr="00000000">
              <w:rPr>
                <w:rtl w:val="0"/>
              </w:rPr>
              <w:t xml:space="preserve">Notación</w:t>
            </w:r>
          </w:p>
        </w:tc>
        <w:tc>
          <w:tcPr>
            <w:tcW w:w="5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5F">
            <w:pPr>
              <w:rPr/>
            </w:pPr>
            <w:r w:rsidR="00000000" w:rsidDel="00000000" w:rsidRPr="00000000">
              <w:rPr>
                <w:rtl w:val="0"/>
              </w:rPr>
              <w:t xml:space="preserve">Terminología y notación histológica correctas y precisas</w:t>
            </w:r>
          </w:p>
        </w:tc>
        <w:tc>
          <w:tcPr>
            <w:tcW w:w="1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60">
            <w:pPr>
              <w:rPr/>
            </w:pPr>
            <w:r w:rsidR="00000000" w:rsidDel="00000000" w:rsidRPr="00000000">
              <w:rPr>
                <w:rtl w:val="0"/>
              </w:rPr>
              <w:t xml:space="preserve">0.20</w:t>
            </w:r>
          </w:p>
        </w:tc>
      </w:tr>
      <w:tr>
        <w:trPr>
          <w:cantSplit w:val="1"/>
          <w:tblHeader w:val="0"/>
        </w:trPr>
        <w:tc>
          <w:tcPr>
            <w:tcW w:w="22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61">
            <w:pPr>
              <w:rPr/>
            </w:pPr>
            <w:r w:rsidR="00000000" w:rsidDel="00000000" w:rsidRPr="00000000">
              <w:rPr>
                <w:rtl w:val="0"/>
              </w:rPr>
              <w:t xml:space="preserve">Estilo docente</w:t>
            </w:r>
          </w:p>
        </w:tc>
        <w:tc>
          <w:tcPr>
            <w:tcW w:w="5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62">
            <w:pPr>
              <w:rPr/>
            </w:pPr>
            <w:r w:rsidR="00000000" w:rsidDel="00000000" w:rsidRPr="00000000">
              <w:rPr>
                <w:rtl w:val="0"/>
              </w:rPr>
              <w:t xml:space="preserve">Explica como lo haría un docente de la cátedra</w:t>
            </w:r>
          </w:p>
        </w:tc>
        <w:tc>
          <w:tcPr>
            <w:tcW w:w="1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63">
            <w:pPr>
              <w:rPr/>
            </w:pPr>
            <w:r w:rsidR="00000000" w:rsidDel="00000000" w:rsidRPr="00000000">
              <w:rPr>
                <w:rtl w:val="0"/>
              </w:rPr>
              <w:t xml:space="preserve">0.15</w:t>
            </w:r>
          </w:p>
        </w:tc>
      </w:tr>
    </w:tbl>
    <w:p w:rsidR="00000000" w:rsidDel="00000000" w:rsidP="00000000" w:rsidRDefault="00000000" w:rsidRPr="00000000" w14:paraId="00000164">
      <w:pPr>
        <w:rPr/>
      </w:pPr>
    </w:p>
    <w:p w:rsidR="00000000" w:rsidDel="00000000" w:rsidP="00000000" w:rsidRDefault="00000000" w:rsidRPr="00000000" w14:paraId="00000165">
      <w:pPr>
        <w:spacing w:after="160" w:lineRule="auto"/>
        <w:rPr/>
      </w:pPr>
      <w:r w:rsidR="00000000" w:rsidDel="00000000" w:rsidRPr="00000000">
        <w:rPr>
          <w:rFonts w:ascii="Arial Unicode MS" w:cs="Arial Unicode MS" w:eastAsia="Arial Unicode MS" w:hAnsi="Arial Unicode MS"/>
          <w:rtl w:val="0"/>
        </w:rPr>
        <w:t xml:space="preserve">El puntaje global va de 0 a 1. Cada dimensión se normaliza y se promedia con su peso:</w:t>
      </w:r>
    </w:p>
    <w:p w:rsidR="00000000" w:rsidDel="00000000" w:rsidP="00000000" w:rsidRDefault="00000000" w:rsidRPr="00000000" w14:paraId="00000166">
      <w:pPr>
        <w:spacing w:after="60" w:before="60" w:lineRule="auto"/>
        <w:rPr/>
      </w:pPr>
      <w:r w:rsidR="00000000" w:rsidDel="00000000" w:rsidRPr="00000000">
        <w:rPr>
          <w:rFonts w:ascii="Consolas" w:cs="Consolas" w:eastAsia="Consolas" w:hAnsi="Consolas"/>
          <w:sz w:val="20"/>
          <w:szCs w:val="20"/>
          <w:rtl w:val="0"/>
        </w:rPr>
        <w:t xml:space="preserve">global = Σ peso_d · (puntaje_d − 1) / 4  /  Σ pesos</w:t>
      </w:r>
    </w:p>
    <w:p w:rsidR="00000000" w:rsidDel="00000000" w:rsidP="00000000" w:rsidRDefault="00000000" w:rsidRPr="00000000">
      <w:pPr>
        <w:rPr/>
      </w:pPr>
    </w:p>
    <w:p w:rsidR="00000000" w:rsidDel="00000000" w:rsidP="00000000" w:rsidRDefault="00000000" w:rsidRPr="00000000" w14:paraId="00000167">
      <w:pPr>
        <w:spacing w:after="160" w:lineRule="auto"/>
        <w:rPr/>
      </w:pPr>
      <w:r w:rsidR="00000000" w:rsidDel="00000000" w:rsidRPr="00000000">
        <w:rPr>
          <w:rFonts w:ascii="Arial Unicode MS" w:cs="Arial Unicode MS" w:eastAsia="Arial Unicode MS" w:hAnsi="Arial Unicode MS"/>
          <w:rtl w:val="0"/>
        </w:rPr>
        <w:t xml:space="preserve">Además del juez, el script verifica las citas sin LLM: si la respuesta cita una fuente, si la fuente citada está en el contexto y si es la fuente esperada.</w:t>
      </w:r>
    </w:p>
    <w:p w:rsidR="00000000" w:rsidDel="00000000" w:rsidP="00000000" w:rsidRDefault="00000000" w:rsidRPr="00000000" w14:paraId="00000168">
      <w:pPr>
        <w:pStyle w:val="Heading2"/>
        <w:rPr/>
      </w:pPr>
      <w:r w:rsidR="00000000" w:rsidDel="00000000" w:rsidRPr="00000000">
        <w:rPr>
          <w:rtl w:val="0"/>
        </w:rPr>
        <w:t xml:space="preserve">4.2 Ajustes entre el Baseline v1 y el v2</w:t>
      </w:r>
    </w:p>
    <w:p w:rsidR="00000000" w:rsidDel="00000000" w:rsidP="00000000" w:rsidRDefault="00000000" w:rsidRPr="00000000" w14:paraId="00000169">
      <w:pPr>
        <w:spacing w:after="160" w:lineRule="auto"/>
        <w:rPr/>
      </w:pPr>
      <w:r w:rsidR="00000000" w:rsidDel="00000000" w:rsidRPr="00000000">
        <w:rPr>
          <w:rFonts w:ascii="Arial Unicode MS" w:cs="Arial Unicode MS" w:eastAsia="Arial Unicode MS" w:hAnsi="Arial Unicode MS"/>
          <w:rtl w:val="0"/>
        </w:rPr>
        <w:t xml:space="preserve">Las justificaciones del juez sobre el baseline v1 mostraron dos problemas, que se corrigieron antes del v2. Ninguno de los dos cambios toca la recuperación:</w:t>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Prompt en modo texto: el prompt incluía un bloque de metadatos de búsqueda (TÉRMINOS, ENTIDADES, TEMA y ANÁLISIS VISUAL). Con ese bloque, Qwen respondía "el manual no contiene…" aunque el contexto sí tenía la respuesta. Se sacó del modo texto; el modo multimodal quedó igual (se verificó que el prompt multimodal sea idéntico en 32 combinaciones).</w:t>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Golden set: la referencia de la pregunta #22 (conductos de Havers y Volkmann) se reescribió, porque el manual no describe la diferencia entre ambos conductos: solo los nombra como estructuras del hueso compacto (páginas 9 y 16). En la #31 (células ependimarias) se corrigieron las páginas de referencia a 30, 31 y 35.</w:t>
      </w:r>
    </w:p>
    <w:p w:rsidR="00000000" w:rsidDel="00000000" w:rsidP="00000000" w:rsidRDefault="00000000" w:rsidRPr="00000000">
      <w:pPr>
        <w:rPr/>
      </w:pPr>
    </w:p>
    <w:p w:rsidR="00000000" w:rsidDel="00000000" w:rsidP="00000000" w:rsidRDefault="00000000" w:rsidRPr="00000000" w14:paraId="0000016C">
      <w:pPr>
        <w:pStyle w:val="Heading2"/>
        <w:rPr/>
      </w:pPr>
      <w:r w:rsidR="00000000" w:rsidDel="00000000" w:rsidRPr="00000000">
        <w:rPr>
          <w:rtl w:val="0"/>
        </w:rPr>
        <w:t xml:space="preserve">4.3 Resultados</w:t>
      </w:r>
    </w:p>
    <w:p w:rsidR="00000000" w:rsidDel="00000000" w:rsidP="00000000" w:rsidRDefault="00000000" w:rsidRPr="00000000" w14:paraId="0000016D">
      <w:pPr>
        <w:spacing w:after="160" w:lineRule="auto"/>
        <w:rPr/>
      </w:pPr>
      <w:r w:rsidR="00000000" w:rsidDel="00000000" w:rsidRPr="00000000">
        <w:rPr>
          <w:rFonts w:ascii="Arial Unicode MS" w:cs="Arial Unicode MS" w:eastAsia="Arial Unicode MS" w:hAnsi="Arial Unicode MS"/>
          <w:rtl w:val="0"/>
        </w:rPr>
        <w:t xml:space="preserve">El puntaje global subió de 0.729 a 0.788. La mayor mejora fue en fidelidad (+0.41) y corrección (+0.25):</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000"/>
        <w:gridCol w:w="2000"/>
        <w:gridCol w:w="2000"/>
        <w:tblGridChange w:id="0">
          <w:tblGrid>
            <w:gridCol w:w="3360"/>
            <w:gridCol w:w="2000"/>
            <w:gridCol w:w="2000"/>
            <w:gridCol w:w="2000"/>
          </w:tblGrid>
        </w:tblGridChange>
      </w:tblGrid>
      <w:tr>
        <w:trPr>
          <w:cantSplit w:val="1"/>
          <w:tblHeader w:val="1"/>
        </w:trPr>
        <w:tc>
          <w:tcPr>
            <w:tcW w:w="33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6E">
            <w:pPr>
              <w:rPr/>
            </w:pPr>
            <w:r w:rsidR="00000000" w:rsidDel="00000000" w:rsidRPr="00000000">
              <w:rPr>
                <w:b w:val="1"/>
                <w:bCs w:val="1"/>
                <w:rtl w:val="0"/>
              </w:rPr>
              <w:t xml:space="preserve">Métrica</w:t>
            </w:r>
          </w:p>
        </w:tc>
        <w:tc>
          <w:tcPr>
            <w:tcW w:w="20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6F">
            <w:pPr>
              <w:rPr/>
            </w:pPr>
            <w:r w:rsidR="00000000" w:rsidDel="00000000" w:rsidRPr="00000000">
              <w:rPr>
                <w:b w:val="1"/>
                <w:bCs w:val="1"/>
                <w:rtl w:val="0"/>
              </w:rPr>
              <w:t xml:space="preserve">Baseline v1</w:t>
            </w:r>
          </w:p>
        </w:tc>
        <w:tc>
          <w:tcPr>
            <w:tcW w:w="20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70">
            <w:pPr>
              <w:rPr/>
            </w:pPr>
            <w:r w:rsidR="00000000" w:rsidDel="00000000" w:rsidRPr="00000000">
              <w:rPr>
                <w:b w:val="1"/>
                <w:bCs w:val="1"/>
                <w:rtl w:val="0"/>
              </w:rPr>
              <w:t xml:space="preserve">Baseline v2</w:t>
            </w:r>
          </w:p>
        </w:tc>
        <w:tc>
          <w:tcPr>
            <w:tcW w:w="20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71">
            <w:pPr>
              <w:rPr/>
            </w:pPr>
            <w:r w:rsidR="00000000" w:rsidDel="00000000" w:rsidRPr="00000000">
              <w:rPr>
                <w:b w:val="1"/>
                <w:bCs w:val="1"/>
                <w:rtl w:val="0"/>
              </w:rPr>
              <w:t xml:space="preserve">Δ</w:t>
            </w:r>
          </w:p>
        </w:tc>
      </w:tr>
      <w:tr>
        <w:trPr>
          <w:cantSplit w:val="1"/>
          <w:tblHeader w:val="0"/>
        </w:trPr>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2">
            <w:pPr>
              <w:rPr/>
            </w:pPr>
            <w:r w:rsidR="00000000" w:rsidDel="00000000" w:rsidRPr="00000000">
              <w:rPr>
                <w:rtl w:val="0"/>
              </w:rPr>
              <w:t xml:space="preserve">Recall fuente+página@5</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3">
            <w:pPr>
              <w:rPr/>
            </w:pPr>
            <w:r w:rsidR="00000000" w:rsidDel="00000000" w:rsidRPr="00000000">
              <w:rPr>
                <w:rtl w:val="0"/>
              </w:rPr>
              <w:t xml:space="preserve">0.872</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4">
            <w:pPr>
              <w:rPr/>
            </w:pPr>
            <w:r w:rsidR="00000000" w:rsidDel="00000000" w:rsidRPr="00000000">
              <w:rPr>
                <w:rtl w:val="0"/>
              </w:rPr>
              <w:t xml:space="preserve">0.852</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5">
            <w:pPr>
              <w:rPr/>
            </w:pPr>
            <w:r w:rsidR="00000000" w:rsidDel="00000000" w:rsidRPr="00000000">
              <w:rPr>
                <w:rtl w:val="0"/>
              </w:rPr>
              <w:t xml:space="preserve">−0.020</w:t>
            </w:r>
          </w:p>
        </w:tc>
      </w:tr>
      <w:tr>
        <w:trPr>
          <w:cantSplit w:val="1"/>
          <w:tblHeader w:val="0"/>
        </w:trPr>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6">
            <w:pPr>
              <w:rPr/>
            </w:pPr>
            <w:r w:rsidR="00000000" w:rsidDel="00000000" w:rsidRPr="00000000">
              <w:rPr>
                <w:rtl w:val="0"/>
              </w:rPr>
              <w:t xml:space="preserve">Puntaje global del juez (0–1)</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7">
            <w:pPr>
              <w:rPr/>
            </w:pPr>
            <w:r w:rsidR="00000000" w:rsidDel="00000000" w:rsidRPr="00000000">
              <w:rPr>
                <w:rtl w:val="0"/>
              </w:rPr>
              <w:t xml:space="preserve">0.729</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8">
            <w:pPr>
              <w:rPr/>
            </w:pPr>
            <w:r w:rsidR="00000000" w:rsidDel="00000000" w:rsidRPr="00000000">
              <w:rPr>
                <w:rtl w:val="0"/>
              </w:rPr>
              <w:t xml:space="preserve">0.788</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9">
            <w:pPr>
              <w:rPr/>
            </w:pPr>
            <w:r w:rsidR="00000000" w:rsidDel="00000000" w:rsidRPr="00000000">
              <w:rPr>
                <w:rtl w:val="0"/>
              </w:rPr>
              <w:t xml:space="preserve">+0.060</w:t>
            </w:r>
          </w:p>
        </w:tc>
      </w:tr>
      <w:tr>
        <w:trPr>
          <w:cantSplit w:val="1"/>
          <w:tblHeader w:val="0"/>
        </w:trPr>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A">
            <w:pPr>
              <w:rPr/>
            </w:pPr>
            <w:r w:rsidR="00000000" w:rsidDel="00000000" w:rsidRPr="00000000">
              <w:rPr>
                <w:rtl w:val="0"/>
              </w:rPr>
              <w:t xml:space="preserve">Corrección (1–5)</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B">
            <w:pPr>
              <w:rPr/>
            </w:pPr>
            <w:r w:rsidR="00000000" w:rsidDel="00000000" w:rsidRPr="00000000">
              <w:rPr>
                <w:rtl w:val="0"/>
              </w:rPr>
              <w:t xml:space="preserve">3.47</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C">
            <w:pPr>
              <w:rPr/>
            </w:pPr>
            <w:r w:rsidR="00000000" w:rsidDel="00000000" w:rsidRPr="00000000">
              <w:rPr>
                <w:rtl w:val="0"/>
              </w:rPr>
              <w:t xml:space="preserve">3.72</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D">
            <w:pPr>
              <w:rPr/>
            </w:pPr>
            <w:r w:rsidR="00000000" w:rsidDel="00000000" w:rsidRPr="00000000">
              <w:rPr>
                <w:rtl w:val="0"/>
              </w:rPr>
              <w:t xml:space="preserve">+0.25</w:t>
            </w:r>
          </w:p>
        </w:tc>
      </w:tr>
      <w:tr>
        <w:trPr>
          <w:cantSplit w:val="1"/>
          <w:tblHeader w:val="0"/>
        </w:trPr>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E">
            <w:pPr>
              <w:rPr/>
            </w:pPr>
            <w:r w:rsidR="00000000" w:rsidDel="00000000" w:rsidRPr="00000000">
              <w:rPr>
                <w:rtl w:val="0"/>
              </w:rPr>
              <w:t xml:space="preserve">Fidelidad (1–5)</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7F">
            <w:pPr>
              <w:rPr/>
            </w:pPr>
            <w:r w:rsidR="00000000" w:rsidDel="00000000" w:rsidRPr="00000000">
              <w:rPr>
                <w:rtl w:val="0"/>
              </w:rPr>
              <w:t xml:space="preserve">4.25</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0">
            <w:pPr>
              <w:rPr/>
            </w:pPr>
            <w:r w:rsidR="00000000" w:rsidDel="00000000" w:rsidRPr="00000000">
              <w:rPr>
                <w:rtl w:val="0"/>
              </w:rPr>
              <w:t xml:space="preserve">4.66</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1">
            <w:pPr>
              <w:rPr/>
            </w:pPr>
            <w:r w:rsidR="00000000" w:rsidDel="00000000" w:rsidRPr="00000000">
              <w:rPr>
                <w:rtl w:val="0"/>
              </w:rPr>
              <w:t xml:space="preserve">+0.41</w:t>
            </w:r>
          </w:p>
        </w:tc>
      </w:tr>
      <w:tr>
        <w:trPr>
          <w:cantSplit w:val="1"/>
          <w:tblHeader w:val="0"/>
        </w:trPr>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2">
            <w:pPr>
              <w:rPr/>
            </w:pPr>
            <w:r w:rsidR="00000000" w:rsidDel="00000000" w:rsidRPr="00000000">
              <w:rPr>
                <w:rtl w:val="0"/>
              </w:rPr>
              <w:t xml:space="preserve">Notación (1–5)</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3">
            <w:pPr>
              <w:rPr/>
            </w:pPr>
            <w:r w:rsidR="00000000" w:rsidDel="00000000" w:rsidRPr="00000000">
              <w:rPr>
                <w:rtl w:val="0"/>
              </w:rPr>
              <w:t xml:space="preserve">4.59</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4">
            <w:pPr>
              <w:rPr/>
            </w:pPr>
            <w:r w:rsidR="00000000" w:rsidDel="00000000" w:rsidRPr="00000000">
              <w:rPr>
                <w:rtl w:val="0"/>
              </w:rPr>
              <w:t xml:space="preserve">4.72</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5">
            <w:pPr>
              <w:rPr/>
            </w:pPr>
            <w:r w:rsidR="00000000" w:rsidDel="00000000" w:rsidRPr="00000000">
              <w:rPr>
                <w:rtl w:val="0"/>
              </w:rPr>
              <w:t xml:space="preserve">+0.13</w:t>
            </w:r>
          </w:p>
        </w:tc>
      </w:tr>
      <w:tr>
        <w:trPr>
          <w:cantSplit w:val="1"/>
          <w:tblHeader w:val="0"/>
        </w:trPr>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6">
            <w:pPr>
              <w:rPr/>
            </w:pPr>
            <w:r w:rsidR="00000000" w:rsidDel="00000000" w:rsidRPr="00000000">
              <w:rPr>
                <w:rtl w:val="0"/>
              </w:rPr>
              <w:t xml:space="preserve">Estilo docente (1–5)</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7">
            <w:pPr>
              <w:rPr/>
            </w:pPr>
            <w:r w:rsidR="00000000" w:rsidDel="00000000" w:rsidRPr="00000000">
              <w:rPr>
                <w:rtl w:val="0"/>
              </w:rPr>
              <w:t xml:space="preserve">3.38</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8">
            <w:pPr>
              <w:rPr/>
            </w:pPr>
            <w:r w:rsidR="00000000" w:rsidDel="00000000" w:rsidRPr="00000000">
              <w:rPr>
                <w:rtl w:val="0"/>
              </w:rPr>
              <w:t xml:space="preserve">3.41</w:t>
            </w:r>
          </w:p>
        </w:tc>
        <w:tc>
          <w:tcPr>
            <w:tcW w:w="2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89">
            <w:pPr>
              <w:rPr/>
            </w:pPr>
            <w:r w:rsidR="00000000" w:rsidDel="00000000" w:rsidRPr="00000000">
              <w:rPr>
                <w:rtl w:val="0"/>
              </w:rPr>
              <w:t xml:space="preserve">+0.03</w:t>
            </w:r>
          </w:p>
        </w:tc>
      </w:tr>
    </w:tbl>
    <w:p w:rsidR="00000000" w:rsidDel="00000000" w:rsidP="00000000" w:rsidRDefault="00000000" w:rsidRPr="00000000" w14:paraId="0000018A">
      <w:pPr>
        <w:rPr/>
      </w:pPr>
    </w:p>
    <w:p w:rsidR="00000000" w:rsidDel="00000000" w:rsidP="00000000" w:rsidRDefault="00000000" w:rsidRPr="00000000" w14:paraId="0000018B">
      <w:pPr>
        <w:spacing w:after="160" w:lineRule="auto"/>
        <w:rPr/>
      </w:pPr>
      <w:r w:rsidR="00000000" w:rsidDel="00000000" w:rsidRPr="00000000">
        <w:rPr>
          <w:rFonts w:ascii="Arial Unicode MS" w:cs="Arial Unicode MS" w:eastAsia="Arial Unicode MS" w:hAnsi="Arial Unicode MS"/>
          <w:rtl w:val="0"/>
        </w:rPr>
        <w:t xml:space="preserve">Pregunta por pregunta, el v2 es mejor en 14, peor en 7 e igual en 11. Por fuente, el puntaje global del v2 fue 0.771 en arch2, 0.805 en arch3 y 0.827 en arch4. El 100 % de las respuestas cita una fuente, la fuente citada está en el contexto y es la esperada.</w:t>
      </w:r>
    </w:p>
    <w:p w:rsidR="00000000" w:rsidDel="00000000" w:rsidP="00000000" w:rsidRDefault="00000000" w:rsidRPr="00000000" w14:paraId="0000018C">
      <w:pPr>
        <w:spacing w:after="160" w:lineRule="auto"/>
        <w:rPr/>
      </w:pPr>
      <w:r w:rsidR="00000000" w:rsidDel="00000000" w:rsidRPr="00000000">
        <w:rPr>
          <w:rFonts w:ascii="Arial Unicode MS" w:cs="Arial Unicode MS" w:eastAsia="Arial Unicode MS" w:hAnsi="Arial Unicode MS"/>
          <w:rtl w:val="0"/>
        </w:rPr>
        <w:t xml:space="preserve">La diferencia de recall entre v1 y v2 se explica sobre todo por las páginas de referencia corregidas en #22 y #31, ya que entre ambas corridas no se modificó la recuperación.</w:t>
      </w:r>
    </w:p>
    <w:p w:rsidR="00000000" w:rsidDel="00000000" w:rsidP="00000000" w:rsidRDefault="00000000" w:rsidRPr="00000000" w14:paraId="0000018D">
      <w:pPr>
        <w:pStyle w:val="Heading1"/>
        <w:rPr/>
      </w:pPr>
      <w:r w:rsidR="00000000" w:rsidDel="00000000" w:rsidRPr="00000000">
        <w:rPr>
          <w:rtl w:val="0"/>
        </w:rPr>
        <w:t xml:space="preserve">5. Tarea 3: Optimización del Prompt con DSPy GEPA</w:t>
      </w:r>
    </w:p>
    <w:p w:rsidR="00000000" w:rsidDel="00000000" w:rsidP="00000000" w:rsidRDefault="00000000" w:rsidRPr="00000000" w14:paraId="0000018E">
      <w:pPr>
        <w:pStyle w:val="Heading2"/>
        <w:rPr/>
      </w:pPr>
      <w:r w:rsidR="00000000" w:rsidDel="00000000" w:rsidRPr="00000000">
        <w:rPr>
          <w:rtl w:val="0"/>
        </w:rPr>
        <w:t xml:space="preserve">5.1 Configuración</w:t>
      </w:r>
    </w:p>
    <w:p w:rsidR="00000000" w:rsidDel="00000000" w:rsidP="00000000" w:rsidRDefault="00000000" w:rsidRPr="00000000" w14:paraId="0000018F">
      <w:pPr>
        <w:spacing w:after="160" w:lineRule="auto"/>
        <w:rPr/>
      </w:pPr>
      <w:r w:rsidR="00000000" w:rsidDel="00000000" w:rsidRPr="00000000">
        <w:rPr>
          <w:rFonts w:ascii="Arial Unicode MS" w:cs="Arial Unicode MS" w:eastAsia="Arial Unicode MS" w:hAnsi="Arial Unicode MS"/>
          <w:rtl w:val="0"/>
        </w:rPr>
        <w:t xml:space="preserve">GEPA (</w:t>
      </w:r>
      <w:r w:rsidR="00000000" w:rsidDel="00000000" w:rsidRPr="00000000">
        <w:rPr>
          <w:rFonts w:ascii="Consolas" w:cs="Consolas" w:eastAsia="Consolas" w:hAnsi="Consolas"/>
          <w:sz w:val="20"/>
          <w:szCs w:val="20"/>
          <w:rtl w:val="0"/>
        </w:rPr>
        <w:t xml:space="preserve">optimizacion/gepa.py</w:t>
      </w:r>
      <w:r w:rsidR="00000000" w:rsidDel="00000000" w:rsidRPr="00000000">
        <w:rPr>
          <w:rFonts w:ascii="Arial Unicode MS" w:cs="Arial Unicode MS" w:eastAsia="Arial Unicode MS" w:hAnsi="Arial Unicode MS"/>
          <w:rtl w:val="0"/>
        </w:rPr>
        <w:t xml:space="preserve">) evoluciona la instrucción de respuesta. En cada iteración evalúa un candidato sobre 3 preguntas de entrenamiento, le pasa las justificaciones del juez a un modelo de reflexión, y este propone una instrucción nueva. Si la nueva mejora esas 3 preguntas, se evalúa sobre todo el conjunto de validación.</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1"/>
          <w:tblHeader w:val="1"/>
        </w:trPr>
        <w:tc>
          <w:tcPr>
            <w:tcW w:w="34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90">
            <w:pPr>
              <w:rPr/>
            </w:pPr>
            <w:r w:rsidR="00000000" w:rsidDel="00000000" w:rsidRPr="00000000">
              <w:rPr>
                <w:b w:val="1"/>
                <w:bCs w:val="1"/>
                <w:rtl w:val="0"/>
              </w:rPr>
              <w:t xml:space="preserve">Parámetro</w:t>
            </w:r>
          </w:p>
        </w:tc>
        <w:tc>
          <w:tcPr>
            <w:tcW w:w="59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91">
            <w:pPr>
              <w:rPr/>
            </w:pPr>
            <w:r w:rsidR="00000000" w:rsidDel="00000000" w:rsidRPr="00000000">
              <w:rPr>
                <w:b w:val="1"/>
                <w:bCs w:val="1"/>
                <w:rtl w:val="0"/>
              </w:rPr>
              <w:t xml:space="preserve">Valor</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2">
            <w:pPr>
              <w:rPr/>
            </w:pPr>
            <w:r w:rsidR="00000000" w:rsidDel="00000000" w:rsidRPr="00000000">
              <w:rPr>
                <w:rtl w:val="0"/>
              </w:rPr>
              <w:t xml:space="preserve">Modelo de respuesta</w:t>
            </w:r>
          </w:p>
        </w:tc>
        <w:tc>
          <w:tcPr>
            <w:tcW w:w="59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3">
            <w:pPr>
              <w:rPr/>
            </w:pPr>
            <w:r w:rsidR="00000000" w:rsidDel="00000000" w:rsidRPr="00000000">
              <w:rPr>
                <w:rtl w:val="0"/>
              </w:rPr>
              <w:t xml:space="preserve">qwen/qwen3.8-27b, el mismo de producción</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4">
            <w:pPr>
              <w:rPr/>
            </w:pPr>
            <w:r w:rsidR="00000000" w:rsidDel="00000000" w:rsidRPr="00000000">
              <w:rPr>
                <w:rtl w:val="0"/>
              </w:rPr>
              <w:t xml:space="preserve">Juez y reflexión</w:t>
            </w:r>
          </w:p>
        </w:tc>
        <w:tc>
          <w:tcPr>
            <w:tcW w:w="59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5">
            <w:pPr>
              <w:rPr/>
            </w:pPr>
            <w:r w:rsidR="00000000" w:rsidDel="00000000" w:rsidRPr="00000000">
              <w:rPr>
                <w:rtl w:val="0"/>
              </w:rPr>
              <w:t xml:space="preserve">openai/gpt-oss-120b</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6">
            <w:pPr>
              <w:rPr/>
            </w:pPr>
            <w:r w:rsidR="00000000" w:rsidDel="00000000" w:rsidRPr="00000000">
              <w:rPr>
                <w:rtl w:val="0"/>
              </w:rPr>
              <w:t xml:space="preserve">Train / validación</w:t>
            </w:r>
          </w:p>
        </w:tc>
        <w:tc>
          <w:tcPr>
            <w:tcW w:w="59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7">
            <w:pPr>
              <w:rPr/>
            </w:pPr>
            <w:r w:rsidR="00000000" w:rsidDel="00000000" w:rsidRPr="00000000">
              <w:rPr>
                <w:rtl w:val="0"/>
              </w:rPr>
              <w:t xml:space="preserve">22 / 10 preguntas del golden set (semilla 0)</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8">
            <w:pPr>
              <w:rPr/>
            </w:pPr>
            <w:r w:rsidR="00000000" w:rsidDel="00000000" w:rsidRPr="00000000">
              <w:rPr>
                <w:rtl w:val="0"/>
              </w:rPr>
              <w:t xml:space="preserve">Contexto</w:t>
            </w:r>
          </w:p>
        </w:tc>
        <w:tc>
          <w:tcPr>
            <w:tcW w:w="59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9">
            <w:pPr>
              <w:rPr/>
            </w:pPr>
            <w:r w:rsidR="00000000" w:rsidDel="00000000" w:rsidRPr="00000000">
              <w:rPr>
                <w:rtl w:val="0"/>
              </w:rPr>
              <w:t xml:space="preserve">El recuperado en el baseline v2, truncado a 4.000 caracteres como en producción</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A">
            <w:pPr>
              <w:rPr/>
            </w:pPr>
            <w:r w:rsidR="00000000" w:rsidDel="00000000" w:rsidRPr="00000000">
              <w:rPr>
                <w:rtl w:val="0"/>
              </w:rPr>
              <w:t xml:space="preserve">Presupuesto</w:t>
            </w:r>
          </w:p>
        </w:tc>
        <w:tc>
          <w:tcPr>
            <w:tcW w:w="59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B">
            <w:pPr>
              <w:rPr/>
            </w:pPr>
            <w:r w:rsidR="00000000" w:rsidDel="00000000" w:rsidRPr="00000000">
              <w:rPr>
                <w:rtl w:val="0"/>
              </w:rPr>
              <w:t xml:space="preserve">100 evaluaciones de la métrica (se usaron 90)</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C">
            <w:pPr>
              <w:rPr/>
            </w:pPr>
            <w:r w:rsidR="00000000" w:rsidDel="00000000" w:rsidRPr="00000000">
              <w:rPr>
                <w:rtl w:val="0"/>
              </w:rPr>
              <w:t xml:space="preserve">Métrica</w:t>
            </w:r>
          </w:p>
        </w:tc>
        <w:tc>
          <w:tcPr>
            <w:tcW w:w="59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D">
            <w:pPr>
              <w:rPr/>
            </w:pPr>
            <w:r w:rsidR="00000000" w:rsidDel="00000000" w:rsidRPr="00000000">
              <w:rPr>
                <w:rtl w:val="0"/>
              </w:rPr>
              <w:t xml:space="preserve">Puntaje global del juez, con sus justificaciones como feedback</w:t>
            </w:r>
          </w:p>
        </w:tc>
      </w:tr>
      <w:tr>
        <w:trPr>
          <w:cantSplit w:val="1"/>
          <w:tblHeader w:val="0"/>
        </w:trPr>
        <w:tc>
          <w:tcPr>
            <w:tcW w:w="3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E">
            <w:pPr>
              <w:rPr/>
            </w:pPr>
            <w:r w:rsidR="00000000" w:rsidDel="00000000" w:rsidRPr="00000000">
              <w:rPr>
                <w:rtl w:val="0"/>
              </w:rPr>
              <w:t xml:space="preserve">Duración</w:t>
            </w:r>
          </w:p>
        </w:tc>
        <w:tc>
          <w:tcPr>
            <w:tcW w:w="59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9F">
            <w:pPr>
              <w:rPr/>
            </w:pPr>
            <w:r w:rsidR="00000000" w:rsidDel="00000000" w:rsidRPr="00000000">
              <w:rPr>
                <w:rtl w:val="0"/>
              </w:rPr>
              <w:t xml:space="preserve">10 minutos, con 3 keys de Groq</w:t>
            </w:r>
          </w:p>
        </w:tc>
      </w:tr>
    </w:tbl>
    <w:p w:rsidR="00000000" w:rsidDel="00000000" w:rsidP="00000000" w:rsidRDefault="00000000" w:rsidRPr="00000000" w14:paraId="000001A0">
      <w:pPr>
        <w:rPr/>
      </w:pPr>
    </w:p>
    <w:p w:rsidR="00000000" w:rsidDel="00000000" w:rsidP="00000000" w:rsidRDefault="00000000" w:rsidRPr="00000000" w14:paraId="000001A1">
      <w:pPr>
        <w:pStyle w:val="Heading2"/>
        <w:rPr/>
      </w:pPr>
      <w:r w:rsidR="00000000" w:rsidDel="00000000" w:rsidRPr="00000000">
        <w:rPr>
          <w:rtl w:val="0"/>
        </w:rPr>
        <w:t xml:space="preserve">5.2 Protección de la Cuota</w:t>
      </w:r>
    </w:p>
    <w:p w:rsidR="00000000" w:rsidDel="00000000" w:rsidP="00000000" w:rsidRDefault="00000000" w:rsidRPr="00000000" w14:paraId="000001A2">
      <w:pPr>
        <w:spacing w:after="160" w:lineRule="auto"/>
        <w:rPr/>
      </w:pPr>
      <w:r w:rsidR="00000000" w:rsidDel="00000000" w:rsidRPr="00000000">
        <w:rPr>
          <w:rFonts w:ascii="Arial Unicode MS" w:cs="Arial Unicode MS" w:eastAsia="Arial Unicode MS" w:hAnsi="Arial Unicode MS"/>
          <w:rtl w:val="0"/>
        </w:rPr>
        <w:t xml:space="preserve">GEPA y </w:t>
      </w:r>
      <w:r w:rsidR="00000000" w:rsidDel="00000000" w:rsidRPr="00000000">
        <w:rPr>
          <w:rFonts w:ascii="Consolas" w:cs="Consolas" w:eastAsia="Consolas" w:hAnsi="Consolas"/>
          <w:sz w:val="20"/>
          <w:szCs w:val="20"/>
          <w:rtl w:val="0"/>
        </w:rPr>
        <w:t xml:space="preserve">dspy.Evaluate</w:t>
      </w:r>
      <w:r w:rsidR="00000000" w:rsidDel="00000000" w:rsidRPr="00000000">
        <w:rPr>
          <w:rFonts w:ascii="Arial Unicode MS" w:cs="Arial Unicode MS" w:eastAsia="Arial Unicode MS" w:hAnsi="Arial Unicode MS"/>
          <w:rtl w:val="0"/>
        </w:rPr>
        <w:t xml:space="preserve"> convierten cualquier excepción en un puntaje 0 y siguen. Si la cuota se agota a mitad de la corrida, GEPA seguiría optimizando contra ceros y el prompt resultante no valdría nada. Esto pasó en la primera corrida con </w:t>
      </w:r>
      <w:r w:rsidR="00000000" w:rsidDel="00000000" w:rsidRPr="00000000">
        <w:rPr>
          <w:rFonts w:ascii="Consolas" w:cs="Consolas" w:eastAsia="Consolas" w:hAnsi="Consolas"/>
          <w:sz w:val="20"/>
          <w:szCs w:val="20"/>
          <w:rtl w:val="0"/>
        </w:rPr>
        <w:t xml:space="preserve">--budget light</w:t>
      </w:r>
      <w:r w:rsidR="00000000" w:rsidDel="00000000" w:rsidRPr="00000000">
        <w:rPr>
          <w:rFonts w:ascii="Arial Unicode MS" w:cs="Arial Unicode MS" w:eastAsia="Arial Unicode MS" w:hAnsi="Arial Unicode MS"/>
          <w:rtl w:val="0"/>
        </w:rPr>
        <w:t xml:space="preserve">: duró 3 horas y agotó la cuota diaria del juez.</w:t>
      </w:r>
    </w:p>
    <w:p w:rsidR="00000000" w:rsidDel="00000000" w:rsidP="00000000" w:rsidRDefault="00000000" w:rsidRPr="00000000" w14:paraId="000001A3">
      <w:pPr>
        <w:spacing w:after="160" w:lineRule="auto"/>
        <w:rPr/>
      </w:pPr>
      <w:r w:rsidR="00000000" w:rsidDel="00000000" w:rsidRPr="00000000">
        <w:rPr>
          <w:rFonts w:ascii="Arial Unicode MS" w:cs="Arial Unicode MS" w:eastAsia="Arial Unicode MS" w:hAnsi="Arial Unicode MS"/>
          <w:rtl w:val="0"/>
        </w:rPr>
        <w:t xml:space="preserve">Para evitarlo se agregaron cuatro protecciones:</w:t>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El primer límite de uso que la rotación no resuelve marca la corrida. Las llamadas siguientes fallan sin ir a la API y el resultado no se guarda.</w:t>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DSPy ya no reintenta por su cuenta (</w:t>
      </w:r>
      <w:r w:rsidR="00000000" w:rsidDel="00000000" w:rsidRPr="00000000">
        <w:rPr>
          <w:rFonts w:ascii="Consolas" w:cs="Consolas" w:eastAsia="Consolas" w:hAnsi="Consolas"/>
          <w:sz w:val="20"/>
          <w:szCs w:val="20"/>
          <w:rtl w:val="0"/>
        </w:rPr>
        <w:t xml:space="preserve">num_retries=0</w:t>
      </w: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sus reintentos dormían el tiempo de espera de Groq, que con la cuota diaria agotada son minutos por llamada. Los 429 los resuelve el rotador.</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Las respuestas que vuelven del caché de DSPy se normalizan (de AttributeDict a dict), porque GEPA las rechazaba al retomar una corrida. Así, una corrida cortada retoma casi donde quedó.</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La respuesta del generador se limita a 900 tokens (</w:t>
      </w:r>
      <w:r w:rsidR="00000000" w:rsidDel="00000000" w:rsidRPr="00000000">
        <w:rPr>
          <w:rFonts w:ascii="Consolas" w:cs="Consolas" w:eastAsia="Consolas" w:hAnsi="Consolas"/>
          <w:sz w:val="20"/>
          <w:szCs w:val="20"/>
          <w:rtl w:val="0"/>
        </w:rPr>
        <w:t xml:space="preserve">GEPA_MAX_TOKENS_TAREA</w:t>
      </w: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por debajo del límite de salida de Qwen, y un pedido rechazado por tamaño corta la corrida con su propio mensaje.</w:t>
      </w:r>
    </w:p>
    <w:p w:rsidR="00000000" w:rsidDel="00000000" w:rsidP="00000000" w:rsidRDefault="00000000" w:rsidRPr="00000000">
      <w:pPr>
        <w:rPr/>
      </w:pPr>
    </w:p>
    <w:p w:rsidR="00000000" w:rsidDel="00000000" w:rsidP="00000000" w:rsidRDefault="00000000" w:rsidRPr="00000000" w14:paraId="000001A8">
      <w:pPr>
        <w:pStyle w:val="Heading2"/>
        <w:rPr/>
      </w:pPr>
      <w:r w:rsidR="00000000" w:rsidDel="00000000" w:rsidRPr="00000000">
        <w:rPr>
          <w:rtl w:val="0"/>
        </w:rPr>
        <w:t xml:space="preserve">5.3 Resultados</w:t>
      </w:r>
    </w:p>
    <w:p w:rsidR="00000000" w:rsidDel="00000000" w:rsidP="00000000" w:rsidRDefault="00000000" w:rsidRPr="00000000" w14:paraId="000001A9">
      <w:pPr>
        <w:spacing w:after="160" w:lineRule="auto"/>
        <w:rPr/>
      </w:pPr>
      <w:r w:rsidR="00000000" w:rsidDel="00000000" w:rsidRPr="00000000">
        <w:rPr>
          <w:rFonts w:ascii="Arial Unicode MS" w:cs="Arial Unicode MS" w:eastAsia="Arial Unicode MS" w:hAnsi="Arial Unicode MS"/>
          <w:rtl w:val="0"/>
        </w:rPr>
        <w:t xml:space="preserve">GEPA no encontró un prompt mejor. El mejor programa que devolvió es la semilla misma, con 0.922 en validación, y ninguno de los 6 candidatos la superó:</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1"/>
          <w:tblHeader w:val="1"/>
        </w:trPr>
        <w:tc>
          <w:tcPr>
            <w:tcW w:w="468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AA">
            <w:pPr>
              <w:rPr/>
            </w:pPr>
            <w:r w:rsidR="00000000" w:rsidDel="00000000" w:rsidRPr="00000000">
              <w:rPr>
                <w:b w:val="1"/>
                <w:bCs w:val="1"/>
                <w:rtl w:val="0"/>
              </w:rPr>
              <w:t xml:space="preserve">Programa</w:t>
            </w:r>
          </w:p>
        </w:tc>
        <w:tc>
          <w:tcPr>
            <w:tcW w:w="468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AB">
            <w:pPr>
              <w:rPr/>
            </w:pPr>
            <w:r w:rsidR="00000000" w:rsidDel="00000000" w:rsidRPr="00000000">
              <w:rPr>
                <w:b w:val="1"/>
                <w:bCs w:val="1"/>
                <w:rtl w:val="0"/>
              </w:rPr>
              <w:t xml:space="preserve">Puntaje en validación (0–1)</w:t>
            </w:r>
          </w:p>
        </w:tc>
      </w:tr>
      <w:tr>
        <w:trPr>
          <w:cantSplit w:val="1"/>
          <w:tblHeader w:val="0"/>
        </w:trPr>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AC">
            <w:pPr>
              <w:rPr/>
            </w:pPr>
            <w:r w:rsidR="00000000" w:rsidDel="00000000" w:rsidRPr="00000000">
              <w:rPr>
                <w:b w:val="1"/>
                <w:bCs w:val="1"/>
                <w:rtl w:val="0"/>
              </w:rPr>
              <w:t xml:space="preserve">Semilla (prompt actual)</w:t>
            </w:r>
          </w:p>
        </w:tc>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AD">
            <w:pPr>
              <w:rPr/>
            </w:pPr>
            <w:r w:rsidR="00000000" w:rsidDel="00000000" w:rsidRPr="00000000">
              <w:rPr>
                <w:b w:val="1"/>
                <w:bCs w:val="1"/>
                <w:rtl w:val="0"/>
              </w:rPr>
              <w:t xml:space="preserve">0.922</w:t>
            </w:r>
          </w:p>
        </w:tc>
      </w:tr>
      <w:tr>
        <w:trPr>
          <w:cantSplit w:val="1"/>
          <w:tblHeader w:val="0"/>
        </w:trPr>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AE">
            <w:pPr>
              <w:rPr/>
            </w:pPr>
            <w:r w:rsidR="00000000" w:rsidDel="00000000" w:rsidRPr="00000000">
              <w:rPr>
                <w:rtl w:val="0"/>
              </w:rPr>
              <w:t xml:space="preserve">Candidato 2</w:t>
            </w:r>
          </w:p>
        </w:tc>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AF">
            <w:pPr>
              <w:rPr/>
            </w:pPr>
            <w:r w:rsidR="00000000" w:rsidDel="00000000" w:rsidRPr="00000000">
              <w:rPr>
                <w:rtl w:val="0"/>
              </w:rPr>
              <w:t xml:space="preserve">0.918</w:t>
            </w:r>
          </w:p>
        </w:tc>
      </w:tr>
      <w:tr>
        <w:trPr>
          <w:cantSplit w:val="1"/>
          <w:tblHeader w:val="0"/>
        </w:trPr>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0">
            <w:pPr>
              <w:rPr/>
            </w:pPr>
            <w:r w:rsidR="00000000" w:rsidDel="00000000" w:rsidRPr="00000000">
              <w:rPr>
                <w:rtl w:val="0"/>
              </w:rPr>
              <w:t xml:space="preserve">Candidato 1</w:t>
            </w:r>
          </w:p>
        </w:tc>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1">
            <w:pPr>
              <w:rPr/>
            </w:pPr>
            <w:r w:rsidR="00000000" w:rsidDel="00000000" w:rsidRPr="00000000">
              <w:rPr>
                <w:rtl w:val="0"/>
              </w:rPr>
              <w:t xml:space="preserve">0.906</w:t>
            </w:r>
          </w:p>
        </w:tc>
      </w:tr>
      <w:tr>
        <w:trPr>
          <w:cantSplit w:val="1"/>
          <w:tblHeader w:val="0"/>
        </w:trPr>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2">
            <w:pPr>
              <w:rPr/>
            </w:pPr>
            <w:r w:rsidR="00000000" w:rsidDel="00000000" w:rsidRPr="00000000">
              <w:rPr>
                <w:rtl w:val="0"/>
              </w:rPr>
              <w:t xml:space="preserve">Candidato 6</w:t>
            </w:r>
          </w:p>
        </w:tc>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3">
            <w:pPr>
              <w:rPr/>
            </w:pPr>
            <w:r w:rsidR="00000000" w:rsidDel="00000000" w:rsidRPr="00000000">
              <w:rPr>
                <w:rtl w:val="0"/>
              </w:rPr>
              <w:t xml:space="preserve">0.873</w:t>
            </w:r>
          </w:p>
        </w:tc>
      </w:tr>
      <w:tr>
        <w:trPr>
          <w:cantSplit w:val="1"/>
          <w:tblHeader w:val="0"/>
        </w:trPr>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4">
            <w:pPr>
              <w:rPr/>
            </w:pPr>
            <w:r w:rsidR="00000000" w:rsidDel="00000000" w:rsidRPr="00000000">
              <w:rPr>
                <w:rtl w:val="0"/>
              </w:rPr>
              <w:t xml:space="preserve">Candidato 4</w:t>
            </w:r>
          </w:p>
        </w:tc>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5">
            <w:pPr>
              <w:rPr/>
            </w:pPr>
            <w:r w:rsidR="00000000" w:rsidDel="00000000" w:rsidRPr="00000000">
              <w:rPr>
                <w:rtl w:val="0"/>
              </w:rPr>
              <w:t xml:space="preserve">0.854</w:t>
            </w:r>
          </w:p>
        </w:tc>
      </w:tr>
      <w:tr>
        <w:trPr>
          <w:cantSplit w:val="1"/>
          <w:tblHeader w:val="0"/>
        </w:trPr>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6">
            <w:pPr>
              <w:rPr/>
            </w:pPr>
            <w:r w:rsidR="00000000" w:rsidDel="00000000" w:rsidRPr="00000000">
              <w:rPr>
                <w:rtl w:val="0"/>
              </w:rPr>
              <w:t xml:space="preserve">Candidato 3</w:t>
            </w:r>
          </w:p>
        </w:tc>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7">
            <w:pPr>
              <w:rPr/>
            </w:pPr>
            <w:r w:rsidR="00000000" w:rsidDel="00000000" w:rsidRPr="00000000">
              <w:rPr>
                <w:rtl w:val="0"/>
              </w:rPr>
              <w:t xml:space="preserve">0.848</w:t>
            </w:r>
          </w:p>
        </w:tc>
      </w:tr>
      <w:tr>
        <w:trPr>
          <w:cantSplit w:val="1"/>
          <w:tblHeader w:val="0"/>
        </w:trPr>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8">
            <w:pPr>
              <w:rPr/>
            </w:pPr>
            <w:r w:rsidR="00000000" w:rsidDel="00000000" w:rsidRPr="00000000">
              <w:rPr>
                <w:rtl w:val="0"/>
              </w:rPr>
              <w:t xml:space="preserve">Candidato 5</w:t>
            </w:r>
          </w:p>
        </w:tc>
        <w:tc>
          <w:tcPr>
            <w:tcW w:w="468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B9">
            <w:pPr>
              <w:rPr/>
            </w:pPr>
            <w:r w:rsidR="00000000" w:rsidDel="00000000" w:rsidRPr="00000000">
              <w:rPr>
                <w:rtl w:val="0"/>
              </w:rPr>
              <w:t xml:space="preserve">0.840</w:t>
            </w:r>
          </w:p>
        </w:tc>
      </w:tr>
    </w:tbl>
    <w:p w:rsidR="00000000" w:rsidDel="00000000" w:rsidP="00000000" w:rsidRDefault="00000000" w:rsidRPr="00000000" w14:paraId="000001BA">
      <w:pPr>
        <w:rPr/>
      </w:pPr>
    </w:p>
    <w:p w:rsidR="00000000" w:rsidDel="00000000" w:rsidP="00000000" w:rsidRDefault="00000000" w:rsidRPr="00000000" w14:paraId="000001BB">
      <w:pPr>
        <w:spacing w:after="160" w:lineRule="auto"/>
        <w:rPr/>
      </w:pPr>
      <w:r w:rsidR="00000000" w:rsidDel="00000000" w:rsidRPr="00000000">
        <w:rPr>
          <w:rFonts w:ascii="Arial Unicode MS" w:cs="Arial Unicode MS" w:eastAsia="Arial Unicode MS" w:hAnsi="Arial Unicode MS"/>
          <w:rtl w:val="0"/>
        </w:rPr>
        <w:t xml:space="preserve">Hay tres razones para que no mejore:</w:t>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Casi no queda margen: la semilla saca 0.922, y 8 de las 10 preguntas de validación están entre 0.9 y 1.0.</w:t>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La pregunta que falla depende de la recuperación. En la #30 (oligodendrocitos), la semilla saca 0.54 y los candidatos entre 0.0 y 0.2. El fragmento recuperado se corta antes de la función de la célula, y ningún prompt puede compensarlo.</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Los prompts más largos empeoran esa pregunta. GEPA agregó reglas sobre cuándo decir que la información no está, y con ellas Qwen responde que el manual no la trae.</w:t>
      </w:r>
    </w:p>
    <w:p w:rsidR="00000000" w:rsidDel="00000000" w:rsidP="00000000" w:rsidRDefault="00000000" w:rsidRPr="00000000">
      <w:pPr>
        <w:rPr/>
      </w:pPr>
    </w:p>
    <w:p w:rsidR="00000000" w:rsidDel="00000000" w:rsidP="00000000" w:rsidRDefault="00000000" w:rsidRPr="00000000" w14:paraId="000001BF">
      <w:pPr>
        <w:spacing w:after="160" w:lineRule="auto"/>
        <w:rPr/>
      </w:pPr>
      <w:r w:rsidR="00000000" w:rsidDel="00000000" w:rsidRPr="00000000">
        <w:rPr>
          <w:rFonts w:ascii="Arial Unicode MS" w:cs="Arial Unicode MS" w:eastAsia="Arial Unicode MS" w:hAnsi="Arial Unicode MS"/>
          <w:rtl w:val="0"/>
        </w:rPr>
        <w:t xml:space="preserve">Además, con 10 preguntas de validación cada una pesa un 10 % del promedio, así que diferencias de 0.01 entre prompts son ruido. La decisión es mantener el prompt actual: </w:t>
      </w:r>
      <w:r w:rsidR="00000000" w:rsidDel="00000000" w:rsidRPr="00000000">
        <w:rPr>
          <w:rFonts w:ascii="Consolas" w:cs="Consolas" w:eastAsia="Consolas" w:hAnsi="Consolas"/>
          <w:sz w:val="20"/>
          <w:szCs w:val="20"/>
          <w:rtl w:val="0"/>
        </w:rPr>
        <w:t xml:space="preserve">PROMPTS_OPTIMIZADOS</w:t>
      </w:r>
      <w:r w:rsidR="00000000" w:rsidDel="00000000" w:rsidRPr="00000000">
        <w:rPr>
          <w:rFonts w:ascii="Arial Unicode MS" w:cs="Arial Unicode MS" w:eastAsia="Arial Unicode MS" w:hAnsi="Arial Unicode MS"/>
          <w:rtl w:val="0"/>
        </w:rPr>
        <w:t xml:space="preserve"> queda en </w:t>
      </w:r>
      <w:r w:rsidR="00000000" w:rsidDel="00000000" w:rsidRPr="00000000">
        <w:rPr>
          <w:rFonts w:ascii="Consolas" w:cs="Consolas" w:eastAsia="Consolas" w:hAnsi="Consolas"/>
          <w:sz w:val="20"/>
          <w:szCs w:val="20"/>
          <w:rtl w:val="0"/>
        </w:rPr>
        <w:t xml:space="preserve">false</w:t>
      </w:r>
      <w:r w:rsidR="00000000" w:rsidDel="00000000" w:rsidRPr="00000000">
        <w:rPr>
          <w:rFonts w:ascii="Arial Unicode MS" w:cs="Arial Unicode MS" w:eastAsia="Arial Unicode MS" w:hAnsi="Arial Unicode MS"/>
          <w:rtl w:val="0"/>
        </w:rPr>
        <w:t xml:space="preserve">, y el trabajo siguiente se concentró en la recuperación (sección 6). Con la recuperación nueva, la #30 saca 1.00.</w:t>
      </w:r>
    </w:p>
    <w:p w:rsidR="00000000" w:rsidDel="00000000" w:rsidP="00000000" w:rsidRDefault="00000000" w:rsidRPr="00000000" w14:paraId="000001C0">
      <w:pPr>
        <w:pStyle w:val="Heading1"/>
        <w:rPr/>
      </w:pPr>
      <w:r w:rsidR="00000000" w:rsidDel="00000000" w:rsidRPr="00000000">
        <w:rPr>
          <w:rtl w:val="0"/>
        </w:rPr>
        <w:t xml:space="preserve">6. Tarea 4: Mejora de la Recuperación</w:t>
      </w:r>
    </w:p>
    <w:p w:rsidR="00000000" w:rsidDel="00000000" w:rsidP="00000000" w:rsidRDefault="00000000" w:rsidRPr="00000000" w14:paraId="000001C1">
      <w:pPr>
        <w:spacing w:after="160" w:lineRule="auto"/>
        <w:rPr/>
      </w:pPr>
      <w:r w:rsidR="00000000" w:rsidDel="00000000" w:rsidRPr="00000000">
        <w:rPr>
          <w:rFonts w:ascii="Arial Unicode MS" w:cs="Arial Unicode MS" w:eastAsia="Arial Unicode MS" w:hAnsi="Arial Unicode MS"/>
          <w:rtl w:val="0"/>
        </w:rPr>
        <w:t xml:space="preserve">Las 6 preguntas con puntaje global menor a 0.6 en el baseline v2 fallaban por recuperación, no por el prompt: el fragmento con la respuesta no llegaba al modelo, o llegaba cortado. La recuperación se mejoró en cuatro pasos, cada uno medido con una corrida completa del baseline y del juez (v3 a v6).</w:t>
      </w:r>
    </w:p>
    <w:p w:rsidR="00000000" w:rsidDel="00000000" w:rsidP="00000000" w:rsidRDefault="00000000" w:rsidRPr="00000000" w14:paraId="000001C2">
      <w:pPr>
        <w:pStyle w:val="Heading2"/>
        <w:rPr/>
      </w:pPr>
      <w:r w:rsidR="00000000" w:rsidDel="00000000" w:rsidRPr="00000000">
        <w:rPr>
          <w:rtl w:val="0"/>
        </w:rPr>
        <w:t xml:space="preserve">6.1 Chunking por Oraciones, Fichas y Secciones (v3 y v4)</w:t>
      </w:r>
    </w:p>
    <w:p w:rsidR="00000000" w:rsidDel="00000000" w:rsidP="00000000" w:rsidRDefault="00000000" w:rsidRPr="00000000" w14:paraId="000001C3">
      <w:pPr>
        <w:spacing w:after="160" w:lineRule="auto"/>
        <w:rPr/>
      </w:pPr>
      <w:r w:rsidR="00000000" w:rsidDel="00000000" w:rsidRPr="00000000">
        <w:rPr>
          <w:rFonts w:ascii="Arial Unicode MS" w:cs="Arial Unicode MS" w:eastAsia="Arial Unicode MS" w:hAnsi="Arial Unicode MS"/>
          <w:rtl w:val="0"/>
        </w:rPr>
        <w:t xml:space="preserve">Antes, cada página se cortaba cada 500 caracteres sin mirar el contenido. El corte caía a mitad de oración o de lista ("Por el número de prolongaciones p" | "ueden ser: unipolares…"), y la respuesta quedaba repartida entre dos fragmentos. El módulo nuevo </w:t>
      </w:r>
      <w:r w:rsidR="00000000" w:rsidDel="00000000" w:rsidRPr="00000000">
        <w:rPr>
          <w:rFonts w:ascii="Consolas" w:cs="Consolas" w:eastAsia="Consolas" w:hAnsi="Consolas"/>
          <w:sz w:val="20"/>
          <w:szCs w:val="20"/>
          <w:rtl w:val="0"/>
        </w:rPr>
        <w:t xml:space="preserve">src/chunking.py</w:t>
      </w:r>
      <w:r w:rsidR="00000000" w:rsidDel="00000000" w:rsidRPr="00000000">
        <w:rPr>
          <w:rFonts w:ascii="Arial Unicode MS" w:cs="Arial Unicode MS" w:eastAsia="Arial Unicode MS" w:hAnsi="Arial Unicode MS"/>
          <w:rtl w:val="0"/>
        </w:rPr>
        <w:t xml:space="preserve"> agrupa las líneas de cada página en segmentos que no conviene partir (una oración, un ítem de lista, una línea de ficha como "Laminilla No: Laringe 43") y arma los fragmentos con segmentos enteros:</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Cada fragmento apunta a 650 caracteres y nunca pasa de 850, porque MiniLM lee hasta 256 tokens (unos 750 caracteres de español). Uno de menos de 300 caracteres no se cierra: se le suma el segmento siguiente.</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"Imagen N" y "Práctica N" empiezan un fragmento nuevo, y los fragmentos que siguen a una ficha o práctica repiten su título.</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Los encabezados de la plantilla de práctica (Objetivos, Fundamento teórico, Materiales, Procedimiento, Resultados) también empiezan un fragmento (v4). Así una definición no comparte fragmento, ni embedding, con la lista de materiales.</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Una frase que presenta una lista ("cada lobulillo está compuesto por:") o un encabezado corto ("Oligodendrocitos.") nunca cierra un fragmento: va con lo que sigue.</w:t>
      </w:r>
    </w:p>
    <w:p w:rsidR="00000000" w:rsidDel="00000000" w:rsidP="00000000" w:rsidRDefault="00000000" w:rsidRPr="00000000">
      <w:pPr>
        <w:rPr/>
      </w:pPr>
    </w:p>
    <w:p w:rsidR="00000000" w:rsidDel="00000000" w:rsidP="00000000" w:rsidRDefault="00000000" w:rsidRPr="00000000" w14:paraId="000001C8">
      <w:pPr>
        <w:spacing w:after="160" w:lineRule="auto"/>
        <w:rPr/>
      </w:pPr>
      <w:r w:rsidR="00000000" w:rsidDel="00000000" w:rsidRPr="00000000">
        <w:rPr>
          <w:rFonts w:ascii="Arial Unicode MS" w:cs="Arial Unicode MS" w:eastAsia="Arial Unicode MS" w:hAnsi="Arial Unicode MS"/>
          <w:rtl w:val="0"/>
        </w:rPr>
        <w:t xml:space="preserve">El contexto que recibe el modelo pasó de 4.000 a 6.000 caracteres (</w:t>
      </w:r>
      <w:r w:rsidR="00000000" w:rsidDel="00000000" w:rsidRPr="00000000">
        <w:rPr>
          <w:rFonts w:ascii="Consolas" w:cs="Consolas" w:eastAsia="Consolas" w:hAnsi="Consolas"/>
          <w:sz w:val="20"/>
          <w:szCs w:val="20"/>
          <w:rtl w:val="0"/>
        </w:rPr>
        <w:t xml:space="preserve">MAX_CONTEXTO_PROMPT</w:t>
      </w:r>
      <w:r w:rsidR="00000000" w:rsidDel="00000000" w:rsidRPr="00000000">
        <w:rPr>
          <w:rFonts w:ascii="Arial Unicode MS" w:cs="Arial Unicode MS" w:eastAsia="Arial Unicode MS" w:hAnsi="Arial Unicode MS"/>
          <w:rtl w:val="0"/>
        </w:rPr>
        <w:t xml:space="preserve">), para que entren 6 fragmentos completos. La marca de indexación guarda la versión del chunking (</w:t>
      </w:r>
      <w:r w:rsidR="00000000" w:rsidDel="00000000" w:rsidRPr="00000000">
        <w:rPr>
          <w:rFonts w:ascii="Consolas" w:cs="Consolas" w:eastAsia="Consolas" w:hAnsi="Consolas"/>
          <w:sz w:val="20"/>
          <w:szCs w:val="20"/>
          <w:rtl w:val="0"/>
        </w:rPr>
        <w:t xml:space="preserve">CHUNKING_VERSION</w:t>
      </w:r>
      <w:r w:rsidR="00000000" w:rsidDel="00000000" w:rsidRPr="00000000">
        <w:rPr>
          <w:rFonts w:ascii="Arial Unicode MS" w:cs="Arial Unicode MS" w:eastAsia="Arial Unicode MS" w:hAnsi="Arial Unicode MS"/>
          <w:rtl w:val="0"/>
        </w:rPr>
        <w:t xml:space="preserve">): si cambia, el próximo arranque vacía la colección de fragmentos y reindexa, sin costo de LLM.</w:t>
      </w:r>
    </w:p>
    <w:p w:rsidR="00000000" w:rsidDel="00000000" w:rsidP="00000000" w:rsidRDefault="00000000" w:rsidRPr="00000000" w14:paraId="000001C9">
      <w:pPr>
        <w:spacing w:after="160" w:lineRule="auto"/>
        <w:rPr/>
      </w:pPr>
      <w:r w:rsidR="00000000" w:rsidDel="00000000" w:rsidRPr="00000000">
        <w:rPr>
          <w:rFonts w:ascii="Arial Unicode MS" w:cs="Arial Unicode MS" w:eastAsia="Arial Unicode MS" w:hAnsi="Arial Unicode MS"/>
          <w:rtl w:val="0"/>
        </w:rPr>
        <w:t xml:space="preserve">El v3 resolvió las tres preguntas cuyo fragmento se cortaba: #27 (0.00 → 0.89), #30 (0.54 → 1.00) y #31 (0.10 → 0.96). El recall no cambió (0.867), porque la página correcta ya se recuperaba; lo que cambió es que el fragmento recuperado contiene la respuesta entera.</w:t>
      </w:r>
    </w:p>
    <w:p w:rsidR="00000000" w:rsidDel="00000000" w:rsidP="00000000" w:rsidRDefault="00000000" w:rsidRPr="00000000" w14:paraId="000001CA">
      <w:pPr>
        <w:pStyle w:val="Heading2"/>
        <w:rPr/>
      </w:pPr>
      <w:r w:rsidR="00000000" w:rsidDel="00000000" w:rsidRPr="00000000">
        <w:rPr>
          <w:rtl w:val="0"/>
        </w:rPr>
        <w:t xml:space="preserve">6.2 Diagnóstico por Pregunta</w:t>
      </w:r>
    </w:p>
    <w:p w:rsidR="00000000" w:rsidDel="00000000" w:rsidP="00000000" w:rsidRDefault="00000000" w:rsidRPr="00000000" w14:paraId="000001CB">
      <w:pPr>
        <w:spacing w:after="160" w:lineRule="auto"/>
        <w:rPr/>
      </w:pPr>
      <w:r w:rsidR="00000000" w:rsidDel="00000000" w:rsidRPr="00000000">
        <w:rPr>
          <w:rFonts w:ascii="Arial Unicode MS" w:cs="Arial Unicode MS" w:eastAsia="Arial Unicode MS" w:hAnsi="Arial Unicode MS"/>
          <w:rtl w:val="0"/>
        </w:rPr>
        <w:t xml:space="preserve">El v4 bajó el puntaje global del juez respecto del v3, casi todo por la pregunta #1 (lámina elástica interna), que pasó de 1.00 a 0.10 con el mismo recall. Para saber si un error es de recuperación o de generación se agregó </w:t>
      </w:r>
      <w:r w:rsidR="00000000" w:rsidDel="00000000" w:rsidRPr="00000000">
        <w:rPr>
          <w:rFonts w:ascii="Consolas" w:cs="Consolas" w:eastAsia="Consolas" w:hAnsi="Consolas"/>
          <w:sz w:val="20"/>
          <w:szCs w:val="20"/>
          <w:rtl w:val="0"/>
        </w:rPr>
        <w:t xml:space="preserve">optimizacion/inspeccionar.py</w:t>
      </w:r>
      <w:r w:rsidR="00000000" w:rsidDel="00000000" w:rsidRPr="00000000">
        <w:rPr>
          <w:rFonts w:ascii="Arial Unicode MS" w:cs="Arial Unicode MS" w:eastAsia="Arial Unicode MS" w:hAnsi="Arial Unicode MS"/>
          <w:rtl w:val="0"/>
        </w:rPr>
        <w:t xml:space="preserve">. Sin llamar a ningún modelo, muestra por pregunta los fragmentos que llegaron al modelo (fuente, página, puntaje y comienzo del texto), qué fracción de las palabras de la referencia está en el contexto, la respuesta y la justificación del juez.</w:t>
      </w:r>
    </w:p>
    <w:p w:rsidR="00000000" w:rsidDel="00000000" w:rsidP="00000000" w:rsidRDefault="00000000" w:rsidRPr="00000000" w14:paraId="000001CC">
      <w:pPr>
        <w:spacing w:after="160" w:lineRule="auto"/>
        <w:rPr/>
      </w:pPr>
      <w:r w:rsidR="00000000" w:rsidDel="00000000" w:rsidRPr="00000000">
        <w:rPr>
          <w:rFonts w:ascii="Arial Unicode MS" w:cs="Arial Unicode MS" w:eastAsia="Arial Unicode MS" w:hAnsi="Arial Unicode MS"/>
          <w:rtl w:val="0"/>
        </w:rPr>
        <w:t xml:space="preserve">En la #1, solo 3 de las 16 palabras de la referencia estaban en el contexto: el único fragmento que contiene "lámina elástica interna" no había llegado. Qwen respondió bien que el manual no lo describía, a partir de lo que recibió. El problema estaba en la búsqueda.</w:t>
      </w:r>
    </w:p>
    <w:p w:rsidR="00000000" w:rsidDel="00000000" w:rsidP="00000000" w:rsidRDefault="00000000" w:rsidRPr="00000000" w14:paraId="000001CD">
      <w:pPr>
        <w:pStyle w:val="Heading2"/>
        <w:rPr/>
      </w:pPr>
      <w:r w:rsidR="00000000" w:rsidDel="00000000" w:rsidRPr="00000000">
        <w:rPr>
          <w:rtl w:val="0"/>
        </w:rPr>
        <w:t xml:space="preserve">6.3 Búsqueda Coseno + BM25 (v5)</w:t>
      </w:r>
    </w:p>
    <w:p w:rsidR="00000000" w:rsidDel="00000000" w:rsidP="00000000" w:rsidRDefault="00000000" w:rsidRPr="00000000" w14:paraId="000001CE">
      <w:pPr>
        <w:spacing w:after="160" w:lineRule="auto"/>
        <w:rPr/>
      </w:pPr>
      <w:r w:rsidR="00000000" w:rsidDel="00000000" w:rsidRPr="00000000">
        <w:rPr>
          <w:rFonts w:ascii="Arial Unicode MS" w:cs="Arial Unicode MS" w:eastAsia="Arial Unicode MS" w:hAnsi="Arial Unicode MS"/>
          <w:rtl w:val="0"/>
        </w:rPr>
        <w:t xml:space="preserve">La búsqueda de texto sumaba los puntajes de tres listas de 10 resultados: la vectorial, la de entidades (que devuelve los primeros 10 fragmentos que coinciden, sin ningún orden) y la de palabras clave, que solo se activaba con términos de varias palabras o con resultados vectoriales flojos. Un fragmento que aparecía en una sola lista perdía siempre contra los que aparecían en dos. En la #1, el fragmento exacto sumaba 0.95 por palabras clave y los de arriba alrededor de 1.5. En la #15 (laringe 43) y la #21 (osteona), la búsqueda por palabras clave ni se activaba.</w:t>
      </w:r>
    </w:p>
    <w:p w:rsidR="00000000" w:rsidDel="00000000" w:rsidP="00000000" w:rsidRDefault="00000000" w:rsidRPr="00000000" w14:paraId="000001CF">
      <w:pPr>
        <w:spacing w:after="160" w:lineRule="auto"/>
        <w:rPr/>
      </w:pPr>
      <w:r w:rsidR="00000000" w:rsidDel="00000000" w:rsidRPr="00000000">
        <w:rPr>
          <w:rFonts w:ascii="Arial Unicode MS" w:cs="Arial Unicode MS" w:eastAsia="Arial Unicode MS" w:hAnsi="Arial Unicode MS"/>
          <w:rtl w:val="0"/>
        </w:rPr>
        <w:t xml:space="preserve">En las consultas sin imagen, la búsqueda nueva puntúa todos los fragmentos del manual (unos cien) con dos señales:</w:t>
      </w:r>
    </w:p>
    <w:p w:rsidR="00000000" w:rsidDel="00000000" w:rsidP="00000000" w:rsidRDefault="00000000" w:rsidRPr="00000000" w14:paraId="000001D0">
      <w:pPr>
        <w:spacing w:after="60" w:before="60" w:lineRule="auto"/>
        <w:rPr/>
      </w:pPr>
      <w:r w:rsidR="00000000" w:rsidDel="00000000" w:rsidRPr="00000000">
        <w:rPr>
          <w:rFonts w:ascii="Consolas" w:cs="Consolas" w:eastAsia="Consolas" w:hAnsi="Consolas"/>
          <w:sz w:val="20"/>
          <w:szCs w:val="20"/>
          <w:rtl w:val="0"/>
        </w:rPr>
        <w:t xml:space="preserve">puntaje = peso · coseno(MiniLM) + (1 − peso) · BM25 / BM25 del mejor fragmento</w:t>
      </w:r>
    </w:p>
    <w:p w:rsidR="00000000" w:rsidDel="00000000" w:rsidP="00000000" w:rsidRDefault="00000000" w:rsidRPr="00000000">
      <w:pPr>
        <w:rPr/>
      </w:pPr>
    </w:p>
    <w:p w:rsidR="00000000" w:rsidDel="00000000" w:rsidP="00000000" w:rsidRDefault="00000000" w:rsidRPr="00000000" w14:paraId="000001D1">
      <w:pPr>
        <w:spacing w:after="160" w:lineRule="auto"/>
        <w:rPr/>
      </w:pPr>
      <w:r w:rsidR="00000000" w:rsidDel="00000000" w:rsidRPr="00000000">
        <w:rPr>
          <w:rFonts w:ascii="Arial Unicode MS" w:cs="Arial Unicode MS" w:eastAsia="Arial Unicode MS" w:hAnsi="Arial Unicode MS"/>
          <w:rtl w:val="0"/>
        </w:rPr>
        <w:t xml:space="preserve">BM25 (</w:t>
      </w:r>
      <w:r w:rsidR="00000000" w:rsidDel="00000000" w:rsidRPr="00000000">
        <w:rPr>
          <w:rFonts w:ascii="Consolas" w:cs="Consolas" w:eastAsia="Consolas" w:hAnsi="Consolas"/>
          <w:sz w:val="20"/>
          <w:szCs w:val="20"/>
          <w:rtl w:val="0"/>
        </w:rPr>
        <w:t xml:space="preserve">src/lexico.py</w:t>
      </w:r>
      <w:r w:rsidR="00000000" w:rsidDel="00000000" w:rsidRPr="00000000">
        <w:rPr>
          <w:rFonts w:ascii="Arial Unicode MS" w:cs="Arial Unicode MS" w:eastAsia="Arial Unicode MS" w:hAnsi="Arial Unicode MS"/>
          <w:rtl w:val="0"/>
        </w:rPr>
        <w:t xml:space="preserve">) pesa cada término por su rareza en el manual: "osteona", "laringe" o "43" deciden el orden, y "tejido" o "arteria" casi no suman. Busca con la pregunta original y con la reescrita, porque la reescritura a veces pierde un término puntual. Como se calcula sobre todos los fragmentos, ninguno pierde por aparecer en una sola búsqueda. La búsqueda multimodal (con imagen) no cambió.</w:t>
      </w:r>
    </w:p>
    <w:p w:rsidR="00000000" w:rsidDel="00000000" w:rsidP="00000000" w:rsidRDefault="00000000" w:rsidRPr="00000000" w14:paraId="000001D2">
      <w:pPr>
        <w:spacing w:after="160" w:lineRule="auto"/>
        <w:rPr/>
      </w:pPr>
      <w:r w:rsidR="00000000" w:rsidDel="00000000" w:rsidRPr="00000000">
        <w:rPr>
          <w:rFonts w:ascii="Arial Unicode MS" w:cs="Arial Unicode MS" w:eastAsia="Arial Unicode MS" w:hAnsi="Arial Unicode MS"/>
          <w:rtl w:val="0"/>
        </w:rPr>
        <w:t xml:space="preserve">El peso se eligió con </w:t>
      </w:r>
      <w:r w:rsidR="00000000" w:rsidDel="00000000" w:rsidRPr="00000000">
        <w:rPr>
          <w:rFonts w:ascii="Consolas" w:cs="Consolas" w:eastAsia="Consolas" w:hAnsi="Consolas"/>
          <w:sz w:val="20"/>
          <w:szCs w:val="20"/>
          <w:rtl w:val="0"/>
        </w:rPr>
        <w:t xml:space="preserve">optimizacion/recuperacion.py</w:t>
      </w:r>
      <w:r w:rsidR="00000000" w:rsidDel="00000000" w:rsidRPr="00000000">
        <w:rPr>
          <w:rFonts w:ascii="Arial Unicode MS" w:cs="Arial Unicode MS" w:eastAsia="Arial Unicode MS" w:hAnsi="Arial Unicode MS"/>
          <w:rtl w:val="0"/>
        </w:rPr>
        <w:t xml:space="preserve">, que mide el recall de la búsqueda sola con distintos pesos y los embeddings reales, sin llamar a ningún LLM:</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1755"/>
        <w:gridCol w:w="1755"/>
        <w:gridCol w:w="1755"/>
        <w:gridCol w:w="1755"/>
        <w:tblGridChange w:id="0">
          <w:tblGrid>
            <w:gridCol w:w="2340"/>
            <w:gridCol w:w="1755"/>
            <w:gridCol w:w="1755"/>
            <w:gridCol w:w="1755"/>
            <w:gridCol w:w="1755"/>
          </w:tblGrid>
        </w:tblGridChange>
      </w:tblGrid>
      <w:tr>
        <w:trPr>
          <w:cantSplit w:val="1"/>
          <w:tblHeader w:val="1"/>
        </w:trPr>
        <w:tc>
          <w:tcPr>
            <w:tcW w:w="234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D3">
            <w:pPr>
              <w:rPr/>
            </w:pPr>
            <w:r w:rsidR="00000000" w:rsidDel="00000000" w:rsidRPr="00000000">
              <w:rPr>
                <w:b w:val="1"/>
                <w:bCs w:val="1"/>
                <w:rtl w:val="0"/>
              </w:rPr>
              <w:t xml:space="preserve">Peso del coseno</w:t>
            </w:r>
          </w:p>
        </w:tc>
        <w:tc>
          <w:tcPr>
            <w:tcW w:w="1755"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D4">
            <w:pPr>
              <w:rPr/>
            </w:pPr>
            <w:r w:rsidR="00000000" w:rsidDel="00000000" w:rsidRPr="00000000">
              <w:rPr>
                <w:b w:val="1"/>
                <w:bCs w:val="1"/>
                <w:rtl w:val="0"/>
              </w:rPr>
              <w:t xml:space="preserve">Total</w:t>
            </w:r>
          </w:p>
        </w:tc>
        <w:tc>
          <w:tcPr>
            <w:tcW w:w="1755"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D5">
            <w:pPr>
              <w:rPr/>
            </w:pPr>
            <w:r w:rsidR="00000000" w:rsidDel="00000000" w:rsidRPr="00000000">
              <w:rPr>
                <w:b w:val="1"/>
                <w:bCs w:val="1"/>
                <w:rtl w:val="0"/>
              </w:rPr>
              <w:t xml:space="preserve">arch2</w:t>
            </w:r>
          </w:p>
        </w:tc>
        <w:tc>
          <w:tcPr>
            <w:tcW w:w="1755"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D6">
            <w:pPr>
              <w:rPr/>
            </w:pPr>
            <w:r w:rsidR="00000000" w:rsidDel="00000000" w:rsidRPr="00000000">
              <w:rPr>
                <w:b w:val="1"/>
                <w:bCs w:val="1"/>
                <w:rtl w:val="0"/>
              </w:rPr>
              <w:t xml:space="preserve">arch3</w:t>
            </w:r>
          </w:p>
        </w:tc>
        <w:tc>
          <w:tcPr>
            <w:tcW w:w="1755"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D7">
            <w:pPr>
              <w:rPr/>
            </w:pPr>
            <w:r w:rsidR="00000000" w:rsidDel="00000000" w:rsidRPr="00000000">
              <w:rPr>
                <w:b w:val="1"/>
                <w:bCs w:val="1"/>
                <w:rtl w:val="0"/>
              </w:rPr>
              <w:t xml:space="preserve">arch4</w:t>
            </w:r>
          </w:p>
        </w:tc>
      </w:tr>
      <w:tr>
        <w:trPr>
          <w:cantSplit w:val="1"/>
          <w:tblHeader w:val="0"/>
        </w:trPr>
        <w:tc>
          <w:tcPr>
            <w:tcW w:w="234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D8">
            <w:pPr>
              <w:rPr/>
            </w:pPr>
            <w:r w:rsidR="00000000" w:rsidDel="00000000" w:rsidRPr="00000000">
              <w:rPr>
                <w:rtl w:val="0"/>
              </w:rPr>
              <w:t xml:space="preserve">1.0 (solo embeddings)</w:t>
            </w:r>
          </w:p>
        </w:tc>
        <w:tc>
          <w:tcPr>
            <w:tcW w:w="1755"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D9">
            <w:pPr>
              <w:rPr/>
            </w:pPr>
            <w:r w:rsidR="00000000" w:rsidDel="00000000" w:rsidRPr="00000000">
              <w:rPr>
                <w:rtl w:val="0"/>
              </w:rPr>
              <w:t xml:space="preserve">0.727</w:t>
            </w:r>
          </w:p>
        </w:tc>
        <w:tc>
          <w:tcPr>
            <w:tcW w:w="1755"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DA">
            <w:pPr>
              <w:rPr/>
            </w:pPr>
            <w:r w:rsidR="00000000" w:rsidDel="00000000" w:rsidRPr="00000000">
              <w:rPr>
                <w:rtl w:val="0"/>
              </w:rPr>
              <w:t xml:space="preserve">0.825</w:t>
            </w:r>
          </w:p>
        </w:tc>
        <w:tc>
          <w:tcPr>
            <w:tcW w:w="1755"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DB">
            <w:pPr>
              <w:rPr/>
            </w:pPr>
            <w:r w:rsidR="00000000" w:rsidDel="00000000" w:rsidRPr="00000000">
              <w:rPr>
                <w:rtl w:val="0"/>
              </w:rPr>
              <w:t xml:space="preserve">0.417</w:t>
            </w:r>
          </w:p>
        </w:tc>
        <w:tc>
          <w:tcPr>
            <w:tcW w:w="1755"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DC">
            <w:pPr>
              <w:rPr/>
            </w:pPr>
            <w:r w:rsidR="00000000" w:rsidDel="00000000" w:rsidRPr="00000000">
              <w:rPr>
                <w:rtl w:val="0"/>
              </w:rPr>
              <w:t xml:space="preserve">0.667</w:t>
            </w:r>
          </w:p>
        </w:tc>
      </w:tr>
      <w:tr>
        <w:trPr>
          <w:cantSplit w:val="1"/>
          <w:tblHeader w:val="0"/>
        </w:trPr>
        <w:tc>
          <w:tcPr>
            <w:tcW w:w="234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DD">
            <w:pPr>
              <w:rPr/>
            </w:pPr>
            <w:r w:rsidR="00000000" w:rsidDel="00000000" w:rsidRPr="00000000">
              <w:rPr>
                <w:rtl w:val="0"/>
              </w:rPr>
              <w:t xml:space="preserve">0.0 a 0.7</w:t>
            </w:r>
          </w:p>
        </w:tc>
        <w:tc>
          <w:tcPr>
            <w:tcW w:w="1755"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DE">
            <w:pPr>
              <w:rPr/>
            </w:pPr>
            <w:r w:rsidR="00000000" w:rsidDel="00000000" w:rsidRPr="00000000">
              <w:rPr>
                <w:rtl w:val="0"/>
              </w:rPr>
              <w:t xml:space="preserve">0.927</w:t>
            </w:r>
          </w:p>
        </w:tc>
        <w:tc>
          <w:tcPr>
            <w:tcW w:w="1755"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DF">
            <w:pPr>
              <w:rPr/>
            </w:pPr>
            <w:r w:rsidR="00000000" w:rsidDel="00000000" w:rsidRPr="00000000">
              <w:rPr>
                <w:rtl w:val="0"/>
              </w:rPr>
              <w:t xml:space="preserve">0.983</w:t>
            </w:r>
          </w:p>
        </w:tc>
        <w:tc>
          <w:tcPr>
            <w:tcW w:w="1755"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E0">
            <w:pPr>
              <w:rPr/>
            </w:pPr>
            <w:r w:rsidR="00000000" w:rsidDel="00000000" w:rsidRPr="00000000">
              <w:rPr>
                <w:rtl w:val="0"/>
              </w:rPr>
              <w:t xml:space="preserve">0.767</w:t>
            </w:r>
          </w:p>
        </w:tc>
        <w:tc>
          <w:tcPr>
            <w:tcW w:w="1755"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E1">
            <w:pPr>
              <w:rPr/>
            </w:pPr>
            <w:r w:rsidR="00000000" w:rsidDel="00000000" w:rsidRPr="00000000">
              <w:rPr>
                <w:rtl w:val="0"/>
              </w:rPr>
              <w:t xml:space="preserve">0.881</w:t>
            </w:r>
          </w:p>
        </w:tc>
      </w:tr>
    </w:tbl>
    <w:p w:rsidR="00000000" w:rsidDel="00000000" w:rsidP="00000000" w:rsidRDefault="00000000" w:rsidRPr="00000000" w14:paraId="000001E2">
      <w:pPr>
        <w:rPr/>
      </w:pPr>
    </w:p>
    <w:p w:rsidR="00000000" w:rsidDel="00000000" w:rsidP="00000000" w:rsidRDefault="00000000" w:rsidRPr="00000000" w14:paraId="000001E3">
      <w:pPr>
        <w:spacing w:after="160" w:lineRule="auto"/>
        <w:rPr/>
      </w:pPr>
      <w:r w:rsidR="00000000" w:rsidDel="00000000" w:rsidRPr="00000000">
        <w:rPr>
          <w:rFonts w:ascii="Arial Unicode MS" w:cs="Arial Unicode MS" w:eastAsia="Arial Unicode MS" w:hAnsi="Arial Unicode MS"/>
          <w:rtl w:val="0"/>
        </w:rPr>
        <w:t xml:space="preserve">Entre 0.0 y 0.7 el recall es el mismo: MiniLM está entrenado en inglés y en español el coseno varía poco de un fragmento a otro, así que BM25 decide el orden y el coseno desempata. Se dejó 0.5 (</w:t>
      </w:r>
      <w:r w:rsidR="00000000" w:rsidDel="00000000" w:rsidRPr="00000000">
        <w:rPr>
          <w:rFonts w:ascii="Consolas" w:cs="Consolas" w:eastAsia="Consolas" w:hAnsi="Consolas"/>
          <w:sz w:val="20"/>
          <w:szCs w:val="20"/>
          <w:rtl w:val="0"/>
        </w:rPr>
        <w:t xml:space="preserve">HIBRIDA_PESO_VECTOR</w:t>
      </w:r>
      <w:r w:rsidR="00000000" w:rsidDel="00000000" w:rsidRPr="00000000">
        <w:rPr>
          <w:rFonts w:ascii="Arial Unicode MS" w:cs="Arial Unicode MS" w:eastAsia="Arial Unicode MS" w:hAnsi="Arial Unicode MS"/>
          <w:rtl w:val="0"/>
        </w:rPr>
        <w:t xml:space="preserve">), en el medio de ese rango: el golden set usa el vocabulario del manual, y un estudiante que pregunte con otras palabras solo cuenta con el coseno.</w:t>
      </w:r>
    </w:p>
    <w:p w:rsidR="00000000" w:rsidDel="00000000" w:rsidP="00000000" w:rsidRDefault="00000000" w:rsidRPr="00000000" w14:paraId="000001E4">
      <w:pPr>
        <w:spacing w:after="160" w:lineRule="auto"/>
        <w:rPr/>
      </w:pPr>
      <w:r w:rsidR="00000000" w:rsidDel="00000000" w:rsidRPr="00000000">
        <w:rPr>
          <w:rFonts w:ascii="Arial Unicode MS" w:cs="Arial Unicode MS" w:eastAsia="Arial Unicode MS" w:hAnsi="Arial Unicode MS"/>
          <w:rtl w:val="0"/>
        </w:rPr>
        <w:t xml:space="preserve">El v5 subió el puntaje global del juez +0.10 sobre el v4. Las preguntas que más subieron son las que fallaban por búsqueda: #0 (0.14 → 1.00), #1 (0.10 → 1.00), #5 (0.40 → 0.93) y #15 (0.10 → 0.89).</w:t>
      </w:r>
    </w:p>
    <w:p w:rsidR="00000000" w:rsidDel="00000000" w:rsidP="00000000" w:rsidRDefault="00000000" w:rsidRPr="00000000" w14:paraId="000001E5">
      <w:pPr>
        <w:pStyle w:val="Heading2"/>
        <w:rPr/>
      </w:pPr>
      <w:r w:rsidR="00000000" w:rsidDel="00000000" w:rsidRPr="00000000">
        <w:rPr>
          <w:rtl w:val="0"/>
        </w:rPr>
        <w:t xml:space="preserve">6.4 Encabezados entre Páginas (v6)</w:t>
      </w:r>
    </w:p>
    <w:p w:rsidR="00000000" w:rsidDel="00000000" w:rsidP="00000000" w:rsidRDefault="00000000" w:rsidRPr="00000000" w14:paraId="000001E6">
      <w:pPr>
        <w:spacing w:after="160" w:lineRule="auto"/>
        <w:rPr/>
      </w:pPr>
      <w:r w:rsidR="00000000" w:rsidDel="00000000" w:rsidRPr="00000000">
        <w:rPr>
          <w:rFonts w:ascii="Arial Unicode MS" w:cs="Arial Unicode MS" w:eastAsia="Arial Unicode MS" w:hAnsi="Arial Unicode MS"/>
          <w:rtl w:val="0"/>
        </w:rPr>
        <w:t xml:space="preserve">Cada página se divide por separado, porque cada fragmento guarda su página. Pero el texto sigue de una página a otra: la lista "Hueso compacto: Células." empieza en la página 8 de arch2 y los osteocitos y osteoclastos quedan en la 9, sin esas palabras. En la #20 (tipos de células del hueso compacto), BM25 prefería tres fichas de imagen que repiten "hueso compacto".</w:t>
      </w:r>
    </w:p>
    <w:p w:rsidR="00000000" w:rsidDel="00000000" w:rsidP="00000000" w:rsidRDefault="00000000" w:rsidRPr="00000000" w14:paraId="000001E7">
      <w:pPr>
        <w:spacing w:after="160" w:lineRule="auto"/>
        <w:rPr/>
      </w:pPr>
      <w:r w:rsidR="00000000" w:rsidDel="00000000" w:rsidRPr="00000000">
        <w:rPr>
          <w:rFonts w:ascii="Arial Unicode MS" w:cs="Arial Unicode MS" w:eastAsia="Arial Unicode MS" w:hAnsi="Arial Unicode MS"/>
          <w:rtl w:val="0"/>
        </w:rPr>
        <w:t xml:space="preserve">Ahora, cuando una página continúa la anterior, sus fragmentos arrancan con el título de la práctica y, si sigue una lista, con su encabezado. En el v6 la página 9 entra cuarta y la #20 sube de 0.47 a 1.00. El resto de las preguntas queda igual dentro del ruido.</w:t>
      </w:r>
    </w:p>
    <w:p w:rsidR="00000000" w:rsidDel="00000000" w:rsidP="00000000" w:rsidRDefault="00000000" w:rsidRPr="00000000" w14:paraId="000001E8">
      <w:pPr>
        <w:pStyle w:val="Heading2"/>
        <w:rPr/>
      </w:pPr>
      <w:r w:rsidR="00000000" w:rsidDel="00000000" w:rsidRPr="00000000">
        <w:rPr>
          <w:rtl w:val="0"/>
        </w:rPr>
        <w:t xml:space="preserve">6.5 Corrección del Golden Set</w:t>
      </w:r>
    </w:p>
    <w:p w:rsidR="00000000" w:rsidDel="00000000" w:rsidP="00000000" w:rsidRDefault="00000000" w:rsidRPr="00000000" w14:paraId="000001E9">
      <w:pPr>
        <w:spacing w:after="160" w:lineRule="auto"/>
        <w:rPr/>
      </w:pPr>
      <w:r w:rsidR="00000000" w:rsidDel="00000000" w:rsidRPr="00000000">
        <w:rPr>
          <w:rFonts w:ascii="Arial Unicode MS" w:cs="Arial Unicode MS" w:eastAsia="Arial Unicode MS" w:hAnsi="Arial Unicode MS"/>
          <w:rtl w:val="0"/>
        </w:rPr>
        <w:t xml:space="preserve">Con la recuperación resuelta, </w:t>
      </w:r>
      <w:r w:rsidR="00000000" w:rsidDel="00000000" w:rsidRPr="00000000">
        <w:rPr>
          <w:rFonts w:ascii="Consolas" w:cs="Consolas" w:eastAsia="Consolas" w:hAnsi="Consolas"/>
          <w:sz w:val="20"/>
          <w:szCs w:val="20"/>
          <w:rtl w:val="0"/>
        </w:rPr>
        <w:t xml:space="preserve">inspeccionar.py</w:t>
      </w:r>
      <w:r w:rsidR="00000000" w:rsidDel="00000000" w:rsidRPr="00000000">
        <w:rPr>
          <w:rFonts w:ascii="Arial Unicode MS" w:cs="Arial Unicode MS" w:eastAsia="Arial Unicode MS" w:hAnsi="Arial Unicode MS"/>
          <w:rtl w:val="0"/>
        </w:rPr>
        <w:t xml:space="preserve"> mostró que 4 respuestas de referencia no salían del manual: venían de un libro de texto o lo contradecían. Una respuesta fiel al manual sacaba un puntaje bajo:</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600"/>
        <w:gridCol w:w="6060"/>
        <w:tblGridChange w:id="0">
          <w:tblGrid>
            <w:gridCol w:w="700"/>
            <w:gridCol w:w="2600"/>
            <w:gridCol w:w="6060"/>
          </w:tblGrid>
        </w:tblGridChange>
      </w:tblGrid>
      <w:tr>
        <w:trPr>
          <w:cantSplit w:val="1"/>
          <w:tblHeader w:val="1"/>
        </w:trPr>
        <w:tc>
          <w:tcPr>
            <w:tcW w:w="7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EA">
            <w:pPr>
              <w:rPr/>
            </w:pPr>
            <w:r w:rsidR="00000000" w:rsidDel="00000000" w:rsidRPr="00000000">
              <w:rPr>
                <w:b w:val="1"/>
                <w:bCs w:val="1"/>
                <w:rtl w:val="0"/>
              </w:rPr>
              <w:t xml:space="preserve">#</w:t>
            </w:r>
          </w:p>
        </w:tc>
        <w:tc>
          <w:tcPr>
            <w:tcW w:w="26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EB">
            <w:pPr>
              <w:rPr/>
            </w:pPr>
            <w:r w:rsidR="00000000" w:rsidDel="00000000" w:rsidRPr="00000000">
              <w:rPr>
                <w:b w:val="1"/>
                <w:bCs w:val="1"/>
                <w:rtl w:val="0"/>
              </w:rPr>
              <w:t xml:space="preserve">Pregunta</w:t>
            </w:r>
          </w:p>
        </w:tc>
        <w:tc>
          <w:tcPr>
            <w:tcW w:w="60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EC">
            <w:pPr>
              <w:rPr/>
            </w:pPr>
            <w:r w:rsidR="00000000" w:rsidDel="00000000" w:rsidRPr="00000000">
              <w:rPr>
                <w:b w:val="1"/>
                <w:bCs w:val="1"/>
                <w:rtl w:val="0"/>
              </w:rPr>
              <w:t xml:space="preserve">Problema de la referencia anterior</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ED">
            <w:pPr>
              <w:rPr/>
            </w:pPr>
            <w:r w:rsidR="00000000" w:rsidDel="00000000" w:rsidRPr="00000000">
              <w:rPr>
                <w:rtl w:val="0"/>
              </w:rPr>
              <w:t xml:space="preserve">9</w:t>
            </w:r>
          </w:p>
        </w:tc>
        <w:tc>
          <w:tcPr>
            <w:tcW w:w="2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EE">
            <w:pPr>
              <w:rPr/>
            </w:pPr>
            <w:r w:rsidR="00000000" w:rsidDel="00000000" w:rsidRPr="00000000">
              <w:rPr>
                <w:rtl w:val="0"/>
              </w:rPr>
              <w:t xml:space="preserve">Espermatogonia A oscura</w:t>
            </w:r>
          </w:p>
        </w:tc>
        <w:tc>
          <w:tcPr>
            <w:tcW w:w="60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EF">
            <w:pPr>
              <w:rPr/>
            </w:pPr>
            <w:r w:rsidR="00000000" w:rsidDel="00000000" w:rsidRPr="00000000">
              <w:rPr>
                <w:rtl w:val="0"/>
              </w:rPr>
              <w:t xml:space="preserve">Decía "cromatina más condensada u oscura"; el manual describe una rarefacción de la cromatina en el centro del núcleo</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0">
            <w:pPr>
              <w:rPr/>
            </w:pPr>
            <w:r w:rsidR="00000000" w:rsidDel="00000000" w:rsidRPr="00000000">
              <w:rPr>
                <w:rtl w:val="0"/>
              </w:rPr>
              <w:t xml:space="preserve">10</w:t>
            </w:r>
          </w:p>
        </w:tc>
        <w:tc>
          <w:tcPr>
            <w:tcW w:w="2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1">
            <w:pPr>
              <w:rPr/>
            </w:pPr>
            <w:r w:rsidR="00000000" w:rsidDel="00000000" w:rsidRPr="00000000">
              <w:rPr>
                <w:rtl w:val="0"/>
              </w:rPr>
              <w:t xml:space="preserve">Células peritubulares o mioides</w:t>
            </w:r>
          </w:p>
        </w:tc>
        <w:tc>
          <w:tcPr>
            <w:tcW w:w="60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2">
            <w:pPr>
              <w:rPr/>
            </w:pPr>
            <w:r w:rsidR="00000000" w:rsidDel="00000000" w:rsidRPr="00000000">
              <w:rPr>
                <w:rtl w:val="0"/>
              </w:rPr>
              <w:t xml:space="preserve">Agregaba filamentos de actina y miosina y capacidad contráctil, que no están en el manual</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3">
            <w:pPr>
              <w:rPr/>
            </w:pPr>
            <w:r w:rsidR="00000000" w:rsidDel="00000000" w:rsidRPr="00000000">
              <w:rPr>
                <w:rtl w:val="0"/>
              </w:rPr>
              <w:t xml:space="preserve">11</w:t>
            </w:r>
          </w:p>
        </w:tc>
        <w:tc>
          <w:tcPr>
            <w:tcW w:w="2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4">
            <w:pPr>
              <w:rPr/>
            </w:pPr>
            <w:r w:rsidR="00000000" w:rsidDel="00000000" w:rsidRPr="00000000">
              <w:rPr>
                <w:rtl w:val="0"/>
              </w:rPr>
              <w:t xml:space="preserve">Intersticio testicular</w:t>
            </w:r>
          </w:p>
        </w:tc>
        <w:tc>
          <w:tcPr>
            <w:tcW w:w="60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5">
            <w:pPr>
              <w:rPr/>
            </w:pPr>
            <w:r w:rsidR="00000000" w:rsidDel="00000000" w:rsidRPr="00000000">
              <w:rPr>
                <w:rtl w:val="0"/>
              </w:rPr>
              <w:t xml:space="preserve">Incluía vasos sanguíneos, que no figuran en arch4</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6">
            <w:pPr>
              <w:rPr/>
            </w:pPr>
            <w:r w:rsidR="00000000" w:rsidDel="00000000" w:rsidRPr="00000000">
              <w:rPr>
                <w:rtl w:val="0"/>
              </w:rPr>
              <w:t xml:space="preserve">21</w:t>
            </w:r>
          </w:p>
        </w:tc>
        <w:tc>
          <w:tcPr>
            <w:tcW w:w="26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7">
            <w:pPr>
              <w:rPr/>
            </w:pPr>
            <w:r w:rsidR="00000000" w:rsidDel="00000000" w:rsidRPr="00000000">
              <w:rPr>
                <w:rtl w:val="0"/>
              </w:rPr>
              <w:t xml:space="preserve">Osteona</w:t>
            </w:r>
          </w:p>
        </w:tc>
        <w:tc>
          <w:tcPr>
            <w:tcW w:w="60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1F8">
            <w:pPr>
              <w:rPr/>
            </w:pPr>
            <w:r w:rsidR="00000000" w:rsidDel="00000000" w:rsidRPr="00000000">
              <w:rPr>
                <w:rtl w:val="0"/>
              </w:rPr>
              <w:t xml:space="preserve">Daba una definición que el manual no tiene; el manual solo la nombra como estructura a identificar</w:t>
            </w:r>
          </w:p>
        </w:tc>
      </w:tr>
    </w:tbl>
    <w:p w:rsidR="00000000" w:rsidDel="00000000" w:rsidP="00000000" w:rsidRDefault="00000000" w:rsidRPr="00000000" w14:paraId="000001F9">
      <w:pPr>
        <w:rPr/>
      </w:pPr>
    </w:p>
    <w:p w:rsidR="00000000" w:rsidDel="00000000" w:rsidP="00000000" w:rsidRDefault="00000000" w:rsidRPr="00000000" w14:paraId="000001FA">
      <w:pPr>
        <w:spacing w:after="160" w:lineRule="auto"/>
        <w:rPr/>
      </w:pPr>
      <w:r w:rsidR="00000000" w:rsidDel="00000000" w:rsidRPr="00000000">
        <w:rPr>
          <w:rFonts w:ascii="Arial Unicode MS" w:cs="Arial Unicode MS" w:eastAsia="Arial Unicode MS" w:hAnsi="Arial Unicode MS"/>
          <w:rtl w:val="0"/>
        </w:rPr>
        <w:t xml:space="preserve">Las referencias se reescribieron con lo que dice el manual, y las páginas esperadas incluyen ahora la página con la descripción, no solo el rótulo de la imagen. Para que las corridas anteriores sigan siendo comparables, </w:t>
      </w:r>
      <w:r w:rsidR="00000000" w:rsidDel="00000000" w:rsidRPr="00000000">
        <w:rPr>
          <w:rFonts w:ascii="Consolas" w:cs="Consolas" w:eastAsia="Consolas" w:hAnsi="Consolas"/>
          <w:sz w:val="20"/>
          <w:szCs w:val="20"/>
          <w:rtl w:val="0"/>
        </w:rPr>
        <w:t xml:space="preserve">juez.py --referencias-actuales</w:t>
      </w:r>
      <w:r w:rsidR="00000000" w:rsidDel="00000000" w:rsidRPr="00000000">
        <w:rPr>
          <w:rFonts w:ascii="Arial Unicode MS" w:cs="Arial Unicode MS" w:eastAsia="Arial Unicode MS" w:hAnsi="Arial Unicode MS"/>
          <w:rtl w:val="0"/>
        </w:rPr>
        <w:t xml:space="preserve"> vuelve a juzgar solo las preguntas cuya referencia cambió (4 llamadas por corrida) y copia los demás juicios, y </w:t>
      </w:r>
      <w:r w:rsidR="00000000" w:rsidDel="00000000" w:rsidRPr="00000000">
        <w:rPr>
          <w:rFonts w:ascii="Consolas" w:cs="Consolas" w:eastAsia="Consolas" w:hAnsi="Consolas"/>
          <w:sz w:val="20"/>
          <w:szCs w:val="20"/>
          <w:rtl w:val="0"/>
        </w:rPr>
        <w:t xml:space="preserve">baseline.py --recalcular-recall</w:t>
      </w:r>
      <w:r w:rsidR="00000000" w:rsidDel="00000000" w:rsidRPr="00000000">
        <w:rPr>
          <w:rFonts w:ascii="Arial Unicode MS" w:cs="Arial Unicode MS" w:eastAsia="Arial Unicode MS" w:hAnsi="Arial Unicode MS"/>
          <w:rtl w:val="0"/>
        </w:rPr>
        <w:t xml:space="preserve"> recalcula el recall con las páginas nuevas sin correr el pipeline.</w:t>
      </w:r>
    </w:p>
    <w:p w:rsidR="00000000" w:rsidDel="00000000" w:rsidP="00000000" w:rsidRDefault="00000000" w:rsidRPr="00000000" w14:paraId="000001FB">
      <w:pPr>
        <w:pStyle w:val="Heading2"/>
        <w:rPr/>
      </w:pPr>
      <w:r w:rsidR="00000000" w:rsidDel="00000000" w:rsidRPr="00000000">
        <w:rPr>
          <w:rtl w:val="0"/>
        </w:rPr>
        <w:t xml:space="preserve">6.6 Resultados</w:t>
      </w:r>
    </w:p>
    <w:p w:rsidR="00000000" w:rsidDel="00000000" w:rsidP="00000000" w:rsidRDefault="00000000" w:rsidRPr="00000000" w14:paraId="000001FC">
      <w:pPr>
        <w:spacing w:after="160" w:lineRule="auto"/>
        <w:rPr/>
      </w:pPr>
      <w:r w:rsidR="00000000" w:rsidDel="00000000" w:rsidRPr="00000000">
        <w:rPr>
          <w:rFonts w:ascii="Arial Unicode MS" w:cs="Arial Unicode MS" w:eastAsia="Arial Unicode MS" w:hAnsi="Arial Unicode MS"/>
          <w:rtl w:val="0"/>
        </w:rPr>
        <w:t xml:space="preserve">Todas las corridas, medidas con las referencias y páginas corregidas: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360"/>
        <w:gridCol w:w="1100"/>
        <w:gridCol w:w="1300"/>
        <w:gridCol w:w="1450"/>
        <w:gridCol w:w="1450"/>
        <w:tblGridChange w:id="0">
          <w:tblGrid>
            <w:gridCol w:w="700"/>
            <w:gridCol w:w="3360"/>
            <w:gridCol w:w="1100"/>
            <w:gridCol w:w="1300"/>
            <w:gridCol w:w="1450"/>
            <w:gridCol w:w="1450"/>
          </w:tblGrid>
        </w:tblGridChange>
      </w:tblGrid>
      <w:tr>
        <w:trPr>
          <w:cantSplit w:val="1"/>
          <w:tblHeader w:val="1"/>
        </w:trPr>
        <w:tc>
          <w:tcPr>
            <w:tcW w:w="7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FD">
            <w:pPr>
              <w:rPr/>
            </w:pPr>
          </w:p>
        </w:tc>
        <w:tc>
          <w:tcPr>
            <w:tcW w:w="33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FE">
            <w:pPr>
              <w:rPr/>
            </w:pPr>
            <w:r w:rsidR="00000000" w:rsidDel="00000000" w:rsidRPr="00000000">
              <w:rPr>
                <w:b w:val="1"/>
                <w:bCs w:val="1"/>
                <w:rtl w:val="0"/>
              </w:rPr>
              <w:t xml:space="preserve">Cambio</w:t>
            </w:r>
          </w:p>
        </w:tc>
        <w:tc>
          <w:tcPr>
            <w:tcW w:w="11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1FF">
            <w:pPr>
              <w:rPr/>
            </w:pPr>
            <w:r w:rsidR="00000000" w:rsidDel="00000000" w:rsidRPr="00000000">
              <w:rPr>
                <w:b w:val="1"/>
                <w:bCs w:val="1"/>
                <w:rtl w:val="0"/>
              </w:rPr>
              <w:t xml:space="preserve">Recall @5</w:t>
            </w:r>
          </w:p>
        </w:tc>
        <w:tc>
          <w:tcPr>
            <w:tcW w:w="13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00">
            <w:pPr>
              <w:rPr/>
            </w:pPr>
            <w:r w:rsidR="00000000" w:rsidDel="00000000" w:rsidRPr="00000000">
              <w:rPr>
                <w:b w:val="1"/>
                <w:bCs w:val="1"/>
                <w:rtl w:val="0"/>
              </w:rPr>
              <w:t xml:space="preserve">Juez global</w:t>
            </w:r>
          </w:p>
        </w:tc>
        <w:tc>
          <w:tcPr>
            <w:tcW w:w="145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01">
            <w:pPr>
              <w:rPr/>
            </w:pPr>
            <w:r w:rsidR="00000000" w:rsidDel="00000000" w:rsidRPr="00000000">
              <w:rPr>
                <w:b w:val="1"/>
                <w:bCs w:val="1"/>
                <w:rtl w:val="0"/>
              </w:rPr>
              <w:t xml:space="preserve">Corrección</w:t>
            </w:r>
          </w:p>
        </w:tc>
        <w:tc>
          <w:tcPr>
            <w:tcW w:w="145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02">
            <w:pPr>
              <w:rPr/>
            </w:pPr>
            <w:r w:rsidR="00000000" w:rsidDel="00000000" w:rsidRPr="00000000">
              <w:rPr>
                <w:b w:val="1"/>
                <w:bCs w:val="1"/>
                <w:rtl w:val="0"/>
              </w:rPr>
              <w:t xml:space="preserve">Fidelidad</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3">
            <w:pPr>
              <w:rPr/>
            </w:pPr>
            <w:r w:rsidR="00000000" w:rsidDel="00000000" w:rsidRPr="00000000">
              <w:rPr>
                <w:rtl w:val="0"/>
              </w:rPr>
              <w:t xml:space="preserve">v2</w:t>
            </w:r>
          </w:p>
        </w:tc>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4">
            <w:pPr>
              <w:rPr/>
            </w:pPr>
            <w:r w:rsidR="00000000" w:rsidDel="00000000" w:rsidRPr="00000000">
              <w:rPr>
                <w:rtl w:val="0"/>
              </w:rPr>
              <w:t xml:space="preserve">Chunking fijo de 500 caracteres</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5">
            <w:pPr>
              <w:rPr/>
            </w:pPr>
            <w:r w:rsidR="00000000" w:rsidDel="00000000" w:rsidRPr="00000000">
              <w:rPr>
                <w:rtl w:val="0"/>
              </w:rPr>
              <w:t xml:space="preserve">0.867</w:t>
            </w:r>
          </w:p>
        </w:tc>
        <w:tc>
          <w:tcPr>
            <w:tcW w:w="13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6">
            <w:pPr>
              <w:rPr/>
            </w:pPr>
            <w:r w:rsidR="00000000" w:rsidDel="00000000" w:rsidRPr="00000000">
              <w:rPr>
                <w:rtl w:val="0"/>
              </w:rPr>
              <w:t xml:space="preserve">0.776</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7">
            <w:pPr>
              <w:rPr/>
            </w:pPr>
            <w:r w:rsidR="00000000" w:rsidDel="00000000" w:rsidRPr="00000000">
              <w:rPr>
                <w:rtl w:val="0"/>
              </w:rPr>
              <w:t xml:space="preserve">3.75</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8">
            <w:pPr>
              <w:rPr/>
            </w:pPr>
            <w:r w:rsidR="00000000" w:rsidDel="00000000" w:rsidRPr="00000000">
              <w:rPr>
                <w:rtl w:val="0"/>
              </w:rPr>
              <w:t xml:space="preserve">4.47</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9">
            <w:pPr>
              <w:rPr/>
            </w:pPr>
            <w:r w:rsidR="00000000" w:rsidDel="00000000" w:rsidRPr="00000000">
              <w:rPr>
                <w:rtl w:val="0"/>
              </w:rPr>
              <w:t xml:space="preserve">v3</w:t>
            </w:r>
          </w:p>
        </w:tc>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A">
            <w:pPr>
              <w:rPr/>
            </w:pPr>
            <w:r w:rsidR="00000000" w:rsidDel="00000000" w:rsidRPr="00000000">
              <w:rPr>
                <w:rtl w:val="0"/>
              </w:rPr>
              <w:t xml:space="preserve">Chunking por oraciones y fichas</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B">
            <w:pPr>
              <w:rPr/>
            </w:pPr>
            <w:r w:rsidR="00000000" w:rsidDel="00000000" w:rsidRPr="00000000">
              <w:rPr>
                <w:rtl w:val="0"/>
              </w:rPr>
              <w:t xml:space="preserve">0.867</w:t>
            </w:r>
          </w:p>
        </w:tc>
        <w:tc>
          <w:tcPr>
            <w:tcW w:w="13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C">
            <w:pPr>
              <w:rPr/>
            </w:pPr>
            <w:r w:rsidR="00000000" w:rsidDel="00000000" w:rsidRPr="00000000">
              <w:rPr>
                <w:rtl w:val="0"/>
              </w:rPr>
              <w:t xml:space="preserve">0.819</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D">
            <w:pPr>
              <w:rPr/>
            </w:pPr>
            <w:r w:rsidR="00000000" w:rsidDel="00000000" w:rsidRPr="00000000">
              <w:rPr>
                <w:rtl w:val="0"/>
              </w:rPr>
              <w:t xml:space="preserve">4.03</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E">
            <w:pPr>
              <w:rPr/>
            </w:pPr>
            <w:r w:rsidR="00000000" w:rsidDel="00000000" w:rsidRPr="00000000">
              <w:rPr>
                <w:rtl w:val="0"/>
              </w:rPr>
              <w:t xml:space="preserve">4.66</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0F">
            <w:pPr>
              <w:rPr/>
            </w:pPr>
            <w:r w:rsidR="00000000" w:rsidDel="00000000" w:rsidRPr="00000000">
              <w:rPr>
                <w:rtl w:val="0"/>
              </w:rPr>
              <w:t xml:space="preserve">v4</w:t>
            </w:r>
          </w:p>
        </w:tc>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0">
            <w:pPr>
              <w:rPr/>
            </w:pPr>
            <w:r w:rsidR="00000000" w:rsidDel="00000000" w:rsidRPr="00000000">
              <w:rPr>
                <w:rtl w:val="0"/>
              </w:rPr>
              <w:t xml:space="preserve">Chunking por secciones</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1">
            <w:pPr>
              <w:rPr/>
            </w:pPr>
            <w:r w:rsidR="00000000" w:rsidDel="00000000" w:rsidRPr="00000000">
              <w:rPr>
                <w:rtl w:val="0"/>
              </w:rPr>
              <w:t xml:space="preserve">0.867</w:t>
            </w:r>
          </w:p>
        </w:tc>
        <w:tc>
          <w:tcPr>
            <w:tcW w:w="13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2">
            <w:pPr>
              <w:rPr/>
            </w:pPr>
            <w:r w:rsidR="00000000" w:rsidDel="00000000" w:rsidRPr="00000000">
              <w:rPr>
                <w:rtl w:val="0"/>
              </w:rPr>
              <w:t xml:space="preserve">0.800</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3">
            <w:pPr>
              <w:rPr/>
            </w:pPr>
            <w:r w:rsidR="00000000" w:rsidDel="00000000" w:rsidRPr="00000000">
              <w:rPr>
                <w:rtl w:val="0"/>
              </w:rPr>
              <w:t xml:space="preserve">4.03</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4">
            <w:pPr>
              <w:rPr/>
            </w:pPr>
            <w:r w:rsidR="00000000" w:rsidDel="00000000" w:rsidRPr="00000000">
              <w:rPr>
                <w:rtl w:val="0"/>
              </w:rPr>
              <w:t xml:space="preserve">4.53</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5">
            <w:pPr>
              <w:rPr/>
            </w:pPr>
            <w:r w:rsidR="00000000" w:rsidDel="00000000" w:rsidRPr="00000000">
              <w:rPr>
                <w:rtl w:val="0"/>
              </w:rPr>
              <w:t xml:space="preserve">v5</w:t>
            </w:r>
          </w:p>
        </w:tc>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6">
            <w:pPr>
              <w:rPr/>
            </w:pPr>
            <w:r w:rsidR="00000000" w:rsidDel="00000000" w:rsidRPr="00000000">
              <w:rPr>
                <w:rtl w:val="0"/>
              </w:rPr>
              <w:t xml:space="preserve">Búsqueda coseno + BM25</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7">
            <w:pPr>
              <w:rPr/>
            </w:pPr>
            <w:r w:rsidR="00000000" w:rsidDel="00000000" w:rsidRPr="00000000">
              <w:rPr>
                <w:rtl w:val="0"/>
              </w:rPr>
              <w:t xml:space="preserve">0.927</w:t>
            </w:r>
          </w:p>
        </w:tc>
        <w:tc>
          <w:tcPr>
            <w:tcW w:w="13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8">
            <w:pPr>
              <w:rPr/>
            </w:pPr>
            <w:r w:rsidR="00000000" w:rsidDel="00000000" w:rsidRPr="00000000">
              <w:rPr>
                <w:rtl w:val="0"/>
              </w:rPr>
              <w:t xml:space="preserve">0.904</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9">
            <w:pPr>
              <w:rPr/>
            </w:pPr>
            <w:r w:rsidR="00000000" w:rsidDel="00000000" w:rsidRPr="00000000">
              <w:rPr>
                <w:rtl w:val="0"/>
              </w:rPr>
              <w:t xml:space="preserve">4.56</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A">
            <w:pPr>
              <w:rPr/>
            </w:pPr>
            <w:r w:rsidR="00000000" w:rsidDel="00000000" w:rsidRPr="00000000">
              <w:rPr>
                <w:rtl w:val="0"/>
              </w:rPr>
              <w:t xml:space="preserve">4.94</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B">
            <w:pPr>
              <w:rPr/>
            </w:pPr>
            <w:r w:rsidR="00000000" w:rsidDel="00000000" w:rsidRPr="00000000">
              <w:rPr>
                <w:b w:val="1"/>
                <w:bCs w:val="1"/>
                <w:rtl w:val="0"/>
              </w:rPr>
              <w:t xml:space="preserve">v6</w:t>
            </w:r>
          </w:p>
        </w:tc>
        <w:tc>
          <w:tcPr>
            <w:tcW w:w="33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C">
            <w:pPr>
              <w:rPr/>
            </w:pPr>
            <w:r w:rsidR="00000000" w:rsidDel="00000000" w:rsidRPr="00000000">
              <w:rPr>
                <w:b w:val="1"/>
                <w:bCs w:val="1"/>
                <w:rtl w:val="0"/>
              </w:rPr>
              <w:t xml:space="preserve">Encabezados entre páginas</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D">
            <w:pPr>
              <w:rPr/>
            </w:pPr>
            <w:r w:rsidR="00000000" w:rsidDel="00000000" w:rsidRPr="00000000">
              <w:rPr>
                <w:b w:val="1"/>
                <w:bCs w:val="1"/>
                <w:rtl w:val="0"/>
              </w:rPr>
              <w:t xml:space="preserve">0.927</w:t>
            </w:r>
          </w:p>
        </w:tc>
        <w:tc>
          <w:tcPr>
            <w:tcW w:w="13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E">
            <w:pPr>
              <w:rPr/>
            </w:pPr>
            <w:r w:rsidR="00000000" w:rsidDel="00000000" w:rsidRPr="00000000">
              <w:rPr>
                <w:b w:val="1"/>
                <w:bCs w:val="1"/>
                <w:rtl w:val="0"/>
              </w:rPr>
              <w:t xml:space="preserve">0.901</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1F">
            <w:pPr>
              <w:rPr/>
            </w:pPr>
            <w:r w:rsidR="00000000" w:rsidDel="00000000" w:rsidRPr="00000000">
              <w:rPr>
                <w:b w:val="1"/>
                <w:bCs w:val="1"/>
                <w:rtl w:val="0"/>
              </w:rPr>
              <w:t xml:space="preserve">4.56</w:t>
            </w:r>
          </w:p>
        </w:tc>
        <w:tc>
          <w:tcPr>
            <w:tcW w:w="145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0">
            <w:pPr>
              <w:rPr/>
            </w:pPr>
            <w:r w:rsidR="00000000" w:rsidDel="00000000" w:rsidRPr="00000000">
              <w:rPr>
                <w:b w:val="1"/>
                <w:bCs w:val="1"/>
                <w:rtl w:val="0"/>
              </w:rPr>
              <w:t xml:space="preserve">4.94</w:t>
            </w:r>
          </w:p>
        </w:tc>
      </w:tr>
    </w:tbl>
    <w:p w:rsidR="00000000" w:rsidDel="00000000" w:rsidP="00000000" w:rsidRDefault="00000000" w:rsidRPr="00000000" w14:paraId="00000221">
      <w:pPr>
        <w:rPr/>
      </w:pPr>
    </w:p>
    <w:p w:rsidR="00000000" w:rsidDel="00000000" w:rsidP="00000000" w:rsidRDefault="00000000" w:rsidRPr="00000000" w14:paraId="00000222">
      <w:pPr>
        <w:spacing w:after="160" w:lineRule="auto"/>
        <w:rPr/>
      </w:pPr>
      <w:r w:rsidR="00000000" w:rsidDel="00000000" w:rsidRPr="00000000">
        <w:rPr>
          <w:rFonts w:ascii="Arial Unicode MS" w:cs="Arial Unicode MS" w:eastAsia="Arial Unicode MS" w:hAnsi="Arial Unicode MS"/>
          <w:rtl w:val="0"/>
        </w:rPr>
        <w:t xml:space="preserve">De una corrida a otra, Qwen y el juez no responden siempre igual: el puntaje de una misma pregunta se mueve entre 0.05 y 0.15 aunque llegue el mismo contexto. Por eso las diferencias globales de 0.02 o menos (v3 a v4, v5 a v6) no se distinguen del ruido. La subida de v4 a v5 (+0.10) sí, y coincide con las preguntas cuyo fragmento empezó a llegar. En el v6, el recall por fuente es 0.983 en arch2, 0.767 en arch3 y 0.881 en arch4, y el puntaje global del juez es 0.911, 0.878 y 0.891.</w:t>
      </w:r>
    </w:p>
    <w:p w:rsidR="00000000" w:rsidDel="00000000" w:rsidP="00000000" w:rsidRDefault="00000000" w:rsidRPr="00000000" w14:paraId="00000223">
      <w:pPr>
        <w:spacing w:after="160" w:lineRule="auto"/>
        <w:rPr/>
      </w:pPr>
      <w:r w:rsidR="00000000" w:rsidDel="00000000" w:rsidRPr="00000000">
        <w:rPr>
          <w:rFonts w:ascii="Arial Unicode MS" w:cs="Arial Unicode MS" w:eastAsia="Arial Unicode MS" w:hAnsi="Arial Unicode MS"/>
          <w:rtl w:val="0"/>
        </w:rPr>
        <w:t xml:space="preserve">Las 6 preguntas que fallaban en el v2 quedaron resueltas: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460"/>
        <w:gridCol w:w="2100"/>
        <w:gridCol w:w="2100"/>
        <w:tblGridChange w:id="0">
          <w:tblGrid>
            <w:gridCol w:w="700"/>
            <w:gridCol w:w="4460"/>
            <w:gridCol w:w="2100"/>
            <w:gridCol w:w="2100"/>
          </w:tblGrid>
        </w:tblGridChange>
      </w:tblGrid>
      <w:tr>
        <w:trPr>
          <w:cantSplit w:val="1"/>
          <w:tblHeader w:val="1"/>
        </w:trPr>
        <w:tc>
          <w:tcPr>
            <w:tcW w:w="7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24">
            <w:pPr>
              <w:rPr/>
            </w:pPr>
            <w:r w:rsidR="00000000" w:rsidDel="00000000" w:rsidRPr="00000000">
              <w:rPr>
                <w:b w:val="1"/>
                <w:bCs w:val="1"/>
                <w:rtl w:val="0"/>
              </w:rPr>
              <w:t xml:space="preserve">#</w:t>
            </w:r>
          </w:p>
        </w:tc>
        <w:tc>
          <w:tcPr>
            <w:tcW w:w="44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25">
            <w:pPr>
              <w:rPr/>
            </w:pPr>
            <w:r w:rsidR="00000000" w:rsidDel="00000000" w:rsidRPr="00000000">
              <w:rPr>
                <w:b w:val="1"/>
                <w:bCs w:val="1"/>
                <w:rtl w:val="0"/>
              </w:rPr>
              <w:t xml:space="preserve">Pregunta</w:t>
            </w:r>
          </w:p>
        </w:tc>
        <w:tc>
          <w:tcPr>
            <w:tcW w:w="21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26">
            <w:pPr>
              <w:rPr/>
            </w:pPr>
            <w:r w:rsidR="00000000" w:rsidDel="00000000" w:rsidRPr="00000000">
              <w:rPr>
                <w:b w:val="1"/>
                <w:bCs w:val="1"/>
                <w:rtl w:val="0"/>
              </w:rPr>
              <w:t xml:space="preserve">Global v2</w:t>
            </w:r>
          </w:p>
        </w:tc>
        <w:tc>
          <w:tcPr>
            <w:tcW w:w="21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27">
            <w:pPr>
              <w:rPr/>
            </w:pPr>
            <w:r w:rsidR="00000000" w:rsidDel="00000000" w:rsidRPr="00000000">
              <w:rPr>
                <w:b w:val="1"/>
                <w:bCs w:val="1"/>
                <w:rtl w:val="0"/>
              </w:rPr>
              <w:t xml:space="preserve">Global v6</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8">
            <w:pPr>
              <w:rPr/>
            </w:pPr>
            <w:r w:rsidR="00000000" w:rsidDel="00000000" w:rsidRPr="00000000">
              <w:rPr>
                <w:rtl w:val="0"/>
              </w:rPr>
              <w:t xml:space="preserve">27</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9">
            <w:pPr>
              <w:rPr/>
            </w:pPr>
            <w:r w:rsidR="00000000" w:rsidDel="00000000" w:rsidRPr="00000000">
              <w:rPr>
                <w:rtl w:val="0"/>
              </w:rPr>
              <w:t xml:space="preserve">Clasificación de neuronas por número de prolongaciones</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A">
            <w:pPr>
              <w:rPr/>
            </w:pPr>
            <w:r w:rsidR="00000000" w:rsidDel="00000000" w:rsidRPr="00000000">
              <w:rPr>
                <w:rtl w:val="0"/>
              </w:rPr>
              <w:t xml:space="preserve">0.00</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B">
            <w:pPr>
              <w:rPr/>
            </w:pPr>
            <w:r w:rsidR="00000000" w:rsidDel="00000000" w:rsidRPr="00000000">
              <w:rPr>
                <w:rtl w:val="0"/>
              </w:rPr>
              <w:t xml:space="preserve">0.89</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C">
            <w:pPr>
              <w:rPr/>
            </w:pPr>
            <w:r w:rsidR="00000000" w:rsidDel="00000000" w:rsidRPr="00000000">
              <w:rPr>
                <w:rtl w:val="0"/>
              </w:rPr>
              <w:t xml:space="preserve">31</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D">
            <w:pPr>
              <w:rPr/>
            </w:pPr>
            <w:r w:rsidR="00000000" w:rsidDel="00000000" w:rsidRPr="00000000">
              <w:rPr>
                <w:rtl w:val="0"/>
              </w:rPr>
              <w:t xml:space="preserve">Células ependimarias</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E">
            <w:pPr>
              <w:rPr/>
            </w:pPr>
            <w:r w:rsidR="00000000" w:rsidDel="00000000" w:rsidRPr="00000000">
              <w:rPr>
                <w:rtl w:val="0"/>
              </w:rPr>
              <w:t xml:space="preserve">0.10</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2F">
            <w:pPr>
              <w:rPr/>
            </w:pPr>
            <w:r w:rsidR="00000000" w:rsidDel="00000000" w:rsidRPr="00000000">
              <w:rPr>
                <w:rtl w:val="0"/>
              </w:rPr>
              <w:t xml:space="preserve">1.00</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0">
            <w:pPr>
              <w:rPr/>
            </w:pPr>
            <w:r w:rsidR="00000000" w:rsidDel="00000000" w:rsidRPr="00000000">
              <w:rPr>
                <w:rtl w:val="0"/>
              </w:rPr>
              <w:t xml:space="preserve">0</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1">
            <w:pPr>
              <w:rPr/>
            </w:pPr>
            <w:r w:rsidR="00000000" w:rsidDel="00000000" w:rsidRPr="00000000">
              <w:rPr>
                <w:rtl w:val="0"/>
              </w:rPr>
              <w:t xml:space="preserve">Capas de la arteria muscular</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2">
            <w:pPr>
              <w:rPr/>
            </w:pPr>
            <w:r w:rsidR="00000000" w:rsidDel="00000000" w:rsidRPr="00000000">
              <w:rPr>
                <w:rtl w:val="0"/>
              </w:rPr>
              <w:t xml:space="preserve">0.35</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3">
            <w:pPr>
              <w:rPr/>
            </w:pPr>
            <w:r w:rsidR="00000000" w:rsidDel="00000000" w:rsidRPr="00000000">
              <w:rPr>
                <w:rtl w:val="0"/>
              </w:rPr>
              <w:t xml:space="preserve">1.00</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4">
            <w:pPr>
              <w:rPr/>
            </w:pPr>
            <w:r w:rsidR="00000000" w:rsidDel="00000000" w:rsidRPr="00000000">
              <w:rPr>
                <w:rtl w:val="0"/>
              </w:rPr>
              <w:t xml:space="preserve">15</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5">
            <w:pPr>
              <w:rPr/>
            </w:pPr>
            <w:r w:rsidR="00000000" w:rsidDel="00000000" w:rsidRPr="00000000">
              <w:rPr>
                <w:rtl w:val="0"/>
              </w:rPr>
              <w:t xml:space="preserve">Estructuras de la lámina de laringe 43</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6">
            <w:pPr>
              <w:rPr/>
            </w:pPr>
            <w:r w:rsidR="00000000" w:rsidDel="00000000" w:rsidRPr="00000000">
              <w:rPr>
                <w:rtl w:val="0"/>
              </w:rPr>
              <w:t xml:space="preserve">0.49</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7">
            <w:pPr>
              <w:rPr/>
            </w:pPr>
            <w:r w:rsidR="00000000" w:rsidDel="00000000" w:rsidRPr="00000000">
              <w:rPr>
                <w:rtl w:val="0"/>
              </w:rPr>
              <w:t xml:space="preserve">0.89</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8">
            <w:pPr>
              <w:rPr/>
            </w:pPr>
            <w:r w:rsidR="00000000" w:rsidDel="00000000" w:rsidRPr="00000000">
              <w:rPr>
                <w:rtl w:val="0"/>
              </w:rPr>
              <w:t xml:space="preserve">23</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9">
            <w:pPr>
              <w:rPr/>
            </w:pPr>
            <w:r w:rsidR="00000000" w:rsidDel="00000000" w:rsidRPr="00000000">
              <w:rPr>
                <w:rtl w:val="0"/>
              </w:rPr>
              <w:t xml:space="preserve">Función y ubicación de los osteoclastos</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A">
            <w:pPr>
              <w:rPr/>
            </w:pPr>
            <w:r w:rsidR="00000000" w:rsidDel="00000000" w:rsidRPr="00000000">
              <w:rPr>
                <w:rtl w:val="0"/>
              </w:rPr>
              <w:t xml:space="preserve">0.54</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B">
            <w:pPr>
              <w:rPr/>
            </w:pPr>
            <w:r w:rsidR="00000000" w:rsidDel="00000000" w:rsidRPr="00000000">
              <w:rPr>
                <w:rtl w:val="0"/>
              </w:rPr>
              <w:t xml:space="preserve">0.89</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C">
            <w:pPr>
              <w:rPr/>
            </w:pPr>
            <w:r w:rsidR="00000000" w:rsidDel="00000000" w:rsidRPr="00000000">
              <w:rPr>
                <w:rtl w:val="0"/>
              </w:rPr>
              <w:t xml:space="preserve">30</w:t>
            </w:r>
          </w:p>
        </w:tc>
        <w:tc>
          <w:tcPr>
            <w:tcW w:w="44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D">
            <w:pPr>
              <w:rPr/>
            </w:pPr>
            <w:r w:rsidR="00000000" w:rsidDel="00000000" w:rsidRPr="00000000">
              <w:rPr>
                <w:rtl w:val="0"/>
              </w:rPr>
              <w:t xml:space="preserve">Función de los oligodendrocitos</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E">
            <w:pPr>
              <w:rPr/>
            </w:pPr>
            <w:r w:rsidR="00000000" w:rsidDel="00000000" w:rsidRPr="00000000">
              <w:rPr>
                <w:rtl w:val="0"/>
              </w:rPr>
              <w:t xml:space="preserve">0.54</w:t>
            </w:r>
          </w:p>
        </w:tc>
        <w:tc>
          <w:tcPr>
            <w:tcW w:w="2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3F">
            <w:pPr>
              <w:rPr/>
            </w:pPr>
            <w:r w:rsidR="00000000" w:rsidDel="00000000" w:rsidRPr="00000000">
              <w:rPr>
                <w:rtl w:val="0"/>
              </w:rPr>
              <w:t xml:space="preserve">1.00</w:t>
            </w:r>
          </w:p>
        </w:tc>
      </w:tr>
    </w:tbl>
    <w:p w:rsidR="00000000" w:rsidDel="00000000" w:rsidP="00000000" w:rsidRDefault="00000000" w:rsidRPr="00000000" w14:paraId="00000240">
      <w:pPr>
        <w:rPr/>
      </w:pPr>
    </w:p>
    <w:p w:rsidR="00000000" w:rsidDel="00000000" w:rsidP="00000000" w:rsidRDefault="00000000" w:rsidRPr="00000000" w14:paraId="00000241">
      <w:pPr>
        <w:pStyle w:val="Heading1"/>
        <w:rPr/>
      </w:pPr>
      <w:r w:rsidR="00000000" w:rsidDel="00000000" w:rsidRPr="00000000">
        <w:rPr>
          <w:rtl w:val="0"/>
        </w:rPr>
        <w:t xml:space="preserve">7. Limitaciones</w:t>
      </w:r>
    </w:p>
    <w:p w:rsidR="00000000" w:rsidDel="00000000" w:rsidP="00000000" w:rsidRDefault="00000000" w:rsidRPr="00000000" w14:paraId="00000242">
      <w:pPr>
        <w:spacing w:after="160" w:lineRule="auto"/>
        <w:rPr/>
      </w:pPr>
      <w:r w:rsidR="00000000" w:rsidDel="00000000" w:rsidRPr="00000000">
        <w:rPr>
          <w:rFonts w:ascii="Arial Unicode MS" w:cs="Arial Unicode MS" w:eastAsia="Arial Unicode MS" w:hAnsi="Arial Unicode MS"/>
          <w:rtl w:val="0"/>
        </w:rPr>
        <w:t xml:space="preserve">En el v6, 5 preguntas siguen por debajo de 0.8:</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000"/>
        <w:gridCol w:w="1100"/>
        <w:gridCol w:w="4560"/>
        <w:tblGridChange w:id="0">
          <w:tblGrid>
            <w:gridCol w:w="700"/>
            <w:gridCol w:w="3000"/>
            <w:gridCol w:w="1100"/>
            <w:gridCol w:w="4560"/>
          </w:tblGrid>
        </w:tblGridChange>
      </w:tblGrid>
      <w:tr>
        <w:trPr>
          <w:cantSplit w:val="1"/>
          <w:tblHeader w:val="1"/>
        </w:trPr>
        <w:tc>
          <w:tcPr>
            <w:tcW w:w="7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43">
            <w:pPr>
              <w:rPr/>
            </w:pPr>
            <w:r w:rsidR="00000000" w:rsidDel="00000000" w:rsidRPr="00000000">
              <w:rPr>
                <w:b w:val="1"/>
                <w:bCs w:val="1"/>
                <w:rtl w:val="0"/>
              </w:rPr>
              <w:t xml:space="preserve">#</w:t>
            </w:r>
          </w:p>
        </w:tc>
        <w:tc>
          <w:tcPr>
            <w:tcW w:w="30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44">
            <w:pPr>
              <w:rPr/>
            </w:pPr>
            <w:r w:rsidR="00000000" w:rsidDel="00000000" w:rsidRPr="00000000">
              <w:rPr>
                <w:b w:val="1"/>
                <w:bCs w:val="1"/>
                <w:rtl w:val="0"/>
              </w:rPr>
              <w:t xml:space="preserve">Pregunta</w:t>
            </w:r>
          </w:p>
        </w:tc>
        <w:tc>
          <w:tcPr>
            <w:tcW w:w="11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45">
            <w:pPr>
              <w:rPr/>
            </w:pPr>
            <w:r w:rsidR="00000000" w:rsidDel="00000000" w:rsidRPr="00000000">
              <w:rPr>
                <w:b w:val="1"/>
                <w:bCs w:val="1"/>
                <w:rtl w:val="0"/>
              </w:rPr>
              <w:t xml:space="preserve">Global v6</w:t>
            </w:r>
          </w:p>
        </w:tc>
        <w:tc>
          <w:tcPr>
            <w:tcW w:w="45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46">
            <w:pPr>
              <w:rPr/>
            </w:pPr>
            <w:r w:rsidR="00000000" w:rsidDel="00000000" w:rsidRPr="00000000">
              <w:rPr>
                <w:b w:val="1"/>
                <w:bCs w:val="1"/>
                <w:rtl w:val="0"/>
              </w:rPr>
              <w:t xml:space="preserve">Causa</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7">
            <w:pPr>
              <w:rPr/>
            </w:pPr>
            <w:r w:rsidR="00000000" w:rsidDel="00000000" w:rsidRPr="00000000">
              <w:rPr>
                <w:rtl w:val="0"/>
              </w:rPr>
              <w:t xml:space="preserve">24</w:t>
            </w:r>
          </w:p>
        </w:tc>
        <w:tc>
          <w:tcPr>
            <w:tcW w:w="3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8">
            <w:pPr>
              <w:rPr/>
            </w:pPr>
            <w:r w:rsidR="00000000" w:rsidDel="00000000" w:rsidRPr="00000000">
              <w:rPr>
                <w:rtl w:val="0"/>
              </w:rPr>
              <w:t xml:space="preserve">Tres tipos de tejido muscular y sus características</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9">
            <w:pPr>
              <w:rPr/>
            </w:pPr>
            <w:r w:rsidR="00000000" w:rsidDel="00000000" w:rsidRPr="00000000">
              <w:rPr>
                <w:rtl w:val="0"/>
              </w:rPr>
              <w:t xml:space="preserve">0.61</w:t>
            </w:r>
          </w:p>
        </w:tc>
        <w:tc>
          <w:tcPr>
            <w:tcW w:w="4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A">
            <w:pPr>
              <w:rPr/>
            </w:pPr>
            <w:r w:rsidR="00000000" w:rsidDel="00000000" w:rsidRPr="00000000">
              <w:rPr>
                <w:rtl w:val="0"/>
              </w:rPr>
              <w:t xml:space="preserve">Búsqueda: la respuesta está repartida en tres fragmentos, uno por tipo, y ninguno repite "tipos"</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B">
            <w:pPr>
              <w:rPr/>
            </w:pPr>
            <w:r w:rsidR="00000000" w:rsidDel="00000000" w:rsidRPr="00000000">
              <w:rPr>
                <w:rtl w:val="0"/>
              </w:rPr>
              <w:t xml:space="preserve">4</w:t>
            </w:r>
          </w:p>
        </w:tc>
        <w:tc>
          <w:tcPr>
            <w:tcW w:w="3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C">
            <w:pPr>
              <w:rPr/>
            </w:pPr>
            <w:r w:rsidR="00000000" w:rsidDel="00000000" w:rsidRPr="00000000">
              <w:rPr>
                <w:rtl w:val="0"/>
              </w:rPr>
              <w:t xml:space="preserve">Corte transversal de una arteria muscular pequeña</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D">
            <w:pPr>
              <w:rPr/>
            </w:pPr>
            <w:r w:rsidR="00000000" w:rsidDel="00000000" w:rsidRPr="00000000">
              <w:rPr>
                <w:rtl w:val="0"/>
              </w:rPr>
              <w:t xml:space="preserve">0.70</w:t>
            </w:r>
          </w:p>
        </w:tc>
        <w:tc>
          <w:tcPr>
            <w:tcW w:w="4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E">
            <w:pPr>
              <w:rPr/>
            </w:pPr>
            <w:r w:rsidR="00000000" w:rsidDel="00000000" w:rsidRPr="00000000">
              <w:rPr>
                <w:rtl w:val="0"/>
              </w:rPr>
              <w:t xml:space="preserve">Respuesta incompleta: omite el endotelio y la lámina elástica interna</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4F">
            <w:pPr>
              <w:rPr/>
            </w:pPr>
            <w:r w:rsidR="00000000" w:rsidDel="00000000" w:rsidRPr="00000000">
              <w:rPr>
                <w:rtl w:val="0"/>
              </w:rPr>
              <w:t xml:space="preserve">9</w:t>
            </w:r>
          </w:p>
        </w:tc>
        <w:tc>
          <w:tcPr>
            <w:tcW w:w="3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0">
            <w:pPr>
              <w:rPr/>
            </w:pPr>
            <w:r w:rsidR="00000000" w:rsidDel="00000000" w:rsidRPr="00000000">
              <w:rPr>
                <w:rtl w:val="0"/>
              </w:rPr>
              <w:t xml:space="preserve">Espermatogonia A oscura</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1">
            <w:pPr>
              <w:rPr/>
            </w:pPr>
            <w:r w:rsidR="00000000" w:rsidDel="00000000" w:rsidRPr="00000000">
              <w:rPr>
                <w:rtl w:val="0"/>
              </w:rPr>
              <w:t xml:space="preserve">0.71</w:t>
            </w:r>
          </w:p>
        </w:tc>
        <w:tc>
          <w:tcPr>
            <w:tcW w:w="4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2">
            <w:pPr>
              <w:rPr/>
            </w:pPr>
            <w:r w:rsidR="00000000" w:rsidDel="00000000" w:rsidRPr="00000000">
              <w:rPr>
                <w:rtl w:val="0"/>
              </w:rPr>
              <w:t xml:space="preserve">Respuesta incompleta: el contexto tiene todo, pero Qwen responde en una oración</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3">
            <w:pPr>
              <w:rPr/>
            </w:pPr>
            <w:r w:rsidR="00000000" w:rsidDel="00000000" w:rsidRPr="00000000">
              <w:rPr>
                <w:rtl w:val="0"/>
              </w:rPr>
              <w:t xml:space="preserve">5</w:t>
            </w:r>
          </w:p>
        </w:tc>
        <w:tc>
          <w:tcPr>
            <w:tcW w:w="3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4">
            <w:pPr>
              <w:rPr/>
            </w:pPr>
            <w:r w:rsidR="00000000" w:rsidDel="00000000" w:rsidRPr="00000000">
              <w:rPr>
                <w:rtl w:val="0"/>
              </w:rPr>
              <w:t xml:space="preserve">Organización del tejido testicular</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5">
            <w:pPr>
              <w:rPr/>
            </w:pPr>
            <w:r w:rsidR="00000000" w:rsidDel="00000000" w:rsidRPr="00000000">
              <w:rPr>
                <w:rtl w:val="0"/>
              </w:rPr>
              <w:t xml:space="preserve">0.75</w:t>
            </w:r>
          </w:p>
        </w:tc>
        <w:tc>
          <w:tcPr>
            <w:tcW w:w="4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6">
            <w:pPr>
              <w:rPr/>
            </w:pPr>
            <w:r w:rsidR="00000000" w:rsidDel="00000000" w:rsidRPr="00000000">
              <w:rPr>
                <w:rtl w:val="0"/>
              </w:rPr>
              <w:t xml:space="preserve">Respuesta incompleta: omite el intersticio (en el v5 lo incluía)</w:t>
            </w:r>
          </w:p>
        </w:tc>
      </w:tr>
      <w:tr>
        <w:trPr>
          <w:cantSplit w:val="1"/>
          <w:tblHeader w:val="0"/>
        </w:trPr>
        <w:tc>
          <w:tcPr>
            <w:tcW w:w="7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7">
            <w:pPr>
              <w:rPr/>
            </w:pPr>
            <w:r w:rsidR="00000000" w:rsidDel="00000000" w:rsidRPr="00000000">
              <w:rPr>
                <w:rtl w:val="0"/>
              </w:rPr>
              <w:t xml:space="preserve">18</w:t>
            </w:r>
          </w:p>
        </w:tc>
        <w:tc>
          <w:tcPr>
            <w:tcW w:w="30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8">
            <w:pPr>
              <w:rPr/>
            </w:pPr>
            <w:r w:rsidR="00000000" w:rsidDel="00000000" w:rsidRPr="00000000">
              <w:rPr>
                <w:rtl w:val="0"/>
              </w:rPr>
              <w:t xml:space="preserve">Cartílago hialino del disco de crecimiento</w:t>
            </w:r>
          </w:p>
        </w:tc>
        <w:tc>
          <w:tcPr>
            <w:tcW w:w="11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9">
            <w:pPr>
              <w:rPr/>
            </w:pPr>
            <w:r w:rsidR="00000000" w:rsidDel="00000000" w:rsidRPr="00000000">
              <w:rPr>
                <w:rtl w:val="0"/>
              </w:rPr>
              <w:t xml:space="preserve">0.75</w:t>
            </w:r>
          </w:p>
        </w:tc>
        <w:tc>
          <w:tcPr>
            <w:tcW w:w="45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5A">
            <w:pPr>
              <w:rPr/>
            </w:pPr>
            <w:r w:rsidR="00000000" w:rsidDel="00000000" w:rsidRPr="00000000">
              <w:rPr>
                <w:rtl w:val="0"/>
              </w:rPr>
              <w:t xml:space="preserve">Respuesta incompleta: omite la laminilla (Hueso fracturado 79.c)</w:t>
            </w:r>
          </w:p>
        </w:tc>
      </w:tr>
    </w:tbl>
    <w:p w:rsidR="00000000" w:rsidDel="00000000" w:rsidP="00000000" w:rsidRDefault="00000000" w:rsidRPr="00000000" w14:paraId="0000025B">
      <w:pPr>
        <w:rPr/>
      </w:pPr>
    </w:p>
    <w:p w:rsidR="00000000" w:rsidDel="00000000" w:rsidP="00000000" w:rsidRDefault="00000000" w:rsidRPr="00000000" w14:paraId="0000025C">
      <w:pPr>
        <w:spacing w:after="160" w:lineRule="auto"/>
        <w:rPr/>
      </w:pPr>
      <w:r w:rsidR="00000000" w:rsidDel="00000000" w:rsidRPr="00000000">
        <w:rPr>
          <w:rFonts w:ascii="Arial Unicode MS" w:cs="Arial Unicode MS" w:eastAsia="Arial Unicode MS" w:hAnsi="Arial Unicode MS"/>
          <w:rtl w:val="0"/>
        </w:rPr>
        <w:t xml:space="preserve">Solo la #24 falla por recuperación. En las demás, el contexto trae la respuesta y Qwen la resume de más: es lo que un prompt puede mejorar. Además, el estilo docente sigue siendo la dimensión más baja (3.59 sobre 5).</w:t>
      </w:r>
    </w:p>
    <w:p w:rsidR="00000000" w:rsidDel="00000000" w:rsidP="00000000" w:rsidRDefault="00000000" w:rsidRPr="00000000" w14:paraId="0000025D">
      <w:pPr>
        <w:pStyle w:val="Heading1"/>
        <w:rPr/>
      </w:pPr>
      <w:r w:rsidR="00000000" w:rsidDel="00000000" w:rsidRPr="00000000">
        <w:rPr>
          <w:rtl w:val="0"/>
        </w:rPr>
        <w:t xml:space="preserve">8. Organización del Repositorio</w:t>
      </w:r>
    </w:p>
    <w:p w:rsidR="00000000" w:rsidDel="00000000" w:rsidP="00000000" w:rsidRDefault="00000000" w:rsidRPr="00000000" w14:paraId="0000025E">
      <w:pPr>
        <w:spacing w:after="160" w:lineRule="auto"/>
        <w:rPr/>
      </w:pPr>
      <w:r w:rsidR="00000000" w:rsidDel="00000000" w:rsidRPr="00000000">
        <w:rPr>
          <w:rFonts w:ascii="Arial Unicode MS" w:cs="Arial Unicode MS" w:eastAsia="Arial Unicode MS" w:hAnsi="Arial Unicode MS"/>
          <w:rtl w:val="0"/>
        </w:rPr>
        <w:t xml:space="preserve">El trabajo de la etapa está en la rama </w:t>
      </w:r>
      <w:r w:rsidR="00000000" w:rsidDel="00000000" w:rsidRPr="00000000">
        <w:rPr>
          <w:rFonts w:ascii="Consolas" w:cs="Consolas" w:eastAsia="Consolas" w:hAnsi="Consolas"/>
          <w:sz w:val="20"/>
          <w:szCs w:val="20"/>
          <w:rtl w:val="0"/>
        </w:rPr>
        <w:t xml:space="preserve">feat/dspy-gepa</w:t>
      </w:r>
      <w:r w:rsidR="00000000" w:rsidDel="00000000" w:rsidRPr="00000000">
        <w:rPr>
          <w:rFonts w:ascii="Arial Unicode MS" w:cs="Arial Unicode MS" w:eastAsia="Arial Unicode MS" w:hAnsi="Arial Unicode MS"/>
          <w:rtl w:val="0"/>
        </w:rPr>
        <w:t xml:space="preserve">. Los scripts de evaluación y optimización están en </w:t>
      </w:r>
      <w:r w:rsidR="00000000" w:rsidDel="00000000" w:rsidRPr="00000000">
        <w:rPr>
          <w:rFonts w:ascii="Consolas" w:cs="Consolas" w:eastAsia="Consolas" w:hAnsi="Consolas"/>
          <w:sz w:val="20"/>
          <w:szCs w:val="20"/>
          <w:rtl w:val="0"/>
        </w:rPr>
        <w:t xml:space="preserve">app/optimizacion/</w:t>
      </w:r>
      <w:r w:rsidR="00000000" w:rsidDel="00000000" w:rsidRPr="00000000">
        <w:rPr>
          <w:rFonts w:ascii="Arial Unicode MS" w:cs="Arial Unicode MS" w:eastAsia="Arial Unicode MS" w:hAnsi="Arial Unicode MS"/>
          <w:rtl w:val="0"/>
        </w:rPr>
        <w:t xml:space="preserve">:</w:t>
      </w:r>
    </w:p>
    <w:p w:rsidR="00000000" w:rsidDel="00000000" w:rsidP="00000000" w:rsidRDefault="00000000" w:rsidRPr="00000000" w14:paraId="0000025F">
      <w:pPr>
        <w:spacing w:after="60" w:before="60" w:lineRule="auto"/>
        <w:rPr/>
      </w:pPr>
      <w:r w:rsidR="00000000" w:rsidDel="00000000" w:rsidRPr="00000000">
        <w:rPr>
          <w:rFonts w:ascii="Consolas" w:cs="Consolas" w:eastAsia="Consolas" w:hAnsi="Consolas"/>
          <w:sz w:val="20"/>
          <w:szCs w:val="20"/>
          <w:rtl w:val="0"/>
        </w:rPr>
        <w:t xml:space="preserve">app/optimizacion/</w:t>
      </w:r>
    </w:p>
    <w:p w:rsidR="00000000" w:rsidDel="00000000" w:rsidP="00000000" w:rsidRDefault="00000000" w:rsidRPr="00000000" w14:paraId="00000260">
      <w:pPr>
        <w:spacing w:after="60" w:before="60" w:lineRule="auto"/>
        <w:rPr/>
      </w:pPr>
      <w:r w:rsidR="00000000" w:rsidDel="00000000" w:rsidRPr="00000000">
        <w:rPr>
          <w:rFonts w:ascii="Consolas" w:cs="Consolas" w:eastAsia="Consolas" w:hAnsi="Consolas"/>
          <w:sz w:val="20"/>
          <w:szCs w:val="20"/>
          <w:rtl w:val="0"/>
        </w:rPr>
        <w:t xml:space="preserve">├── modelos.py       # lista y prueba los modelos de Groq</w:t>
      </w:r>
    </w:p>
    <w:p w:rsidR="00000000" w:rsidDel="00000000" w:rsidP="00000000" w:rsidRDefault="00000000" w:rsidRPr="00000000" w14:paraId="00000261">
      <w:pPr>
        <w:spacing w:after="60" w:before="60" w:lineRule="auto"/>
        <w:rPr/>
      </w:pPr>
      <w:r w:rsidR="00000000" w:rsidDel="00000000" w:rsidRPr="00000000">
        <w:rPr>
          <w:rFonts w:ascii="Consolas" w:cs="Consolas" w:eastAsia="Consolas" w:hAnsi="Consolas"/>
          <w:sz w:val="20"/>
          <w:szCs w:val="20"/>
          <w:rtl w:val="0"/>
        </w:rPr>
        <w:t xml:space="preserve">├── baseline.py      # pipeline completo sobre el golden set</w:t>
      </w:r>
    </w:p>
    <w:p w:rsidR="00000000" w:rsidDel="00000000" w:rsidP="00000000" w:rsidRDefault="00000000" w:rsidRPr="00000000" w14:paraId="00000262">
      <w:pPr>
        <w:spacing w:after="60" w:before="60" w:lineRule="auto"/>
        <w:rPr/>
      </w:pPr>
      <w:r w:rsidR="00000000" w:rsidDel="00000000" w:rsidRPr="00000000">
        <w:rPr>
          <w:rFonts w:ascii="Consolas" w:cs="Consolas" w:eastAsia="Consolas" w:hAnsi="Consolas"/>
          <w:sz w:val="20"/>
          <w:szCs w:val="20"/>
          <w:rtl w:val="0"/>
        </w:rPr>
        <w:t xml:space="preserve">├── juez.py          # LLM como juez con la rúbrica docente</w:t>
      </w:r>
    </w:p>
    <w:p w:rsidR="00000000" w:rsidDel="00000000" w:rsidP="00000000" w:rsidRDefault="00000000" w:rsidRPr="00000000" w14:paraId="00000263">
      <w:pPr>
        <w:spacing w:after="60" w:before="60" w:lineRule="auto"/>
        <w:rPr/>
      </w:pPr>
      <w:r w:rsidR="00000000" w:rsidDel="00000000" w:rsidRPr="00000000">
        <w:rPr>
          <w:rFonts w:ascii="Consolas" w:cs="Consolas" w:eastAsia="Consolas" w:hAnsi="Consolas"/>
          <w:sz w:val="20"/>
          <w:szCs w:val="20"/>
          <w:rtl w:val="0"/>
        </w:rPr>
        <w:t xml:space="preserve">├── gepa.py          # optimización del prompt con DSPy GEPA</w:t>
      </w:r>
    </w:p>
    <w:p w:rsidR="00000000" w:rsidDel="00000000" w:rsidP="00000000" w:rsidRDefault="00000000" w:rsidRPr="00000000" w14:paraId="00000264">
      <w:pPr>
        <w:spacing w:after="60" w:before="60" w:lineRule="auto"/>
        <w:rPr/>
      </w:pPr>
      <w:r w:rsidR="00000000" w:rsidDel="00000000" w:rsidRPr="00000000">
        <w:rPr>
          <w:rFonts w:ascii="Consolas" w:cs="Consolas" w:eastAsia="Consolas" w:hAnsi="Consolas"/>
          <w:sz w:val="20"/>
          <w:szCs w:val="20"/>
          <w:rtl w:val="0"/>
        </w:rPr>
        <w:t xml:space="preserve">├── comparar.py      # compara dos corridas pregunta por pregunta</w:t>
      </w:r>
    </w:p>
    <w:p w:rsidR="00000000" w:rsidDel="00000000" w:rsidP="00000000" w:rsidRDefault="00000000" w:rsidRPr="00000000" w14:paraId="00000265">
      <w:pPr>
        <w:spacing w:after="60" w:before="60" w:lineRule="auto"/>
        <w:rPr/>
      </w:pPr>
      <w:r w:rsidR="00000000" w:rsidDel="00000000" w:rsidRPr="00000000">
        <w:rPr>
          <w:rFonts w:ascii="Consolas" w:cs="Consolas" w:eastAsia="Consolas" w:hAnsi="Consolas"/>
          <w:sz w:val="20"/>
          <w:szCs w:val="20"/>
          <w:rtl w:val="0"/>
        </w:rPr>
        <w:t xml:space="preserve">├── inspeccionar.py  # contexto recuperado y juicio por pregunta</w:t>
      </w:r>
    </w:p>
    <w:p w:rsidR="00000000" w:rsidDel="00000000" w:rsidP="00000000" w:rsidRDefault="00000000" w:rsidRPr="00000000" w14:paraId="00000266">
      <w:pPr>
        <w:spacing w:after="60" w:before="60" w:lineRule="auto"/>
        <w:rPr/>
      </w:pPr>
      <w:r w:rsidR="00000000" w:rsidDel="00000000" w:rsidRPr="00000000">
        <w:rPr>
          <w:rFonts w:ascii="Consolas" w:cs="Consolas" w:eastAsia="Consolas" w:hAnsi="Consolas"/>
          <w:sz w:val="20"/>
          <w:szCs w:val="20"/>
          <w:rtl w:val="0"/>
        </w:rPr>
        <w:t xml:space="preserve">├── recuperacion.py  # recall de la búsqueda según el peso coseno/BM25</w:t>
      </w:r>
    </w:p>
    <w:p w:rsidR="00000000" w:rsidDel="00000000" w:rsidP="00000000" w:rsidRDefault="00000000" w:rsidRPr="00000000" w14:paraId="00000267">
      <w:pPr>
        <w:spacing w:after="60" w:before="60" w:lineRule="auto"/>
        <w:rPr/>
      </w:pPr>
      <w:r w:rsidR="00000000" w:rsidDel="00000000" w:rsidRPr="00000000">
        <w:rPr>
          <w:rFonts w:ascii="Consolas" w:cs="Consolas" w:eastAsia="Consolas" w:hAnsi="Consolas"/>
          <w:sz w:val="20"/>
          <w:szCs w:val="20"/>
          <w:rtl w:val="0"/>
        </w:rPr>
        <w:t xml:space="preserve">└── resultados/      # JSONL de cada corrida y logs de GEPA</w:t>
      </w:r>
    </w:p>
    <w:p w:rsidR="00000000" w:rsidDel="00000000" w:rsidP="00000000" w:rsidRDefault="00000000" w:rsidRPr="00000000">
      <w:pPr>
        <w:rPr/>
      </w:pPr>
    </w:p>
    <w:p w:rsidR="00000000" w:rsidDel="00000000" w:rsidP="00000000" w:rsidRDefault="00000000" w:rsidRPr="00000000" w14:paraId="00000268">
      <w:pPr>
        <w:spacing w:after="160" w:lineRule="auto"/>
        <w:rPr/>
      </w:pPr>
      <w:r w:rsidR="00000000" w:rsidDel="00000000" w:rsidRPr="00000000">
        <w:rPr>
          <w:rFonts w:ascii="Arial Unicode MS" w:cs="Arial Unicode MS" w:eastAsia="Arial Unicode MS" w:hAnsi="Arial Unicode MS"/>
          <w:rtl w:val="0"/>
        </w:rPr>
        <w:t xml:space="preserve">La secuencia de comandos para reproducir la etapa, desde </w:t>
      </w:r>
      <w:r w:rsidR="00000000" w:rsidDel="00000000" w:rsidRPr="00000000">
        <w:rPr>
          <w:rFonts w:ascii="Consolas" w:cs="Consolas" w:eastAsia="Consolas" w:hAnsi="Consolas"/>
          <w:sz w:val="20"/>
          <w:szCs w:val="20"/>
          <w:rtl w:val="0"/>
        </w:rPr>
        <w:t xml:space="preserve">app/</w:t>
      </w:r>
      <w:r w:rsidR="00000000" w:rsidDel="00000000" w:rsidRPr="00000000">
        <w:rPr>
          <w:rFonts w:ascii="Arial Unicode MS" w:cs="Arial Unicode MS" w:eastAsia="Arial Unicode MS" w:hAnsi="Arial Unicode MS"/>
          <w:rtl w:val="0"/>
        </w:rPr>
        <w:t xml:space="preserve">:</w:t>
      </w:r>
    </w:p>
    <w:p w:rsidR="00000000" w:rsidDel="00000000" w:rsidP="00000000" w:rsidRDefault="00000000" w:rsidRPr="00000000" w14:paraId="00000269">
      <w:pPr>
        <w:spacing w:after="60" w:before="60" w:lineRule="auto"/>
        <w:rPr/>
      </w:pPr>
      <w:r w:rsidR="00000000" w:rsidDel="00000000" w:rsidRPr="00000000">
        <w:rPr>
          <w:rFonts w:ascii="Consolas" w:cs="Consolas" w:eastAsia="Consolas" w:hAnsi="Consolas"/>
          <w:sz w:val="20"/>
          <w:szCs w:val="20"/>
          <w:rtl w:val="0"/>
        </w:rPr>
        <w:t xml:space="preserve">uv run python -m optimizacion.modelos --probar</w:t>
      </w:r>
    </w:p>
    <w:p w:rsidR="00000000" w:rsidDel="00000000" w:rsidP="00000000" w:rsidRDefault="00000000" w:rsidRPr="00000000" w14:paraId="0000026A">
      <w:pPr>
        <w:spacing w:after="60" w:before="60" w:lineRule="auto"/>
        <w:rPr/>
      </w:pPr>
      <w:r w:rsidR="00000000" w:rsidDel="00000000" w:rsidRPr="00000000">
        <w:rPr>
          <w:rFonts w:ascii="Consolas" w:cs="Consolas" w:eastAsia="Consolas" w:hAnsi="Consolas"/>
          <w:sz w:val="20"/>
          <w:szCs w:val="20"/>
          <w:rtl w:val="0"/>
        </w:rPr>
        <w:t xml:space="preserve">uv run python -m optimizacion.baseline --salida optimizacion/resultados/baseline-v2.jsonl</w:t>
      </w:r>
    </w:p>
    <w:p w:rsidR="00000000" w:rsidDel="00000000" w:rsidP="00000000" w:rsidRDefault="00000000" w:rsidRPr="00000000" w14:paraId="0000026B">
      <w:pPr>
        <w:spacing w:after="60" w:before="60" w:lineRule="auto"/>
        <w:rPr/>
      </w:pPr>
      <w:r w:rsidR="00000000" w:rsidDel="00000000" w:rsidRPr="00000000">
        <w:rPr>
          <w:rFonts w:ascii="Consolas" w:cs="Consolas" w:eastAsia="Consolas" w:hAnsi="Consolas"/>
          <w:sz w:val="20"/>
          <w:szCs w:val="20"/>
          <w:rtl w:val="0"/>
        </w:rPr>
        <w:t xml:space="preserve">uv run python -m optimizacion.juez optimizacion/resultados/baseline-v2.jsonl</w:t>
      </w:r>
    </w:p>
    <w:p w:rsidR="00000000" w:rsidDel="00000000" w:rsidP="00000000" w:rsidRDefault="00000000" w:rsidRPr="00000000" w14:paraId="0000026C">
      <w:pPr>
        <w:spacing w:after="60" w:before="60" w:lineRule="auto"/>
        <w:rPr/>
      </w:pPr>
      <w:r w:rsidR="00000000" w:rsidDel="00000000" w:rsidRPr="00000000">
        <w:rPr>
          <w:rFonts w:ascii="Consolas" w:cs="Consolas" w:eastAsia="Consolas" w:hAnsi="Consolas"/>
          <w:sz w:val="20"/>
          <w:szCs w:val="20"/>
          <w:rtl w:val="0"/>
        </w:rPr>
        <w:t xml:space="preserve">uv run python -m optimizacion.comparar &lt;corrida-A&gt;-juez.jsonl &lt;corrida-B&gt;-juez.jsonl</w:t>
      </w:r>
    </w:p>
    <w:p w:rsidR="00000000" w:rsidDel="00000000" w:rsidP="00000000" w:rsidRDefault="00000000" w:rsidRPr="00000000" w14:paraId="0000026D">
      <w:pPr>
        <w:spacing w:after="60" w:before="60" w:lineRule="auto"/>
        <w:rPr/>
      </w:pPr>
      <w:r w:rsidR="00000000" w:rsidDel="00000000" w:rsidRPr="00000000">
        <w:rPr>
          <w:rFonts w:ascii="Consolas" w:cs="Consolas" w:eastAsia="Consolas" w:hAnsi="Consolas"/>
          <w:sz w:val="20"/>
          <w:szCs w:val="20"/>
          <w:rtl w:val="0"/>
        </w:rPr>
        <w:t xml:space="preserve">uv run python -m optimizacion.gepa optimizacion/resultados/baseline-v2.jsonl --max-metric-calls 100</w:t>
      </w:r>
    </w:p>
    <w:p w:rsidR="00000000" w:rsidDel="00000000" w:rsidP="00000000" w:rsidRDefault="00000000" w:rsidRPr="00000000" w14:paraId="0000026E">
      <w:pPr>
        <w:spacing w:after="60" w:before="60" w:lineRule="auto"/>
        <w:rPr/>
      </w:pPr>
      <w:r w:rsidR="00000000" w:rsidDel="00000000" w:rsidRPr="00000000">
        <w:rPr>
          <w:rFonts w:ascii="Consolas" w:cs="Consolas" w:eastAsia="Consolas" w:hAnsi="Consolas"/>
          <w:sz w:val="20"/>
          <w:szCs w:val="20"/>
          <w:rtl w:val="0"/>
        </w:rPr>
        <w:t xml:space="preserve">uv run python -m optimizacion.inspeccionar &lt;corrida&gt;.jsonl 1 5 15</w:t>
      </w:r>
    </w:p>
    <w:p w:rsidR="00000000" w:rsidDel="00000000" w:rsidP="00000000" w:rsidRDefault="00000000" w:rsidRPr="00000000" w14:paraId="0000026F">
      <w:pPr>
        <w:spacing w:after="60" w:before="60" w:lineRule="auto"/>
        <w:rPr/>
      </w:pPr>
      <w:r w:rsidR="00000000" w:rsidDel="00000000" w:rsidRPr="00000000">
        <w:rPr>
          <w:rFonts w:ascii="Consolas" w:cs="Consolas" w:eastAsia="Consolas" w:hAnsi="Consolas"/>
          <w:sz w:val="20"/>
          <w:szCs w:val="20"/>
          <w:rtl w:val="0"/>
        </w:rPr>
        <w:t xml:space="preserve">uv run python -m optimizacion.recuperacion --baseline &lt;corrida&gt;.jsonl</w:t>
      </w:r>
    </w:p>
    <w:p w:rsidR="00000000" w:rsidDel="00000000" w:rsidP="00000000" w:rsidRDefault="00000000" w:rsidRPr="00000000">
      <w:pPr>
        <w:rPr/>
      </w:pPr>
    </w:p>
    <w:p w:rsidR="00000000" w:rsidDel="00000000" w:rsidP="00000000" w:rsidRDefault="00000000" w:rsidRPr="00000000" w14:paraId="00000270">
      <w:pPr>
        <w:spacing w:after="160" w:lineRule="auto"/>
        <w:rPr/>
      </w:pPr>
      <w:r w:rsidR="00000000" w:rsidDel="00000000" w:rsidRPr="00000000">
        <w:rPr>
          <w:rFonts w:ascii="Arial Unicode MS" w:cs="Arial Unicode MS" w:eastAsia="Arial Unicode MS" w:hAnsi="Arial Unicode MS"/>
          <w:rtl w:val="0"/>
        </w:rPr>
        <w:t xml:space="preserve">La recuperación nueva está en </w:t>
      </w:r>
      <w:r w:rsidR="00000000" w:rsidDel="00000000" w:rsidRPr="00000000">
        <w:rPr>
          <w:rFonts w:ascii="Consolas" w:cs="Consolas" w:eastAsia="Consolas" w:hAnsi="Consolas"/>
          <w:sz w:val="20"/>
          <w:szCs w:val="20"/>
          <w:rtl w:val="0"/>
        </w:rPr>
        <w:t xml:space="preserve">app/src/chunking.py</w:t>
      </w:r>
      <w:r w:rsidR="00000000" w:rsidDel="00000000" w:rsidRPr="00000000">
        <w:rPr>
          <w:rFonts w:ascii="Arial Unicode MS" w:cs="Arial Unicode MS" w:eastAsia="Arial Unicode MS" w:hAnsi="Arial Unicode MS"/>
          <w:rtl w:val="0"/>
        </w:rPr>
        <w:t xml:space="preserve"> (división en fragmentos), </w:t>
      </w:r>
      <w:r w:rsidR="00000000" w:rsidDel="00000000" w:rsidRPr="00000000">
        <w:rPr>
          <w:rFonts w:ascii="Consolas" w:cs="Consolas" w:eastAsia="Consolas" w:hAnsi="Consolas"/>
          <w:sz w:val="20"/>
          <w:szCs w:val="20"/>
          <w:rtl w:val="0"/>
        </w:rPr>
        <w:t xml:space="preserve">app/src/lexico.py</w:t>
      </w:r>
      <w:r w:rsidR="00000000" w:rsidDel="00000000" w:rsidRPr="00000000">
        <w:rPr>
          <w:rFonts w:ascii="Arial Unicode MS" w:cs="Arial Unicode MS" w:eastAsia="Arial Unicode MS" w:hAnsi="Arial Unicode MS"/>
          <w:rtl w:val="0"/>
        </w:rPr>
        <w:t xml:space="preserve"> (BM25) y </w:t>
      </w:r>
      <w:r w:rsidR="00000000" w:rsidDel="00000000" w:rsidRPr="00000000">
        <w:rPr>
          <w:rFonts w:ascii="Consolas" w:cs="Consolas" w:eastAsia="Consolas" w:hAnsi="Consolas"/>
          <w:sz w:val="20"/>
          <w:szCs w:val="20"/>
          <w:rtl w:val="0"/>
        </w:rPr>
        <w:t xml:space="preserve">busqueda_densa_lexica</w:t>
      </w:r>
      <w:r w:rsidR="00000000" w:rsidDel="00000000" w:rsidRPr="00000000">
        <w:rPr>
          <w:rFonts w:ascii="Arial Unicode MS" w:cs="Arial Unicode MS" w:eastAsia="Arial Unicode MS" w:hAnsi="Arial Unicode MS"/>
          <w:rtl w:val="0"/>
        </w:rPr>
        <w:t xml:space="preserve"> en </w:t>
      </w:r>
      <w:r w:rsidR="00000000" w:rsidDel="00000000" w:rsidRPr="00000000">
        <w:rPr>
          <w:rFonts w:ascii="Consolas" w:cs="Consolas" w:eastAsia="Consolas" w:hAnsi="Consolas"/>
          <w:sz w:val="20"/>
          <w:szCs w:val="20"/>
          <w:rtl w:val="0"/>
        </w:rPr>
        <w:t xml:space="preserve">app/src/qdrant_store.py</w:t>
      </w:r>
      <w:r w:rsidR="00000000" w:rsidDel="00000000" w:rsidRPr="00000000">
        <w:rPr>
          <w:rFonts w:ascii="Arial Unicode MS" w:cs="Arial Unicode MS" w:eastAsia="Arial Unicode MS" w:hAnsi="Arial Unicode MS"/>
          <w:rtl w:val="0"/>
        </w:rPr>
        <w:t xml:space="preserve">.</w:t>
      </w:r>
    </w:p>
    <w:p w:rsidR="00000000" w:rsidDel="00000000" w:rsidP="00000000" w:rsidRDefault="00000000" w:rsidRPr="00000000" w14:paraId="00000271">
      <w:pPr>
        <w:pStyle w:val="Heading1"/>
        <w:rPr/>
      </w:pPr>
      <w:r w:rsidR="00000000" w:rsidDel="00000000" w:rsidRPr="00000000">
        <w:rPr>
          <w:rtl w:val="0"/>
        </w:rPr>
        <w:t xml:space="preserve">9. Conclusiones y Próximos Pasos</w:t>
      </w:r>
    </w:p>
    <w:p w:rsidR="00000000" w:rsidDel="00000000" w:rsidP="00000000" w:rsidRDefault="00000000" w:rsidRPr="00000000" w14:paraId="00000272">
      <w:pPr>
        <w:spacing w:after="160" w:lineRule="auto"/>
        <w:rPr/>
      </w:pPr>
      <w:r w:rsidR="00000000" w:rsidDel="00000000" w:rsidRPr="00000000">
        <w:rPr>
          <w:rFonts w:ascii="Arial Unicode MS" w:cs="Arial Unicode MS" w:eastAsia="Arial Unicode MS" w:hAnsi="Arial Unicode MS"/>
          <w:rtl w:val="0"/>
        </w:rPr>
        <w:t xml:space="preserve">La Etapa 2 dejó una evaluación reproducible de punta a punta: el baseline mide la recuperación, el juez mide las respuestas y GEPA prueba variantes del prompt con la misma métrica. GEPA no mejoró el prompt y mostró que el límite estaba en la recuperación. Con el chunking por oraciones y secciones y la búsqueda coseno + BM25, el recall subió de 0.867 a 0.927 y el puntaje del juez de 0.776 a 0.901 (con las referencias corregidas). Las 6 preguntas que fallaban en el v2 sacan ahora 0.89 o más.</w:t>
      </w:r>
    </w:p>
    <w:p w:rsidR="00000000" w:rsidDel="00000000" w:rsidP="00000000" w:rsidRDefault="00000000" w:rsidRPr="00000000" w14:paraId="00000273">
      <w:pPr>
        <w:spacing w:after="160" w:lineRule="auto"/>
        <w:rPr/>
      </w:pPr>
      <w:r w:rsidR="00000000" w:rsidDel="00000000" w:rsidRPr="00000000">
        <w:rPr>
          <w:rFonts w:ascii="Arial Unicode MS" w:cs="Arial Unicode MS" w:eastAsia="Arial Unicode MS" w:hAnsi="Arial Unicode MS"/>
          <w:rtl w:val="0"/>
        </w:rPr>
        <w:t xml:space="preserve">Estado de las tareas de la etapa:</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400"/>
        <w:gridCol w:w="4160"/>
        <w:tblGridChange w:id="0">
          <w:tblGrid>
            <w:gridCol w:w="2800"/>
            <w:gridCol w:w="2400"/>
            <w:gridCol w:w="4160"/>
          </w:tblGrid>
        </w:tblGridChange>
      </w:tblGrid>
      <w:tr>
        <w:trPr>
          <w:cantSplit w:val="1"/>
          <w:tblHeader w:val="1"/>
        </w:trPr>
        <w:tc>
          <w:tcPr>
            <w:tcW w:w="28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74">
            <w:pPr>
              <w:rPr/>
            </w:pPr>
            <w:r w:rsidR="00000000" w:rsidDel="00000000" w:rsidRPr="00000000">
              <w:rPr>
                <w:b w:val="1"/>
                <w:bCs w:val="1"/>
                <w:rtl w:val="0"/>
              </w:rPr>
              <w:t xml:space="preserve">Tarea</w:t>
            </w:r>
          </w:p>
        </w:tc>
        <w:tc>
          <w:tcPr>
            <w:tcW w:w="240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75">
            <w:pPr>
              <w:rPr/>
            </w:pPr>
            <w:r w:rsidR="00000000" w:rsidDel="00000000" w:rsidRPr="00000000">
              <w:rPr>
                <w:b w:val="1"/>
                <w:bCs w:val="1"/>
                <w:rtl w:val="0"/>
              </w:rPr>
              <w:t xml:space="preserve">Estado</w:t>
            </w:r>
          </w:p>
        </w:tc>
        <w:tc>
          <w:tcPr>
            <w:tcW w:w="4160" w:type="dxa"/>
            <w:tcBorders>
              <w:top w:color="999999" w:space="0" w:sz="4" w:val="single"/>
              <w:left w:color="999999" w:space="0" w:sz="4" w:val="single"/>
              <w:bottom w:color="999999" w:space="0" w:sz="4" w:val="single"/>
              <w:right w:color="999999" w:space="0" w:sz="4" w:val="single"/>
            </w:tcBorders>
            <w:shd w:fill="d5e8f0" w:val="clear"/>
            <w:tcMar>
              <w:top w:w="100.0" w:type="dxa"/>
              <w:left w:w="140.0" w:type="dxa"/>
              <w:bottom w:w="100.0" w:type="dxa"/>
              <w:right w:w="140.0" w:type="dxa"/>
            </w:tcMar>
          </w:tcPr>
          <w:p w:rsidR="00000000" w:rsidDel="00000000" w:rsidP="00000000" w:rsidRDefault="00000000" w:rsidRPr="00000000" w14:paraId="00000276">
            <w:pPr>
              <w:rPr/>
            </w:pPr>
            <w:r w:rsidR="00000000" w:rsidDel="00000000" w:rsidRPr="00000000">
              <w:rPr>
                <w:b w:val="1"/>
                <w:bCs w:val="1"/>
                <w:rtl w:val="0"/>
              </w:rPr>
              <w:t xml:space="preserve">Notas</w:t>
            </w:r>
          </w:p>
        </w:tc>
      </w:tr>
      <w:tr>
        <w:trPr>
          <w:cantSplit w:val="1"/>
          <w:tblHeader w:val="0"/>
        </w:trPr>
        <w:tc>
          <w:tcPr>
            <w:tcW w:w="28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7">
            <w:pPr>
              <w:rPr/>
            </w:pPr>
            <w:r w:rsidR="00000000" w:rsidDel="00000000" w:rsidRPr="00000000">
              <w:rPr>
                <w:rtl w:val="0"/>
              </w:rPr>
              <w:t xml:space="preserve">Migración de modelos</w:t>
            </w:r>
          </w:p>
        </w:tc>
        <w:tc>
          <w:tcPr>
            <w:tcW w:w="2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8">
            <w:pPr>
              <w:rPr/>
            </w:pPr>
            <w:r w:rsidR="00000000" w:rsidDel="00000000" w:rsidRPr="00000000">
              <w:rPr>
                <w:rtl w:val="0"/>
              </w:rPr>
              <w:t xml:space="preserve">Completada</w:t>
            </w:r>
          </w:p>
        </w:tc>
        <w:tc>
          <w:tcPr>
            <w:tcW w:w="41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9">
            <w:pPr>
              <w:rPr/>
            </w:pPr>
            <w:r w:rsidR="00000000" w:rsidDel="00000000" w:rsidRPr="00000000">
              <w:rPr>
                <w:rtl w:val="0"/>
              </w:rPr>
              <w:t xml:space="preserve">qwen3.8-27b y gpt-oss-120b</w:t>
            </w:r>
          </w:p>
        </w:tc>
      </w:tr>
      <w:tr>
        <w:trPr>
          <w:cantSplit w:val="1"/>
          <w:tblHeader w:val="0"/>
        </w:trPr>
        <w:tc>
          <w:tcPr>
            <w:tcW w:w="28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A">
            <w:pPr>
              <w:rPr/>
            </w:pPr>
            <w:r w:rsidR="00000000" w:rsidDel="00000000" w:rsidRPr="00000000">
              <w:rPr>
                <w:rtl w:val="0"/>
              </w:rPr>
              <w:t xml:space="preserve">Baseline reproducible</w:t>
            </w:r>
          </w:p>
        </w:tc>
        <w:tc>
          <w:tcPr>
            <w:tcW w:w="2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B">
            <w:pPr>
              <w:rPr/>
            </w:pPr>
            <w:r w:rsidR="00000000" w:rsidDel="00000000" w:rsidRPr="00000000">
              <w:rPr>
                <w:rtl w:val="0"/>
              </w:rPr>
              <w:t xml:space="preserve">Completada</w:t>
            </w:r>
          </w:p>
        </w:tc>
        <w:tc>
          <w:tcPr>
            <w:tcW w:w="41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C">
            <w:pPr>
              <w:rPr/>
            </w:pPr>
            <w:r w:rsidR="00000000" w:rsidDel="00000000" w:rsidRPr="00000000">
              <w:rPr>
                <w:rtl w:val="0"/>
              </w:rPr>
              <w:t xml:space="preserve">Recall fuente+página@5 = 0.852 sobre 32 preguntas</w:t>
            </w:r>
          </w:p>
        </w:tc>
      </w:tr>
      <w:tr>
        <w:trPr>
          <w:cantSplit w:val="1"/>
          <w:tblHeader w:val="0"/>
        </w:trPr>
        <w:tc>
          <w:tcPr>
            <w:tcW w:w="28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D">
            <w:pPr>
              <w:rPr/>
            </w:pPr>
            <w:r w:rsidR="00000000" w:rsidDel="00000000" w:rsidRPr="00000000">
              <w:rPr>
                <w:rtl w:val="0"/>
              </w:rPr>
              <w:t xml:space="preserve">LLM como juez</w:t>
            </w:r>
          </w:p>
        </w:tc>
        <w:tc>
          <w:tcPr>
            <w:tcW w:w="2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E">
            <w:pPr>
              <w:rPr/>
            </w:pPr>
            <w:r w:rsidR="00000000" w:rsidDel="00000000" w:rsidRPr="00000000">
              <w:rPr>
                <w:rtl w:val="0"/>
              </w:rPr>
              <w:t xml:space="preserve">Completada</w:t>
            </w:r>
          </w:p>
        </w:tc>
        <w:tc>
          <w:tcPr>
            <w:tcW w:w="41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7F">
            <w:pPr>
              <w:rPr/>
            </w:pPr>
            <w:r w:rsidR="00000000" w:rsidDel="00000000" w:rsidRPr="00000000">
              <w:rPr>
                <w:rtl w:val="0"/>
              </w:rPr>
              <w:t xml:space="preserve">Puntaje global 0.729 → 0.788</w:t>
            </w:r>
          </w:p>
        </w:tc>
      </w:tr>
      <w:tr>
        <w:trPr>
          <w:cantSplit w:val="1"/>
          <w:tblHeader w:val="0"/>
        </w:trPr>
        <w:tc>
          <w:tcPr>
            <w:tcW w:w="28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0">
            <w:pPr>
              <w:rPr/>
            </w:pPr>
            <w:r w:rsidR="00000000" w:rsidDel="00000000" w:rsidRPr="00000000">
              <w:rPr>
                <w:rtl w:val="0"/>
              </w:rPr>
              <w:t xml:space="preserve">Optimización con GEPA</w:t>
            </w:r>
          </w:p>
        </w:tc>
        <w:tc>
          <w:tcPr>
            <w:tcW w:w="2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1">
            <w:pPr>
              <w:rPr/>
            </w:pPr>
            <w:r w:rsidR="00000000" w:rsidDel="00000000" w:rsidRPr="00000000">
              <w:rPr>
                <w:rtl w:val="0"/>
              </w:rPr>
              <w:t xml:space="preserve">Completada, sin mejora</w:t>
            </w:r>
          </w:p>
        </w:tc>
        <w:tc>
          <w:tcPr>
            <w:tcW w:w="41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2">
            <w:pPr>
              <w:rPr/>
            </w:pPr>
            <w:r w:rsidR="00000000" w:rsidDel="00000000" w:rsidRPr="00000000">
              <w:rPr>
                <w:rtl w:val="0"/>
              </w:rPr>
              <w:t xml:space="preserve">Semilla 0.922 = mejor programa; no se activa</w:t>
            </w:r>
          </w:p>
        </w:tc>
      </w:tr>
      <w:tr>
        <w:trPr>
          <w:cantSplit w:val="1"/>
          <w:tblHeader w:val="0"/>
        </w:trPr>
        <w:tc>
          <w:tcPr>
            <w:tcW w:w="28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3">
            <w:pPr>
              <w:rPr/>
            </w:pPr>
            <w:r w:rsidR="00000000" w:rsidDel="00000000" w:rsidRPr="00000000">
              <w:rPr>
                <w:rtl w:val="0"/>
              </w:rPr>
              <w:t xml:space="preserve">Mejora de la recuperación</w:t>
            </w:r>
          </w:p>
        </w:tc>
        <w:tc>
          <w:tcPr>
            <w:tcW w:w="2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4">
            <w:pPr>
              <w:rPr/>
            </w:pPr>
            <w:r w:rsidR="00000000" w:rsidDel="00000000" w:rsidRPr="00000000">
              <w:rPr>
                <w:rtl w:val="0"/>
              </w:rPr>
              <w:t xml:space="preserve">Completada</w:t>
            </w:r>
          </w:p>
        </w:tc>
        <w:tc>
          <w:tcPr>
            <w:tcW w:w="41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5">
            <w:pPr>
              <w:rPr/>
            </w:pPr>
            <w:r w:rsidR="00000000" w:rsidDel="00000000" w:rsidRPr="00000000">
              <w:rPr>
                <w:rtl w:val="0"/>
              </w:rPr>
              <w:t xml:space="preserve">Recall 0.867 → 0.927; juez 0.776 → 0.901</w:t>
            </w:r>
          </w:p>
        </w:tc>
      </w:tr>
      <w:tr>
        <w:trPr>
          <w:cantSplit w:val="1"/>
          <w:tblHeader w:val="0"/>
        </w:trPr>
        <w:tc>
          <w:tcPr>
            <w:tcW w:w="28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6">
            <w:pPr>
              <w:rPr/>
            </w:pPr>
            <w:r w:rsidR="00000000" w:rsidDel="00000000" w:rsidRPr="00000000">
              <w:rPr>
                <w:rtl w:val="0"/>
              </w:rPr>
              <w:t xml:space="preserve">Corrección del golden set</w:t>
            </w:r>
          </w:p>
        </w:tc>
        <w:tc>
          <w:tcPr>
            <w:tcW w:w="240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7">
            <w:pPr>
              <w:rPr/>
            </w:pPr>
            <w:r w:rsidR="00000000" w:rsidDel="00000000" w:rsidRPr="00000000">
              <w:rPr>
                <w:rtl w:val="0"/>
              </w:rPr>
              <w:t xml:space="preserve">Completada</w:t>
            </w:r>
          </w:p>
        </w:tc>
        <w:tc>
          <w:tcPr>
            <w:tcW w:w="4160" w:type="dxa"/>
            <w:tcBorders>
              <w:top w:color="999999" w:space="0" w:sz="4" w:val="single"/>
              <w:left w:color="999999" w:space="0" w:sz="4" w:val="single"/>
              <w:bottom w:color="999999" w:space="0" w:sz="4" w:val="single"/>
              <w:right w:color="999999" w:space="0" w:sz="4" w:val="single"/>
            </w:tcBorders>
            <w:tcMar>
              <w:top w:w="100.0" w:type="dxa"/>
              <w:left w:w="140.0" w:type="dxa"/>
              <w:bottom w:w="100.0" w:type="dxa"/>
              <w:right w:w="140.0" w:type="dxa"/>
            </w:tcMar>
          </w:tcPr>
          <w:p w:rsidR="00000000" w:rsidDel="00000000" w:rsidP="00000000" w:rsidRDefault="00000000" w:rsidRPr="00000000" w14:paraId="00000288">
            <w:pPr>
              <w:rPr/>
            </w:pPr>
            <w:r w:rsidR="00000000" w:rsidDel="00000000" w:rsidRPr="00000000">
              <w:rPr>
                <w:rtl w:val="0"/>
              </w:rPr>
              <w:t xml:space="preserve">4 referencias alineadas con el manual (#9, #10, #11, #21)</w:t>
            </w:r>
          </w:p>
        </w:tc>
      </w:tr>
    </w:tbl>
    <w:p w:rsidR="00000000" w:rsidDel="00000000" w:rsidP="00000000" w:rsidRDefault="00000000" w:rsidRPr="00000000" w14:paraId="00000289">
      <w:pPr>
        <w:rPr/>
      </w:pPr>
    </w:p>
    <w:p w:rsidR="00000000" w:rsidDel="00000000" w:rsidP="00000000" w:rsidRDefault="00000000" w:rsidRPr="00000000" w14:paraId="0000028A">
      <w:pPr>
        <w:spacing w:after="160" w:lineRule="auto"/>
        <w:rPr/>
      </w:pPr>
      <w:r w:rsidR="00000000" w:rsidDel="00000000" w:rsidRPr="00000000">
        <w:rPr>
          <w:rFonts w:ascii="Arial Unicode MS" w:cs="Arial Unicode MS" w:eastAsia="Arial Unicode MS" w:hAnsi="Arial Unicode MS"/>
          <w:rtl w:val="0"/>
        </w:rPr>
        <w:t xml:space="preserve">Próximos pasos:</w:t>
      </w:r>
    </w:p>
    <w:p w:rsidR="00000000" w:rsidDel="00000000" w:rsidP="00000000" w:rsidRDefault="00000000" w:rsidRPr="00000000" w14:paraId="000002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Volver a correr GEPA sobre el baseline v6. La primera corrida optimizaba sobre contextos de la búsqueda anterior; ahora los errores que quedan son respuestas incompletas (#4, #5, #9, #18), que es lo que GEPA puede mejorar.</w:t>
      </w:r>
    </w:p>
    <w:p w:rsidR="00000000" w:rsidDel="00000000" w:rsidP="00000000" w:rsidRDefault="00000000" w:rsidRPr="00000000" w14:paraId="000002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Para preguntas que piden una enumeración repartida en varias secciones (#24), sumar al contexto los fragmentos vecinos del mejor resultado.</w:t>
      </w:r>
    </w:p>
    <w:p w:rsidR="00000000" w:rsidDel="00000000" w:rsidP="00000000" w:rsidRDefault="00000000" w:rsidRPr="00000000" w14:paraId="000002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Probar un modelo de embeddings multilingüe en lugar de MiniLM, entrenado en inglés, para que el coseno aporte en preguntas con vocabulario distinto del manual.</w:t>
      </w:r>
    </w:p>
    <w:p w:rsidR="00000000" w:rsidDel="00000000" w:rsidP="00000000" w:rsidRDefault="00000000" w:rsidRPr="00000000" w14:paraId="000002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Si la cátedra provee respuestas de referencia propias, volver a correr GEPA con </w:t>
      </w:r>
      <w:r w:rsidR="00000000" w:rsidDel="00000000" w:rsidRPr="00000000">
        <w:rPr>
          <w:rFonts w:ascii="Consolas" w:cs="Consolas" w:eastAsia="Consolas" w:hAnsi="Consolas"/>
          <w:sz w:val="20"/>
          <w:szCs w:val="20"/>
          <w:rtl w:val="0"/>
        </w:rPr>
        <w:t xml:space="preserve">--ejemplos-docente</w:t>
      </w:r>
      <w:r w:rsidR="00000000" w:rsidDel="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El estilo docente es la dimensión más baja (3.59 sobre 5) y es la que un prompt puede mejorar.</w:t>
      </w:r>
    </w:p>
    <w:p w:rsidR="00000000" w:rsidDel="00000000" w:rsidP="00000000" w:rsidRDefault="00000000" w:rsidRPr="00000000">
      <w:pPr>
        <w:rPr/>
      </w:pPr>
    </w:p>
    <w:sectPr>
      <w:headerReference r:id="rId6" w:type="default"/>
      <w:footerReference r:id="rId7" w:type="default"/>
      <w:pgSz w:h="15840" w:w="12240" w:orient="portrait"/>
      <w:pgMar w:bottom="1440" w:top="1440" w:left="1440" w:righ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A">
    <w:pPr>
      <w:pBdr>
        <w:top w:color="2e5c8e" w:space="1" w:sz="6" w:val="single"/>
      </w:pBdr>
      <w:jc w:val="center"/>
      <w:rPr/>
    </w:pPr>
    <w:r w:rsidDel="00000000" w:rsidR="00000000" w:rsidRPr="00000000">
      <w:rPr>
        <w:color w:val="666666"/>
        <w:sz w:val="18"/>
        <w:szCs w:val="18"/>
        <w:rtl w:val="0"/>
      </w:rPr>
      <w:t xml:space="preserve">Página </w:t>
    </w:r>
    <w:r w:rsidDel="00000000" w:rsidR="00000000" w:rsidRPr="00000000">
      <w:rPr>
        <w:color w:val="666666"/>
        <w:sz w:val="18"/>
        <w:szCs w:val="18"/>
      </w:rPr>
      <w:fldChar w:fldCharType="begin"/>
      <w:instrText xml:space="preserve">PAGE</w:instrText>
      <w:fldChar w:fldCharType="separate"/>
      <w:fldChar w:fldCharType="end"/>
    </w:r>
    <w:r w:rsidDel="00000000" w:rsidR="00000000" w:rsidRPr="00000000">
      <w:rPr>
        <w:color w:val="666666"/>
        <w:sz w:val="18"/>
        <w:szCs w:val="18"/>
        <w:rtl w:val="0"/>
      </w:rPr>
      <w:t xml:space="preserve">  | Mateo Gonzalez Pautaso - Alen Calandria</w:t>
    </w: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pBdr>
        <w:bottom w:color="2e5c8e" w:space="1" w:sz="6" w:val="single"/>
      </w:pBdr>
      <w:rPr/>
    </w:pPr>
    <w:r w:rsidDel="00000000" w:rsidR="00000000" w:rsidRPr="00000000">
      <w:rPr>
        <w:color w:val="666666"/>
        <w:sz w:val="18"/>
        <w:szCs w:val="18"/>
        <w:rtl w:val="0"/>
      </w:rPr>
      <w:t xml:space="preserve">RAG Multimodal de Histologia | Grupo 2 | CETEC UBATIC 2026-27</w:t>
    </w:r>
    <w:r w:rsidDel="00000000" w:rsidR="00000000" w:rsidRPr="00000000">
      <w:rPr>
        <w:b w:val="1"/>
        <w:bCs w:val="1"/>
        <w:color w:val="2e5c8e"/>
        <w:sz w:val="18"/>
        <w:szCs w:val="18"/>
        <w:rtl w:val="0"/>
      </w:rPr>
      <w:t xml:space="preserve">   Etapa 2 - Informe Tecnico</w:t>
    </w: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0"/>
      <w:iCs w:val="0"/>
      <w:smallCaps w:val="0"/>
      <w:strike w:val="0"/>
      <w:color w:val="2e74b5"/>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