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Elección del nombre del proyecto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Tesis Da Vinci 2026 · Asistente Personal Adaptativo</w:t>
      </w:r>
    </w:p>
    <w:p>
      <w:pPr>
        <w:pBdr>
          <w:bottom w:val="single" w:color="DDDDDD" w:sz="6" w:space="1"/>
        </w:pBdr>
        <w:spacing w:after="240"/>
      </w:pPr>
      <w:r>
        <w:t xml:space="preserve"/>
      </w:r>
    </w:p>
    <w:p>
      <w:pPr>
        <w:pStyle w:val="Heading2"/>
      </w:pPr>
      <w:r>
        <w:t xml:space="preserve">El nombre elegido</w:t>
      </w:r>
    </w:p>
    <w:p>
      <w:pPr>
        <w:spacing w:after="120"/>
      </w:pPr>
      <w:r>
        <w:rPr>
          <w:b/>
          <w:bCs/>
          <w:color w:val="CC5500"/>
          <w:spacing w:val="40"/>
          <w:sz w:val="72"/>
          <w:szCs w:val="72"/>
        </w:rPr>
        <w:t xml:space="preserve">YNARA</w:t>
      </w:r>
    </w:p>
    <w:p>
      <w:pPr>
        <w:spacing w:after="80"/>
      </w:pPr>
      <w:r>
        <w:rPr>
          <w:i/>
          <w:iCs/>
          <w:color w:val="666666"/>
        </w:rPr>
        <w:t xml:space="preserve">Pronunciación: i-NA-ra · tres sílabas, acento en la segunda.</w:t>
      </w:r>
    </w:p>
    <w:p>
      <w:pPr>
        <w:pStyle w:val="Heading2"/>
      </w:pPr>
      <w:r>
        <w:t xml:space="preserve">Definición</w:t>
      </w:r>
    </w:p>
    <w:p>
      <w:pPr>
        <w:spacing w:after="200"/>
      </w:pPr>
      <w:r>
        <w:rPr>
          <w:b/>
          <w:bCs/>
        </w:rPr>
        <w:t xml:space="preserve">Ynara</w:t>
      </w:r>
      <w:r>
        <w:t xml:space="preserve"> (n. f., nombre propio, construcción moderna sobre raíz proto-celta). Presencia única que acompaña; aquello que está cerca sin multiplicarse.</w:t>
      </w:r>
    </w:p>
    <w:p>
      <w:pPr>
        <w:pStyle w:val="Heading3"/>
      </w:pPr>
      <w:r>
        <w:t xml:space="preserve">Origen etimológico</w:t>
      </w:r>
    </w:p>
    <w:p>
      <w:pPr>
        <w:spacing w:after="160"/>
      </w:pPr>
      <w:r>
        <w:t xml:space="preserve">La palabra se compone de dos elementos. El primero es </w:t>
      </w:r>
      <w:r>
        <w:rPr>
          <w:b/>
          <w:bCs/>
          <w:i/>
          <w:iCs/>
        </w:rPr>
        <w:t xml:space="preserve">*aen-</w:t>
      </w:r>
      <w:r>
        <w:t xml:space="preserve">, raíz proto-celta reconstruida por la lingüística histórica, que significa “uno, único, singular”. De esta raíz derivan palabras como el antiguo irlandés </w:t>
      </w:r>
      <w:r>
        <w:rPr>
          <w:i/>
          <w:iCs/>
        </w:rPr>
        <w:t xml:space="preserve">óen</w:t>
      </w:r>
      <w:r>
        <w:t xml:space="preserve"> (uno) y el galés </w:t>
      </w:r>
      <w:r>
        <w:rPr>
          <w:i/>
          <w:iCs/>
        </w:rPr>
        <w:t xml:space="preserve">un</w:t>
      </w:r>
      <w:r>
        <w:t xml:space="preserve">. Está emparentada con el indoeuropeo </w:t>
      </w:r>
      <w:r>
        <w:rPr>
          <w:i/>
          <w:iCs/>
        </w:rPr>
        <w:t xml:space="preserve">*oino-</w:t>
      </w:r>
      <w:r>
        <w:t xml:space="preserve">, del que provienen también el latín </w:t>
      </w:r>
      <w:r>
        <w:rPr>
          <w:i/>
          <w:iCs/>
        </w:rPr>
        <w:t xml:space="preserve">unus</w:t>
      </w:r>
      <w:r>
        <w:t xml:space="preserve"> y el inglés </w:t>
      </w:r>
      <w:r>
        <w:rPr>
          <w:i/>
          <w:iCs/>
        </w:rPr>
        <w:t xml:space="preserve">one</w:t>
      </w:r>
      <w:r>
        <w:t xml:space="preserve">.</w:t>
      </w:r>
    </w:p>
    <w:p>
      <w:pPr>
        <w:spacing w:after="200"/>
      </w:pPr>
      <w:r>
        <w:t xml:space="preserve">El segundo elemento es el sufijo </w:t>
      </w:r>
      <w:r>
        <w:rPr>
          <w:b/>
          <w:bCs/>
          <w:i/>
          <w:iCs/>
        </w:rPr>
        <w:t xml:space="preserve">-ara</w:t>
      </w:r>
      <w:r>
        <w:t xml:space="preserve">, que en varias tradiciones indoeuropeas (celta, latina, sánscrita) marca presencia, cualidad sostenida o condición femenina. Aparece en nombres como Clara, Sara, Tamara o Lara, donde actúa como cierre que da peso y personalidad al sustantivo.</w:t>
      </w:r>
    </w:p>
    <w:p>
      <w:pPr>
        <w:spacing w:after="240"/>
      </w:pPr>
      <w:r>
        <w:t xml:space="preserve">La combinación —</w:t>
      </w:r>
      <w:r>
        <w:rPr>
          <w:i/>
          <w:iCs/>
        </w:rPr>
        <w:t xml:space="preserve">*aen-</w:t>
      </w:r>
      <w:r>
        <w:t xml:space="preserve"> + </w:t>
      </w:r>
      <w:r>
        <w:rPr>
          <w:i/>
          <w:iCs/>
        </w:rPr>
        <w:t xml:space="preserve">-ara</w:t>
      </w:r>
      <w:r>
        <w:t xml:space="preserve">— no registra uso histórico documentado. Ynara es, por lo tanto, una palabra nueva construida con elementos antiguos reales: un nombre que suena a algo que siempre existió, pero que no existe como unidad en ningún idioma previo.</w:t>
      </w:r>
    </w:p>
    <w:p>
      <w:pPr>
        <w:pStyle w:val="Heading3"/>
      </w:pPr>
      <w:r>
        <w:t xml:space="preserve">Significado literal</w:t>
      </w:r>
    </w:p>
    <w:p>
      <w:pPr>
        <w:spacing w:after="240"/>
      </w:pPr>
      <w:r>
        <w:t xml:space="preserve">Traducida pieza por pieza, la palabra significa “la que es única” o “la presencia de lo uno”. No designa unicidad numérica —la única cosa que existe— sino unicidad cualitativa: lo que no tiene equivalente, lo que ocupa su lugar sin competir con otras presencias similares.</w:t>
      </w:r>
    </w:p>
    <w:p>
      <w:pPr>
        <w:pStyle w:val="Heading3"/>
      </w:pPr>
      <w:r>
        <w:t xml:space="preserve">Sentido simbólico</w:t>
      </w:r>
    </w:p>
    <w:p>
      <w:pPr>
        <w:spacing w:after="160"/>
      </w:pPr>
      <w:r>
        <w:t xml:space="preserve">Ynara apunta a tres cualidades entrelazadas: </w:t>
      </w:r>
      <w:r>
        <w:rPr>
          <w:b/>
          <w:bCs/>
        </w:rPr>
        <w:t xml:space="preserve">singularidad</w:t>
      </w:r>
      <w:r>
        <w:t xml:space="preserve"> (es una, no muchas), </w:t>
      </w:r>
      <w:r>
        <w:rPr>
          <w:b/>
          <w:bCs/>
        </w:rPr>
        <w:t xml:space="preserve">permanencia</w:t>
      </w:r>
      <w:r>
        <w:t xml:space="preserve"> (está presente de forma sostenida, no intermitente) y </w:t>
      </w:r>
      <w:r>
        <w:rPr>
          <w:b/>
          <w:bCs/>
        </w:rPr>
        <w:t xml:space="preserve">cercanía sin invasión</w:t>
      </w:r>
      <w:r>
        <w:t xml:space="preserve"> (acompaña sin ocupar el primer plano).</w:t>
      </w:r>
    </w:p>
    <w:p>
      <w:pPr>
        <w:spacing w:after="240"/>
      </w:pPr>
      <w:r>
        <w:t xml:space="preserve">La vocal inicial Y, rara en el léxico castellano, suma una textura casi mítica: el nombre se percibe como perteneciente a un registro antiguo, literario o ceremonial, lo que le otorga aura sin caer en lo arcaico o lo fantástico.</w:t>
      </w:r>
    </w:p>
    <w:p>
      <w:pPr>
        <w:pStyle w:val="Heading3"/>
      </w:pPr>
      <w:r>
        <w:t xml:space="preserve">Sentido para el proyecto</w:t>
      </w:r>
    </w:p>
    <w:p>
      <w:pPr>
        <w:spacing w:after="240"/>
      </w:pPr>
      <w:r>
        <w:t xml:space="preserve">Para el asistente personal adaptativo, Ynara nombra lo que el producto aspira a ser: una única presencia digital que organiza, recuerda, acompaña y aconseja, reemplazando la dispersión de múltiples aplicaciones por una sola entidad continua. El usuario no suma otra herramienta a su vida; instala una presencia.</w:t>
      </w:r>
    </w:p>
    <w:p>
      <w:pPr>
        <w:pStyle w:val="Heading2"/>
      </w:pPr>
      <w:r>
        <w:t xml:space="preserve">Justificación breve</w:t>
      </w:r>
    </w:p>
    <w:p>
      <w:pPr>
        <w:spacing w:after="200"/>
      </w:pPr>
      <w:r>
        <w:t xml:space="preserve">El nombre se eligió tras descartar NEXO por saturación en el mercado tecnológico y baja protegibilidad como marca. Ynara resuelve cuatro criterios a la vez: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Coherencia conceptual: </w:t>
      </w:r>
      <w:r>
        <w:t xml:space="preserve">la raíz “uno, único” describe con precisión la propuesta de valor.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Unicidad verificada: </w:t>
      </w:r>
      <w:r>
        <w:t xml:space="preserve">no existen empresas de software o IA con este nombre; el único registro activo identificado pertenece a una industria no relacionada (indumentaria).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Aura y memorabilidad: </w:t>
      </w:r>
      <w:r>
        <w:t xml:space="preserve">fonética limpia, sin carga cultural previa, distintiva en el espacio tecnológico.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Protegibilidad legal: </w:t>
      </w:r>
      <w:r>
        <w:t xml:space="preserve">al ser una construcción original, califica como marca fantasiosa, la categoría de mayor fuerza jurídica frente a terceros.</w:t>
      </w:r>
    </w:p>
    <w:p>
      <w:pPr>
        <w:pStyle w:val="Heading2"/>
      </w:pPr>
      <w:r>
        <w:t xml:space="preserve">Identidad asociada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Nombre del proyecto: </w:t>
      </w:r>
      <w:r>
        <w:t xml:space="preserve">Ynara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Categoría: </w:t>
      </w:r>
      <w:r>
        <w:t xml:space="preserve">Asistente Personal Adaptativo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Verbos rectores: </w:t>
      </w:r>
      <w:r>
        <w:t xml:space="preserve">Organiza. Recuerda. Acompaña. Aconseja.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Tagline propuesto: </w:t>
      </w:r>
      <w:r>
        <w:rPr>
          <w:i/>
          <w:iCs/>
        </w:rPr>
        <w:t xml:space="preserve">La única presencia que necesitás.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2026-04-21T21:57:53.746Z</dcterms:created>
  <dcterms:modified xsi:type="dcterms:W3CDTF">2026-04-21T21:57:53.747Z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