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E8A0B32" w14:textId="77777777">
      <w:pPr>
        <w:pBdr/>
        <w:spacing/>
        <w:ind/>
        <w:rPr>
          <w:rFonts w:asciiTheme="minorHAnsi" w:hAnsiTheme="minorHAnsi" w:cstheme="minorHAnsi"/>
        </w:rPr>
        <w:sectPr>
          <w:footerReference w:type="default" r:id="rId10"/>
          <w:footnotePr/>
          <w:endnotePr/>
          <w:type w:val="nextPage"/>
          <w:pgSz w:h="16838" w:orient="portrait" w:w="11906"/>
          <w:pgMar w:top="1418" w:right="1701" w:bottom="1418" w:left="1701" w:header="709" w:footer="709" w:gutter="0"/>
          <w:pgBorders w:display="allPages" w:offsetFrom="text" w:zOrder="front">
            <w:bottom w:color="auto" w:space="1" w:sz="15" w:val="single"/>
            <w:left w:color="auto" w:space="4" w:sz="15" w:val="single"/>
            <w:right w:color="auto" w:space="4" w:sz="15" w:val="single"/>
            <w:top w:color="auto" w:space="1" w:sz="15" w:val="single"/>
          </w:pgBorders>
          <w:pgNumType w:start="0"/>
          <w:cols w:num="1" w:sep="0" w:space="1701" w:equalWidth="1"/>
          <w:titlePg/>
        </w:sectPr>
      </w:pPr>
      <w:r/>
      <w:bookmarkStart w:id="0" w:name="_Hlk242339666"/>
      <w:r>
        <w:rPr>
          <w:rFonts w:asciiTheme="minorHAnsi" w:hAnsiTheme="minorHAnsi" w:cstheme="minorHAnsi"/>
        </w:rPr>
        <mc:AlternateContent>
          <mc:Choice Requires="wpg">
            <w:drawing>
              <wp:anchor xmlns:wp="http://schemas.openxmlformats.org/drawingml/2006/wordprocessingDrawing" xmlns:wp14="http://schemas.microsoft.com/office/word/2010/wordprocessingDrawing" distT="0" distB="0" distL="0" distR="0" simplePos="0" relativeHeight="251659264" behindDoc="1" locked="0" layoutInCell="1" allowOverlap="1">
                <wp:simplePos x="0" y="0"/>
                <wp:positionH relativeFrom="page">
                  <wp:posOffset>998219</wp:posOffset>
                </wp:positionH>
                <wp:positionV relativeFrom="page">
                  <wp:posOffset>906780</wp:posOffset>
                </wp:positionV>
                <wp:extent cx="2133199" cy="8869680"/>
                <wp:effectExtent l="0" t="0" r="0" b="0"/>
                <wp:wrapNone/>
                <wp:docPr id="1" name="Grupo 1"/>
                <wp:cNvGraphicFramePr/>
                <a:graphic xmlns:a="http://schemas.openxmlformats.org/drawingml/2006/main">
                  <a:graphicData uri="http://schemas.microsoft.com/office/word/2010/wordprocessingGroup">
                    <wpg:wgp>
                      <wpg:cNvGrpSpPr/>
                      <wpg:grpSpPr bwMode="auto">
                        <a:xfrm>
                          <a:off x="0" y="0"/>
                          <a:ext cx="2133199" cy="8869680"/>
                          <a:chOff x="4279400" y="0"/>
                          <a:chExt cx="2137975" cy="7560000"/>
                        </a:xfrm>
                      </wpg:grpSpPr>
                      <wpg:grpSp>
                        <wpg:cNvGrpSpPr/>
                        <wpg:grpSpPr bwMode="auto">
                          <a:xfrm>
                            <a:off x="4279401" y="0"/>
                            <a:ext cx="2133199" cy="7560000"/>
                            <a:chOff x="0" y="0"/>
                            <a:chExt cx="2133600" cy="9125712"/>
                          </a:xfrm>
                        </wpg:grpSpPr>
                        <wps:wsp>
                          <wps:cNvPr id="4" name="Shape 4"/>
                          <wps:cNvSpPr/>
                          <wps:spPr bwMode="auto">
                            <a:xfrm>
                              <a:off x="0" y="0"/>
                              <a:ext cx="2133600" cy="9125700"/>
                            </a:xfrm>
                            <a:prstGeom prst="rect">
                              <a:avLst/>
                            </a:prstGeom>
                            <a:noFill/>
                            <a:ln>
                              <a:noFill/>
                            </a:ln>
                          </wps:spPr>
                          <wps:txbx>
                            <w:txbxContent>
                              <w:p w14:paraId="12FDF13A" w14:textId="77777777">
                                <w:pPr>
                                  <w:pBdr/>
                                  <w:spacing w:after="0" w:before="0"/>
                                  <w:ind/>
                                  <w:jc w:val="left"/>
                                  <w:rPr/>
                                </w:pPr>
                                <w:r/>
                                <w:r/>
                              </w:p>
                            </w:txbxContent>
                          </wps:txbx>
                          <wps:bodyPr spcFirstLastPara="1" wrap="square" lIns="91425" tIns="91425" rIns="91425" bIns="91425" anchor="ctr" anchorCtr="0">
                            <a:noAutofit/>
                          </wps:bodyPr>
                        </wps:wsp>
                        <wps:wsp>
                          <wps:cNvPr id="5" name="Shape 5"/>
                          <wps:cNvSpPr/>
                          <wps:spPr bwMode="auto">
                            <a:xfrm>
                              <a:off x="0" y="0"/>
                              <a:ext cx="194535" cy="9125712"/>
                            </a:xfrm>
                            <a:prstGeom prst="rect">
                              <a:avLst/>
                            </a:prstGeom>
                            <a:solidFill>
                              <a:schemeClr val="dk2"/>
                            </a:solidFill>
                            <a:ln>
                              <a:noFill/>
                            </a:ln>
                          </wps:spPr>
                          <wps:txbx>
                            <w:txbxContent>
                              <w:p w14:paraId="331BF78B" w14:textId="77777777">
                                <w:pPr>
                                  <w:pBdr/>
                                  <w:spacing w:after="0" w:before="0"/>
                                  <w:ind/>
                                  <w:jc w:val="left"/>
                                  <w:rPr/>
                                </w:pPr>
                                <w:r/>
                                <w:r/>
                              </w:p>
                            </w:txbxContent>
                          </wps:txbx>
                          <wps:bodyPr spcFirstLastPara="1" wrap="square" lIns="91425" tIns="91425" rIns="91425" bIns="91425" anchor="ctr" anchorCtr="0">
                            <a:noAutofit/>
                          </wps:bodyPr>
                        </wps:wsp>
                        <wps:wsp>
                          <wps:cNvPr id="6" name="Shape 6"/>
                          <wps:cNvSpPr/>
                          <wps:spPr bwMode="auto">
                            <a:xfrm>
                              <a:off x="246378" y="1206935"/>
                              <a:ext cx="1483687" cy="552055"/>
                            </a:xfrm>
                            <a:prstGeom prst="homePlate">
                              <a:avLst>
                                <a:gd name="adj" fmla="val 50000"/>
                              </a:avLst>
                            </a:prstGeom>
                            <a:solidFill>
                              <a:schemeClr val="accent1"/>
                            </a:solidFill>
                            <a:ln>
                              <a:noFill/>
                            </a:ln>
                          </wps:spPr>
                          <wps:txbx>
                            <w:txbxContent>
                              <w:p w14:paraId="52F44F2F" w14:textId="77777777">
                                <w:pPr>
                                  <w:pBdr/>
                                  <w:spacing w:after="0" w:before="0"/>
                                  <w:ind/>
                                  <w:jc w:val="right"/>
                                  <w:rPr/>
                                </w:pPr>
                                <w:r>
                                  <w:rPr>
                                    <w:rFonts w:ascii="Carlito" w:hAnsi="Carlito"/>
                                    <w:color w:val="ffffff"/>
                                    <w:sz w:val="28"/>
                                  </w:rPr>
                                  <w:t xml:space="preserve">     </w:t>
                                </w:r>
                                <w:r/>
                              </w:p>
                            </w:txbxContent>
                          </wps:txbx>
                          <wps:bodyPr spcFirstLastPara="1" wrap="square" lIns="91425" tIns="0" rIns="182875" bIns="0" anchor="ctr" anchorCtr="0">
                            <a:noAutofit/>
                          </wps:bodyPr>
                        </wps:wsp>
                        <wpg:grpSp>
                          <wpg:cNvGrpSpPr/>
                          <wpg:grpSpPr bwMode="auto">
                            <a:xfrm>
                              <a:off x="76200" y="4210050"/>
                              <a:ext cx="2057400" cy="4910328"/>
                              <a:chOff x="80644" y="4211812"/>
                              <a:chExt cx="1306272" cy="3121026"/>
                            </a:xfrm>
                          </wpg:grpSpPr>
                          <wpg:grpSp>
                            <wpg:cNvGrpSpPr/>
                            <wpg:grpSpPr bwMode="auto">
                              <a:xfrm>
                                <a:off x="141062" y="4211812"/>
                                <a:ext cx="1047750" cy="3121026"/>
                                <a:chOff x="141062" y="4211812"/>
                                <a:chExt cx="1047750" cy="3121026"/>
                              </a:xfrm>
                            </wpg:grpSpPr>
                            <wps:wsp>
                              <wps:cNvPr id="9" name="Shape 9"/>
                              <wps:cNvSpPr/>
                              <wps:spPr bwMode="auto">
                                <a:xfrm>
                                  <a:off x="369662" y="6216825"/>
                                  <a:ext cx="193675" cy="698500"/>
                                </a:xfrm>
                                <a:custGeom>
                                  <a:avLst/>
                                  <a:gdLst/>
                                  <a:ahLst/>
                                  <a:cxnLst/>
                                  <a:rect l="l" t="t" r="r" b="b"/>
                                  <a:pathLst>
                                    <a:path w="122" h="440" fill="norm" stroke="1"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rot="0">
                                <a:prstTxWarp prst="textNoShape">
                                  <a:avLst/>
                                </a:prstTxWarp>
                                <a:noAutofit/>
                              </wps:bodyPr>
                            </wps:wsp>
                            <wps:wsp>
                              <wps:cNvPr id="10" name="Shape 10"/>
                              <wps:cNvSpPr/>
                              <wps:spPr bwMode="auto">
                                <a:xfrm>
                                  <a:off x="572862" y="6905800"/>
                                  <a:ext cx="184150" cy="427038"/>
                                </a:xfrm>
                                <a:custGeom>
                                  <a:avLst/>
                                  <a:gdLst/>
                                  <a:ahLst/>
                                  <a:cxnLst/>
                                  <a:rect l="l" t="t" r="r" b="b"/>
                                  <a:pathLst>
                                    <a:path w="116" h="269" fill="norm" stroke="1"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rot="0">
                                <a:prstTxWarp prst="textNoShape">
                                  <a:avLst/>
                                </a:prstTxWarp>
                                <a:noAutofit/>
                              </wps:bodyPr>
                            </wps:wsp>
                            <wps:wsp>
                              <wps:cNvPr id="11" name="Shape 11"/>
                              <wps:cNvSpPr/>
                              <wps:spPr bwMode="auto">
                                <a:xfrm>
                                  <a:off x="141062" y="4211812"/>
                                  <a:ext cx="222250" cy="2019300"/>
                                </a:xfrm>
                                <a:custGeom>
                                  <a:avLst/>
                                  <a:gdLst/>
                                  <a:ahLst/>
                                  <a:cxnLst/>
                                  <a:rect l="l" t="t" r="r" b="b"/>
                                  <a:pathLst>
                                    <a:path w="140" h="1272" fill="norm" stroke="1"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rot="0">
                                <a:prstTxWarp prst="textNoShape">
                                  <a:avLst/>
                                </a:prstTxWarp>
                                <a:noAutofit/>
                              </wps:bodyPr>
                            </wps:wsp>
                            <wps:wsp>
                              <wps:cNvPr id="12" name="Shape 12"/>
                              <wps:cNvSpPr/>
                              <wps:spPr bwMode="auto">
                                <a:xfrm>
                                  <a:off x="341087" y="4861100"/>
                                  <a:ext cx="71438" cy="1355725"/>
                                </a:xfrm>
                                <a:custGeom>
                                  <a:avLst/>
                                  <a:gdLst/>
                                  <a:ahLst/>
                                  <a:cxnLst/>
                                  <a:rect l="l" t="t" r="r" b="b"/>
                                  <a:pathLst>
                                    <a:path w="45" h="854" fill="norm" stroke="1"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rot="0">
                                <a:prstTxWarp prst="textNoShape">
                                  <a:avLst/>
                                </a:prstTxWarp>
                                <a:noAutofit/>
                              </wps:bodyPr>
                            </wps:wsp>
                            <wps:wsp>
                              <wps:cNvPr id="13" name="Shape 13"/>
                              <wps:cNvSpPr/>
                              <wps:spPr bwMode="auto">
                                <a:xfrm>
                                  <a:off x="363312" y="6231112"/>
                                  <a:ext cx="244475" cy="998538"/>
                                </a:xfrm>
                                <a:custGeom>
                                  <a:avLst/>
                                  <a:gdLst/>
                                  <a:ahLst/>
                                  <a:cxnLst/>
                                  <a:rect l="l" t="t" r="r" b="b"/>
                                  <a:pathLst>
                                    <a:path w="154" h="629" fill="norm" stroke="1"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rot="0">
                                <a:prstTxWarp prst="textNoShape">
                                  <a:avLst/>
                                </a:prstTxWarp>
                                <a:noAutofit/>
                              </wps:bodyPr>
                            </wps:wsp>
                            <wps:wsp>
                              <wps:cNvPr id="14" name="Shape 14"/>
                              <wps:cNvSpPr/>
                              <wps:spPr bwMode="auto">
                                <a:xfrm>
                                  <a:off x="620487" y="7223300"/>
                                  <a:ext cx="52388" cy="109538"/>
                                </a:xfrm>
                                <a:custGeom>
                                  <a:avLst/>
                                  <a:gdLst/>
                                  <a:ahLst/>
                                  <a:cxnLst/>
                                  <a:rect l="l" t="t" r="r" b="b"/>
                                  <a:pathLst>
                                    <a:path w="33" h="69" fill="norm" stroke="1"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rot="0">
                                <a:prstTxWarp prst="textNoShape">
                                  <a:avLst/>
                                </a:prstTxWarp>
                                <a:noAutofit/>
                              </wps:bodyPr>
                            </wps:wsp>
                            <wps:wsp>
                              <wps:cNvPr id="15" name="Shape 15"/>
                              <wps:cNvSpPr/>
                              <wps:spPr bwMode="auto">
                                <a:xfrm>
                                  <a:off x="355374" y="6153325"/>
                                  <a:ext cx="23813" cy="147638"/>
                                </a:xfrm>
                                <a:custGeom>
                                  <a:avLst/>
                                  <a:gdLst/>
                                  <a:ahLst/>
                                  <a:cxnLst/>
                                  <a:rect l="l" t="t" r="r" b="b"/>
                                  <a:pathLst>
                                    <a:path w="15" h="93" fill="norm" stroke="1"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rot="0">
                                <a:prstTxWarp prst="textNoShape">
                                  <a:avLst/>
                                </a:prstTxWarp>
                                <a:noAutofit/>
                              </wps:bodyPr>
                            </wps:wsp>
                            <wps:wsp>
                              <wps:cNvPr id="16" name="Shape 16"/>
                              <wps:cNvSpPr/>
                              <wps:spPr bwMode="auto">
                                <a:xfrm>
                                  <a:off x="563337" y="5689775"/>
                                  <a:ext cx="625475" cy="1216025"/>
                                </a:xfrm>
                                <a:custGeom>
                                  <a:avLst/>
                                  <a:gdLst/>
                                  <a:ahLst/>
                                  <a:cxnLst/>
                                  <a:rect l="l" t="t" r="r" b="b"/>
                                  <a:pathLst>
                                    <a:path w="394" h="766" fill="norm" stroke="1"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rot="0">
                                <a:prstTxWarp prst="textNoShape">
                                  <a:avLst/>
                                </a:prstTxWarp>
                                <a:noAutofit/>
                              </wps:bodyPr>
                            </wps:wsp>
                            <wps:wsp>
                              <wps:cNvPr id="17" name="Shape 17"/>
                              <wps:cNvSpPr/>
                              <wps:spPr bwMode="auto">
                                <a:xfrm>
                                  <a:off x="563337" y="6915325"/>
                                  <a:ext cx="57150" cy="307975"/>
                                </a:xfrm>
                                <a:custGeom>
                                  <a:avLst/>
                                  <a:gdLst/>
                                  <a:ahLst/>
                                  <a:cxnLst/>
                                  <a:rect l="l" t="t" r="r" b="b"/>
                                  <a:pathLst>
                                    <a:path w="36" h="194" fill="norm" stroke="1"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rot="0">
                                <a:prstTxWarp prst="textNoShape">
                                  <a:avLst/>
                                </a:prstTxWarp>
                                <a:noAutofit/>
                              </wps:bodyPr>
                            </wps:wsp>
                            <wps:wsp>
                              <wps:cNvPr id="18" name="Shape 18"/>
                              <wps:cNvSpPr/>
                              <wps:spPr bwMode="auto">
                                <a:xfrm>
                                  <a:off x="607787" y="7229650"/>
                                  <a:ext cx="49213" cy="103188"/>
                                </a:xfrm>
                                <a:custGeom>
                                  <a:avLst/>
                                  <a:gdLst/>
                                  <a:ahLst/>
                                  <a:cxnLst/>
                                  <a:rect l="l" t="t" r="r" b="b"/>
                                  <a:pathLst>
                                    <a:path w="31" h="65" fill="norm" stroke="1"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rot="0">
                                <a:prstTxWarp prst="textNoShape">
                                  <a:avLst/>
                                </a:prstTxWarp>
                                <a:noAutofit/>
                              </wps:bodyPr>
                            </wps:wsp>
                            <wps:wsp>
                              <wps:cNvPr id="19" name="Shape 19"/>
                              <wps:cNvSpPr/>
                              <wps:spPr bwMode="auto">
                                <a:xfrm>
                                  <a:off x="563337" y="6878812"/>
                                  <a:ext cx="11113" cy="66675"/>
                                </a:xfrm>
                                <a:custGeom>
                                  <a:avLst/>
                                  <a:gdLst/>
                                  <a:ahLst/>
                                  <a:cxnLst/>
                                  <a:rect l="l" t="t" r="r" b="b"/>
                                  <a:pathLst>
                                    <a:path w="7" h="42" fill="norm" stroke="1"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rot="0">
                                <a:prstTxWarp prst="textNoShape">
                                  <a:avLst/>
                                </a:prstTxWarp>
                                <a:noAutofit/>
                              </wps:bodyPr>
                            </wps:wsp>
                            <wps:wsp>
                              <wps:cNvPr id="20" name="Shape 20"/>
                              <wps:cNvSpPr/>
                              <wps:spPr bwMode="auto">
                                <a:xfrm>
                                  <a:off x="587149" y="7145511"/>
                                  <a:ext cx="71438" cy="187325"/>
                                </a:xfrm>
                                <a:custGeom>
                                  <a:avLst/>
                                  <a:gdLst/>
                                  <a:ahLst/>
                                  <a:cxnLst/>
                                  <a:rect l="l" t="t" r="r" b="b"/>
                                  <a:pathLst>
                                    <a:path w="45" h="118" fill="norm" stroke="1"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rot="0">
                                <a:prstTxWarp prst="textNoShape">
                                  <a:avLst/>
                                </a:prstTxWarp>
                                <a:noAutofit/>
                              </wps:bodyPr>
                            </wps:wsp>
                          </wpg:grpSp>
                          <wpg:grpSp>
                            <wpg:cNvGrpSpPr/>
                            <wpg:grpSpPr bwMode="auto">
                              <a:xfrm>
                                <a:off x="80644" y="4826972"/>
                                <a:ext cx="1306272" cy="2505863"/>
                                <a:chOff x="80644" y="4649964"/>
                                <a:chExt cx="874712" cy="1677988"/>
                              </a:xfrm>
                            </wpg:grpSpPr>
                            <wps:wsp>
                              <wps:cNvPr id="22" name="Shape 22"/>
                              <wps:cNvSpPr/>
                              <wps:spPr bwMode="auto">
                                <a:xfrm>
                                  <a:off x="118745" y="5189714"/>
                                  <a:ext cx="198438" cy="714375"/>
                                </a:xfrm>
                                <a:custGeom>
                                  <a:avLst/>
                                  <a:gdLst/>
                                  <a:ahLst/>
                                  <a:cxnLst/>
                                  <a:rect l="l" t="t" r="r" b="b"/>
                                  <a:pathLst>
                                    <a:path w="125" h="450" fill="norm" stroke="1"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rot="0">
                                <a:prstTxWarp prst="textNoShape">
                                  <a:avLst/>
                                </a:prstTxWarp>
                                <a:noAutofit/>
                              </wps:bodyPr>
                            </wps:wsp>
                            <wps:wsp>
                              <wps:cNvPr id="23" name="Shape 23"/>
                              <wps:cNvSpPr/>
                              <wps:spPr bwMode="auto">
                                <a:xfrm>
                                  <a:off x="328295" y="5891389"/>
                                  <a:ext cx="187325" cy="436563"/>
                                </a:xfrm>
                                <a:custGeom>
                                  <a:avLst/>
                                  <a:gdLst/>
                                  <a:ahLst/>
                                  <a:cxnLst/>
                                  <a:rect l="l" t="t" r="r" b="b"/>
                                  <a:pathLst>
                                    <a:path w="118" h="275" fill="norm" stroke="1"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rot="0">
                                <a:prstTxWarp prst="textNoShape">
                                  <a:avLst/>
                                </a:prstTxWarp>
                                <a:noAutofit/>
                              </wps:bodyPr>
                            </wps:wsp>
                            <wps:wsp>
                              <wps:cNvPr id="24" name="Shape 24"/>
                              <wps:cNvSpPr/>
                              <wps:spPr bwMode="auto">
                                <a:xfrm>
                                  <a:off x="80644" y="5010327"/>
                                  <a:ext cx="31750" cy="192088"/>
                                </a:xfrm>
                                <a:custGeom>
                                  <a:avLst/>
                                  <a:gdLst/>
                                  <a:ahLst/>
                                  <a:cxnLst/>
                                  <a:rect l="l" t="t" r="r" b="b"/>
                                  <a:pathLst>
                                    <a:path w="20" h="121" fill="norm" stroke="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rot="0">
                                <a:prstTxWarp prst="textNoShape">
                                  <a:avLst/>
                                </a:prstTxWarp>
                                <a:noAutofit/>
                              </wps:bodyPr>
                            </wps:wsp>
                            <wps:wsp>
                              <wps:cNvPr id="25" name="Shape 25"/>
                              <wps:cNvSpPr/>
                              <wps:spPr bwMode="auto">
                                <a:xfrm>
                                  <a:off x="112395" y="5202414"/>
                                  <a:ext cx="250825" cy="1020763"/>
                                </a:xfrm>
                                <a:custGeom>
                                  <a:avLst/>
                                  <a:gdLst/>
                                  <a:ahLst/>
                                  <a:cxnLst/>
                                  <a:rect l="l" t="t" r="r" b="b"/>
                                  <a:pathLst>
                                    <a:path w="158" h="643" fill="norm" stroke="1"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rot="0">
                                <a:prstTxWarp prst="textNoShape">
                                  <a:avLst/>
                                </a:prstTxWarp>
                                <a:noAutofit/>
                              </wps:bodyPr>
                            </wps:wsp>
                            <wps:wsp>
                              <wps:cNvPr id="26" name="Shape 26"/>
                              <wps:cNvSpPr/>
                              <wps:spPr bwMode="auto">
                                <a:xfrm>
                                  <a:off x="375920" y="6215239"/>
                                  <a:ext cx="52388" cy="112713"/>
                                </a:xfrm>
                                <a:custGeom>
                                  <a:avLst/>
                                  <a:gdLst/>
                                  <a:ahLst/>
                                  <a:cxnLst/>
                                  <a:rect l="l" t="t" r="r" b="b"/>
                                  <a:pathLst>
                                    <a:path w="33" h="71" fill="norm" stroke="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rot="0">
                                <a:prstTxWarp prst="textNoShape">
                                  <a:avLst/>
                                </a:prstTxWarp>
                                <a:noAutofit/>
                              </wps:bodyPr>
                            </wps:wsp>
                            <wps:wsp>
                              <wps:cNvPr id="27" name="Shape 27"/>
                              <wps:cNvSpPr/>
                              <wps:spPr bwMode="auto">
                                <a:xfrm>
                                  <a:off x="106045" y="5124627"/>
                                  <a:ext cx="23813" cy="150813"/>
                                </a:xfrm>
                                <a:custGeom>
                                  <a:avLst/>
                                  <a:gdLst/>
                                  <a:ahLst/>
                                  <a:cxnLst/>
                                  <a:rect l="l" t="t" r="r" b="b"/>
                                  <a:pathLst>
                                    <a:path w="15" h="95" fill="norm" stroke="1"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rot="0">
                                <a:prstTxWarp prst="textNoShape">
                                  <a:avLst/>
                                </a:prstTxWarp>
                                <a:noAutofit/>
                              </wps:bodyPr>
                            </wps:wsp>
                            <wps:wsp>
                              <wps:cNvPr id="28" name="Shape 28"/>
                              <wps:cNvSpPr/>
                              <wps:spPr bwMode="auto">
                                <a:xfrm>
                                  <a:off x="317182" y="4649964"/>
                                  <a:ext cx="638175" cy="1241425"/>
                                </a:xfrm>
                                <a:custGeom>
                                  <a:avLst/>
                                  <a:gdLst/>
                                  <a:ahLst/>
                                  <a:cxnLst/>
                                  <a:rect l="l" t="t" r="r" b="b"/>
                                  <a:pathLst>
                                    <a:path w="402" h="782" fill="norm" stroke="1"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rot="0">
                                <a:prstTxWarp prst="textNoShape">
                                  <a:avLst/>
                                </a:prstTxWarp>
                                <a:noAutofit/>
                              </wps:bodyPr>
                            </wps:wsp>
                            <wps:wsp>
                              <wps:cNvPr id="29" name="Shape 29"/>
                              <wps:cNvSpPr/>
                              <wps:spPr bwMode="auto">
                                <a:xfrm>
                                  <a:off x="317182" y="5904089"/>
                                  <a:ext cx="58738" cy="311150"/>
                                </a:xfrm>
                                <a:custGeom>
                                  <a:avLst/>
                                  <a:gdLst/>
                                  <a:ahLst/>
                                  <a:cxnLst/>
                                  <a:rect l="l" t="t" r="r" b="b"/>
                                  <a:pathLst>
                                    <a:path w="37" h="196" fill="norm" stroke="1"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rot="0">
                                <a:prstTxWarp prst="textNoShape">
                                  <a:avLst/>
                                </a:prstTxWarp>
                                <a:noAutofit/>
                              </wps:bodyPr>
                            </wps:wsp>
                            <wps:wsp>
                              <wps:cNvPr id="30" name="Shape 30"/>
                              <wps:cNvSpPr/>
                              <wps:spPr bwMode="auto">
                                <a:xfrm>
                                  <a:off x="363220" y="6223177"/>
                                  <a:ext cx="49213" cy="104775"/>
                                </a:xfrm>
                                <a:custGeom>
                                  <a:avLst/>
                                  <a:gdLst/>
                                  <a:ahLst/>
                                  <a:cxnLst/>
                                  <a:rect l="l" t="t" r="r" b="b"/>
                                  <a:pathLst>
                                    <a:path w="31" h="66" fill="norm" stroke="1"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rot="0">
                                <a:prstTxWarp prst="textNoShape">
                                  <a:avLst/>
                                </a:prstTxWarp>
                                <a:noAutofit/>
                              </wps:bodyPr>
                            </wps:wsp>
                            <wps:wsp>
                              <wps:cNvPr id="31" name="Shape 31"/>
                              <wps:cNvSpPr/>
                              <wps:spPr bwMode="auto">
                                <a:xfrm>
                                  <a:off x="317182" y="5864402"/>
                                  <a:ext cx="11113" cy="68263"/>
                                </a:xfrm>
                                <a:custGeom>
                                  <a:avLst/>
                                  <a:gdLst/>
                                  <a:ahLst/>
                                  <a:cxnLst/>
                                  <a:rect l="l" t="t" r="r" b="b"/>
                                  <a:pathLst>
                                    <a:path w="7" h="43" fill="norm" stroke="1"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rot="0">
                                <a:prstTxWarp prst="textNoShape">
                                  <a:avLst/>
                                </a:prstTxWarp>
                                <a:noAutofit/>
                              </wps:bodyPr>
                            </wps:wsp>
                            <wps:wsp>
                              <wps:cNvPr id="32" name="Shape 32"/>
                              <wps:cNvSpPr/>
                              <wps:spPr bwMode="auto">
                                <a:xfrm>
                                  <a:off x="340995" y="6135864"/>
                                  <a:ext cx="73025" cy="192088"/>
                                </a:xfrm>
                                <a:custGeom>
                                  <a:avLst/>
                                  <a:gdLst/>
                                  <a:ahLst/>
                                  <a:cxnLst/>
                                  <a:rect l="l" t="t" r="r" b="b"/>
                                  <a:pathLst>
                                    <a:path w="46" h="121" fill="norm" stroke="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rot="0">
                                <a:prstTxWarp prst="textNoShape">
                                  <a:avLst/>
                                </a:prstTxWarp>
                                <a:noAutofit/>
                              </wps:bodyPr>
                            </wps:wsp>
                          </wpg:grpSp>
                        </wpg:grpSp>
                      </wpg:grpSp>
                    </wpg:wgp>
                  </a:graphicData>
                </a:graphic>
              </wp:anchor>
            </w:drawing>
          </mc:Choice>
          <mc:Fallback>
            <w:pict>
              <v:group id="group 0" o:spid="_x0000_s0000" style="position:absolute;z-index:-251659264;o:allowoverlap:true;o:allowincell:true;mso-position-horizontal-relative:page;margin-left:78.60pt;mso-position-horizontal:absolute;mso-position-vertical-relative:page;margin-top:71.40pt;mso-position-vertical:absolute;width:167.97pt;height:698.40pt;mso-wrap-distance-left:0.00pt;mso-wrap-distance-top:0.00pt;mso-wrap-distance-right:0.00pt;mso-wrap-distance-bottom:0.00pt;" coordorigin="42794,0" coordsize="21379,75600">
                <v:group id="group 1" o:spid="_x0000_s0000" style="position:absolute;left:42794;top:0;width:21331;height:75600;" coordorigin="0,0" coordsize="21336,91257">
                  <v:shape id="shape 2" o:spid="_x0000_s2" o:spt="1" type="#_x0000_t1" style="position:absolute;left:0;top:0;width:21336;height:91257;v-text-anchor:middle;visibility:visible;" filled="f" stroked="f">
                    <v:textbox inset="0,0,0,0">
                      <w:txbxContent>
                        <w:p w14:paraId="12FDF13A" w14:textId="77777777">
                          <w:pPr>
                            <w:pBdr/>
                            <w:spacing w:after="0" w:before="0"/>
                            <w:ind/>
                            <w:jc w:val="left"/>
                            <w:rPr/>
                          </w:pPr>
                          <w:r/>
                          <w:r/>
                        </w:p>
                      </w:txbxContent>
                    </v:textbox>
                  </v:shape>
                  <v:shape id="shape 3" o:spid="_x0000_s3" o:spt="1" type="#_x0000_t1" style="position:absolute;left:0;top:0;width:1945;height:91257;v-text-anchor:middle;visibility:visible;" fillcolor="#1F497D" stroked="f">
                    <v:textbox inset="0,0,0,0">
                      <w:txbxContent>
                        <w:p w14:paraId="331BF78B" w14:textId="77777777">
                          <w:pPr>
                            <w:pBdr/>
                            <w:spacing w:after="0" w:before="0"/>
                            <w:ind/>
                            <w:jc w:val="left"/>
                            <w:rPr/>
                          </w:pPr>
                          <w:r/>
                          <w:r/>
                        </w:p>
                      </w:txbxContent>
                    </v:textbox>
                  </v:shape>
                  <v:shape id="shape 4" o:spid="_x0000_s4" o:spt="15" type="#_x0000_t15" style="position:absolute;left:2463;top:12069;width:14836;height:5520;v-text-anchor:middle;visibility:visible;" fillcolor="#4F81BD" stroked="f">
                    <v:textbox inset="0,0,0,0">
                      <w:txbxContent>
                        <w:p w14:paraId="52F44F2F" w14:textId="77777777">
                          <w:pPr>
                            <w:pBdr/>
                            <w:spacing w:after="0" w:before="0"/>
                            <w:ind/>
                            <w:jc w:val="right"/>
                            <w:rPr/>
                          </w:pPr>
                          <w:r>
                            <w:rPr>
                              <w:rFonts w:ascii="Carlito" w:hAnsi="Carlito"/>
                              <w:color w:val="ffffff"/>
                              <w:sz w:val="28"/>
                            </w:rPr>
                            <w:t xml:space="preserve">     </w:t>
                          </w:r>
                          <w:r/>
                        </w:p>
                      </w:txbxContent>
                    </v:textbox>
                  </v:shape>
                  <v:group id="group 5" o:spid="_x0000_s0000" style="position:absolute;left:762;top:42100;width:20574;height:49103;" coordorigin="806,42118" coordsize="13062,31210">
                    <v:group id="group 6" o:spid="_x0000_s0000" style="position:absolute;left:1410;top:42118;width:10477;height:31210;" coordorigin="1410,42118" coordsize="10477,31210">
                      <v:shape id="shape 7" o:spid="_x0000_s7" style="position:absolute;left:3696;top:62168;width:1936;height:6985;visibility:visible;" path="m0,0l31965,34544l68852,69090l100000,94771l100000,100000l62294,69544l31965,40907l4917,12044l0,0xe" coordsize="100000,100000" fillcolor="#1F497D" strokecolor="#1F497D" strokeweight="0.75pt">
                        <v:path textboxrect="0,0,100000,100000"/>
                        <v:stroke dashstyle="solid"/>
                      </v:shape>
                      <v:shape id="shape 8" o:spid="_x0000_s8" style="position:absolute;left:5728;top:69058;width:1841;height:4270;visibility:visible;" path="m0,0l6896,7063l31896,34572l57757,62081l100000,100000l93102,100000l51722,62824l25861,36431l861,9292l0,0xe" coordsize="100000,100000" fillcolor="#1F497D" strokecolor="#1F497D" strokeweight="0.75pt">
                        <v:path textboxrect="0,0,100000,100000"/>
                        <v:stroke dashstyle="solid"/>
                      </v:shape>
                      <v:shape id="shape 9" o:spid="_x0000_s9" style="position:absolute;left:1410;top:42118;width:2222;height:20193;visibility:visible;" path="m0,0l0,0l713,6211l2141,12500l8569,24921l16428,37421l27856,49843l41428,62264l59285,74528l76428,85377l96428,96146l100000,100000l98569,99213l75000,86949l55000,74606l37856,62264l25000,49843l14285,37421l6428,24921l1428,12500l0,6211l0,0xe" coordsize="100000,100000" fillcolor="#1F497D" strokecolor="#1F497D" strokeweight="0.75pt">
                        <v:path textboxrect="0,0,100000,100000"/>
                        <v:stroke dashstyle="solid"/>
                      </v:shape>
                      <v:shape id="shape 10" o:spid="_x0000_s10" style="position:absolute;left:3410;top:48611;width:714;height:13557;visibility:visible;" path="m100000,0l100000,0l77778,7727l57778,15572l31111,31264l13333,46954l6667,62528l13333,78336l31111,94028l40000,100000l40000,99648l20000,95315l17778,94028l2222,78336l0,62528l6667,46954l26667,31264l55556,15456l75556,7727l100000,0xe" coordsize="100000,100000" fillcolor="#1F497D" strokecolor="#1F497D" strokeweight="0.75pt">
                        <v:path textboxrect="0,0,100000,100000"/>
                        <v:stroke dashstyle="solid"/>
                      </v:shape>
                      <v:shape id="shape 11" o:spid="_x0000_s11" style="position:absolute;left:3633;top:62311;width:2444;height:9985;visibility:visible;" path="m0,0l6493,6993l13634,20030l22076,32907l34414,46581l48699,60412l64933,74086l77921,82829l91558,91572l98699,98250l100000,100000l90907,94593l74674,84576l60389,74403l43505,60889l30519,46898l18181,32907l7792,16532l0,0xe" coordsize="100000,100000" fillcolor="#1F497D" strokecolor="#1F497D" strokeweight="0.75pt">
                        <v:path textboxrect="0,0,100000,100000"/>
                        <v:stroke dashstyle="solid"/>
                      </v:shape>
                      <v:shape id="shape 12" o:spid="_x0000_s12" style="position:absolute;left:6204;top:72233;width:523;height:1095;visibility:visible;" path="m0,0l100000,100000l72727,100000l36363,50725l0,0xe" coordsize="100000,100000" fillcolor="#1F497D" strokecolor="#1F497D" strokeweight="0.75pt">
                        <v:path textboxrect="0,0,100000,100000"/>
                        <v:stroke dashstyle="solid"/>
                      </v:shape>
                      <v:shape id="shape 13" o:spid="_x0000_s13" style="position:absolute;left:3553;top:61533;width:238;height:1476;visibility:visible;" path="m0,0l60000,39785l60000,43009l100000,100000l33333,52688l0,0xe" coordsize="100000,100000" fillcolor="#1F497D" strokecolor="#1F497D" strokeweight="0.75pt">
                        <v:path textboxrect="0,0,100000,100000"/>
                        <v:stroke dashstyle="solid"/>
                      </v:shape>
                      <v:shape id="shape 14" o:spid="_x0000_s14" style="position:absolute;left:5633;top:56897;width:6254;height:12160;visibility:visible;" path="m100000,0l100000,0l90354,4961l80963,10051l72081,15273l63197,20887l52537,28458l42639,36030l33248,44255l24873,52479l17512,60965l11421,69843l6597,78850l3553,87859l1775,97389l1521,100000l0,97780l252,97127l1775,87859l5329,78720l10150,69581l16495,60833l23856,52218l32231,43863l41623,35900l51775,28067l62942,20625l71572,15144l80711,9921l89847,4829l100000,0xe" coordsize="100000,100000" fillcolor="#1F497D" strokecolor="#1F497D" strokeweight="0.75pt">
                        <v:path textboxrect="0,0,100000,100000"/>
                        <v:stroke dashstyle="solid"/>
                      </v:shape>
                      <v:shape id="shape 15" o:spid="_x0000_s15" style="position:absolute;left:5633;top:69153;width:571;height:3079;visibility:visible;" path="m0,0l16667,8245l19444,9792l30556,41236l55556,68039l91667,95359l100000,100000l58333,82988l41667,74741l13889,41752l2778,21132l0,0xe" coordsize="100000,100000" fillcolor="#1F497D" strokecolor="#1F497D" strokeweight="0.75pt">
                        <v:path textboxrect="0,0,100000,100000"/>
                        <v:stroke dashstyle="solid"/>
                      </v:shape>
                      <v:shape id="shape 16" o:spid="_x0000_s16" style="position:absolute;left:6077;top:72296;width:492;height:1031;visibility:visible;" path="m0,0l100000,100000l74192,100000l0,0xe" coordsize="100000,100000" fillcolor="#1F497D" strokecolor="#1F497D" strokeweight="0.75pt">
                        <v:path textboxrect="0,0,100000,100000"/>
                        <v:stroke dashstyle="solid"/>
                      </v:shape>
                      <v:shape id="shape 17" o:spid="_x0000_s17" style="position:absolute;left:5633;top:68788;width:111;height:666;visibility:visible;" path="m0,0l85713,40475l100000,100000l85713,92856l0,54762l0,0xe" coordsize="100000,100000" fillcolor="#1F497D" strokecolor="#1F497D" strokeweight="0.75pt">
                        <v:path textboxrect="0,0,100000,100000"/>
                        <v:stroke dashstyle="solid"/>
                      </v:shape>
                      <v:shape id="shape 18" o:spid="_x0000_s18" style="position:absolute;left:5871;top:71455;width:714;height:1873;visibility:visible;" path="m0,0l13333,13558l46667,41523l73333,71185l100000,100000l97778,100000l28889,44914l24444,35593l0,0xe" coordsize="100000,100000" fillcolor="#1F497D" strokecolor="#1F497D" strokeweight="0.75pt">
                        <v:path textboxrect="0,0,100000,100000"/>
                        <v:stroke dashstyle="solid"/>
                      </v:shape>
                    </v:group>
                    <v:group id="group 19" o:spid="_x0000_s0000" style="position:absolute;left:806;top:48269;width:13062;height:25058;" coordorigin="806,46499" coordsize="8747,16779">
                      <v:shape id="shape 20" o:spid="_x0000_s20" style="position:absolute;left:1187;top:51897;width:1984;height:7143;visibility:visible;" path="m0,0l32799,34444l68799,68667l100000,94444l100000,100000l63199,69111l32799,40667l5600,12000l0,0xe" coordsize="100000,100000" fillcolor="#1F497D" strokecolor="#1F497D" strokeweight="0.75pt">
                        <v:path textboxrect="0,0,100000,100000"/>
                        <v:fill opacity="13107f"/>
                        <v:stroke dashstyle="solid"/>
                      </v:shape>
                      <v:shape id="shape 21" o:spid="_x0000_s21" style="position:absolute;left:3282;top:58913;width:1873;height:4365;visibility:visible;" path="m0,0l6778,7271l31354,34907l58475,61817l100000,100000l92373,100000l51694,63271l25424,36363l0,9454l0,0xe" coordsize="100000,100000" fillcolor="#1F497D" strokecolor="#1F497D" strokeweight="0.75pt">
                        <v:path textboxrect="0,0,100000,100000"/>
                        <v:fill opacity="13107f"/>
                        <v:stroke dashstyle="solid"/>
                      </v:shape>
                      <v:shape id="shape 22" o:spid="_x0000_s22" style="position:absolute;left:806;top:50103;width:317;height:1920;visibility:visible;" path="m0,0l80000,59502l100000,100000l90000,92560l0,25618l0,0xe" coordsize="100000,100000" fillcolor="#1F497D" strokecolor="#1F497D" strokeweight="0.75pt">
                        <v:path textboxrect="0,0,100000,100000"/>
                        <v:fill opacity="13107f"/>
                        <v:stroke dashstyle="solid"/>
                      </v:shape>
                      <v:shape id="shape 23" o:spid="_x0000_s23" style="position:absolute;left:1123;top:52024;width:2508;height:10207;visibility:visible;" path="m0,0l6961,7153l13924,20060l22785,32815l34808,46810l48100,60495l65190,74028l77847,82891l91139,91444l98100,98287l100000,100000l89873,94556l74683,84602l60125,74338l43669,60808l29745,46965l18354,32970l8227,16639l0,0xe" coordsize="100000,100000" fillcolor="#1F497D" strokecolor="#1F497D" strokeweight="0.75pt">
                        <v:path textboxrect="0,0,100000,100000"/>
                        <v:fill opacity="13107f"/>
                        <v:stroke dashstyle="solid"/>
                      </v:shape>
                      <v:shape id="shape 24" o:spid="_x0000_s24" style="position:absolute;left:3759;top:62152;width:523;height:1127;visibility:visible;" path="m0,0l100000,100000l72727,100000l33333,50704l0,0xe" coordsize="100000,100000" fillcolor="#1F497D" strokecolor="#1F497D" strokeweight="0.75pt">
                        <v:path textboxrect="0,0,100000,100000"/>
                        <v:fill opacity="13107f"/>
                        <v:stroke dashstyle="solid"/>
                      </v:shape>
                      <v:shape id="shape 25" o:spid="_x0000_s25" style="position:absolute;left:1060;top:51246;width:238;height:1508;visibility:visible;" path="m0,0l53333,38947l53333,43157l100000,100000l26667,51579l0,0xe" coordsize="100000,100000" fillcolor="#1F497D" strokecolor="#1F497D" strokeweight="0.75pt">
                        <v:path textboxrect="0,0,100000,100000"/>
                        <v:fill opacity="13107f"/>
                        <v:stroke dashstyle="solid"/>
                      </v:shape>
                      <v:shape id="shape 26" o:spid="_x0000_s26" style="position:absolute;left:3171;top:46499;width:6381;height:12414;visibility:visible;" path="m100000,0l100000,127l90296,4986l80845,10102l72139,15472l63431,20970l52486,28387l42537,36317l33083,44245l24875,52556l17660,61125l11192,69819l6715,78898l3234,88106l1741,97313l1741,100000l0,97824l248,97313l1741,87979l5222,78771l9949,69692l16417,60741l23630,52301l32338,43861l41542,35933l51988,28132l62935,20843l71391,15345l80595,9972l90049,4859l100000,0xe" coordsize="100000,100000" fillcolor="#1F497D" strokecolor="#1F497D" strokeweight="0.75pt">
                        <v:path textboxrect="0,0,100000,100000"/>
                        <v:fill opacity="13107f"/>
                        <v:stroke dashstyle="solid"/>
                      </v:shape>
                      <v:shape id="shape 27" o:spid="_x0000_s27" style="position:absolute;left:3171;top:59040;width:587;height:3111;visibility:visible;" path="m0,0l16215,7653l18917,9183l32431,40815l56755,68366l89188,95917l100000,100000l59458,82653l40539,74488l13512,41326l2701,20407l0,0xe" coordsize="100000,100000" fillcolor="#1F497D" strokecolor="#1F497D" strokeweight="0.75pt">
                        <v:path textboxrect="0,0,100000,100000"/>
                        <v:fill opacity="13107f"/>
                        <v:stroke dashstyle="solid"/>
                      </v:shape>
                      <v:shape id="shape 28" o:spid="_x0000_s28" style="position:absolute;left:3632;top:62231;width:492;height:1047;visibility:visible;" path="m0,0l100000,100000l77419,100000l0,0xe" coordsize="100000,100000" fillcolor="#1F497D" strokecolor="#1F497D" strokeweight="0.75pt">
                        <v:path textboxrect="0,0,100000,100000"/>
                        <v:fill opacity="13107f"/>
                        <v:stroke dashstyle="solid"/>
                      </v:shape>
                      <v:shape id="shape 29" o:spid="_x0000_s29" style="position:absolute;left:3171;top:58644;width:111;height:682;visibility:visible;" path="m0,0l100000,39535l100000,100000l85713,93023l0,58139l0,0xe" coordsize="100000,100000" fillcolor="#1F497D" strokecolor="#1F497D" strokeweight="0.75pt">
                        <v:path textboxrect="0,0,100000,100000"/>
                        <v:fill opacity="13107f"/>
                        <v:stroke dashstyle="solid"/>
                      </v:shape>
                      <v:shape id="shape 30" o:spid="_x0000_s30" style="position:absolute;left:3409;top:61358;width:730;height:1920;visibility:visible;" path="m0,0l15215,13222l47824,41322l71738,71074l100000,100000l97824,100000l30433,45454l23912,36363l0,0xe" coordsize="100000,100000" fillcolor="#1F497D" strokecolor="#1F497D" strokeweight="0.75pt">
                        <v:path textboxrect="0,0,100000,100000"/>
                        <v:fill opacity="13107f"/>
                        <v:stroke dashstyle="solid"/>
                      </v:shape>
                    </v:group>
                  </v:group>
                </v:group>
              </v:group>
            </w:pict>
          </mc:Fallback>
        </mc:AlternateContent>
      </w:r>
      <w:r>
        <w:rPr>
          <w:rFonts w:asciiTheme="minorHAnsi" w:hAnsiTheme="minorHAnsi" w:cstheme="minorHAnsi"/>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164782</wp:posOffset>
                </wp:positionH>
                <wp:positionV relativeFrom="paragraph">
                  <wp:posOffset>2638108</wp:posOffset>
                </wp:positionV>
                <wp:extent cx="5295900" cy="5619169"/>
                <wp:effectExtent l="0" t="0" r="0" b="0"/>
                <wp:wrapNone/>
                <wp:docPr id="2" name="Rectángulo 21"/>
                <wp:cNvGraphicFramePr/>
                <a:graphic xmlns:a="http://schemas.openxmlformats.org/drawingml/2006/main">
                  <a:graphicData uri="http://schemas.microsoft.com/office/word/2010/wordprocessingShape">
                    <wps:wsp>
                      <wps:cNvPr id="0" name=""/>
                      <wps:cNvSpPr/>
                      <wps:spPr bwMode="auto">
                        <a:xfrm>
                          <a:off x="2702813" y="975840"/>
                          <a:ext cx="5286375" cy="5608320"/>
                        </a:xfrm>
                        <a:prstGeom prst="rect">
                          <a:avLst/>
                        </a:prstGeom>
                        <a:noFill/>
                        <a:ln>
                          <a:noFill/>
                        </a:ln>
                      </wps:spPr>
                      <wps:txbx>
                        <w:txbxContent>
                          <w:p w14:paraId="58AB638E" w14:textId="77777777">
                            <w:pPr>
                              <w:pBdr/>
                              <w:spacing/>
                              <w:ind/>
                              <w:jc w:val="center"/>
                              <w:rPr/>
                            </w:pPr>
                            <w:r>
                              <w:rPr>
                                <w:rFonts w:eastAsia="Calibri" w:cs="Calibri"/>
                                <w:b/>
                                <w:color w:val="000000"/>
                                <w:sz w:val="32"/>
                              </w:rPr>
                              <w:t xml:space="preserve">Tema</w:t>
                            </w:r>
                            <w:r/>
                          </w:p>
                          <w:p w14:paraId="42172384" w14:textId="77777777">
                            <w:pPr>
                              <w:pBdr/>
                              <w:spacing/>
                              <w:ind/>
                              <w:jc w:val="center"/>
                              <w:rPr/>
                            </w:pPr>
                            <w:r>
                              <w:rPr>
                                <w:rFonts w:eastAsia="Calibri" w:cs="Calibri"/>
                                <w:color w:val="366091"/>
                                <w:sz w:val="44"/>
                              </w:rPr>
                              <w:t xml:space="preserve">ESPECIFICACIÓN DE REQUERIMIENTOS DE SOFTWARE PARA SOA CON SOAP EN JAVA SIN BDD</w:t>
                            </w:r>
                            <w:r/>
                          </w:p>
                          <w:p w14:paraId="0CBA5799" w14:textId="77777777">
                            <w:pPr>
                              <w:pBdr/>
                              <w:spacing/>
                              <w:ind/>
                              <w:jc w:val="center"/>
                              <w:rPr/>
                            </w:pPr>
                            <w:r/>
                            <w:r/>
                          </w:p>
                          <w:p w14:paraId="63BF377C" w14:textId="77777777">
                            <w:pPr>
                              <w:pBdr/>
                              <w:spacing/>
                              <w:ind/>
                              <w:jc w:val="center"/>
                              <w:rPr/>
                            </w:pPr>
                            <w:r>
                              <w:rPr>
                                <w:rFonts w:eastAsia="Calibri" w:cs="Calibri"/>
                                <w:b/>
                                <w:color w:val="000000"/>
                                <w:sz w:val="32"/>
                              </w:rPr>
                              <w:t xml:space="preserve">Autores</w:t>
                            </w:r>
                            <w:r/>
                          </w:p>
                          <w:p w14:paraId="39C08503" w14:textId="77777777">
                            <w:pPr>
                              <w:pBdr/>
                              <w:spacing w:before="0"/>
                              <w:ind/>
                              <w:jc w:val="center"/>
                              <w:rPr/>
                            </w:pPr>
                            <w:r>
                              <w:rPr>
                                <w:rFonts w:eastAsia="Calibri" w:cs="Calibri"/>
                                <w:color w:val="366091"/>
                              </w:rPr>
                              <w:t xml:space="preserve">GARCIA ROMERO EDUARDO DAVID </w:t>
                            </w:r>
                            <w:r/>
                          </w:p>
                          <w:p w14:paraId="29BB8C53" w14:textId="77777777">
                            <w:pPr>
                              <w:pBdr/>
                              <w:spacing w:before="0"/>
                              <w:ind/>
                              <w:jc w:val="center"/>
                              <w:rPr/>
                            </w:pPr>
                            <w:r>
                              <w:rPr>
                                <w:rFonts w:eastAsia="Calibri" w:cs="Calibri"/>
                                <w:color w:val="366091"/>
                              </w:rPr>
                              <w:t xml:space="preserve">IZA BARRIONUEVO JUAN MATEO </w:t>
                            </w:r>
                            <w:r/>
                          </w:p>
                          <w:p w14:paraId="1B030387" w14:textId="77777777">
                            <w:pPr>
                              <w:pBdr/>
                              <w:spacing w:before="0"/>
                              <w:ind/>
                              <w:jc w:val="center"/>
                              <w:rPr/>
                            </w:pPr>
                            <w:r>
                              <w:rPr>
                                <w:rFonts w:eastAsia="Calibri" w:cs="Calibri"/>
                                <w:color w:val="366091"/>
                              </w:rPr>
                              <w:t xml:space="preserve">JACOME NOROÑA BRAYAN JOSUE</w:t>
                            </w:r>
                            <w:r/>
                          </w:p>
                          <w:p w14:paraId="5DAB0E6F" w14:textId="77777777">
                            <w:pPr>
                              <w:pBdr/>
                              <w:spacing/>
                              <w:ind/>
                              <w:jc w:val="center"/>
                              <w:rPr/>
                            </w:pPr>
                            <w:r/>
                            <w:r/>
                          </w:p>
                          <w:p w14:paraId="0655A19A" w14:textId="77777777">
                            <w:pPr>
                              <w:pBdr/>
                              <w:spacing/>
                              <w:ind/>
                              <w:jc w:val="center"/>
                              <w:rPr/>
                            </w:pPr>
                            <w:r>
                              <w:rPr>
                                <w:rFonts w:eastAsia="Calibri" w:cs="Calibri"/>
                                <w:b/>
                                <w:color w:val="000000"/>
                                <w:sz w:val="32"/>
                              </w:rPr>
                              <w:t xml:space="preserve">Tutor</w:t>
                            </w:r>
                            <w:r/>
                          </w:p>
                          <w:p w14:paraId="1E254C4A" w14:textId="77777777">
                            <w:pPr>
                              <w:pBdr/>
                              <w:spacing/>
                              <w:ind/>
                              <w:jc w:val="center"/>
                              <w:rPr/>
                            </w:pPr>
                            <w:r>
                              <w:rPr>
                                <w:rFonts w:eastAsia="Calibri" w:cs="Calibri"/>
                                <w:color w:val="366091"/>
                              </w:rPr>
                              <w:t xml:space="preserve">Ing. Eduardo Mauricio Campaña Ortega</w:t>
                            </w:r>
                            <w:r/>
                          </w:p>
                          <w:p w14:paraId="17EC8754" w14:textId="77777777">
                            <w:pPr>
                              <w:pBdr/>
                              <w:spacing/>
                              <w:ind/>
                              <w:jc w:val="center"/>
                              <w:rPr/>
                            </w:pPr>
                            <w:r>
                              <w:rPr>
                                <w:rFonts w:eastAsia="Calibri" w:cs="Calibri"/>
                                <w:color w:val="366091"/>
                              </w:rPr>
                              <w:t xml:space="preserve">MIS.MDU.CCNA.CCIA</w:t>
                            </w:r>
                            <w:r>
                              <w:rPr>
                                <w:rFonts w:eastAsia="Calibri" w:cs="Calibri"/>
                                <w:color w:val="366091"/>
                              </w:rPr>
                              <w:t xml:space="preserve">.</w:t>
                            </w:r>
                            <w:r/>
                          </w:p>
                          <w:p w14:paraId="68107030" w14:textId="77777777">
                            <w:pPr>
                              <w:pBdr/>
                              <w:spacing/>
                              <w:ind/>
                              <w:jc w:val="center"/>
                              <w:rPr/>
                            </w:pPr>
                            <w:r>
                              <w:rPr>
                                <w:rFonts w:eastAsia="Calibri" w:cs="Calibri"/>
                                <w:color w:val="366091"/>
                              </w:rPr>
                              <w:t xml:space="preserve">PhD. (c) Ingeniería de Software PhD. (c) Seguridad Información</w:t>
                            </w:r>
                            <w:r/>
                          </w:p>
                          <w:p w14:paraId="59ACD700" w14:textId="77777777">
                            <w:pPr>
                              <w:pBdr/>
                              <w:spacing/>
                              <w:ind/>
                              <w:jc w:val="center"/>
                              <w:rPr/>
                            </w:pPr>
                            <w:r/>
                            <w:r/>
                          </w:p>
                          <w:p w14:paraId="56C0F49D" w14:textId="77777777">
                            <w:pPr>
                              <w:pBdr/>
                              <w:spacing/>
                              <w:ind/>
                              <w:jc w:val="center"/>
                              <w:rPr/>
                            </w:pPr>
                            <w:r>
                              <w:rPr>
                                <w:rFonts w:eastAsia="Calibri" w:cs="Calibri"/>
                                <w:b/>
                                <w:color w:val="000000"/>
                                <w:sz w:val="32"/>
                              </w:rPr>
                              <w:t xml:space="preserve">Fecha</w:t>
                            </w:r>
                            <w:r/>
                          </w:p>
                          <w:p w14:paraId="43750E2A" w14:textId="77777777">
                            <w:pPr>
                              <w:pBdr/>
                              <w:spacing/>
                              <w:ind/>
                              <w:jc w:val="center"/>
                              <w:rPr/>
                            </w:pPr>
                            <w:r>
                              <w:rPr>
                                <w:rFonts w:eastAsia="Calibri" w:cs="Calibri"/>
                                <w:b/>
                                <w:color w:val="000000"/>
                                <w:sz w:val="32"/>
                              </w:rPr>
                              <w:t xml:space="preserve">07/10/2026</w:t>
                            </w:r>
                            <w:r/>
                          </w:p>
                        </w:txbxContent>
                      </wps:txbx>
                      <wps:bodyPr spcFirstLastPara="1" wrap="square" lIns="91425" tIns="45700" rIns="91425" bIns="45700" anchor="ctr" anchorCtr="0">
                        <a:noAutofit/>
                      </wps:bodyPr>
                    </wps:wsp>
                  </a:graphicData>
                </a:graphic>
              </wp:anchor>
            </w:drawing>
          </mc:Choice>
          <mc:Fallback>
            <w:pict>
              <v:shape id="shape 31" o:spid="_x0000_s31" o:spt="1" type="#_x0000_t1" style="position:absolute;z-index:251660288;o:allowoverlap:true;o:allowincell:true;mso-position-horizontal-relative:text;margin-left:12.97pt;mso-position-horizontal:absolute;mso-position-vertical-relative:text;margin-top:207.73pt;mso-position-vertical:absolute;width:417.00pt;height:442.45pt;mso-wrap-distance-left:9.00pt;mso-wrap-distance-top:0.00pt;mso-wrap-distance-right:9.00pt;mso-wrap-distance-bottom:0.00pt;v-text-anchor:middle;visibility:visible;" filled="f" stroked="f">
                <v:textbox inset="0,0,0,0">
                  <w:txbxContent>
                    <w:p w14:paraId="58AB638E" w14:textId="77777777">
                      <w:pPr>
                        <w:pBdr/>
                        <w:spacing/>
                        <w:ind/>
                        <w:jc w:val="center"/>
                        <w:rPr/>
                      </w:pPr>
                      <w:r>
                        <w:rPr>
                          <w:rFonts w:eastAsia="Calibri" w:cs="Calibri"/>
                          <w:b/>
                          <w:color w:val="000000"/>
                          <w:sz w:val="32"/>
                        </w:rPr>
                        <w:t xml:space="preserve">Tema</w:t>
                      </w:r>
                      <w:r/>
                    </w:p>
                    <w:p w14:paraId="42172384" w14:textId="77777777">
                      <w:pPr>
                        <w:pBdr/>
                        <w:spacing/>
                        <w:ind/>
                        <w:jc w:val="center"/>
                        <w:rPr/>
                      </w:pPr>
                      <w:r>
                        <w:rPr>
                          <w:rFonts w:eastAsia="Calibri" w:cs="Calibri"/>
                          <w:color w:val="366091"/>
                          <w:sz w:val="44"/>
                        </w:rPr>
                        <w:t xml:space="preserve">ESPECIFICACIÓN DE REQUERIMIENTOS DE SOFTWARE PARA SOA CON SOAP EN JAVA SIN BDD</w:t>
                      </w:r>
                      <w:r/>
                    </w:p>
                    <w:p w14:paraId="0CBA5799" w14:textId="77777777">
                      <w:pPr>
                        <w:pBdr/>
                        <w:spacing/>
                        <w:ind/>
                        <w:jc w:val="center"/>
                        <w:rPr/>
                      </w:pPr>
                      <w:r/>
                      <w:r/>
                    </w:p>
                    <w:p w14:paraId="63BF377C" w14:textId="77777777">
                      <w:pPr>
                        <w:pBdr/>
                        <w:spacing/>
                        <w:ind/>
                        <w:jc w:val="center"/>
                        <w:rPr/>
                      </w:pPr>
                      <w:r>
                        <w:rPr>
                          <w:rFonts w:eastAsia="Calibri" w:cs="Calibri"/>
                          <w:b/>
                          <w:color w:val="000000"/>
                          <w:sz w:val="32"/>
                        </w:rPr>
                        <w:t xml:space="preserve">Autores</w:t>
                      </w:r>
                      <w:r/>
                    </w:p>
                    <w:p w14:paraId="39C08503" w14:textId="77777777">
                      <w:pPr>
                        <w:pBdr/>
                        <w:spacing w:before="0"/>
                        <w:ind/>
                        <w:jc w:val="center"/>
                        <w:rPr/>
                      </w:pPr>
                      <w:r>
                        <w:rPr>
                          <w:rFonts w:eastAsia="Calibri" w:cs="Calibri"/>
                          <w:color w:val="366091"/>
                        </w:rPr>
                        <w:t xml:space="preserve">GARCIA ROMERO EDUARDO DAVID </w:t>
                      </w:r>
                      <w:r/>
                    </w:p>
                    <w:p w14:paraId="29BB8C53" w14:textId="77777777">
                      <w:pPr>
                        <w:pBdr/>
                        <w:spacing w:before="0"/>
                        <w:ind/>
                        <w:jc w:val="center"/>
                        <w:rPr/>
                      </w:pPr>
                      <w:r>
                        <w:rPr>
                          <w:rFonts w:eastAsia="Calibri" w:cs="Calibri"/>
                          <w:color w:val="366091"/>
                        </w:rPr>
                        <w:t xml:space="preserve">IZA BARRIONUEVO JUAN MATEO </w:t>
                      </w:r>
                      <w:r/>
                    </w:p>
                    <w:p w14:paraId="1B030387" w14:textId="77777777">
                      <w:pPr>
                        <w:pBdr/>
                        <w:spacing w:before="0"/>
                        <w:ind/>
                        <w:jc w:val="center"/>
                        <w:rPr/>
                      </w:pPr>
                      <w:r>
                        <w:rPr>
                          <w:rFonts w:eastAsia="Calibri" w:cs="Calibri"/>
                          <w:color w:val="366091"/>
                        </w:rPr>
                        <w:t xml:space="preserve">JACOME NOROÑA BRAYAN JOSUE</w:t>
                      </w:r>
                      <w:r/>
                    </w:p>
                    <w:p w14:paraId="5DAB0E6F" w14:textId="77777777">
                      <w:pPr>
                        <w:pBdr/>
                        <w:spacing/>
                        <w:ind/>
                        <w:jc w:val="center"/>
                        <w:rPr/>
                      </w:pPr>
                      <w:r/>
                      <w:r/>
                    </w:p>
                    <w:p w14:paraId="0655A19A" w14:textId="77777777">
                      <w:pPr>
                        <w:pBdr/>
                        <w:spacing/>
                        <w:ind/>
                        <w:jc w:val="center"/>
                        <w:rPr/>
                      </w:pPr>
                      <w:r>
                        <w:rPr>
                          <w:rFonts w:eastAsia="Calibri" w:cs="Calibri"/>
                          <w:b/>
                          <w:color w:val="000000"/>
                          <w:sz w:val="32"/>
                        </w:rPr>
                        <w:t xml:space="preserve">Tutor</w:t>
                      </w:r>
                      <w:r/>
                    </w:p>
                    <w:p w14:paraId="1E254C4A" w14:textId="77777777">
                      <w:pPr>
                        <w:pBdr/>
                        <w:spacing/>
                        <w:ind/>
                        <w:jc w:val="center"/>
                        <w:rPr/>
                      </w:pPr>
                      <w:r>
                        <w:rPr>
                          <w:rFonts w:eastAsia="Calibri" w:cs="Calibri"/>
                          <w:color w:val="366091"/>
                        </w:rPr>
                        <w:t xml:space="preserve">Ing. Eduardo Mauricio Campaña Ortega</w:t>
                      </w:r>
                      <w:r/>
                    </w:p>
                    <w:p w14:paraId="17EC8754" w14:textId="77777777">
                      <w:pPr>
                        <w:pBdr/>
                        <w:spacing/>
                        <w:ind/>
                        <w:jc w:val="center"/>
                        <w:rPr/>
                      </w:pPr>
                      <w:r>
                        <w:rPr>
                          <w:rFonts w:eastAsia="Calibri" w:cs="Calibri"/>
                          <w:color w:val="366091"/>
                        </w:rPr>
                        <w:t xml:space="preserve">MIS.MDU.CCNA.CCIA</w:t>
                      </w:r>
                      <w:r>
                        <w:rPr>
                          <w:rFonts w:eastAsia="Calibri" w:cs="Calibri"/>
                          <w:color w:val="366091"/>
                        </w:rPr>
                        <w:t xml:space="preserve">.</w:t>
                      </w:r>
                      <w:r/>
                    </w:p>
                    <w:p w14:paraId="68107030" w14:textId="77777777">
                      <w:pPr>
                        <w:pBdr/>
                        <w:spacing/>
                        <w:ind/>
                        <w:jc w:val="center"/>
                        <w:rPr/>
                      </w:pPr>
                      <w:r>
                        <w:rPr>
                          <w:rFonts w:eastAsia="Calibri" w:cs="Calibri"/>
                          <w:color w:val="366091"/>
                        </w:rPr>
                        <w:t xml:space="preserve">PhD. (c) Ingeniería de Software PhD. (c) Seguridad Información</w:t>
                      </w:r>
                      <w:r/>
                    </w:p>
                    <w:p w14:paraId="59ACD700" w14:textId="77777777">
                      <w:pPr>
                        <w:pBdr/>
                        <w:spacing/>
                        <w:ind/>
                        <w:jc w:val="center"/>
                        <w:rPr/>
                      </w:pPr>
                      <w:r/>
                      <w:r/>
                    </w:p>
                    <w:p w14:paraId="56C0F49D" w14:textId="77777777">
                      <w:pPr>
                        <w:pBdr/>
                        <w:spacing/>
                        <w:ind/>
                        <w:jc w:val="center"/>
                        <w:rPr/>
                      </w:pPr>
                      <w:r>
                        <w:rPr>
                          <w:rFonts w:eastAsia="Calibri" w:cs="Calibri"/>
                          <w:b/>
                          <w:color w:val="000000"/>
                          <w:sz w:val="32"/>
                        </w:rPr>
                        <w:t xml:space="preserve">Fecha</w:t>
                      </w:r>
                      <w:r/>
                    </w:p>
                    <w:p w14:paraId="43750E2A" w14:textId="77777777">
                      <w:pPr>
                        <w:pBdr/>
                        <w:spacing/>
                        <w:ind/>
                        <w:jc w:val="center"/>
                        <w:rPr/>
                      </w:pPr>
                      <w:r>
                        <w:rPr>
                          <w:rFonts w:eastAsia="Calibri" w:cs="Calibri"/>
                          <w:b/>
                          <w:color w:val="000000"/>
                          <w:sz w:val="32"/>
                        </w:rPr>
                        <w:t xml:space="preserve">07/10/2026</w:t>
                      </w:r>
                      <w:r/>
                    </w:p>
                  </w:txbxContent>
                </v:textbox>
              </v:shape>
            </w:pict>
          </mc:Fallback>
        </mc:AlternateContent>
      </w:r>
      <w:r>
        <w:rPr>
          <w:rFonts w:asciiTheme="minorHAnsi" w:hAnsiTheme="minorHAnsi" w:cstheme="minorHAnsi"/>
        </w:rP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column">
                  <wp:posOffset>1847850</wp:posOffset>
                </wp:positionH>
                <wp:positionV relativeFrom="paragraph">
                  <wp:posOffset>199390</wp:posOffset>
                </wp:positionV>
                <wp:extent cx="3482340" cy="2179320"/>
                <wp:effectExtent l="0" t="0" r="0" b="0"/>
                <wp:wrapNone/>
                <wp:docPr id="3" name="image1.jpg" descr="Imagen que contiene interior, mamífero, gato, viend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jpg" descr="Imagen que contiene interior, mamífero, gato, viendo&#10;&#10;Descripción generada automáticamente"/>
                        <pic:cNvPicPr/>
                        <pic:nvPr/>
                      </pic:nvPicPr>
                      <pic:blipFill rotWithShape="1">
                        <a:blip r:embed="rId13"/>
                        <a:stretch/>
                      </pic:blipFill>
                      <pic:spPr bwMode="auto">
                        <a:xfrm>
                          <a:off x="0" y="0"/>
                          <a:ext cx="3482340" cy="2179320"/>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position:absolute;z-index:251661312;o:allowoverlap:true;o:allowincell:true;mso-position-horizontal-relative:text;margin-left:145.50pt;mso-position-horizontal:absolute;mso-position-vertical-relative:text;margin-top:15.70pt;mso-position-vertical:absolute;width:274.20pt;height:171.60pt;mso-wrap-distance-left:9.00pt;mso-wrap-distance-top:0.00pt;mso-wrap-distance-right:9.00pt;mso-wrap-distance-bottom:0.00pt;z-index:1;">
                <v:imagedata r:id="rId13" o:title=""/>
                <o:lock v:ext="edit" rotation="t"/>
              </v:shape>
            </w:pict>
          </mc:Fallback>
        </mc:AlternateContent>
      </w:r>
      <w:r>
        <w:rPr>
          <w:rFonts w:asciiTheme="minorHAnsi" w:hAnsiTheme="minorHAnsi" w:cstheme="minorHAnsi"/>
        </w:rPr>
      </w:r>
      <w:r>
        <w:rPr>
          <w:rFonts w:asciiTheme="minorHAnsi" w:hAnsiTheme="minorHAnsi" w:cstheme="minorHAnsi"/>
        </w:rPr>
      </w:r>
    </w:p>
    <w:p w14:paraId="30DC2D32" w14:textId="38FA534F">
      <w:pPr>
        <w:pStyle w:val="800"/>
        <w:pBdr/>
        <w:spacing/>
        <w:ind/>
        <w:rPr>
          <w:rFonts w:asciiTheme="minorHAnsi" w:hAnsiTheme="minorHAnsi" w:cstheme="minorHAnsi"/>
        </w:rPr>
      </w:pPr>
      <w:r/>
      <w:bookmarkStart w:id="1" w:name="_Toc242609944"/>
      <w:r>
        <w:rPr>
          <w:rFonts w:asciiTheme="minorHAnsi" w:hAnsiTheme="minorHAnsi" w:cstheme="minorHAnsi"/>
        </w:rPr>
        <w:t xml:space="preserve">ESPECIFICACIÓN DE REQUERIMIENTOS PARA SOA CON SOAP EN JAVA SIN BDD</w:t>
      </w:r>
      <w:bookmarkEnd w:id="1"/>
      <w:r>
        <w:rPr>
          <w:rFonts w:asciiTheme="minorHAnsi" w:hAnsiTheme="minorHAnsi" w:cstheme="minorHAnsi"/>
        </w:rPr>
      </w:r>
      <w:r>
        <w:rPr>
          <w:rFonts w:asciiTheme="minorHAnsi" w:hAnsiTheme="minorHAnsi" w:cstheme="minorHAnsi"/>
        </w:rPr>
      </w:r>
    </w:p>
    <w:p w14:paraId="6C3A44BF" w14:textId="57AE72FE">
      <w:pPr>
        <w:pBdr/>
        <w:spacing/>
        <w:ind/>
        <w:rPr>
          <w:rFonts w:asciiTheme="minorHAnsi" w:hAnsiTheme="minorHAnsi" w:cstheme="minorHAnsi"/>
        </w:rPr>
      </w:pPr>
      <w:r>
        <w:rPr>
          <w:rFonts w:asciiTheme="minorHAnsi" w:hAnsiTheme="minorHAnsi" w:cstheme="minorHAnsi"/>
        </w:rPr>
        <w:t xml:space="preserve">ÍNDICE DE CONTENIDOS</w:t>
      </w:r>
      <w:r>
        <w:rPr>
          <w:rFonts w:asciiTheme="minorHAnsi" w:hAnsiTheme="minorHAnsi" w:cstheme="minorHAnsi"/>
        </w:rPr>
      </w:r>
      <w:r>
        <w:rPr>
          <w:rFonts w:asciiTheme="minorHAnsi" w:hAnsiTheme="minorHAnsi" w:cstheme="minorHAnsi"/>
        </w:rPr>
      </w:r>
    </w:p>
    <w:sdt>
      <w:sdtPr>
        <w15:appearance w15:val="boundingBox"/>
        <w:id w:val="954501973"/>
        <w:docPartObj>
          <w:docPartGallery w:val="Table of Contents"/>
          <w:docPartUnique w:val="true"/>
        </w:docPartObj>
        <w:rPr>
          <w:rFonts w:asciiTheme="minorHAnsi" w:hAnsiTheme="minorHAnsi" w:cstheme="minorHAnsi"/>
        </w:rPr>
      </w:sdtPr>
      <w:sdtContent>
        <w:p w14:paraId="1EC7EEB9" w14:textId="21337B17">
          <w:pPr>
            <w:pStyle w:val="813"/>
            <w:pBdr/>
            <w:tabs>
              <w:tab w:val="right" w:leader="dot" w:pos="9420"/>
            </w:tabs>
            <w:spacing/>
            <w:ind/>
            <w:rPr>
              <w:rFonts w:asciiTheme="minorHAnsi" w:hAnsiTheme="minorHAnsi" w:eastAsiaTheme="minorEastAsia" w:cstheme="minorBidi"/>
              <w:color w:val="auto"/>
              <w:lang w:val="es-EC" w:eastAsia="es-EC"/>
            </w:rPr>
          </w:pPr>
          <w:r>
            <w:rPr>
              <w:rFonts w:asciiTheme="minorHAnsi" w:hAnsiTheme="minorHAnsi" w:cstheme="minorHAnsi"/>
            </w:rPr>
            <w:fldChar w:fldCharType="begin"/>
          </w:r>
          <w:r>
            <w:rPr>
              <w:rFonts w:asciiTheme="minorHAnsi" w:hAnsiTheme="minorHAnsi" w:cstheme="minorHAnsi"/>
            </w:rPr>
            <w:instrText xml:space="preserve"> TOC \o "1-3" \h \z \u </w:instrText>
          </w:r>
          <w:r>
            <w:rPr>
              <w:rFonts w:asciiTheme="minorHAnsi" w:hAnsiTheme="minorHAnsi" w:cstheme="minorHAnsi"/>
            </w:rPr>
            <w:fldChar w:fldCharType="separate"/>
          </w:r>
          <w:hyperlink w:tooltip="#_Toc242609944" w:anchor="_Toc242609944" w:history="1">
            <w:r>
              <w:rPr>
                <w:rStyle w:val="826"/>
                <w:rFonts w:cstheme="minorHAnsi"/>
              </w:rPr>
              <w:t xml:space="preserve">ESPECIFICACIÓN DE REQUERIMIENTOS PARA SOA CON SOAP EN JAVA SIN BDD</w:t>
            </w:r>
            <w:r>
              <w:tab/>
            </w:r>
            <w:r>
              <w:fldChar w:fldCharType="begin"/>
            </w:r>
            <w:r>
              <w:instrText xml:space="preserve"> PAGEREF _Toc242609944 \h </w:instrText>
            </w:r>
            <w:r>
              <w:fldChar w:fldCharType="separate"/>
            </w:r>
            <w:r>
              <w:t xml:space="preserve">1</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771DE813" w14:textId="111DAFE6">
          <w:pPr>
            <w:pStyle w:val="813"/>
            <w:pBdr/>
            <w:tabs>
              <w:tab w:val="left" w:leader="none" w:pos="980"/>
              <w:tab w:val="right" w:leader="dot" w:pos="9420"/>
            </w:tabs>
            <w:spacing/>
            <w:ind/>
            <w:rPr>
              <w:rFonts w:asciiTheme="minorHAnsi" w:hAnsiTheme="minorHAnsi" w:eastAsiaTheme="minorEastAsia" w:cstheme="minorBidi"/>
              <w:color w:val="auto"/>
              <w:lang w:val="es-EC" w:eastAsia="es-EC"/>
            </w:rPr>
          </w:pPr>
          <w:r/>
          <w:hyperlink w:tooltip="#_Toc242609945" w:anchor="_Toc242609945" w:history="1">
            <w:r>
              <w:rPr>
                <w:rStyle w:val="826"/>
                <w:rFonts w:cstheme="minorHAnsi"/>
              </w:rPr>
              <w:t xml:space="preserve">1.</w:t>
            </w:r>
            <w:r>
              <w:rPr>
                <w:rFonts w:asciiTheme="minorHAnsi" w:hAnsiTheme="minorHAnsi" w:eastAsiaTheme="minorEastAsia" w:cstheme="minorBidi"/>
                <w:color w:val="auto"/>
                <w:lang w:val="es-EC" w:eastAsia="es-EC"/>
              </w:rPr>
              <w:tab/>
            </w:r>
            <w:r>
              <w:rPr>
                <w:rStyle w:val="826"/>
                <w:rFonts w:cstheme="minorHAnsi"/>
              </w:rPr>
              <w:t xml:space="preserve">Introducción</w:t>
            </w:r>
            <w:r>
              <w:tab/>
            </w:r>
            <w:r>
              <w:fldChar w:fldCharType="begin"/>
            </w:r>
            <w:r>
              <w:instrText xml:space="preserve"> PAGEREF _Toc242609945 \h </w:instrText>
            </w:r>
            <w:r>
              <w:fldChar w:fldCharType="separate"/>
            </w:r>
            <w:r>
              <w:t xml:space="preserve">5</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515D1BEF" w14:textId="0DE4EBDF">
          <w:pPr>
            <w:pStyle w:val="813"/>
            <w:pBdr/>
            <w:tabs>
              <w:tab w:val="left" w:leader="none" w:pos="980"/>
              <w:tab w:val="right" w:leader="dot" w:pos="9420"/>
            </w:tabs>
            <w:spacing/>
            <w:ind/>
            <w:rPr>
              <w:rFonts w:asciiTheme="minorHAnsi" w:hAnsiTheme="minorHAnsi" w:eastAsiaTheme="minorEastAsia" w:cstheme="minorBidi"/>
              <w:color w:val="auto"/>
              <w:lang w:val="es-EC" w:eastAsia="es-EC"/>
            </w:rPr>
          </w:pPr>
          <w:r/>
          <w:hyperlink w:tooltip="#_Toc242609946" w:anchor="_Toc242609946" w:history="1">
            <w:r>
              <w:rPr>
                <w:rStyle w:val="826"/>
                <w:rFonts w:cstheme="minorHAnsi"/>
              </w:rPr>
              <w:t xml:space="preserve">2.</w:t>
            </w:r>
            <w:r>
              <w:rPr>
                <w:rFonts w:asciiTheme="minorHAnsi" w:hAnsiTheme="minorHAnsi" w:eastAsiaTheme="minorEastAsia" w:cstheme="minorBidi"/>
                <w:color w:val="auto"/>
                <w:lang w:val="es-EC" w:eastAsia="es-EC"/>
              </w:rPr>
              <w:tab/>
            </w:r>
            <w:r>
              <w:rPr>
                <w:rStyle w:val="826"/>
                <w:rFonts w:cstheme="minorHAnsi"/>
              </w:rPr>
              <w:t xml:space="preserve">Propósito</w:t>
            </w:r>
            <w:r>
              <w:tab/>
            </w:r>
            <w:r>
              <w:fldChar w:fldCharType="begin"/>
            </w:r>
            <w:r>
              <w:instrText xml:space="preserve"> PAGEREF _Toc242609946 \h </w:instrText>
            </w:r>
            <w:r>
              <w:fldChar w:fldCharType="separate"/>
            </w:r>
            <w:r>
              <w:t xml:space="preserve">6</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7C05838D" w14:textId="23FE46D1">
          <w:pPr>
            <w:pStyle w:val="813"/>
            <w:pBdr/>
            <w:tabs>
              <w:tab w:val="left" w:leader="none" w:pos="980"/>
              <w:tab w:val="right" w:leader="dot" w:pos="9420"/>
            </w:tabs>
            <w:spacing/>
            <w:ind/>
            <w:rPr>
              <w:rFonts w:asciiTheme="minorHAnsi" w:hAnsiTheme="minorHAnsi" w:eastAsiaTheme="minorEastAsia" w:cstheme="minorBidi"/>
              <w:color w:val="auto"/>
              <w:lang w:val="es-EC" w:eastAsia="es-EC"/>
            </w:rPr>
          </w:pPr>
          <w:r/>
          <w:hyperlink w:tooltip="#_Toc242609947" w:anchor="_Toc242609947" w:history="1">
            <w:r>
              <w:rPr>
                <w:rStyle w:val="826"/>
                <w:rFonts w:cstheme="minorHAnsi"/>
              </w:rPr>
              <w:t xml:space="preserve">3.</w:t>
            </w:r>
            <w:r>
              <w:rPr>
                <w:rFonts w:asciiTheme="minorHAnsi" w:hAnsiTheme="minorHAnsi" w:eastAsiaTheme="minorEastAsia" w:cstheme="minorBidi"/>
                <w:color w:val="auto"/>
                <w:lang w:val="es-EC" w:eastAsia="es-EC"/>
              </w:rPr>
              <w:tab/>
            </w:r>
            <w:r>
              <w:rPr>
                <w:rStyle w:val="826"/>
                <w:rFonts w:cstheme="minorHAnsi"/>
              </w:rPr>
              <w:t xml:space="preserve">Alcance</w:t>
            </w:r>
            <w:r>
              <w:tab/>
            </w:r>
            <w:r>
              <w:fldChar w:fldCharType="begin"/>
            </w:r>
            <w:r>
              <w:instrText xml:space="preserve"> PAGEREF _Toc242609947 \h </w:instrText>
            </w:r>
            <w:r>
              <w:fldChar w:fldCharType="separate"/>
            </w:r>
            <w:r>
              <w:t xml:space="preserve">6</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7A94AF5B" w14:textId="63CE11BD">
          <w:pPr>
            <w:pStyle w:val="813"/>
            <w:pBdr/>
            <w:tabs>
              <w:tab w:val="left" w:leader="none" w:pos="980"/>
              <w:tab w:val="right" w:leader="dot" w:pos="9420"/>
            </w:tabs>
            <w:spacing/>
            <w:ind/>
            <w:rPr>
              <w:rFonts w:asciiTheme="minorHAnsi" w:hAnsiTheme="minorHAnsi" w:eastAsiaTheme="minorEastAsia" w:cstheme="minorBidi"/>
              <w:color w:val="auto"/>
              <w:lang w:val="es-EC" w:eastAsia="es-EC"/>
            </w:rPr>
          </w:pPr>
          <w:r/>
          <w:hyperlink w:tooltip="#_Toc242609948" w:anchor="_Toc242609948" w:history="1">
            <w:r>
              <w:rPr>
                <w:rStyle w:val="826"/>
                <w:rFonts w:cstheme="minorHAnsi"/>
              </w:rPr>
              <w:t xml:space="preserve">4.</w:t>
            </w:r>
            <w:r>
              <w:rPr>
                <w:rFonts w:asciiTheme="minorHAnsi" w:hAnsiTheme="minorHAnsi" w:eastAsiaTheme="minorEastAsia" w:cstheme="minorBidi"/>
                <w:color w:val="auto"/>
                <w:lang w:val="es-EC" w:eastAsia="es-EC"/>
              </w:rPr>
              <w:tab/>
            </w:r>
            <w:r>
              <w:rPr>
                <w:rStyle w:val="826"/>
                <w:rFonts w:cstheme="minorHAnsi"/>
              </w:rPr>
              <w:t xml:space="preserve">Definiciones, Acrónimos y Abreviaturas</w:t>
            </w:r>
            <w:r>
              <w:tab/>
            </w:r>
            <w:r>
              <w:fldChar w:fldCharType="begin"/>
            </w:r>
            <w:r>
              <w:instrText xml:space="preserve"> PAGEREF _Toc242609948 \h </w:instrText>
            </w:r>
            <w:r>
              <w:fldChar w:fldCharType="separate"/>
            </w:r>
            <w:r>
              <w:t xml:space="preserve">7</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35182F12" w14:textId="0C4A4B53">
          <w:pPr>
            <w:pStyle w:val="814"/>
            <w:pBdr/>
            <w:tabs>
              <w:tab w:val="left" w:leader="none" w:pos="1421"/>
              <w:tab w:val="right" w:leader="dot" w:pos="9420"/>
            </w:tabs>
            <w:spacing/>
            <w:ind/>
            <w:rPr>
              <w:rFonts w:asciiTheme="minorHAnsi" w:hAnsiTheme="minorHAnsi" w:eastAsiaTheme="minorEastAsia" w:cstheme="minorBidi"/>
              <w:color w:val="auto"/>
              <w:lang w:val="es-EC" w:eastAsia="es-EC"/>
            </w:rPr>
          </w:pPr>
          <w:r/>
          <w:hyperlink w:tooltip="#_Toc242609949" w:anchor="_Toc242609949" w:history="1">
            <w:r>
              <w:rPr>
                <w:rStyle w:val="826"/>
                <w:rFonts w:cstheme="minorHAnsi"/>
              </w:rPr>
              <w:t xml:space="preserve">4.1.</w:t>
            </w:r>
            <w:r>
              <w:rPr>
                <w:rFonts w:asciiTheme="minorHAnsi" w:hAnsiTheme="minorHAnsi" w:eastAsiaTheme="minorEastAsia" w:cstheme="minorBidi"/>
                <w:color w:val="auto"/>
                <w:lang w:val="es-EC" w:eastAsia="es-EC"/>
              </w:rPr>
              <w:tab/>
            </w:r>
            <w:r>
              <w:rPr>
                <w:rStyle w:val="826"/>
                <w:rFonts w:cstheme="minorHAnsi"/>
              </w:rPr>
              <w:t xml:space="preserve">Definiciones</w:t>
            </w:r>
            <w:r>
              <w:tab/>
            </w:r>
            <w:r>
              <w:fldChar w:fldCharType="begin"/>
            </w:r>
            <w:r>
              <w:instrText xml:space="preserve"> PAGEREF _Toc242609949 \h </w:instrText>
            </w:r>
            <w:r>
              <w:fldChar w:fldCharType="separate"/>
            </w:r>
            <w:r>
              <w:t xml:space="preserve">7</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7BD28680" w14:textId="39514EDB">
          <w:pPr>
            <w:pStyle w:val="814"/>
            <w:pBdr/>
            <w:tabs>
              <w:tab w:val="left" w:leader="none" w:pos="1421"/>
              <w:tab w:val="right" w:leader="dot" w:pos="9420"/>
            </w:tabs>
            <w:spacing/>
            <w:ind/>
            <w:rPr>
              <w:rFonts w:asciiTheme="minorHAnsi" w:hAnsiTheme="minorHAnsi" w:eastAsiaTheme="minorEastAsia" w:cstheme="minorBidi"/>
              <w:color w:val="auto"/>
              <w:lang w:val="es-EC" w:eastAsia="es-EC"/>
            </w:rPr>
          </w:pPr>
          <w:r/>
          <w:hyperlink w:tooltip="#_Toc242609950" w:anchor="_Toc242609950" w:history="1">
            <w:r>
              <w:rPr>
                <w:rStyle w:val="826"/>
                <w:rFonts w:cstheme="minorHAnsi"/>
              </w:rPr>
              <w:t xml:space="preserve">4.2.</w:t>
            </w:r>
            <w:r>
              <w:rPr>
                <w:rFonts w:asciiTheme="minorHAnsi" w:hAnsiTheme="minorHAnsi" w:eastAsiaTheme="minorEastAsia" w:cstheme="minorBidi"/>
                <w:color w:val="auto"/>
                <w:lang w:val="es-EC" w:eastAsia="es-EC"/>
              </w:rPr>
              <w:tab/>
            </w:r>
            <w:r>
              <w:rPr>
                <w:rStyle w:val="826"/>
                <w:rFonts w:cstheme="minorHAnsi"/>
              </w:rPr>
              <w:t xml:space="preserve">Acrónimos y abreviaturas</w:t>
            </w:r>
            <w:r>
              <w:tab/>
            </w:r>
            <w:r>
              <w:fldChar w:fldCharType="begin"/>
            </w:r>
            <w:r>
              <w:instrText xml:space="preserve"> PAGEREF _Toc242609950 \h </w:instrText>
            </w:r>
            <w:r>
              <w:fldChar w:fldCharType="separate"/>
            </w:r>
            <w:r>
              <w:t xml:space="preserve">8</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567EC8D8" w14:textId="72A8A8E1">
          <w:pPr>
            <w:pStyle w:val="813"/>
            <w:pBdr/>
            <w:tabs>
              <w:tab w:val="left" w:leader="none" w:pos="980"/>
              <w:tab w:val="right" w:leader="dot" w:pos="9420"/>
            </w:tabs>
            <w:spacing/>
            <w:ind/>
            <w:rPr>
              <w:rFonts w:asciiTheme="minorHAnsi" w:hAnsiTheme="minorHAnsi" w:eastAsiaTheme="minorEastAsia" w:cstheme="minorBidi"/>
              <w:color w:val="auto"/>
              <w:lang w:val="es-EC" w:eastAsia="es-EC"/>
            </w:rPr>
          </w:pPr>
          <w:r/>
          <w:hyperlink w:tooltip="#_Toc242609951" w:anchor="_Toc242609951" w:history="1">
            <w:r>
              <w:rPr>
                <w:rStyle w:val="826"/>
                <w:rFonts w:cstheme="minorHAnsi"/>
              </w:rPr>
              <w:t xml:space="preserve">5.</w:t>
            </w:r>
            <w:r>
              <w:rPr>
                <w:rFonts w:asciiTheme="minorHAnsi" w:hAnsiTheme="minorHAnsi" w:eastAsiaTheme="minorEastAsia" w:cstheme="minorBidi"/>
                <w:color w:val="auto"/>
                <w:lang w:val="es-EC" w:eastAsia="es-EC"/>
              </w:rPr>
              <w:tab/>
            </w:r>
            <w:r>
              <w:rPr>
                <w:rStyle w:val="826"/>
                <w:rFonts w:cstheme="minorHAnsi"/>
              </w:rPr>
              <w:t xml:space="preserve">Referencias</w:t>
            </w:r>
            <w:r>
              <w:tab/>
            </w:r>
            <w:r>
              <w:fldChar w:fldCharType="begin"/>
            </w:r>
            <w:r>
              <w:instrText xml:space="preserve"> PAGEREF _Toc242609951 \h </w:instrText>
            </w:r>
            <w:r>
              <w:fldChar w:fldCharType="separate"/>
            </w:r>
            <w:r>
              <w:t xml:space="preserve">8</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58EBF97C" w14:textId="70F99E2A">
          <w:pPr>
            <w:pStyle w:val="813"/>
            <w:pBdr/>
            <w:tabs>
              <w:tab w:val="left" w:leader="none" w:pos="980"/>
              <w:tab w:val="right" w:leader="dot" w:pos="9420"/>
            </w:tabs>
            <w:spacing/>
            <w:ind/>
            <w:rPr>
              <w:rFonts w:asciiTheme="minorHAnsi" w:hAnsiTheme="minorHAnsi" w:eastAsiaTheme="minorEastAsia" w:cstheme="minorBidi"/>
              <w:color w:val="auto"/>
              <w:lang w:val="es-EC" w:eastAsia="es-EC"/>
            </w:rPr>
          </w:pPr>
          <w:r/>
          <w:hyperlink w:tooltip="#_Toc242609952" w:anchor="_Toc242609952" w:history="1">
            <w:r>
              <w:rPr>
                <w:rStyle w:val="826"/>
                <w:rFonts w:cstheme="minorHAnsi"/>
              </w:rPr>
              <w:t xml:space="preserve">6.</w:t>
            </w:r>
            <w:r>
              <w:rPr>
                <w:rFonts w:asciiTheme="minorHAnsi" w:hAnsiTheme="minorHAnsi" w:eastAsiaTheme="minorEastAsia" w:cstheme="minorBidi"/>
                <w:color w:val="auto"/>
                <w:lang w:val="es-EC" w:eastAsia="es-EC"/>
              </w:rPr>
              <w:tab/>
            </w:r>
            <w:r>
              <w:rPr>
                <w:rStyle w:val="826"/>
                <w:rFonts w:cstheme="minorHAnsi"/>
              </w:rPr>
              <w:t xml:space="preserve">Visión General del Documento</w:t>
            </w:r>
            <w:r>
              <w:tab/>
            </w:r>
            <w:r>
              <w:fldChar w:fldCharType="begin"/>
            </w:r>
            <w:r>
              <w:instrText xml:space="preserve"> PAGEREF _Toc242609952 \h </w:instrText>
            </w:r>
            <w:r>
              <w:fldChar w:fldCharType="separate"/>
            </w:r>
            <w:r>
              <w:t xml:space="preserve">9</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6FCEDCEA" w14:textId="53824E41">
          <w:pPr>
            <w:pStyle w:val="813"/>
            <w:pBdr/>
            <w:tabs>
              <w:tab w:val="left" w:leader="none" w:pos="980"/>
              <w:tab w:val="right" w:leader="dot" w:pos="9420"/>
            </w:tabs>
            <w:spacing/>
            <w:ind/>
            <w:rPr>
              <w:rFonts w:asciiTheme="minorHAnsi" w:hAnsiTheme="minorHAnsi" w:eastAsiaTheme="minorEastAsia" w:cstheme="minorBidi"/>
              <w:color w:val="auto"/>
              <w:lang w:val="es-EC" w:eastAsia="es-EC"/>
            </w:rPr>
          </w:pPr>
          <w:r/>
          <w:hyperlink w:tooltip="#_Toc242609953" w:anchor="_Toc242609953" w:history="1">
            <w:r>
              <w:rPr>
                <w:rStyle w:val="826"/>
                <w:rFonts w:cstheme="minorHAnsi"/>
              </w:rPr>
              <w:t xml:space="preserve">7.</w:t>
            </w:r>
            <w:r>
              <w:rPr>
                <w:rFonts w:asciiTheme="minorHAnsi" w:hAnsiTheme="minorHAnsi" w:eastAsiaTheme="minorEastAsia" w:cstheme="minorBidi"/>
                <w:color w:val="auto"/>
                <w:lang w:val="es-EC" w:eastAsia="es-EC"/>
              </w:rPr>
              <w:tab/>
            </w:r>
            <w:r>
              <w:rPr>
                <w:rStyle w:val="826"/>
                <w:rFonts w:cstheme="minorHAnsi"/>
              </w:rPr>
              <w:t xml:space="preserve">Descripción General</w:t>
            </w:r>
            <w:r>
              <w:tab/>
            </w:r>
            <w:r>
              <w:fldChar w:fldCharType="begin"/>
            </w:r>
            <w:r>
              <w:instrText xml:space="preserve"> PAGEREF _Toc242609953 \h </w:instrText>
            </w:r>
            <w:r>
              <w:fldChar w:fldCharType="separate"/>
            </w:r>
            <w:r>
              <w:t xml:space="preserve">9</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6DFDF929" w14:textId="1726915B">
          <w:pPr>
            <w:pStyle w:val="814"/>
            <w:pBdr/>
            <w:tabs>
              <w:tab w:val="left" w:leader="none" w:pos="1421"/>
              <w:tab w:val="right" w:leader="dot" w:pos="9420"/>
            </w:tabs>
            <w:spacing/>
            <w:ind/>
            <w:rPr>
              <w:rFonts w:asciiTheme="minorHAnsi" w:hAnsiTheme="minorHAnsi" w:eastAsiaTheme="minorEastAsia" w:cstheme="minorBidi"/>
              <w:color w:val="auto"/>
              <w:lang w:val="es-EC" w:eastAsia="es-EC"/>
            </w:rPr>
          </w:pPr>
          <w:r/>
          <w:hyperlink w:tooltip="#_Toc242609954" w:anchor="_Toc242609954" w:history="1">
            <w:r>
              <w:rPr>
                <w:rStyle w:val="826"/>
                <w:rFonts w:cstheme="minorHAnsi"/>
              </w:rPr>
              <w:t xml:space="preserve">7.1.</w:t>
            </w:r>
            <w:r>
              <w:rPr>
                <w:rFonts w:asciiTheme="minorHAnsi" w:hAnsiTheme="minorHAnsi" w:eastAsiaTheme="minorEastAsia" w:cstheme="minorBidi"/>
                <w:color w:val="auto"/>
                <w:lang w:val="es-EC" w:eastAsia="es-EC"/>
              </w:rPr>
              <w:tab/>
            </w:r>
            <w:r>
              <w:rPr>
                <w:rStyle w:val="826"/>
                <w:rFonts w:cstheme="minorHAnsi"/>
              </w:rPr>
              <w:t xml:space="preserve">Perspectiva del Producto</w:t>
            </w:r>
            <w:r>
              <w:tab/>
            </w:r>
            <w:r>
              <w:fldChar w:fldCharType="begin"/>
            </w:r>
            <w:r>
              <w:instrText xml:space="preserve"> PAGEREF _Toc242609954 \h </w:instrText>
            </w:r>
            <w:r>
              <w:fldChar w:fldCharType="separate"/>
            </w:r>
            <w:r>
              <w:t xml:space="preserve">9</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434C9959" w14:textId="1E698A1F">
          <w:pPr>
            <w:pStyle w:val="814"/>
            <w:pBdr/>
            <w:tabs>
              <w:tab w:val="left" w:leader="none" w:pos="1421"/>
              <w:tab w:val="right" w:leader="dot" w:pos="9420"/>
            </w:tabs>
            <w:spacing/>
            <w:ind/>
            <w:rPr>
              <w:rFonts w:asciiTheme="minorHAnsi" w:hAnsiTheme="minorHAnsi" w:eastAsiaTheme="minorEastAsia" w:cstheme="minorBidi"/>
              <w:color w:val="auto"/>
              <w:lang w:val="es-EC" w:eastAsia="es-EC"/>
            </w:rPr>
          </w:pPr>
          <w:r/>
          <w:hyperlink w:tooltip="#_Toc242609955" w:anchor="_Toc242609955" w:history="1">
            <w:r>
              <w:rPr>
                <w:rStyle w:val="826"/>
                <w:rFonts w:cstheme="minorHAnsi"/>
              </w:rPr>
              <w:t xml:space="preserve">7.2.</w:t>
            </w:r>
            <w:r>
              <w:rPr>
                <w:rFonts w:asciiTheme="minorHAnsi" w:hAnsiTheme="minorHAnsi" w:eastAsiaTheme="minorEastAsia" w:cstheme="minorBidi"/>
                <w:color w:val="auto"/>
                <w:lang w:val="es-EC" w:eastAsia="es-EC"/>
              </w:rPr>
              <w:tab/>
            </w:r>
            <w:r>
              <w:rPr>
                <w:rStyle w:val="826"/>
                <w:rFonts w:cstheme="minorHAnsi"/>
              </w:rPr>
              <w:t xml:space="preserve">Funciones del Producto (software)</w:t>
            </w:r>
            <w:r>
              <w:tab/>
            </w:r>
            <w:r>
              <w:fldChar w:fldCharType="begin"/>
            </w:r>
            <w:r>
              <w:instrText xml:space="preserve"> PAGEREF _Toc242609955 \h </w:instrText>
            </w:r>
            <w:r>
              <w:fldChar w:fldCharType="separate"/>
            </w:r>
            <w:r>
              <w:t xml:space="preserve">9</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6CA3C41F" w14:textId="6FF5DC81">
          <w:pPr>
            <w:pStyle w:val="814"/>
            <w:pBdr/>
            <w:tabs>
              <w:tab w:val="right" w:leader="dot" w:pos="9420"/>
            </w:tabs>
            <w:spacing/>
            <w:ind/>
            <w:rPr>
              <w:rFonts w:asciiTheme="minorHAnsi" w:hAnsiTheme="minorHAnsi" w:eastAsiaTheme="minorEastAsia" w:cstheme="minorBidi"/>
              <w:color w:val="auto"/>
              <w:lang w:val="es-EC" w:eastAsia="es-EC"/>
            </w:rPr>
          </w:pPr>
          <w:r/>
          <w:hyperlink w:tooltip="#_Toc242609956" w:anchor="_Toc242609956" w:history="1">
            <w:r>
              <w:rPr>
                <w:rStyle w:val="826"/>
                <w:rFonts w:cstheme="minorHAnsi"/>
              </w:rPr>
              <w:t xml:space="preserve">7.3 Condiciones del Entorno</w:t>
            </w:r>
            <w:r>
              <w:tab/>
            </w:r>
            <w:r>
              <w:fldChar w:fldCharType="begin"/>
            </w:r>
            <w:r>
              <w:instrText xml:space="preserve"> PAGEREF _Toc242609956 \h </w:instrText>
            </w:r>
            <w:r>
              <w:fldChar w:fldCharType="separate"/>
            </w:r>
            <w:r>
              <w:t xml:space="preserve">10</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61A7BC77" w14:textId="44134934">
          <w:pPr>
            <w:pStyle w:val="814"/>
            <w:pBdr/>
            <w:tabs>
              <w:tab w:val="right" w:leader="dot" w:pos="9420"/>
            </w:tabs>
            <w:spacing/>
            <w:ind/>
            <w:rPr>
              <w:rFonts w:asciiTheme="minorHAnsi" w:hAnsiTheme="minorHAnsi" w:eastAsiaTheme="minorEastAsia" w:cstheme="minorBidi"/>
              <w:color w:val="auto"/>
              <w:lang w:val="es-EC" w:eastAsia="es-EC"/>
            </w:rPr>
          </w:pPr>
          <w:r/>
          <w:hyperlink w:tooltip="#_Toc242609957" w:anchor="_Toc242609957" w:history="1">
            <w:r>
              <w:rPr>
                <w:rStyle w:val="826"/>
                <w:rFonts w:cstheme="minorHAnsi"/>
              </w:rPr>
              <w:t xml:space="preserve">7.4 Características de los Usuarios</w:t>
            </w:r>
            <w:r>
              <w:tab/>
            </w:r>
            <w:r>
              <w:fldChar w:fldCharType="begin"/>
            </w:r>
            <w:r>
              <w:instrText xml:space="preserve"> PAGEREF _Toc242609957 \h </w:instrText>
            </w:r>
            <w:r>
              <w:fldChar w:fldCharType="separate"/>
            </w:r>
            <w:r>
              <w:t xml:space="preserve">10</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7AF60DF3" w14:textId="16A43BA8">
          <w:pPr>
            <w:pStyle w:val="814"/>
            <w:pBdr/>
            <w:tabs>
              <w:tab w:val="right" w:leader="dot" w:pos="9420"/>
            </w:tabs>
            <w:spacing/>
            <w:ind/>
            <w:rPr>
              <w:rFonts w:asciiTheme="minorHAnsi" w:hAnsiTheme="minorHAnsi" w:eastAsiaTheme="minorEastAsia" w:cstheme="minorBidi"/>
              <w:color w:val="auto"/>
              <w:lang w:val="es-EC" w:eastAsia="es-EC"/>
            </w:rPr>
          </w:pPr>
          <w:r/>
          <w:hyperlink w:tooltip="#_Toc242609958" w:anchor="_Toc242609958" w:history="1">
            <w:r>
              <w:rPr>
                <w:rStyle w:val="826"/>
                <w:rFonts w:cstheme="minorHAnsi"/>
              </w:rPr>
              <w:t xml:space="preserve">7.5 Interfaces Externas</w:t>
            </w:r>
            <w:r>
              <w:tab/>
            </w:r>
            <w:r>
              <w:fldChar w:fldCharType="begin"/>
            </w:r>
            <w:r>
              <w:instrText xml:space="preserve"> PAGEREF _Toc242609958 \h </w:instrText>
            </w:r>
            <w:r>
              <w:fldChar w:fldCharType="separate"/>
            </w:r>
            <w:r>
              <w:t xml:space="preserve">11</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4C82129F" w14:textId="4548662A">
          <w:pPr>
            <w:pStyle w:val="814"/>
            <w:pBdr/>
            <w:tabs>
              <w:tab w:val="right" w:leader="dot" w:pos="9420"/>
            </w:tabs>
            <w:spacing/>
            <w:ind/>
            <w:rPr>
              <w:rFonts w:asciiTheme="minorHAnsi" w:hAnsiTheme="minorHAnsi" w:eastAsiaTheme="minorEastAsia" w:cstheme="minorBidi"/>
              <w:color w:val="auto"/>
              <w:lang w:val="es-EC" w:eastAsia="es-EC"/>
            </w:rPr>
          </w:pPr>
          <w:r/>
          <w:hyperlink w:tooltip="#_Toc242609959" w:anchor="_Toc242609959" w:history="1">
            <w:r>
              <w:rPr>
                <w:rStyle w:val="826"/>
                <w:rFonts w:cstheme="minorHAnsi"/>
              </w:rPr>
              <w:t xml:space="preserve">7.6 Restricciones</w:t>
            </w:r>
            <w:r>
              <w:tab/>
            </w:r>
            <w:r>
              <w:fldChar w:fldCharType="begin"/>
            </w:r>
            <w:r>
              <w:instrText xml:space="preserve"> PAGEREF _Toc242609959 \h </w:instrText>
            </w:r>
            <w:r>
              <w:fldChar w:fldCharType="separate"/>
            </w:r>
            <w:r>
              <w:t xml:space="preserve">11</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3511349B" w14:textId="38F6115E">
          <w:pPr>
            <w:pStyle w:val="814"/>
            <w:pBdr/>
            <w:tabs>
              <w:tab w:val="right" w:leader="dot" w:pos="9420"/>
            </w:tabs>
            <w:spacing/>
            <w:ind/>
            <w:rPr>
              <w:rFonts w:asciiTheme="minorHAnsi" w:hAnsiTheme="minorHAnsi" w:eastAsiaTheme="minorEastAsia" w:cstheme="minorBidi"/>
              <w:color w:val="auto"/>
              <w:lang w:val="es-EC" w:eastAsia="es-EC"/>
            </w:rPr>
          </w:pPr>
          <w:r/>
          <w:hyperlink w:tooltip="#_Toc242609960" w:anchor="_Toc242609960" w:history="1">
            <w:r>
              <w:rPr>
                <w:rStyle w:val="826"/>
                <w:rFonts w:cstheme="minorHAnsi"/>
              </w:rPr>
              <w:t xml:space="preserve">7.7 Suposiciones y Dependencias</w:t>
            </w:r>
            <w:r>
              <w:tab/>
            </w:r>
            <w:r>
              <w:fldChar w:fldCharType="begin"/>
            </w:r>
            <w:r>
              <w:instrText xml:space="preserve"> PAGEREF _Toc242609960 \h </w:instrText>
            </w:r>
            <w:r>
              <w:fldChar w:fldCharType="separate"/>
            </w:r>
            <w:r>
              <w:t xml:space="preserve">11</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701BE5CA" w14:textId="703C9EDD">
          <w:pPr>
            <w:pStyle w:val="813"/>
            <w:pBdr/>
            <w:tabs>
              <w:tab w:val="left" w:leader="none" w:pos="980"/>
              <w:tab w:val="right" w:leader="dot" w:pos="9420"/>
            </w:tabs>
            <w:spacing/>
            <w:ind/>
            <w:rPr>
              <w:rFonts w:asciiTheme="minorHAnsi" w:hAnsiTheme="minorHAnsi" w:eastAsiaTheme="minorEastAsia" w:cstheme="minorBidi"/>
              <w:color w:val="auto"/>
              <w:lang w:val="es-EC" w:eastAsia="es-EC"/>
            </w:rPr>
          </w:pPr>
          <w:r/>
          <w:hyperlink w:tooltip="#_Toc242609961" w:anchor="_Toc242609961" w:history="1">
            <w:r>
              <w:rPr>
                <w:rStyle w:val="826"/>
                <w:rFonts w:cstheme="minorHAnsi"/>
              </w:rPr>
              <w:t xml:space="preserve">8.</w:t>
            </w:r>
            <w:r>
              <w:rPr>
                <w:rFonts w:asciiTheme="minorHAnsi" w:hAnsiTheme="minorHAnsi" w:eastAsiaTheme="minorEastAsia" w:cstheme="minorBidi"/>
                <w:color w:val="auto"/>
                <w:lang w:val="es-EC" w:eastAsia="es-EC"/>
              </w:rPr>
              <w:tab/>
            </w:r>
            <w:r>
              <w:rPr>
                <w:rStyle w:val="826"/>
                <w:rFonts w:cstheme="minorHAnsi"/>
              </w:rPr>
              <w:t xml:space="preserve">Especificación de Requerimientos</w:t>
            </w:r>
            <w:r>
              <w:tab/>
            </w:r>
            <w:r>
              <w:fldChar w:fldCharType="begin"/>
            </w:r>
            <w:r>
              <w:instrText xml:space="preserve"> PAGEREF _Toc242609961 \h </w:instrText>
            </w:r>
            <w:r>
              <w:fldChar w:fldCharType="separate"/>
            </w:r>
            <w:r>
              <w:t xml:space="preserve">11</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794B5B28" w14:textId="1704AE02">
          <w:pPr>
            <w:pStyle w:val="814"/>
            <w:pBdr/>
            <w:tabs>
              <w:tab w:val="right" w:leader="dot" w:pos="9420"/>
            </w:tabs>
            <w:spacing/>
            <w:ind/>
            <w:rPr>
              <w:rFonts w:asciiTheme="minorHAnsi" w:hAnsiTheme="minorHAnsi" w:eastAsiaTheme="minorEastAsia" w:cstheme="minorBidi"/>
              <w:color w:val="auto"/>
              <w:lang w:val="es-EC" w:eastAsia="es-EC"/>
            </w:rPr>
          </w:pPr>
          <w:r/>
          <w:hyperlink w:tooltip="#_Toc242609962" w:anchor="_Toc242609962" w:history="1">
            <w:r>
              <w:rPr>
                <w:rStyle w:val="826"/>
                <w:rFonts w:cstheme="minorHAnsi"/>
              </w:rPr>
              <w:t xml:space="preserve">8.1 Requisitos comunes de las interfaces</w:t>
            </w:r>
            <w:r>
              <w:tab/>
            </w:r>
            <w:r>
              <w:fldChar w:fldCharType="begin"/>
            </w:r>
            <w:r>
              <w:instrText xml:space="preserve"> PAGEREF _Toc242609962 \h </w:instrText>
            </w:r>
            <w:r>
              <w:fldChar w:fldCharType="separate"/>
            </w:r>
            <w:r>
              <w:t xml:space="preserve">11</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5AF51992" w14:textId="7012A7C5">
          <w:pPr>
            <w:pStyle w:val="815"/>
            <w:pBdr/>
            <w:tabs>
              <w:tab w:val="right" w:leader="dot" w:pos="9420"/>
            </w:tabs>
            <w:spacing/>
            <w:ind/>
            <w:rPr>
              <w:rFonts w:asciiTheme="minorHAnsi" w:hAnsiTheme="minorHAnsi" w:eastAsiaTheme="minorEastAsia" w:cstheme="minorBidi"/>
              <w:color w:val="auto"/>
              <w:lang w:val="es-EC" w:eastAsia="es-EC"/>
            </w:rPr>
          </w:pPr>
          <w:r/>
          <w:hyperlink w:tooltip="#_Toc242609963" w:anchor="_Toc242609963" w:history="1">
            <w:r>
              <w:rPr>
                <w:rStyle w:val="826"/>
                <w:rFonts w:cstheme="minorHAnsi"/>
              </w:rPr>
              <w:t xml:space="preserve">8.1.1 Interfaces de usuario</w:t>
            </w:r>
            <w:r>
              <w:tab/>
            </w:r>
            <w:r>
              <w:fldChar w:fldCharType="begin"/>
            </w:r>
            <w:r>
              <w:instrText xml:space="preserve"> PAGEREF _Toc242609963 \h </w:instrText>
            </w:r>
            <w:r>
              <w:fldChar w:fldCharType="separate"/>
            </w:r>
            <w:r>
              <w:t xml:space="preserve">11</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07E2E29D" w14:textId="445452F7">
          <w:pPr>
            <w:pStyle w:val="815"/>
            <w:pBdr/>
            <w:tabs>
              <w:tab w:val="right" w:leader="dot" w:pos="9420"/>
            </w:tabs>
            <w:spacing/>
            <w:ind/>
            <w:rPr>
              <w:rFonts w:asciiTheme="minorHAnsi" w:hAnsiTheme="minorHAnsi" w:eastAsiaTheme="minorEastAsia" w:cstheme="minorBidi"/>
              <w:color w:val="auto"/>
              <w:lang w:val="es-EC" w:eastAsia="es-EC"/>
            </w:rPr>
          </w:pPr>
          <w:r/>
          <w:hyperlink w:tooltip="#_Toc242609964" w:anchor="_Toc242609964" w:history="1">
            <w:r>
              <w:rPr>
                <w:rStyle w:val="826"/>
                <w:rFonts w:cstheme="minorHAnsi"/>
              </w:rPr>
              <w:t xml:space="preserve">8.1.2 Interfaces de hardware</w:t>
            </w:r>
            <w:r>
              <w:tab/>
            </w:r>
            <w:r>
              <w:fldChar w:fldCharType="begin"/>
            </w:r>
            <w:r>
              <w:instrText xml:space="preserve"> PAGEREF _Toc242609964 \h </w:instrText>
            </w:r>
            <w:r>
              <w:fldChar w:fldCharType="separate"/>
            </w:r>
            <w:r>
              <w:t xml:space="preserve">12</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261C5C15" w14:textId="1BCE697D">
          <w:pPr>
            <w:pStyle w:val="815"/>
            <w:pBdr/>
            <w:tabs>
              <w:tab w:val="right" w:leader="dot" w:pos="9420"/>
            </w:tabs>
            <w:spacing/>
            <w:ind/>
            <w:rPr>
              <w:rFonts w:asciiTheme="minorHAnsi" w:hAnsiTheme="minorHAnsi" w:eastAsiaTheme="minorEastAsia" w:cstheme="minorBidi"/>
              <w:color w:val="auto"/>
              <w:lang w:val="es-EC" w:eastAsia="es-EC"/>
            </w:rPr>
          </w:pPr>
          <w:r/>
          <w:hyperlink w:tooltip="#_Toc242609965" w:anchor="_Toc242609965" w:history="1">
            <w:r>
              <w:rPr>
                <w:rStyle w:val="826"/>
                <w:rFonts w:cstheme="minorHAnsi"/>
              </w:rPr>
              <w:t xml:space="preserve">8.1.3 Interfaces de software</w:t>
            </w:r>
            <w:r>
              <w:tab/>
            </w:r>
            <w:r>
              <w:fldChar w:fldCharType="begin"/>
            </w:r>
            <w:r>
              <w:instrText xml:space="preserve"> PAGEREF _Toc242609965 \h </w:instrText>
            </w:r>
            <w:r>
              <w:fldChar w:fldCharType="separate"/>
            </w:r>
            <w:r>
              <w:t xml:space="preserve">12</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29054A34" w14:textId="342F2F6A">
          <w:pPr>
            <w:pStyle w:val="815"/>
            <w:pBdr/>
            <w:tabs>
              <w:tab w:val="right" w:leader="dot" w:pos="9420"/>
            </w:tabs>
            <w:spacing/>
            <w:ind/>
            <w:rPr>
              <w:rFonts w:asciiTheme="minorHAnsi" w:hAnsiTheme="minorHAnsi" w:eastAsiaTheme="minorEastAsia" w:cstheme="minorBidi"/>
              <w:color w:val="auto"/>
              <w:lang w:val="es-EC" w:eastAsia="es-EC"/>
            </w:rPr>
          </w:pPr>
          <w:r/>
          <w:hyperlink w:tooltip="#_Toc242609966" w:anchor="_Toc242609966" w:history="1">
            <w:r>
              <w:rPr>
                <w:rStyle w:val="826"/>
                <w:rFonts w:cstheme="minorHAnsi"/>
              </w:rPr>
              <w:t xml:space="preserve">8.1.4 Interfaces de comunicación</w:t>
            </w:r>
            <w:r>
              <w:tab/>
            </w:r>
            <w:r>
              <w:fldChar w:fldCharType="begin"/>
            </w:r>
            <w:r>
              <w:instrText xml:space="preserve"> PAGEREF _Toc242609966 \h </w:instrText>
            </w:r>
            <w:r>
              <w:fldChar w:fldCharType="separate"/>
            </w:r>
            <w:r>
              <w:t xml:space="preserve">14</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4AFC65B0" w14:textId="331F790F">
          <w:pPr>
            <w:pStyle w:val="814"/>
            <w:pBdr/>
            <w:tabs>
              <w:tab w:val="right" w:leader="dot" w:pos="9420"/>
            </w:tabs>
            <w:spacing/>
            <w:ind/>
            <w:rPr>
              <w:rFonts w:asciiTheme="minorHAnsi" w:hAnsiTheme="minorHAnsi" w:eastAsiaTheme="minorEastAsia" w:cstheme="minorBidi"/>
              <w:color w:val="auto"/>
              <w:lang w:val="es-EC" w:eastAsia="es-EC"/>
            </w:rPr>
          </w:pPr>
          <w:r/>
          <w:hyperlink w:tooltip="#_Toc242609967" w:anchor="_Toc242609967" w:history="1">
            <w:r>
              <w:rPr>
                <w:rStyle w:val="826"/>
                <w:rFonts w:cstheme="minorHAnsi"/>
              </w:rPr>
              <w:t xml:space="preserve">8.2 Requisitos Funcionales</w:t>
            </w:r>
            <w:r>
              <w:tab/>
            </w:r>
            <w:r>
              <w:fldChar w:fldCharType="begin"/>
            </w:r>
            <w:r>
              <w:instrText xml:space="preserve"> PAGEREF _Toc242609967 \h </w:instrText>
            </w:r>
            <w:r>
              <w:fldChar w:fldCharType="separate"/>
            </w:r>
            <w:r>
              <w:t xml:space="preserve">14</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4FD5DEA3" w14:textId="1DDD3805">
          <w:pPr>
            <w:pStyle w:val="815"/>
            <w:pBdr/>
            <w:tabs>
              <w:tab w:val="right" w:leader="dot" w:pos="9420"/>
            </w:tabs>
            <w:spacing/>
            <w:ind/>
            <w:rPr>
              <w:rFonts w:asciiTheme="minorHAnsi" w:hAnsiTheme="minorHAnsi" w:eastAsiaTheme="minorEastAsia" w:cstheme="minorBidi"/>
              <w:color w:val="auto"/>
              <w:lang w:val="es-EC" w:eastAsia="es-EC"/>
            </w:rPr>
          </w:pPr>
          <w:r/>
          <w:hyperlink w:tooltip="#_Toc242609968" w:anchor="_Toc242609968" w:history="1">
            <w:r>
              <w:rPr>
                <w:rStyle w:val="826"/>
                <w:rFonts w:cstheme="minorHAnsi"/>
              </w:rPr>
              <w:t xml:space="preserve">8.2.1. Objetivo General</w:t>
            </w:r>
            <w:r>
              <w:tab/>
            </w:r>
            <w:r>
              <w:fldChar w:fldCharType="begin"/>
            </w:r>
            <w:r>
              <w:instrText xml:space="preserve"> PAGEREF _Toc242609968 \h </w:instrText>
            </w:r>
            <w:r>
              <w:fldChar w:fldCharType="separate"/>
            </w:r>
            <w:r>
              <w:t xml:space="preserve">14</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5ACAFAEA" w14:textId="5B057173">
          <w:pPr>
            <w:pStyle w:val="815"/>
            <w:pBdr/>
            <w:tabs>
              <w:tab w:val="right" w:leader="dot" w:pos="9420"/>
            </w:tabs>
            <w:spacing/>
            <w:ind/>
            <w:rPr>
              <w:rFonts w:asciiTheme="minorHAnsi" w:hAnsiTheme="minorHAnsi" w:eastAsiaTheme="minorEastAsia" w:cstheme="minorBidi"/>
              <w:color w:val="auto"/>
              <w:lang w:val="es-EC" w:eastAsia="es-EC"/>
            </w:rPr>
          </w:pPr>
          <w:r/>
          <w:hyperlink w:tooltip="#_Toc242609969" w:anchor="_Toc242609969" w:history="1">
            <w:r>
              <w:rPr>
                <w:rStyle w:val="826"/>
                <w:rFonts w:cstheme="minorHAnsi"/>
              </w:rPr>
              <w:t xml:space="preserve">8.2.3. Actores</w:t>
            </w:r>
            <w:r>
              <w:tab/>
            </w:r>
            <w:r>
              <w:fldChar w:fldCharType="begin"/>
            </w:r>
            <w:r>
              <w:instrText xml:space="preserve"> PAGEREF _Toc242609969 \h </w:instrText>
            </w:r>
            <w:r>
              <w:fldChar w:fldCharType="separate"/>
            </w:r>
            <w:r>
              <w:t xml:space="preserve">15</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3808CBD5" w14:textId="7794B6A8">
          <w:pPr>
            <w:pStyle w:val="815"/>
            <w:pBdr/>
            <w:tabs>
              <w:tab w:val="right" w:leader="dot" w:pos="9420"/>
            </w:tabs>
            <w:spacing/>
            <w:ind/>
            <w:rPr>
              <w:rFonts w:asciiTheme="minorHAnsi" w:hAnsiTheme="minorHAnsi" w:eastAsiaTheme="minorEastAsia" w:cstheme="minorBidi"/>
              <w:color w:val="auto"/>
              <w:lang w:val="es-EC" w:eastAsia="es-EC"/>
            </w:rPr>
          </w:pPr>
          <w:r/>
          <w:hyperlink w:tooltip="#_Toc242609970" w:anchor="_Toc242609970" w:history="1">
            <w:r>
              <w:rPr>
                <w:rStyle w:val="826"/>
                <w:rFonts w:cstheme="minorHAnsi"/>
              </w:rPr>
              <w:t xml:space="preserve">8.2.4. Lista de requisitos funcionales</w:t>
            </w:r>
            <w:r>
              <w:tab/>
            </w:r>
            <w:r>
              <w:fldChar w:fldCharType="begin"/>
            </w:r>
            <w:r>
              <w:instrText xml:space="preserve"> PAGEREF _Toc242609970 \h </w:instrText>
            </w:r>
            <w:r>
              <w:fldChar w:fldCharType="separate"/>
            </w:r>
            <w:r>
              <w:t xml:space="preserve">16</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448088A4" w14:textId="1131EE65">
          <w:pPr>
            <w:pStyle w:val="815"/>
            <w:pBdr/>
            <w:tabs>
              <w:tab w:val="right" w:leader="dot" w:pos="9420"/>
            </w:tabs>
            <w:spacing/>
            <w:ind/>
            <w:rPr>
              <w:rFonts w:asciiTheme="minorHAnsi" w:hAnsiTheme="minorHAnsi" w:eastAsiaTheme="minorEastAsia" w:cstheme="minorBidi"/>
              <w:color w:val="auto"/>
              <w:lang w:val="es-EC" w:eastAsia="es-EC"/>
            </w:rPr>
          </w:pPr>
          <w:r/>
          <w:hyperlink w:tooltip="#_Toc242609971" w:anchor="_Toc242609971" w:history="1">
            <w:r>
              <w:rPr>
                <w:rStyle w:val="826"/>
                <w:rFonts w:cstheme="minorHAnsi"/>
              </w:rPr>
              <w:t xml:space="preserve">8.2.5 Requisitos Funcionales</w:t>
            </w:r>
            <w:r>
              <w:tab/>
            </w:r>
            <w:r>
              <w:fldChar w:fldCharType="begin"/>
            </w:r>
            <w:r>
              <w:instrText xml:space="preserve"> PAGEREF _Toc242609971 \h </w:instrText>
            </w:r>
            <w:r>
              <w:fldChar w:fldCharType="separate"/>
            </w:r>
            <w:r>
              <w:t xml:space="preserve">17</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1206C263" w14:textId="219AAAE5">
          <w:pPr>
            <w:pStyle w:val="814"/>
            <w:pBdr/>
            <w:tabs>
              <w:tab w:val="right" w:leader="dot" w:pos="9420"/>
            </w:tabs>
            <w:spacing/>
            <w:ind/>
            <w:rPr>
              <w:rFonts w:asciiTheme="minorHAnsi" w:hAnsiTheme="minorHAnsi" w:eastAsiaTheme="minorEastAsia" w:cstheme="minorBidi"/>
              <w:color w:val="auto"/>
              <w:lang w:val="es-EC" w:eastAsia="es-EC"/>
            </w:rPr>
          </w:pPr>
          <w:r/>
          <w:hyperlink w:tooltip="#_Toc242609972" w:anchor="_Toc242609972" w:history="1">
            <w:r>
              <w:rPr>
                <w:rStyle w:val="826"/>
                <w:rFonts w:cstheme="minorHAnsi"/>
              </w:rPr>
              <w:t xml:space="preserve">8.3 Requisitos No Funcionales</w:t>
            </w:r>
            <w:r>
              <w:tab/>
            </w:r>
            <w:r>
              <w:fldChar w:fldCharType="begin"/>
            </w:r>
            <w:r>
              <w:instrText xml:space="preserve"> PAGEREF _Toc242609972 \h </w:instrText>
            </w:r>
            <w:r>
              <w:fldChar w:fldCharType="separate"/>
            </w:r>
            <w:r>
              <w:t xml:space="preserve">19</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285C1C65" w14:textId="6C7F4D4D">
          <w:pPr>
            <w:pStyle w:val="815"/>
            <w:pBdr/>
            <w:tabs>
              <w:tab w:val="right" w:leader="dot" w:pos="9420"/>
            </w:tabs>
            <w:spacing/>
            <w:ind/>
            <w:rPr>
              <w:rFonts w:asciiTheme="minorHAnsi" w:hAnsiTheme="minorHAnsi" w:eastAsiaTheme="minorEastAsia" w:cstheme="minorBidi"/>
              <w:color w:val="auto"/>
              <w:lang w:val="es-EC" w:eastAsia="es-EC"/>
            </w:rPr>
          </w:pPr>
          <w:r/>
          <w:hyperlink w:tooltip="#_Toc242609973" w:anchor="_Toc242609973" w:history="1">
            <w:r>
              <w:rPr>
                <w:rStyle w:val="826"/>
                <w:rFonts w:cstheme="minorHAnsi"/>
              </w:rPr>
              <w:t xml:space="preserve">8.3.1 Objetivo General</w:t>
            </w:r>
            <w:r>
              <w:tab/>
            </w:r>
            <w:r>
              <w:fldChar w:fldCharType="begin"/>
            </w:r>
            <w:r>
              <w:instrText xml:space="preserve"> PAGEREF _Toc242609973 \h </w:instrText>
            </w:r>
            <w:r>
              <w:fldChar w:fldCharType="separate"/>
            </w:r>
            <w:r>
              <w:t xml:space="preserve">19</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70BA0CA8" w14:textId="221EE878">
          <w:pPr>
            <w:pStyle w:val="814"/>
            <w:pBdr/>
            <w:tabs>
              <w:tab w:val="right" w:leader="dot" w:pos="9420"/>
            </w:tabs>
            <w:spacing/>
            <w:ind/>
            <w:rPr>
              <w:rFonts w:asciiTheme="minorHAnsi" w:hAnsiTheme="minorHAnsi" w:eastAsiaTheme="minorEastAsia" w:cstheme="minorBidi"/>
              <w:color w:val="auto"/>
              <w:lang w:val="es-EC" w:eastAsia="es-EC"/>
            </w:rPr>
          </w:pPr>
          <w:r/>
          <w:hyperlink w:tooltip="#_Toc242609974" w:anchor="_Toc242609974" w:history="1">
            <w:r>
              <w:rPr>
                <w:rStyle w:val="826"/>
                <w:rFonts w:cstheme="minorHAnsi"/>
              </w:rPr>
              <w:t xml:space="preserve">8.4 Otros Requerimientos</w:t>
            </w:r>
            <w:r>
              <w:tab/>
            </w:r>
            <w:r>
              <w:fldChar w:fldCharType="begin"/>
            </w:r>
            <w:r>
              <w:instrText xml:space="preserve"> PAGEREF _Toc242609974 \h </w:instrText>
            </w:r>
            <w:r>
              <w:fldChar w:fldCharType="separate"/>
            </w:r>
            <w:r>
              <w:t xml:space="preserve">21</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2C846B30" w14:textId="38B4A596">
          <w:pPr>
            <w:pStyle w:val="815"/>
            <w:pBdr/>
            <w:tabs>
              <w:tab w:val="right" w:leader="dot" w:pos="9420"/>
            </w:tabs>
            <w:spacing/>
            <w:ind/>
            <w:rPr>
              <w:rFonts w:asciiTheme="minorHAnsi" w:hAnsiTheme="minorHAnsi" w:eastAsiaTheme="minorEastAsia" w:cstheme="minorBidi"/>
              <w:color w:val="auto"/>
              <w:lang w:val="es-EC" w:eastAsia="es-EC"/>
            </w:rPr>
          </w:pPr>
          <w:r/>
          <w:hyperlink w:tooltip="#_Toc242609975" w:anchor="_Toc242609975" w:history="1">
            <w:r>
              <w:rPr>
                <w:rStyle w:val="826"/>
                <w:rFonts w:cstheme="minorHAnsi"/>
              </w:rPr>
              <w:t xml:space="preserve">8.4.1 Restricciones de Diseño</w:t>
            </w:r>
            <w:r>
              <w:tab/>
            </w:r>
            <w:r>
              <w:fldChar w:fldCharType="begin"/>
            </w:r>
            <w:r>
              <w:instrText xml:space="preserve"> PAGEREF _Toc242609975 \h </w:instrText>
            </w:r>
            <w:r>
              <w:fldChar w:fldCharType="separate"/>
            </w:r>
            <w:r>
              <w:t xml:space="preserve">21</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6F10E87A" w14:textId="39F9EAFE">
          <w:pPr>
            <w:pStyle w:val="815"/>
            <w:pBdr/>
            <w:tabs>
              <w:tab w:val="right" w:leader="dot" w:pos="9420"/>
            </w:tabs>
            <w:spacing/>
            <w:ind/>
            <w:rPr>
              <w:rFonts w:asciiTheme="minorHAnsi" w:hAnsiTheme="minorHAnsi" w:eastAsiaTheme="minorEastAsia" w:cstheme="minorBidi"/>
              <w:color w:val="auto"/>
              <w:lang w:val="es-EC" w:eastAsia="es-EC"/>
            </w:rPr>
          </w:pPr>
          <w:r/>
          <w:hyperlink w:tooltip="#_Toc242609976" w:anchor="_Toc242609976" w:history="1">
            <w:r>
              <w:rPr>
                <w:rStyle w:val="826"/>
                <w:rFonts w:cstheme="minorHAnsi"/>
              </w:rPr>
              <w:t xml:space="preserve">8.4.2 Restricciones de Hardware</w:t>
            </w:r>
            <w:r>
              <w:tab/>
            </w:r>
            <w:r>
              <w:fldChar w:fldCharType="begin"/>
            </w:r>
            <w:r>
              <w:instrText xml:space="preserve"> PAGEREF _Toc242609976 \h </w:instrText>
            </w:r>
            <w:r>
              <w:fldChar w:fldCharType="separate"/>
            </w:r>
            <w:r>
              <w:t xml:space="preserve">21</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76B37A91" w14:textId="37DC29D2">
          <w:pPr>
            <w:pStyle w:val="815"/>
            <w:pBdr/>
            <w:tabs>
              <w:tab w:val="right" w:leader="dot" w:pos="9420"/>
            </w:tabs>
            <w:spacing/>
            <w:ind/>
            <w:rPr>
              <w:rFonts w:asciiTheme="minorHAnsi" w:hAnsiTheme="minorHAnsi" w:eastAsiaTheme="minorEastAsia" w:cstheme="minorBidi"/>
              <w:color w:val="auto"/>
              <w:lang w:val="es-EC" w:eastAsia="es-EC"/>
            </w:rPr>
          </w:pPr>
          <w:r/>
          <w:hyperlink w:tooltip="#_Toc242609977" w:anchor="_Toc242609977" w:history="1">
            <w:r>
              <w:rPr>
                <w:rStyle w:val="826"/>
                <w:rFonts w:cstheme="minorHAnsi"/>
              </w:rPr>
              <w:t xml:space="preserve">8.4.3 Atributos de calidad</w:t>
            </w:r>
            <w:r>
              <w:tab/>
            </w:r>
            <w:r>
              <w:fldChar w:fldCharType="begin"/>
            </w:r>
            <w:r>
              <w:instrText xml:space="preserve"> PAGEREF _Toc242609977 \h </w:instrText>
            </w:r>
            <w:r>
              <w:fldChar w:fldCharType="separate"/>
            </w:r>
            <w:r>
              <w:t xml:space="preserve">22</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5E71FC64" w14:textId="600BE42C">
          <w:pPr>
            <w:pStyle w:val="813"/>
            <w:pBdr/>
            <w:tabs>
              <w:tab w:val="right" w:leader="dot" w:pos="9420"/>
            </w:tabs>
            <w:spacing/>
            <w:ind/>
            <w:rPr>
              <w:rFonts w:asciiTheme="minorHAnsi" w:hAnsiTheme="minorHAnsi" w:eastAsiaTheme="minorEastAsia" w:cstheme="minorBidi"/>
              <w:color w:val="auto"/>
              <w:lang w:val="es-EC" w:eastAsia="es-EC"/>
            </w:rPr>
          </w:pPr>
          <w:r/>
          <w:hyperlink w:tooltip="#_Toc242609978" w:anchor="_Toc242609978" w:history="1">
            <w:r>
              <w:rPr>
                <w:rStyle w:val="826"/>
                <w:rFonts w:cstheme="minorHAnsi"/>
              </w:rPr>
              <w:t xml:space="preserve">9. Requisitos de Rendimiento</w:t>
            </w:r>
            <w:r>
              <w:tab/>
            </w:r>
            <w:r>
              <w:fldChar w:fldCharType="begin"/>
            </w:r>
            <w:r>
              <w:instrText xml:space="preserve"> PAGEREF _Toc242609978 \h </w:instrText>
            </w:r>
            <w:r>
              <w:fldChar w:fldCharType="separate"/>
            </w:r>
            <w:r>
              <w:t xml:space="preserve">22</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55EC81F0" w14:textId="613B7604">
          <w:pPr>
            <w:pStyle w:val="814"/>
            <w:pBdr/>
            <w:tabs>
              <w:tab w:val="right" w:leader="dot" w:pos="9420"/>
            </w:tabs>
            <w:spacing/>
            <w:ind/>
            <w:rPr>
              <w:rFonts w:asciiTheme="minorHAnsi" w:hAnsiTheme="minorHAnsi" w:eastAsiaTheme="minorEastAsia" w:cstheme="minorBidi"/>
              <w:color w:val="auto"/>
              <w:lang w:val="es-EC" w:eastAsia="es-EC"/>
            </w:rPr>
          </w:pPr>
          <w:r/>
          <w:hyperlink w:tooltip="#_Toc242609979" w:anchor="_Toc242609979" w:history="1">
            <w:r>
              <w:rPr>
                <w:rStyle w:val="826"/>
                <w:rFonts w:cstheme="minorHAnsi"/>
              </w:rPr>
              <w:t xml:space="preserve">9.1. Requisitos de Interfaces Externas</w:t>
            </w:r>
            <w:r>
              <w:tab/>
            </w:r>
            <w:r>
              <w:fldChar w:fldCharType="begin"/>
            </w:r>
            <w:r>
              <w:instrText xml:space="preserve"> PAGEREF _Toc242609979 \h </w:instrText>
            </w:r>
            <w:r>
              <w:fldChar w:fldCharType="separate"/>
            </w:r>
            <w:r>
              <w:t xml:space="preserve">22</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6D41A675" w14:textId="48417DEF">
          <w:pPr>
            <w:pStyle w:val="815"/>
            <w:pBdr/>
            <w:tabs>
              <w:tab w:val="right" w:leader="dot" w:pos="9420"/>
            </w:tabs>
            <w:spacing/>
            <w:ind/>
            <w:rPr>
              <w:rFonts w:asciiTheme="minorHAnsi" w:hAnsiTheme="minorHAnsi" w:eastAsiaTheme="minorEastAsia" w:cstheme="minorBidi"/>
              <w:color w:val="auto"/>
              <w:lang w:val="es-EC" w:eastAsia="es-EC"/>
            </w:rPr>
          </w:pPr>
          <w:r/>
          <w:hyperlink w:tooltip="#_Toc242609980" w:anchor="_Toc242609980" w:history="1">
            <w:r>
              <w:rPr>
                <w:rStyle w:val="826"/>
                <w:rFonts w:cstheme="minorHAnsi"/>
              </w:rPr>
              <w:t xml:space="preserve">9.1.1. Interfaces de Usuario</w:t>
            </w:r>
            <w:r>
              <w:tab/>
            </w:r>
            <w:r>
              <w:fldChar w:fldCharType="begin"/>
            </w:r>
            <w:r>
              <w:instrText xml:space="preserve"> PAGEREF _Toc242609980 \h </w:instrText>
            </w:r>
            <w:r>
              <w:fldChar w:fldCharType="separate"/>
            </w:r>
            <w:r>
              <w:t xml:space="preserve">22</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0A9BC148" w14:textId="451F481A">
          <w:pPr>
            <w:pStyle w:val="815"/>
            <w:pBdr/>
            <w:tabs>
              <w:tab w:val="right" w:leader="dot" w:pos="9420"/>
            </w:tabs>
            <w:spacing/>
            <w:ind/>
            <w:rPr>
              <w:rFonts w:asciiTheme="minorHAnsi" w:hAnsiTheme="minorHAnsi" w:eastAsiaTheme="minorEastAsia" w:cstheme="minorBidi"/>
              <w:color w:val="auto"/>
              <w:lang w:val="es-EC" w:eastAsia="es-EC"/>
            </w:rPr>
          </w:pPr>
          <w:r/>
          <w:hyperlink w:tooltip="#_Toc242609981" w:anchor="_Toc242609981" w:history="1">
            <w:r>
              <w:rPr>
                <w:rStyle w:val="826"/>
                <w:rFonts w:cstheme="minorHAnsi"/>
              </w:rPr>
              <w:t xml:space="preserve">9.1.2. Interfaces de Hardware</w:t>
            </w:r>
            <w:r>
              <w:tab/>
            </w:r>
            <w:r>
              <w:fldChar w:fldCharType="begin"/>
            </w:r>
            <w:r>
              <w:instrText xml:space="preserve"> PAGEREF _Toc242609981 \h </w:instrText>
            </w:r>
            <w:r>
              <w:fldChar w:fldCharType="separate"/>
            </w:r>
            <w:r>
              <w:t xml:space="preserve">22</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1452947E" w14:textId="52ECABAC">
          <w:pPr>
            <w:pStyle w:val="815"/>
            <w:pBdr/>
            <w:tabs>
              <w:tab w:val="right" w:leader="dot" w:pos="9420"/>
            </w:tabs>
            <w:spacing/>
            <w:ind/>
            <w:rPr>
              <w:rFonts w:asciiTheme="minorHAnsi" w:hAnsiTheme="minorHAnsi" w:eastAsiaTheme="minorEastAsia" w:cstheme="minorBidi"/>
              <w:color w:val="auto"/>
              <w:lang w:val="es-EC" w:eastAsia="es-EC"/>
            </w:rPr>
          </w:pPr>
          <w:r/>
          <w:hyperlink w:tooltip="#_Toc242609982" w:anchor="_Toc242609982" w:history="1">
            <w:r>
              <w:rPr>
                <w:rStyle w:val="826"/>
                <w:rFonts w:cstheme="minorHAnsi"/>
              </w:rPr>
              <w:t xml:space="preserve">9.1.3. Interfaces de Software</w:t>
            </w:r>
            <w:r>
              <w:tab/>
            </w:r>
            <w:r>
              <w:fldChar w:fldCharType="begin"/>
            </w:r>
            <w:r>
              <w:instrText xml:space="preserve"> PAGEREF _Toc242609982 \h </w:instrText>
            </w:r>
            <w:r>
              <w:fldChar w:fldCharType="separate"/>
            </w:r>
            <w:r>
              <w:t xml:space="preserve">22</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3F175521" w14:textId="0C8B2FBF">
          <w:pPr>
            <w:pStyle w:val="815"/>
            <w:pBdr/>
            <w:tabs>
              <w:tab w:val="right" w:leader="dot" w:pos="9420"/>
            </w:tabs>
            <w:spacing/>
            <w:ind/>
            <w:rPr>
              <w:rFonts w:asciiTheme="minorHAnsi" w:hAnsiTheme="minorHAnsi" w:eastAsiaTheme="minorEastAsia" w:cstheme="minorBidi"/>
              <w:color w:val="auto"/>
              <w:lang w:val="es-EC" w:eastAsia="es-EC"/>
            </w:rPr>
          </w:pPr>
          <w:r/>
          <w:hyperlink w:tooltip="#_Toc242609983" w:anchor="_Toc242609983" w:history="1">
            <w:r>
              <w:rPr>
                <w:rStyle w:val="826"/>
                <w:rFonts w:cstheme="minorHAnsi"/>
              </w:rPr>
              <w:t xml:space="preserve">9.1.4. Interfaces de Comunicación</w:t>
            </w:r>
            <w:r>
              <w:tab/>
            </w:r>
            <w:r>
              <w:fldChar w:fldCharType="begin"/>
            </w:r>
            <w:r>
              <w:instrText xml:space="preserve"> PAGEREF _Toc242609983 \h </w:instrText>
            </w:r>
            <w:r>
              <w:fldChar w:fldCharType="separate"/>
            </w:r>
            <w:r>
              <w:t xml:space="preserve">22</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7D29A508" w14:textId="3848C952">
          <w:pPr>
            <w:pStyle w:val="813"/>
            <w:pBdr/>
            <w:tabs>
              <w:tab w:val="right" w:leader="dot" w:pos="9420"/>
            </w:tabs>
            <w:spacing/>
            <w:ind/>
            <w:rPr>
              <w:rFonts w:asciiTheme="minorHAnsi" w:hAnsiTheme="minorHAnsi" w:eastAsiaTheme="minorEastAsia" w:cstheme="minorBidi"/>
              <w:color w:val="auto"/>
              <w:lang w:val="es-EC" w:eastAsia="es-EC"/>
            </w:rPr>
          </w:pPr>
          <w:r/>
          <w:hyperlink w:tooltip="#_Toc242609984" w:anchor="_Toc242609984" w:history="1">
            <w:r>
              <w:rPr>
                <w:rStyle w:val="826"/>
                <w:rFonts w:cstheme="minorHAnsi"/>
              </w:rPr>
              <w:t xml:space="preserve">10. Recomendaciones</w:t>
            </w:r>
            <w:r>
              <w:tab/>
            </w:r>
            <w:r>
              <w:fldChar w:fldCharType="begin"/>
            </w:r>
            <w:r>
              <w:instrText xml:space="preserve"> PAGEREF _Toc242609984 \h </w:instrText>
            </w:r>
            <w:r>
              <w:fldChar w:fldCharType="separate"/>
            </w:r>
            <w:r>
              <w:t xml:space="preserve">23</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41AD2023" w14:textId="52C7C603">
          <w:pPr>
            <w:pStyle w:val="813"/>
            <w:pBdr/>
            <w:tabs>
              <w:tab w:val="right" w:leader="dot" w:pos="9420"/>
            </w:tabs>
            <w:spacing/>
            <w:ind/>
            <w:rPr>
              <w:rFonts w:asciiTheme="minorHAnsi" w:hAnsiTheme="minorHAnsi" w:eastAsiaTheme="minorEastAsia" w:cstheme="minorBidi"/>
              <w:color w:val="auto"/>
              <w:lang w:val="es-EC" w:eastAsia="es-EC"/>
            </w:rPr>
          </w:pPr>
          <w:r/>
          <w:hyperlink w:tooltip="#_Toc242609985" w:anchor="_Toc242609985" w:history="1">
            <w:r>
              <w:rPr>
                <w:rStyle w:val="826"/>
                <w:rFonts w:cstheme="minorHAnsi"/>
              </w:rPr>
              <w:t xml:space="preserve">11. Conclusiones</w:t>
            </w:r>
            <w:r>
              <w:tab/>
            </w:r>
            <w:r>
              <w:fldChar w:fldCharType="begin"/>
            </w:r>
            <w:r>
              <w:instrText xml:space="preserve"> PAGEREF _Toc242609985 \h </w:instrText>
            </w:r>
            <w:r>
              <w:fldChar w:fldCharType="separate"/>
            </w:r>
            <w:r>
              <w:t xml:space="preserve">23</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29B6BED9" w14:textId="40FB8EF6">
          <w:pPr>
            <w:pStyle w:val="813"/>
            <w:pBdr/>
            <w:tabs>
              <w:tab w:val="right" w:leader="dot" w:pos="9420"/>
            </w:tabs>
            <w:spacing/>
            <w:ind/>
            <w:rPr>
              <w:rFonts w:asciiTheme="minorHAnsi" w:hAnsiTheme="minorHAnsi" w:eastAsiaTheme="minorEastAsia" w:cstheme="minorBidi"/>
              <w:color w:val="auto"/>
              <w:lang w:val="es-EC" w:eastAsia="es-EC"/>
            </w:rPr>
          </w:pPr>
          <w:r/>
          <w:hyperlink w:tooltip="#_Toc242609986" w:anchor="_Toc242609986" w:history="1">
            <w:r>
              <w:rPr>
                <w:rStyle w:val="826"/>
                <w:rFonts w:cstheme="minorHAnsi"/>
                <w:lang w:val="en-US"/>
              </w:rPr>
              <w:t xml:space="preserve">12. Bibliografía</w:t>
            </w:r>
            <w:r>
              <w:tab/>
            </w:r>
            <w:r>
              <w:fldChar w:fldCharType="begin"/>
            </w:r>
            <w:r>
              <w:instrText xml:space="preserve"> PAGEREF _Toc242609986 \h </w:instrText>
            </w:r>
            <w:r>
              <w:fldChar w:fldCharType="separate"/>
            </w:r>
            <w:r>
              <w:t xml:space="preserve">23</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7FDD8B64" w14:textId="62C46665">
          <w:pPr>
            <w:pBdr>
              <w:top w:val="none" w:color="000000" w:sz="0" w:space="0"/>
              <w:left w:val="none" w:color="000000" w:sz="0" w:space="0"/>
              <w:bottom w:val="none" w:color="000000" w:sz="0" w:space="0"/>
              <w:right w:val="none" w:color="000000" w:sz="0" w:space="0"/>
              <w:between w:val="none" w:color="000000" w:sz="0" w:space="0"/>
            </w:pBdr>
            <w:tabs>
              <w:tab w:val="right" w:leader="none" w:pos="9020"/>
            </w:tabs>
            <w:spacing w:before="140"/>
            <w:ind w:hanging="441" w:left="980"/>
            <w:rPr>
              <w:rFonts w:eastAsia="Cambria" w:asciiTheme="minorHAnsi" w:hAnsiTheme="minorHAnsi" w:cstheme="minorHAnsi"/>
              <w:color w:val="366091"/>
              <w:sz w:val="32"/>
              <w:szCs w:val="32"/>
            </w:rPr>
          </w:pPr>
          <w:r>
            <w:rPr>
              <w:rFonts w:asciiTheme="minorHAnsi" w:hAnsiTheme="minorHAnsi" w:cstheme="minorHAnsi"/>
            </w:rPr>
            <w:fldChar w:fldCharType="end"/>
          </w: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p>
      </w:sdtContent>
    </w:sdt>
    <w:p w14:paraId="599EDE74" w14:textId="77777777">
      <w:pPr>
        <w:keepNext w:val="true"/>
        <w:keepLines w:val="true"/>
        <w:widowControl w:val="true"/>
        <w:pBdr>
          <w:top w:val="none" w:color="000000" w:sz="0" w:space="0"/>
          <w:left w:val="none" w:color="000000" w:sz="0" w:space="0"/>
          <w:bottom w:val="none" w:color="000000" w:sz="0" w:space="0"/>
          <w:right w:val="none" w:color="000000" w:sz="0" w:space="0"/>
          <w:between w:val="none" w:color="000000" w:sz="0" w:space="0"/>
        </w:pBdr>
        <w:spacing w:before="240" w:line="259" w:lineRule="auto"/>
        <w:ind/>
        <w:rPr>
          <w:rFonts w:eastAsia="Cambria" w:asciiTheme="minorHAnsi" w:hAnsiTheme="minorHAnsi" w:cstheme="minorHAnsi"/>
          <w:color w:val="366091"/>
          <w:sz w:val="32"/>
          <w:szCs w:val="32"/>
        </w:rPr>
      </w:pP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p>
    <w:p w14:paraId="6FC51B49" w14:textId="08540BBE">
      <w:pPr>
        <w:keepNext w:val="true"/>
        <w:keepLines w:val="true"/>
        <w:widowControl w:val="true"/>
        <w:pBdr>
          <w:top w:val="none" w:color="000000" w:sz="0" w:space="0"/>
          <w:left w:val="none" w:color="000000" w:sz="0" w:space="0"/>
          <w:bottom w:val="none" w:color="000000" w:sz="0" w:space="0"/>
          <w:right w:val="none" w:color="000000" w:sz="0" w:space="0"/>
          <w:between w:val="none" w:color="000000" w:sz="0" w:space="0"/>
        </w:pBdr>
        <w:spacing w:before="240" w:line="259" w:lineRule="auto"/>
        <w:ind/>
        <w:rPr>
          <w:rFonts w:eastAsia="Cambria" w:asciiTheme="minorHAnsi" w:hAnsiTheme="minorHAnsi" w:cstheme="minorHAnsi"/>
          <w:color w:val="366091"/>
          <w:sz w:val="32"/>
          <w:szCs w:val="32"/>
        </w:rPr>
      </w:pP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p>
    <w:p w14:paraId="6B825582" w14:textId="77777777">
      <w:pPr>
        <w:keepNext w:val="true"/>
        <w:keepLines w:val="true"/>
        <w:widowControl w:val="true"/>
        <w:pBdr>
          <w:top w:val="none" w:color="000000" w:sz="0" w:space="0"/>
          <w:left w:val="none" w:color="000000" w:sz="0" w:space="0"/>
          <w:bottom w:val="none" w:color="000000" w:sz="0" w:space="0"/>
          <w:right w:val="none" w:color="000000" w:sz="0" w:space="0"/>
          <w:between w:val="none" w:color="000000" w:sz="0" w:space="0"/>
        </w:pBdr>
        <w:spacing w:before="240" w:line="259" w:lineRule="auto"/>
        <w:ind/>
        <w:rPr>
          <w:rFonts w:eastAsia="Cambria" w:asciiTheme="minorHAnsi" w:hAnsiTheme="minorHAnsi" w:cstheme="minorHAnsi"/>
          <w:color w:val="366091"/>
          <w:sz w:val="32"/>
          <w:szCs w:val="32"/>
        </w:rPr>
      </w:pP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p>
    <w:p w14:paraId="5164E632" w14:textId="77777777">
      <w:pPr>
        <w:keepNext w:val="true"/>
        <w:keepLines w:val="true"/>
        <w:widowControl w:val="true"/>
        <w:pBdr>
          <w:top w:val="none" w:color="000000" w:sz="0" w:space="0"/>
          <w:left w:val="none" w:color="000000" w:sz="0" w:space="0"/>
          <w:bottom w:val="none" w:color="000000" w:sz="0" w:space="0"/>
          <w:right w:val="none" w:color="000000" w:sz="0" w:space="0"/>
          <w:between w:val="none" w:color="000000" w:sz="0" w:space="0"/>
        </w:pBdr>
        <w:spacing w:before="240" w:line="259" w:lineRule="auto"/>
        <w:ind/>
        <w:rPr>
          <w:rFonts w:eastAsia="Cambria" w:asciiTheme="minorHAnsi" w:hAnsiTheme="minorHAnsi" w:cstheme="minorHAnsi"/>
          <w:color w:val="366091"/>
          <w:sz w:val="32"/>
          <w:szCs w:val="32"/>
        </w:rPr>
      </w:pP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p>
    <w:p w14:paraId="31493AE7" w14:textId="4CEF955A">
      <w:pPr>
        <w:keepNext w:val="true"/>
        <w:keepLines w:val="true"/>
        <w:widowControl w:val="true"/>
        <w:pBdr>
          <w:top w:val="none" w:color="000000" w:sz="0" w:space="0"/>
          <w:left w:val="none" w:color="000000" w:sz="0" w:space="0"/>
          <w:bottom w:val="none" w:color="000000" w:sz="0" w:space="0"/>
          <w:right w:val="none" w:color="000000" w:sz="0" w:space="0"/>
          <w:between w:val="none" w:color="000000" w:sz="0" w:space="0"/>
        </w:pBdr>
        <w:spacing w:before="240" w:line="259" w:lineRule="auto"/>
        <w:ind/>
        <w:rPr>
          <w:rFonts w:eastAsia="Cambria" w:asciiTheme="minorHAnsi" w:hAnsiTheme="minorHAnsi" w:cstheme="minorHAnsi"/>
          <w:color w:val="366091"/>
          <w:sz w:val="32"/>
          <w:szCs w:val="32"/>
        </w:rPr>
      </w:pP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p>
    <w:p w14:paraId="1E41694D" w14:textId="4E716D03">
      <w:pPr>
        <w:keepNext w:val="true"/>
        <w:keepLines w:val="true"/>
        <w:widowControl w:val="true"/>
        <w:pBdr>
          <w:top w:val="none" w:color="000000" w:sz="0" w:space="0"/>
          <w:left w:val="none" w:color="000000" w:sz="0" w:space="0"/>
          <w:bottom w:val="none" w:color="000000" w:sz="0" w:space="0"/>
          <w:right w:val="none" w:color="000000" w:sz="0" w:space="0"/>
          <w:between w:val="none" w:color="000000" w:sz="0" w:space="0"/>
        </w:pBdr>
        <w:spacing w:before="240" w:line="259" w:lineRule="auto"/>
        <w:ind/>
        <w:rPr>
          <w:rFonts w:eastAsia="Cambria" w:asciiTheme="minorHAnsi" w:hAnsiTheme="minorHAnsi" w:cstheme="minorHAnsi"/>
          <w:color w:val="366091"/>
          <w:sz w:val="32"/>
          <w:szCs w:val="32"/>
        </w:rPr>
      </w:pP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p>
    <w:p w14:paraId="706FF536" w14:textId="121F12C1">
      <w:pPr>
        <w:keepNext w:val="true"/>
        <w:keepLines w:val="true"/>
        <w:widowControl w:val="true"/>
        <w:pBdr>
          <w:top w:val="none" w:color="000000" w:sz="0" w:space="0"/>
          <w:left w:val="none" w:color="000000" w:sz="0" w:space="0"/>
          <w:bottom w:val="none" w:color="000000" w:sz="0" w:space="0"/>
          <w:right w:val="none" w:color="000000" w:sz="0" w:space="0"/>
          <w:between w:val="none" w:color="000000" w:sz="0" w:space="0"/>
        </w:pBdr>
        <w:spacing w:before="240" w:line="259" w:lineRule="auto"/>
        <w:ind/>
        <w:rPr>
          <w:rFonts w:eastAsia="Cambria" w:asciiTheme="minorHAnsi" w:hAnsiTheme="minorHAnsi" w:cstheme="minorHAnsi"/>
          <w:color w:val="366091"/>
          <w:sz w:val="32"/>
          <w:szCs w:val="32"/>
        </w:rPr>
      </w:pP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p>
    <w:p w14:paraId="4D1F2C96" w14:textId="3FFE525B">
      <w:pPr>
        <w:keepNext w:val="true"/>
        <w:keepLines w:val="true"/>
        <w:widowControl w:val="true"/>
        <w:pBdr>
          <w:top w:val="none" w:color="000000" w:sz="0" w:space="0"/>
          <w:left w:val="none" w:color="000000" w:sz="0" w:space="0"/>
          <w:bottom w:val="none" w:color="000000" w:sz="0" w:space="0"/>
          <w:right w:val="none" w:color="000000" w:sz="0" w:space="0"/>
          <w:between w:val="none" w:color="000000" w:sz="0" w:space="0"/>
        </w:pBdr>
        <w:spacing w:before="240" w:line="259" w:lineRule="auto"/>
        <w:ind/>
        <w:rPr>
          <w:rFonts w:eastAsia="Cambria" w:asciiTheme="minorHAnsi" w:hAnsiTheme="minorHAnsi" w:cstheme="minorHAnsi"/>
          <w:color w:val="366091"/>
          <w:sz w:val="32"/>
          <w:szCs w:val="32"/>
        </w:rPr>
      </w:pP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p>
    <w:p w14:paraId="1AAA3B10" w14:textId="0FA88BAA">
      <w:pPr>
        <w:keepNext w:val="true"/>
        <w:keepLines w:val="true"/>
        <w:widowControl w:val="true"/>
        <w:pBdr>
          <w:top w:val="none" w:color="000000" w:sz="0" w:space="0"/>
          <w:left w:val="none" w:color="000000" w:sz="0" w:space="0"/>
          <w:bottom w:val="none" w:color="000000" w:sz="0" w:space="0"/>
          <w:right w:val="none" w:color="000000" w:sz="0" w:space="0"/>
          <w:between w:val="none" w:color="000000" w:sz="0" w:space="0"/>
        </w:pBdr>
        <w:spacing w:before="240" w:line="259" w:lineRule="auto"/>
        <w:ind/>
        <w:rPr>
          <w:rFonts w:eastAsia="Cambria" w:asciiTheme="minorHAnsi" w:hAnsiTheme="minorHAnsi" w:cstheme="minorHAnsi"/>
          <w:color w:val="366091"/>
          <w:sz w:val="32"/>
          <w:szCs w:val="32"/>
        </w:rPr>
      </w:pP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p>
    <w:p w14:paraId="5002AABC" w14:textId="115CCE0F">
      <w:pPr>
        <w:keepNext w:val="true"/>
        <w:keepLines w:val="true"/>
        <w:widowControl w:val="true"/>
        <w:pBdr>
          <w:top w:val="none" w:color="000000" w:sz="0" w:space="0"/>
          <w:left w:val="none" w:color="000000" w:sz="0" w:space="0"/>
          <w:bottom w:val="none" w:color="000000" w:sz="0" w:space="0"/>
          <w:right w:val="none" w:color="000000" w:sz="0" w:space="0"/>
          <w:between w:val="none" w:color="000000" w:sz="0" w:space="0"/>
        </w:pBdr>
        <w:spacing w:before="240" w:line="259" w:lineRule="auto"/>
        <w:ind/>
        <w:rPr>
          <w:rFonts w:eastAsia="Cambria" w:asciiTheme="minorHAnsi" w:hAnsiTheme="minorHAnsi" w:cstheme="minorHAnsi"/>
          <w:color w:val="366091"/>
          <w:sz w:val="32"/>
          <w:szCs w:val="32"/>
        </w:rPr>
      </w:pP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p>
    <w:p w14:paraId="6E9F4162" w14:textId="245A0CBA">
      <w:pPr>
        <w:pBdr/>
        <w:spacing/>
        <w:ind/>
        <w:rPr>
          <w:rFonts w:eastAsia="Cambria" w:asciiTheme="minorHAnsi" w:hAnsiTheme="minorHAnsi" w:cstheme="minorHAnsi"/>
          <w:color w:val="366091"/>
          <w:sz w:val="32"/>
          <w:szCs w:val="32"/>
        </w:rPr>
      </w:pP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p>
    <w:p w14:paraId="2DA70F1E" w14:textId="77777777">
      <w:pPr>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14:paraId="02AA2D2A" w14:textId="6E820ABF">
      <w:pPr>
        <w:pBdr/>
        <w:spacing w:after="0" w:before="0"/>
        <w:ind/>
        <w:jc w:val="left"/>
        <w:rPr>
          <w:rFonts w:eastAsia="Cambria" w:asciiTheme="minorHAnsi" w:hAnsiTheme="minorHAnsi" w:cstheme="minorHAnsi"/>
          <w:color w:val="366091"/>
          <w:sz w:val="32"/>
          <w:szCs w:val="32"/>
        </w:rPr>
      </w:pPr>
      <w:r>
        <w:rPr>
          <w:rFonts w:eastAsia="Cambria" w:asciiTheme="minorHAnsi" w:hAnsiTheme="minorHAnsi" w:cstheme="minorHAnsi"/>
          <w:color w:val="366091"/>
          <w:sz w:val="32"/>
          <w:szCs w:val="32"/>
        </w:rPr>
        <w:br w:type="page" w:clear="all"/>
      </w: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p>
    <w:p w14:paraId="18B781A3" w14:textId="77777777">
      <w:pPr>
        <w:keepNext w:val="true"/>
        <w:keepLines w:val="true"/>
        <w:widowControl w:val="true"/>
        <w:pBdr>
          <w:top w:val="none" w:color="000000" w:sz="0" w:space="0"/>
          <w:left w:val="none" w:color="000000" w:sz="0" w:space="0"/>
          <w:bottom w:val="none" w:color="000000" w:sz="0" w:space="0"/>
          <w:right w:val="none" w:color="000000" w:sz="0" w:space="0"/>
          <w:between w:val="none" w:color="000000" w:sz="0" w:space="0"/>
        </w:pBdr>
        <w:spacing w:before="240" w:line="259" w:lineRule="auto"/>
        <w:ind/>
        <w:rPr>
          <w:rFonts w:eastAsia="Cambria" w:asciiTheme="minorHAnsi" w:hAnsiTheme="minorHAnsi" w:cstheme="minorHAnsi"/>
          <w:color w:val="366091"/>
          <w:sz w:val="32"/>
          <w:szCs w:val="32"/>
        </w:rPr>
      </w:pP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p>
    <w:p w14:paraId="67FF2B08" w14:textId="6180793A">
      <w:pPr>
        <w:keepNext w:val="true"/>
        <w:keepLines w:val="true"/>
        <w:widowControl w:val="true"/>
        <w:pBdr>
          <w:top w:val="none" w:color="000000" w:sz="0" w:space="0"/>
          <w:left w:val="none" w:color="000000" w:sz="0" w:space="0"/>
          <w:bottom w:val="none" w:color="000000" w:sz="0" w:space="0"/>
          <w:right w:val="none" w:color="000000" w:sz="0" w:space="0"/>
          <w:between w:val="none" w:color="000000" w:sz="0" w:space="0"/>
        </w:pBdr>
        <w:spacing w:before="240" w:line="259" w:lineRule="auto"/>
        <w:ind/>
        <w:rPr>
          <w:rFonts w:eastAsia="Cambria" w:asciiTheme="minorHAnsi" w:hAnsiTheme="minorHAnsi" w:cstheme="minorHAnsi"/>
          <w:sz w:val="32"/>
          <w:szCs w:val="32"/>
        </w:rPr>
      </w:pPr>
      <w:r>
        <w:rPr>
          <w:rFonts w:eastAsia="Cambria" w:asciiTheme="minorHAnsi" w:hAnsiTheme="minorHAnsi" w:cstheme="minorHAnsi"/>
          <w:color w:val="366091"/>
          <w:sz w:val="32"/>
          <w:szCs w:val="32"/>
        </w:rPr>
        <w:t xml:space="preserve">ÍNDICE DE TABLAS</w:t>
      </w:r>
      <w:r>
        <w:rPr>
          <w:rFonts w:eastAsia="Cambria" w:asciiTheme="minorHAnsi" w:hAnsiTheme="minorHAnsi" w:cstheme="minorHAnsi"/>
          <w:sz w:val="32"/>
          <w:szCs w:val="32"/>
        </w:rPr>
      </w:r>
      <w:r>
        <w:rPr>
          <w:rFonts w:eastAsia="Cambria" w:asciiTheme="minorHAnsi" w:hAnsiTheme="minorHAnsi" w:cstheme="minorHAnsi"/>
          <w:sz w:val="32"/>
          <w:szCs w:val="32"/>
        </w:rPr>
      </w:r>
    </w:p>
    <w:p w14:paraId="2C6413BC" w14:textId="73E9E6B7">
      <w:pPr>
        <w:pStyle w:val="832"/>
        <w:pBdr/>
        <w:tabs>
          <w:tab w:val="right" w:leader="dot" w:pos="9420"/>
        </w:tabs>
        <w:spacing/>
        <w:ind/>
        <w:rPr>
          <w:rFonts w:asciiTheme="minorHAnsi" w:hAnsiTheme="minorHAnsi" w:eastAsiaTheme="minorEastAsia" w:cstheme="minorBidi"/>
          <w:color w:val="auto"/>
          <w:lang w:val="es-EC" w:eastAsia="es-EC"/>
        </w:rPr>
      </w:pPr>
      <w:r>
        <w:rPr>
          <w:rFonts w:eastAsia="Cambria" w:asciiTheme="minorHAnsi" w:hAnsiTheme="minorHAnsi" w:cstheme="minorHAnsi"/>
          <w:color w:val="366091"/>
          <w:sz w:val="32"/>
          <w:szCs w:val="32"/>
        </w:rPr>
        <w:fldChar w:fldCharType="begin"/>
      </w:r>
      <w:r>
        <w:rPr>
          <w:rFonts w:eastAsia="Cambria" w:asciiTheme="minorHAnsi" w:hAnsiTheme="minorHAnsi" w:cstheme="minorHAnsi"/>
          <w:color w:val="366091"/>
          <w:sz w:val="32"/>
          <w:szCs w:val="32"/>
        </w:rPr>
        <w:instrText xml:space="preserve"> TOC \h \z \t "Título 4" \c </w:instrText>
      </w:r>
      <w:r>
        <w:rPr>
          <w:rFonts w:eastAsia="Cambria" w:asciiTheme="minorHAnsi" w:hAnsiTheme="minorHAnsi" w:cstheme="minorHAnsi"/>
          <w:color w:val="366091"/>
          <w:sz w:val="32"/>
          <w:szCs w:val="32"/>
        </w:rPr>
        <w:fldChar w:fldCharType="separate"/>
      </w:r>
      <w:hyperlink w:tooltip="#_Toc242345042" w:anchor="_Toc242345042" w:history="1">
        <w:r>
          <w:rPr>
            <w:rStyle w:val="826"/>
            <w:rFonts w:eastAsia="Calibri"/>
          </w:rPr>
          <w:t xml:space="preserve">Tabla 1. Definiciones</w:t>
        </w:r>
        <w:r>
          <w:tab/>
        </w:r>
        <w:r>
          <w:fldChar w:fldCharType="begin"/>
        </w:r>
        <w:r>
          <w:instrText xml:space="preserve"> PAGEREF _Toc242345042 \h </w:instrText>
        </w:r>
        <w:r>
          <w:fldChar w:fldCharType="separate"/>
        </w:r>
        <w:r>
          <w:t xml:space="preserve">12</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1655E964" w14:textId="282F2E5D">
      <w:pPr>
        <w:pStyle w:val="832"/>
        <w:pBdr/>
        <w:tabs>
          <w:tab w:val="right" w:leader="dot" w:pos="9420"/>
        </w:tabs>
        <w:spacing/>
        <w:ind/>
        <w:rPr>
          <w:rFonts w:asciiTheme="minorHAnsi" w:hAnsiTheme="minorHAnsi" w:eastAsiaTheme="minorEastAsia" w:cstheme="minorBidi"/>
          <w:color w:val="auto"/>
          <w:lang w:val="es-EC" w:eastAsia="es-EC"/>
        </w:rPr>
      </w:pPr>
      <w:r/>
      <w:hyperlink w:tooltip="#_Toc242345043" w:anchor="_Toc242345043" w:history="1">
        <w:r>
          <w:rPr>
            <w:rStyle w:val="826"/>
            <w:rFonts w:eastAsia="Calibri"/>
          </w:rPr>
          <w:t xml:space="preserve">Tabla 2. Acrónimo y abreviaturas</w:t>
        </w:r>
        <w:r>
          <w:tab/>
        </w:r>
        <w:r>
          <w:fldChar w:fldCharType="begin"/>
        </w:r>
        <w:r>
          <w:instrText xml:space="preserve"> PAGEREF _Toc242345043 \h </w:instrText>
        </w:r>
        <w:r>
          <w:fldChar w:fldCharType="separate"/>
        </w:r>
        <w:r>
          <w:t xml:space="preserve">13</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78E76FDA" w14:textId="792E03BA">
      <w:pPr>
        <w:pStyle w:val="832"/>
        <w:pBdr/>
        <w:tabs>
          <w:tab w:val="right" w:leader="dot" w:pos="9420"/>
        </w:tabs>
        <w:spacing/>
        <w:ind/>
        <w:rPr>
          <w:rFonts w:asciiTheme="minorHAnsi" w:hAnsiTheme="minorHAnsi" w:eastAsiaTheme="minorEastAsia" w:cstheme="minorBidi"/>
          <w:color w:val="auto"/>
          <w:lang w:val="es-EC" w:eastAsia="es-EC"/>
        </w:rPr>
      </w:pPr>
      <w:r/>
      <w:hyperlink w:tooltip="#_Toc242345044" w:anchor="_Toc242345044" w:history="1">
        <w:r>
          <w:rPr>
            <w:rStyle w:val="826"/>
            <w:rFonts w:eastAsia="Calibri"/>
          </w:rPr>
          <w:t xml:space="preserve">Tabla 3. Referencias</w:t>
        </w:r>
        <w:r>
          <w:tab/>
        </w:r>
        <w:r>
          <w:fldChar w:fldCharType="begin"/>
        </w:r>
        <w:r>
          <w:instrText xml:space="preserve"> PAGEREF _Toc242345044 \h </w:instrText>
        </w:r>
        <w:r>
          <w:fldChar w:fldCharType="separate"/>
        </w:r>
        <w:r>
          <w:t xml:space="preserve">13</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61BAE5D2" w14:textId="3F6026B3">
      <w:pPr>
        <w:pStyle w:val="832"/>
        <w:pBdr/>
        <w:tabs>
          <w:tab w:val="right" w:leader="dot" w:pos="9420"/>
        </w:tabs>
        <w:spacing/>
        <w:ind/>
        <w:rPr>
          <w:rFonts w:asciiTheme="minorHAnsi" w:hAnsiTheme="minorHAnsi" w:eastAsiaTheme="minorEastAsia" w:cstheme="minorBidi"/>
          <w:color w:val="auto"/>
          <w:lang w:val="es-EC" w:eastAsia="es-EC"/>
        </w:rPr>
      </w:pPr>
      <w:r/>
      <w:hyperlink w:tooltip="#_Toc242345045" w:anchor="_Toc242345045" w:history="1">
        <w:r>
          <w:rPr>
            <w:rStyle w:val="826"/>
            <w:rFonts w:eastAsia="Calibri"/>
          </w:rPr>
          <w:t xml:space="preserve">Tabla 4. Usuario final</w:t>
        </w:r>
        <w:r>
          <w:tab/>
        </w:r>
        <w:r>
          <w:fldChar w:fldCharType="begin"/>
        </w:r>
        <w:r>
          <w:instrText xml:space="preserve"> PAGEREF _Toc242345045 \h </w:instrText>
        </w:r>
        <w:r>
          <w:fldChar w:fldCharType="separate"/>
        </w:r>
        <w:r>
          <w:t xml:space="preserve">15</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5A0F8B38" w14:textId="467F750F">
      <w:pPr>
        <w:pStyle w:val="832"/>
        <w:pBdr/>
        <w:tabs>
          <w:tab w:val="right" w:leader="dot" w:pos="9420"/>
        </w:tabs>
        <w:spacing/>
        <w:ind/>
        <w:rPr>
          <w:rFonts w:asciiTheme="minorHAnsi" w:hAnsiTheme="minorHAnsi" w:eastAsiaTheme="minorEastAsia" w:cstheme="minorBidi"/>
          <w:color w:val="auto"/>
          <w:lang w:val="es-EC" w:eastAsia="es-EC"/>
        </w:rPr>
      </w:pPr>
      <w:r/>
      <w:hyperlink w:tooltip="#_Toc242345046" w:anchor="_Toc242345046" w:history="1">
        <w:r>
          <w:rPr>
            <w:rStyle w:val="826"/>
            <w:rFonts w:eastAsia="Calibri"/>
          </w:rPr>
          <w:t xml:space="preserve">Tabla 5. Requisitos de interfaces de hardware</w:t>
        </w:r>
        <w:r>
          <w:tab/>
        </w:r>
        <w:r>
          <w:fldChar w:fldCharType="begin"/>
        </w:r>
        <w:r>
          <w:instrText xml:space="preserve"> PAGEREF _Toc242345046 \h </w:instrText>
        </w:r>
        <w:r>
          <w:fldChar w:fldCharType="separate"/>
        </w:r>
        <w:r>
          <w:t xml:space="preserve">17</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215CCCB2" w14:textId="72E620A4">
      <w:pPr>
        <w:pStyle w:val="832"/>
        <w:pBdr/>
        <w:tabs>
          <w:tab w:val="right" w:leader="dot" w:pos="9420"/>
        </w:tabs>
        <w:spacing/>
        <w:ind/>
        <w:rPr>
          <w:rFonts w:asciiTheme="minorHAnsi" w:hAnsiTheme="minorHAnsi" w:eastAsiaTheme="minorEastAsia" w:cstheme="minorBidi"/>
          <w:color w:val="auto"/>
          <w:lang w:val="es-EC" w:eastAsia="es-EC"/>
        </w:rPr>
      </w:pPr>
      <w:r/>
      <w:hyperlink w:tooltip="#_Toc242345047" w:anchor="_Toc242345047" w:history="1">
        <w:r>
          <w:rPr>
            <w:rStyle w:val="826"/>
            <w:rFonts w:eastAsia="Calibri"/>
          </w:rPr>
          <w:t xml:space="preserve">Tabla 6. Interfaces de software</w:t>
        </w:r>
        <w:r>
          <w:tab/>
        </w:r>
        <w:r>
          <w:fldChar w:fldCharType="begin"/>
        </w:r>
        <w:r>
          <w:instrText xml:space="preserve"> PAGEREF _Toc242345047 \h </w:instrText>
        </w:r>
        <w:r>
          <w:fldChar w:fldCharType="separate"/>
        </w:r>
        <w:r>
          <w:t xml:space="preserve">17</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00258AFB" w14:textId="3D37C7D0">
      <w:pPr>
        <w:pStyle w:val="832"/>
        <w:pBdr/>
        <w:tabs>
          <w:tab w:val="right" w:leader="dot" w:pos="9420"/>
        </w:tabs>
        <w:spacing/>
        <w:ind/>
        <w:rPr>
          <w:rFonts w:asciiTheme="minorHAnsi" w:hAnsiTheme="minorHAnsi" w:eastAsiaTheme="minorEastAsia" w:cstheme="minorBidi"/>
          <w:color w:val="auto"/>
          <w:lang w:val="es-EC" w:eastAsia="es-EC"/>
        </w:rPr>
      </w:pPr>
      <w:r/>
      <w:hyperlink w:tooltip="#_Toc242345048" w:anchor="_Toc242345048" w:history="1">
        <w:r>
          <w:rPr>
            <w:rStyle w:val="826"/>
            <w:rFonts w:eastAsia="Calibri"/>
          </w:rPr>
          <w:t xml:space="preserve">Tabla 7. Autenticar el acceso de los clientes</w:t>
        </w:r>
        <w:r>
          <w:tab/>
        </w:r>
        <w:r>
          <w:fldChar w:fldCharType="begin"/>
        </w:r>
        <w:r>
          <w:instrText xml:space="preserve"> PAGEREF _Toc242345048 \h </w:instrText>
        </w:r>
        <w:r>
          <w:fldChar w:fldCharType="separate"/>
        </w:r>
        <w:r>
          <w:t xml:space="preserve">19</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3B516925" w14:textId="4C5314A2">
      <w:pPr>
        <w:pStyle w:val="832"/>
        <w:pBdr/>
        <w:tabs>
          <w:tab w:val="right" w:leader="dot" w:pos="9420"/>
        </w:tabs>
        <w:spacing/>
        <w:ind/>
        <w:rPr>
          <w:rFonts w:asciiTheme="minorHAnsi" w:hAnsiTheme="minorHAnsi" w:eastAsiaTheme="minorEastAsia" w:cstheme="minorBidi"/>
          <w:color w:val="auto"/>
          <w:lang w:val="es-EC" w:eastAsia="es-EC"/>
        </w:rPr>
      </w:pPr>
      <w:r/>
      <w:hyperlink w:tooltip="#_Toc242345049" w:anchor="_Toc242345049" w:history="1">
        <w:r>
          <w:rPr>
            <w:rStyle w:val="826"/>
            <w:rFonts w:eastAsia="Calibri"/>
          </w:rPr>
          <w:t xml:space="preserve">Tabla 8. Realizar conversiones</w:t>
        </w:r>
        <w:r>
          <w:tab/>
        </w:r>
        <w:r>
          <w:fldChar w:fldCharType="begin"/>
        </w:r>
        <w:r>
          <w:instrText xml:space="preserve"> PAGEREF _Toc242345049 \h </w:instrText>
        </w:r>
        <w:r>
          <w:fldChar w:fldCharType="separate"/>
        </w:r>
        <w:r>
          <w:t xml:space="preserve">19</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3D3B7F7E" w14:textId="1D59AA7F">
      <w:pPr>
        <w:pStyle w:val="832"/>
        <w:pBdr/>
        <w:tabs>
          <w:tab w:val="right" w:leader="dot" w:pos="9420"/>
        </w:tabs>
        <w:spacing/>
        <w:ind/>
        <w:rPr>
          <w:rFonts w:asciiTheme="minorHAnsi" w:hAnsiTheme="minorHAnsi" w:eastAsiaTheme="minorEastAsia" w:cstheme="minorBidi"/>
          <w:color w:val="auto"/>
          <w:lang w:val="es-EC" w:eastAsia="es-EC"/>
        </w:rPr>
      </w:pPr>
      <w:r/>
      <w:hyperlink w:tooltip="#_Toc242345050" w:anchor="_Toc242345050" w:history="1">
        <w:r>
          <w:rPr>
            <w:rStyle w:val="826"/>
          </w:rPr>
          <w:t xml:space="preserve">Tabla 9. Consultar las categorías</w:t>
        </w:r>
        <w:r>
          <w:tab/>
        </w:r>
        <w:r>
          <w:fldChar w:fldCharType="begin"/>
        </w:r>
        <w:r>
          <w:instrText xml:space="preserve"> PAGEREF _Toc242345050 \h </w:instrText>
        </w:r>
        <w:r>
          <w:fldChar w:fldCharType="separate"/>
        </w:r>
        <w:r>
          <w:t xml:space="preserve">19</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2E96DED7" w14:textId="526A9D2F">
      <w:pPr>
        <w:pStyle w:val="832"/>
        <w:pBdr/>
        <w:tabs>
          <w:tab w:val="right" w:leader="dot" w:pos="9420"/>
        </w:tabs>
        <w:spacing/>
        <w:ind/>
        <w:rPr>
          <w:rFonts w:asciiTheme="minorHAnsi" w:hAnsiTheme="minorHAnsi" w:eastAsiaTheme="minorEastAsia" w:cstheme="minorBidi"/>
          <w:color w:val="auto"/>
          <w:lang w:val="es-EC" w:eastAsia="es-EC"/>
        </w:rPr>
      </w:pPr>
      <w:r/>
      <w:hyperlink w:tooltip="#_Toc242345051" w:anchor="_Toc242345051" w:history="1">
        <w:r>
          <w:rPr>
            <w:rStyle w:val="826"/>
          </w:rPr>
          <w:t xml:space="preserve">Tabla 10. Gestionar errores y respuesta</w:t>
        </w:r>
        <w:r>
          <w:tab/>
        </w:r>
        <w:r>
          <w:fldChar w:fldCharType="begin"/>
        </w:r>
        <w:r>
          <w:instrText xml:space="preserve"> PAGEREF _Toc242345051 \h </w:instrText>
        </w:r>
        <w:r>
          <w:fldChar w:fldCharType="separate"/>
        </w:r>
        <w:r>
          <w:t xml:space="preserve">20</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6CEF9E51" w14:textId="2E15A553">
      <w:pPr>
        <w:pStyle w:val="832"/>
        <w:pBdr/>
        <w:tabs>
          <w:tab w:val="right" w:leader="dot" w:pos="9420"/>
        </w:tabs>
        <w:spacing/>
        <w:ind/>
        <w:rPr>
          <w:rFonts w:asciiTheme="minorHAnsi" w:hAnsiTheme="minorHAnsi" w:eastAsiaTheme="minorEastAsia" w:cstheme="minorBidi"/>
          <w:color w:val="auto"/>
          <w:lang w:val="es-EC" w:eastAsia="es-EC"/>
        </w:rPr>
      </w:pPr>
      <w:r/>
      <w:hyperlink w:tooltip="#_Toc242345052" w:anchor="_Toc242345052" w:history="1">
        <w:r>
          <w:rPr>
            <w:rStyle w:val="826"/>
            <w:rFonts w:eastAsia="Calibri"/>
          </w:rPr>
          <w:t xml:space="preserve">Tabla 11. Actor Usuario Final</w:t>
        </w:r>
        <w:r>
          <w:tab/>
        </w:r>
        <w:r>
          <w:fldChar w:fldCharType="begin"/>
        </w:r>
        <w:r>
          <w:instrText xml:space="preserve"> PAGEREF _Toc242345052 \h </w:instrText>
        </w:r>
        <w:r>
          <w:fldChar w:fldCharType="separate"/>
        </w:r>
        <w:r>
          <w:t xml:space="preserve">20</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3F997CD1" w14:textId="45C87D3A">
      <w:pPr>
        <w:pStyle w:val="832"/>
        <w:pBdr/>
        <w:tabs>
          <w:tab w:val="right" w:leader="dot" w:pos="9420"/>
        </w:tabs>
        <w:spacing/>
        <w:ind/>
        <w:rPr>
          <w:rFonts w:asciiTheme="minorHAnsi" w:hAnsiTheme="minorHAnsi" w:eastAsiaTheme="minorEastAsia" w:cstheme="minorBidi"/>
          <w:color w:val="auto"/>
          <w:lang w:val="es-EC" w:eastAsia="es-EC"/>
        </w:rPr>
      </w:pPr>
      <w:r/>
      <w:hyperlink w:tooltip="#_Toc242345053" w:anchor="_Toc242345053" w:history="1">
        <w:r>
          <w:rPr>
            <w:rStyle w:val="826"/>
          </w:rPr>
          <w:t xml:space="preserve">Tabla 12. Actor Cliente Consola</w:t>
        </w:r>
        <w:r>
          <w:tab/>
        </w:r>
        <w:r>
          <w:fldChar w:fldCharType="begin"/>
        </w:r>
        <w:r>
          <w:instrText xml:space="preserve"> PAGEREF _Toc242345053 \h </w:instrText>
        </w:r>
        <w:r>
          <w:fldChar w:fldCharType="separate"/>
        </w:r>
        <w:r>
          <w:t xml:space="preserve">20</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7E562D45" w14:textId="100F441A">
      <w:pPr>
        <w:pStyle w:val="832"/>
        <w:pBdr/>
        <w:tabs>
          <w:tab w:val="right" w:leader="dot" w:pos="9420"/>
        </w:tabs>
        <w:spacing/>
        <w:ind/>
        <w:rPr>
          <w:rFonts w:asciiTheme="minorHAnsi" w:hAnsiTheme="minorHAnsi" w:eastAsiaTheme="minorEastAsia" w:cstheme="minorBidi"/>
          <w:color w:val="auto"/>
          <w:lang w:val="es-EC" w:eastAsia="es-EC"/>
        </w:rPr>
      </w:pPr>
      <w:r/>
      <w:hyperlink w:tooltip="#_Toc242345054" w:anchor="_Toc242345054" w:history="1">
        <w:r>
          <w:rPr>
            <w:rStyle w:val="826"/>
          </w:rPr>
          <w:t xml:space="preserve">Tabla 13. Actor Cliente Escritorio</w:t>
        </w:r>
        <w:r>
          <w:tab/>
        </w:r>
        <w:r>
          <w:fldChar w:fldCharType="begin"/>
        </w:r>
        <w:r>
          <w:instrText xml:space="preserve"> PAGEREF _Toc242345054 \h </w:instrText>
        </w:r>
        <w:r>
          <w:fldChar w:fldCharType="separate"/>
        </w:r>
        <w:r>
          <w:t xml:space="preserve">20</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4B13BDFB" w14:textId="30A67E0A">
      <w:pPr>
        <w:pStyle w:val="832"/>
        <w:pBdr/>
        <w:tabs>
          <w:tab w:val="right" w:leader="dot" w:pos="9420"/>
        </w:tabs>
        <w:spacing/>
        <w:ind/>
        <w:rPr>
          <w:rFonts w:asciiTheme="minorHAnsi" w:hAnsiTheme="minorHAnsi" w:eastAsiaTheme="minorEastAsia" w:cstheme="minorBidi"/>
          <w:color w:val="auto"/>
          <w:lang w:val="es-EC" w:eastAsia="es-EC"/>
        </w:rPr>
      </w:pPr>
      <w:r/>
      <w:hyperlink w:tooltip="#_Toc242345055" w:anchor="_Toc242345055" w:history="1">
        <w:r>
          <w:rPr>
            <w:rStyle w:val="826"/>
          </w:rPr>
          <w:t xml:space="preserve">Tabla 14. Actor Cliente Web</w:t>
        </w:r>
        <w:r>
          <w:tab/>
        </w:r>
        <w:r>
          <w:fldChar w:fldCharType="begin"/>
        </w:r>
        <w:r>
          <w:instrText xml:space="preserve"> PAGEREF _Toc242345055 \h </w:instrText>
        </w:r>
        <w:r>
          <w:fldChar w:fldCharType="separate"/>
        </w:r>
        <w:r>
          <w:t xml:space="preserve">21</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4F6C2139" w14:textId="71023CC7">
      <w:pPr>
        <w:pStyle w:val="832"/>
        <w:pBdr/>
        <w:tabs>
          <w:tab w:val="right" w:leader="dot" w:pos="9420"/>
        </w:tabs>
        <w:spacing/>
        <w:ind/>
        <w:rPr>
          <w:rFonts w:asciiTheme="minorHAnsi" w:hAnsiTheme="minorHAnsi" w:eastAsiaTheme="minorEastAsia" w:cstheme="minorBidi"/>
          <w:color w:val="auto"/>
          <w:lang w:val="es-EC" w:eastAsia="es-EC"/>
        </w:rPr>
      </w:pPr>
      <w:r/>
      <w:hyperlink w:tooltip="#_Toc242345056" w:anchor="_Toc242345056" w:history="1">
        <w:r>
          <w:rPr>
            <w:rStyle w:val="826"/>
          </w:rPr>
          <w:t xml:space="preserve">Tabla 15. Actor Cliente Móvil Android</w:t>
        </w:r>
        <w:r>
          <w:tab/>
        </w:r>
        <w:r>
          <w:fldChar w:fldCharType="begin"/>
        </w:r>
        <w:r>
          <w:instrText xml:space="preserve"> PAGEREF _Toc242345056 \h </w:instrText>
        </w:r>
        <w:r>
          <w:fldChar w:fldCharType="separate"/>
        </w:r>
        <w:r>
          <w:t xml:space="preserve">21</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024355C9" w14:textId="4107E8A7">
      <w:pPr>
        <w:pStyle w:val="832"/>
        <w:pBdr/>
        <w:tabs>
          <w:tab w:val="right" w:leader="dot" w:pos="9420"/>
        </w:tabs>
        <w:spacing/>
        <w:ind/>
        <w:rPr>
          <w:rFonts w:asciiTheme="minorHAnsi" w:hAnsiTheme="minorHAnsi" w:eastAsiaTheme="minorEastAsia" w:cstheme="minorBidi"/>
          <w:color w:val="auto"/>
          <w:lang w:val="es-EC" w:eastAsia="es-EC"/>
        </w:rPr>
      </w:pPr>
      <w:r/>
      <w:hyperlink w:tooltip="#_Toc242345057" w:anchor="_Toc242345057" w:history="1">
        <w:r>
          <w:rPr>
            <w:rStyle w:val="826"/>
            <w:rFonts w:eastAsia="Calibri"/>
          </w:rPr>
          <w:t xml:space="preserve">Tabla 16. Lista de requisitos funcionales</w:t>
        </w:r>
        <w:r>
          <w:tab/>
        </w:r>
        <w:r>
          <w:fldChar w:fldCharType="begin"/>
        </w:r>
        <w:r>
          <w:instrText xml:space="preserve"> PAGEREF _Toc242345057 \h </w:instrText>
        </w:r>
        <w:r>
          <w:fldChar w:fldCharType="separate"/>
        </w:r>
        <w:r>
          <w:t xml:space="preserve">21</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6C3EBDD5" w14:textId="5026D6DF">
      <w:pPr>
        <w:pStyle w:val="832"/>
        <w:pBdr/>
        <w:tabs>
          <w:tab w:val="right" w:leader="dot" w:pos="9420"/>
        </w:tabs>
        <w:spacing/>
        <w:ind/>
        <w:rPr>
          <w:rFonts w:asciiTheme="minorHAnsi" w:hAnsiTheme="minorHAnsi" w:eastAsiaTheme="minorEastAsia" w:cstheme="minorBidi"/>
          <w:color w:val="auto"/>
          <w:lang w:val="es-EC" w:eastAsia="es-EC"/>
        </w:rPr>
      </w:pPr>
      <w:r/>
      <w:hyperlink w:tooltip="#_Toc242345058" w:anchor="_Toc242345058" w:history="1">
        <w:r>
          <w:rPr>
            <w:rStyle w:val="826"/>
            <w:rFonts w:eastAsia="Calibri"/>
          </w:rPr>
          <w:t xml:space="preserve">Tabla 17. Autenticar Cliente</w:t>
        </w:r>
        <w:r>
          <w:tab/>
        </w:r>
        <w:r>
          <w:fldChar w:fldCharType="begin"/>
        </w:r>
        <w:r>
          <w:instrText xml:space="preserve"> PAGEREF _Toc242345058 \h </w:instrText>
        </w:r>
        <w:r>
          <w:fldChar w:fldCharType="separate"/>
        </w:r>
        <w:r>
          <w:t xml:space="preserve">22</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3E058EF7" w14:textId="2A4EBACA">
      <w:pPr>
        <w:pStyle w:val="832"/>
        <w:pBdr/>
        <w:tabs>
          <w:tab w:val="right" w:leader="dot" w:pos="9420"/>
        </w:tabs>
        <w:spacing/>
        <w:ind/>
        <w:rPr>
          <w:rFonts w:asciiTheme="minorHAnsi" w:hAnsiTheme="minorHAnsi" w:eastAsiaTheme="minorEastAsia" w:cstheme="minorBidi"/>
          <w:color w:val="auto"/>
          <w:lang w:val="es-EC" w:eastAsia="es-EC"/>
        </w:rPr>
      </w:pPr>
      <w:r/>
      <w:hyperlink w:tooltip="#_Toc242345059" w:anchor="_Toc242345059" w:history="1">
        <w:r>
          <w:rPr>
            <w:rStyle w:val="826"/>
            <w:rFonts w:eastAsia="Calibri"/>
          </w:rPr>
          <w:t xml:space="preserve">Tabla 18. Validar token y sesión</w:t>
        </w:r>
        <w:r>
          <w:tab/>
        </w:r>
        <w:r>
          <w:fldChar w:fldCharType="begin"/>
        </w:r>
        <w:r>
          <w:instrText xml:space="preserve"> PAGEREF _Toc242345059 \h </w:instrText>
        </w:r>
        <w:r>
          <w:fldChar w:fldCharType="separate"/>
        </w:r>
        <w:r>
          <w:t xml:space="preserve">22</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764A6A93" w14:textId="5EB4A005">
      <w:pPr>
        <w:pStyle w:val="832"/>
        <w:pBdr/>
        <w:tabs>
          <w:tab w:val="right" w:leader="dot" w:pos="9420"/>
        </w:tabs>
        <w:spacing/>
        <w:ind/>
        <w:rPr>
          <w:rFonts w:asciiTheme="minorHAnsi" w:hAnsiTheme="minorHAnsi" w:eastAsiaTheme="minorEastAsia" w:cstheme="minorBidi"/>
          <w:color w:val="auto"/>
          <w:lang w:val="es-EC" w:eastAsia="es-EC"/>
        </w:rPr>
      </w:pPr>
      <w:r/>
      <w:hyperlink w:tooltip="#_Toc242345060" w:anchor="_Toc242345060" w:history="1">
        <w:r>
          <w:rPr>
            <w:rStyle w:val="826"/>
            <w:rFonts w:eastAsia="Calibri"/>
          </w:rPr>
          <w:t xml:space="preserve">Tabla 19. Consultar categorías</w:t>
        </w:r>
        <w:r>
          <w:tab/>
        </w:r>
        <w:r>
          <w:fldChar w:fldCharType="begin"/>
        </w:r>
        <w:r>
          <w:instrText xml:space="preserve"> PAGEREF _Toc242345060 \h </w:instrText>
        </w:r>
        <w:r>
          <w:fldChar w:fldCharType="separate"/>
        </w:r>
        <w:r>
          <w:t xml:space="preserve">22</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1FE7893B" w14:textId="2A7E751D">
      <w:pPr>
        <w:pStyle w:val="832"/>
        <w:pBdr/>
        <w:tabs>
          <w:tab w:val="right" w:leader="dot" w:pos="9420"/>
        </w:tabs>
        <w:spacing/>
        <w:ind/>
        <w:rPr>
          <w:rFonts w:asciiTheme="minorHAnsi" w:hAnsiTheme="minorHAnsi" w:eastAsiaTheme="minorEastAsia" w:cstheme="minorBidi"/>
          <w:color w:val="auto"/>
          <w:lang w:val="es-EC" w:eastAsia="es-EC"/>
        </w:rPr>
      </w:pPr>
      <w:r/>
      <w:hyperlink w:tooltip="#_Toc242345061" w:anchor="_Toc242345061" w:history="1">
        <w:r>
          <w:rPr>
            <w:rStyle w:val="826"/>
            <w:rFonts w:eastAsia="Calibri"/>
          </w:rPr>
          <w:t xml:space="preserve">Tabla 20. Consultar unidades por categoría</w:t>
        </w:r>
        <w:r>
          <w:tab/>
        </w:r>
        <w:r>
          <w:fldChar w:fldCharType="begin"/>
        </w:r>
        <w:r>
          <w:instrText xml:space="preserve"> PAGEREF _Toc242345061 \h </w:instrText>
        </w:r>
        <w:r>
          <w:fldChar w:fldCharType="separate"/>
        </w:r>
        <w:r>
          <w:t xml:space="preserve">23</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108871C8" w14:textId="7F934913">
      <w:pPr>
        <w:pStyle w:val="832"/>
        <w:pBdr/>
        <w:tabs>
          <w:tab w:val="right" w:leader="dot" w:pos="9420"/>
        </w:tabs>
        <w:spacing/>
        <w:ind/>
        <w:rPr>
          <w:rFonts w:asciiTheme="minorHAnsi" w:hAnsiTheme="minorHAnsi" w:eastAsiaTheme="minorEastAsia" w:cstheme="minorBidi"/>
          <w:color w:val="auto"/>
          <w:lang w:val="es-EC" w:eastAsia="es-EC"/>
        </w:rPr>
      </w:pPr>
      <w:r/>
      <w:hyperlink w:tooltip="#_Toc242345062" w:anchor="_Toc242345062" w:history="1">
        <w:r>
          <w:rPr>
            <w:rStyle w:val="826"/>
            <w:rFonts w:eastAsia="Calibri"/>
          </w:rPr>
          <w:t xml:space="preserve">Tabla 21. Realizar conversión</w:t>
        </w:r>
        <w:r>
          <w:tab/>
        </w:r>
        <w:r>
          <w:fldChar w:fldCharType="begin"/>
        </w:r>
        <w:r>
          <w:instrText xml:space="preserve"> PAGEREF _Toc242345062 \h </w:instrText>
        </w:r>
        <w:r>
          <w:fldChar w:fldCharType="separate"/>
        </w:r>
        <w:r>
          <w:t xml:space="preserve">23</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5D81B4DC" w14:textId="2DBE1262">
      <w:pPr>
        <w:pStyle w:val="832"/>
        <w:pBdr/>
        <w:tabs>
          <w:tab w:val="right" w:leader="dot" w:pos="9420"/>
        </w:tabs>
        <w:spacing/>
        <w:ind/>
        <w:rPr>
          <w:rFonts w:asciiTheme="minorHAnsi" w:hAnsiTheme="minorHAnsi" w:eastAsiaTheme="minorEastAsia" w:cstheme="minorBidi"/>
          <w:color w:val="auto"/>
          <w:lang w:val="es-EC" w:eastAsia="es-EC"/>
        </w:rPr>
      </w:pPr>
      <w:r/>
      <w:hyperlink w:tooltip="#_Toc242345063" w:anchor="_Toc242345063" w:history="1">
        <w:r>
          <w:rPr>
            <w:rStyle w:val="826"/>
          </w:rPr>
          <w:t xml:space="preserve">Tabla 22. Validar datos de conversión</w:t>
        </w:r>
        <w:r>
          <w:tab/>
        </w:r>
        <w:r>
          <w:fldChar w:fldCharType="begin"/>
        </w:r>
        <w:r>
          <w:instrText xml:space="preserve"> PAGEREF _Toc242345063 \h </w:instrText>
        </w:r>
        <w:r>
          <w:fldChar w:fldCharType="separate"/>
        </w:r>
        <w:r>
          <w:t xml:space="preserve">24</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54044665" w14:textId="0DD96F6E">
      <w:pPr>
        <w:pStyle w:val="832"/>
        <w:pBdr/>
        <w:tabs>
          <w:tab w:val="right" w:leader="dot" w:pos="9420"/>
        </w:tabs>
        <w:spacing/>
        <w:ind/>
        <w:rPr>
          <w:rFonts w:asciiTheme="minorHAnsi" w:hAnsiTheme="minorHAnsi" w:eastAsiaTheme="minorEastAsia" w:cstheme="minorBidi"/>
          <w:color w:val="auto"/>
          <w:lang w:val="es-EC" w:eastAsia="es-EC"/>
        </w:rPr>
      </w:pPr>
      <w:r/>
      <w:hyperlink w:tooltip="#_Toc242345064" w:anchor="_Toc242345064" w:history="1">
        <w:r>
          <w:rPr>
            <w:rStyle w:val="826"/>
          </w:rPr>
          <w:t xml:space="preserve">Tabla 23. Respuesta estructurada</w:t>
        </w:r>
        <w:r>
          <w:tab/>
        </w:r>
        <w:r>
          <w:fldChar w:fldCharType="begin"/>
        </w:r>
        <w:r>
          <w:instrText xml:space="preserve"> PAGEREF _Toc242345064 \h </w:instrText>
        </w:r>
        <w:r>
          <w:fldChar w:fldCharType="separate"/>
        </w:r>
        <w:r>
          <w:t xml:space="preserve">24</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430D6ECD" w14:textId="4ED238DF">
      <w:pPr>
        <w:pStyle w:val="832"/>
        <w:pBdr/>
        <w:tabs>
          <w:tab w:val="right" w:leader="dot" w:pos="9420"/>
        </w:tabs>
        <w:spacing/>
        <w:ind/>
        <w:rPr>
          <w:rFonts w:asciiTheme="minorHAnsi" w:hAnsiTheme="minorHAnsi" w:eastAsiaTheme="minorEastAsia" w:cstheme="minorBidi"/>
          <w:color w:val="auto"/>
          <w:lang w:val="es-EC" w:eastAsia="es-EC"/>
        </w:rPr>
      </w:pPr>
      <w:r/>
      <w:hyperlink w:tooltip="#_Toc242345065" w:anchor="_Toc242345065" w:history="1">
        <w:r>
          <w:rPr>
            <w:rStyle w:val="826"/>
            <w:rFonts w:eastAsia="Calibri"/>
          </w:rPr>
          <w:t xml:space="preserve">Tabla 24. Requerimiento no funcional Protocolo de Arquitectura (SOAP)</w:t>
        </w:r>
        <w:r>
          <w:tab/>
        </w:r>
        <w:r>
          <w:fldChar w:fldCharType="begin"/>
        </w:r>
        <w:r>
          <w:instrText xml:space="preserve"> PAGEREF _Toc242345065 \h </w:instrText>
        </w:r>
        <w:r>
          <w:fldChar w:fldCharType="separate"/>
        </w:r>
        <w:r>
          <w:t xml:space="preserve">24</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75608DB4" w14:textId="5E0DC169">
      <w:pPr>
        <w:pStyle w:val="832"/>
        <w:pBdr/>
        <w:tabs>
          <w:tab w:val="right" w:leader="dot" w:pos="9420"/>
        </w:tabs>
        <w:spacing/>
        <w:ind/>
        <w:rPr>
          <w:rFonts w:asciiTheme="minorHAnsi" w:hAnsiTheme="minorHAnsi" w:eastAsiaTheme="minorEastAsia" w:cstheme="minorBidi"/>
          <w:color w:val="auto"/>
          <w:lang w:val="es-EC" w:eastAsia="es-EC"/>
        </w:rPr>
      </w:pPr>
      <w:r/>
      <w:hyperlink w:tooltip="#_Toc242345066" w:anchor="_Toc242345066" w:history="1">
        <w:r>
          <w:rPr>
            <w:rStyle w:val="826"/>
            <w:rFonts w:eastAsia="Calibri"/>
          </w:rPr>
          <w:t xml:space="preserve">Tabla 25. Requerimiento no funcional Especificación de Software.</w:t>
        </w:r>
        <w:r>
          <w:tab/>
        </w:r>
        <w:r>
          <w:fldChar w:fldCharType="begin"/>
        </w:r>
        <w:r>
          <w:instrText xml:space="preserve"> PAGEREF _Toc242345066 \h </w:instrText>
        </w:r>
        <w:r>
          <w:fldChar w:fldCharType="separate"/>
        </w:r>
        <w:r>
          <w:t xml:space="preserve">25</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14292D6D" w14:textId="7D2ECB70">
      <w:pPr>
        <w:pStyle w:val="832"/>
        <w:pBdr/>
        <w:tabs>
          <w:tab w:val="right" w:leader="dot" w:pos="9420"/>
        </w:tabs>
        <w:spacing/>
        <w:ind/>
        <w:rPr>
          <w:rFonts w:asciiTheme="minorHAnsi" w:hAnsiTheme="minorHAnsi" w:eastAsiaTheme="minorEastAsia" w:cstheme="minorBidi"/>
          <w:color w:val="auto"/>
          <w:lang w:val="es-EC" w:eastAsia="es-EC"/>
        </w:rPr>
      </w:pPr>
      <w:r/>
      <w:hyperlink w:tooltip="#_Toc242345067" w:anchor="_Toc242345067" w:history="1">
        <w:r>
          <w:rPr>
            <w:rStyle w:val="826"/>
            <w:rFonts w:eastAsia="Calibri"/>
          </w:rPr>
          <w:t xml:space="preserve">Tabla 26. Requerimiento no funcional Entorno de Desarrollo.</w:t>
        </w:r>
        <w:r>
          <w:tab/>
        </w:r>
        <w:r>
          <w:fldChar w:fldCharType="begin"/>
        </w:r>
        <w:r>
          <w:instrText xml:space="preserve"> PAGEREF _Toc242345067 \h </w:instrText>
        </w:r>
        <w:r>
          <w:fldChar w:fldCharType="separate"/>
        </w:r>
        <w:r>
          <w:t xml:space="preserve">25</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0AC06BF8" w14:textId="47C9FB97">
      <w:pPr>
        <w:pStyle w:val="832"/>
        <w:pBdr/>
        <w:tabs>
          <w:tab w:val="right" w:leader="dot" w:pos="9420"/>
        </w:tabs>
        <w:spacing/>
        <w:ind/>
        <w:rPr>
          <w:rFonts w:asciiTheme="minorHAnsi" w:hAnsiTheme="minorHAnsi" w:eastAsiaTheme="minorEastAsia" w:cstheme="minorBidi"/>
          <w:color w:val="auto"/>
          <w:lang w:val="es-EC" w:eastAsia="es-EC"/>
        </w:rPr>
      </w:pPr>
      <w:r/>
      <w:hyperlink w:tooltip="#_Toc242345068" w:anchor="_Toc242345068" w:history="1">
        <w:r>
          <w:rPr>
            <w:rStyle w:val="826"/>
            <w:rFonts w:eastAsia="Calibri"/>
          </w:rPr>
          <w:t xml:space="preserve">Tabla 27. Requerimiento no funcional Servidor de Aplicaciones</w:t>
        </w:r>
        <w:r>
          <w:tab/>
        </w:r>
        <w:r>
          <w:fldChar w:fldCharType="begin"/>
        </w:r>
        <w:r>
          <w:instrText xml:space="preserve"> PAGEREF _Toc242345068 \h </w:instrText>
        </w:r>
        <w:r>
          <w:fldChar w:fldCharType="separate"/>
        </w:r>
        <w:r>
          <w:t xml:space="preserve">25</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12FAB382" w14:textId="238A9CED">
      <w:pPr>
        <w:pStyle w:val="832"/>
        <w:pBdr/>
        <w:tabs>
          <w:tab w:val="right" w:leader="dot" w:pos="9420"/>
        </w:tabs>
        <w:spacing/>
        <w:ind/>
        <w:rPr>
          <w:rFonts w:asciiTheme="minorHAnsi" w:hAnsiTheme="minorHAnsi" w:eastAsiaTheme="minorEastAsia" w:cstheme="minorBidi"/>
          <w:color w:val="auto"/>
          <w:lang w:val="es-EC" w:eastAsia="es-EC"/>
        </w:rPr>
      </w:pPr>
      <w:r/>
      <w:hyperlink w:tooltip="#_Toc242345069" w:anchor="_Toc242345069" w:history="1">
        <w:r>
          <w:rPr>
            <w:rStyle w:val="826"/>
            <w:rFonts w:eastAsia="Calibri"/>
          </w:rPr>
          <w:t xml:space="preserve">Tabla 28. Requerimiento no funcional Seguridad y autorización de Token.</w:t>
        </w:r>
        <w:r>
          <w:tab/>
        </w:r>
        <w:r>
          <w:fldChar w:fldCharType="begin"/>
        </w:r>
        <w:r>
          <w:instrText xml:space="preserve"> PAGEREF _Toc242345069 \h </w:instrText>
        </w:r>
        <w:r>
          <w:fldChar w:fldCharType="separate"/>
        </w:r>
        <w:r>
          <w:t xml:space="preserve">25</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36C52E5C" w14:textId="481D84BF">
      <w:pPr>
        <w:pStyle w:val="832"/>
        <w:pBdr/>
        <w:tabs>
          <w:tab w:val="right" w:leader="dot" w:pos="9420"/>
        </w:tabs>
        <w:spacing/>
        <w:ind/>
        <w:rPr>
          <w:rFonts w:asciiTheme="minorHAnsi" w:hAnsiTheme="minorHAnsi" w:eastAsiaTheme="minorEastAsia" w:cstheme="minorBidi"/>
          <w:color w:val="auto"/>
          <w:lang w:val="es-EC" w:eastAsia="es-EC"/>
        </w:rPr>
      </w:pPr>
      <w:r/>
      <w:hyperlink w:tooltip="#_Toc242345070" w:anchor="_Toc242345070" w:history="1">
        <w:r>
          <w:rPr>
            <w:rStyle w:val="826"/>
            <w:rFonts w:eastAsia="Calibri"/>
          </w:rPr>
          <w:t xml:space="preserve">Tabla 29. Requerimiento no funcional Accesibilidad.</w:t>
        </w:r>
        <w:r>
          <w:tab/>
        </w:r>
        <w:r>
          <w:fldChar w:fldCharType="begin"/>
        </w:r>
        <w:r>
          <w:instrText xml:space="preserve"> PAGEREF _Toc242345070 \h </w:instrText>
        </w:r>
        <w:r>
          <w:fldChar w:fldCharType="separate"/>
        </w:r>
        <w:r>
          <w:t xml:space="preserve">25</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459058BD" w14:textId="55A69F74">
      <w:pPr>
        <w:pStyle w:val="832"/>
        <w:pBdr/>
        <w:tabs>
          <w:tab w:val="right" w:leader="dot" w:pos="9420"/>
        </w:tabs>
        <w:spacing/>
        <w:ind/>
        <w:rPr>
          <w:rFonts w:asciiTheme="minorHAnsi" w:hAnsiTheme="minorHAnsi" w:eastAsiaTheme="minorEastAsia" w:cstheme="minorBidi"/>
          <w:color w:val="auto"/>
          <w:lang w:val="es-EC" w:eastAsia="es-EC"/>
        </w:rPr>
      </w:pPr>
      <w:r/>
      <w:hyperlink w:tooltip="#_Toc242345071" w:anchor="_Toc242345071" w:history="1">
        <w:r>
          <w:rPr>
            <w:rStyle w:val="826"/>
            <w:rFonts w:eastAsia="Calibri"/>
          </w:rPr>
          <w:t xml:space="preserve">Tabla 30. Requerimiento no funcional Mantenimiento.</w:t>
        </w:r>
        <w:r>
          <w:tab/>
        </w:r>
        <w:r>
          <w:fldChar w:fldCharType="begin"/>
        </w:r>
        <w:r>
          <w:instrText xml:space="preserve"> PAGEREF _Toc242345071 \h </w:instrText>
        </w:r>
        <w:r>
          <w:fldChar w:fldCharType="separate"/>
        </w:r>
        <w:r>
          <w:t xml:space="preserve">26</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4DA911EB" w14:textId="3EDCF8E2">
      <w:pPr>
        <w:pStyle w:val="832"/>
        <w:pBdr/>
        <w:tabs>
          <w:tab w:val="right" w:leader="dot" w:pos="9420"/>
        </w:tabs>
        <w:spacing/>
        <w:ind/>
        <w:rPr>
          <w:rFonts w:asciiTheme="minorHAnsi" w:hAnsiTheme="minorHAnsi" w:eastAsiaTheme="minorEastAsia" w:cstheme="minorBidi"/>
          <w:color w:val="auto"/>
          <w:lang w:val="es-EC" w:eastAsia="es-EC"/>
        </w:rPr>
      </w:pPr>
      <w:r/>
      <w:hyperlink w:tooltip="#_Toc242345072" w:anchor="_Toc242345072" w:history="1">
        <w:r>
          <w:rPr>
            <w:rStyle w:val="826"/>
          </w:rPr>
          <w:t xml:space="preserve">Tabla 31. Requerimiento no funcional Tiempo de respuesta</w:t>
        </w:r>
        <w:r>
          <w:tab/>
        </w:r>
        <w:r>
          <w:fldChar w:fldCharType="begin"/>
        </w:r>
        <w:r>
          <w:instrText xml:space="preserve"> PAGEREF _Toc242345072 \h </w:instrText>
        </w:r>
        <w:r>
          <w:fldChar w:fldCharType="separate"/>
        </w:r>
        <w:r>
          <w:t xml:space="preserve">26</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6A21343E" w14:textId="2A7BF582">
      <w:pPr>
        <w:pStyle w:val="832"/>
        <w:pBdr/>
        <w:tabs>
          <w:tab w:val="right" w:leader="dot" w:pos="9420"/>
        </w:tabs>
        <w:spacing/>
        <w:ind/>
        <w:rPr>
          <w:rFonts w:asciiTheme="minorHAnsi" w:hAnsiTheme="minorHAnsi" w:eastAsiaTheme="minorEastAsia" w:cstheme="minorBidi"/>
          <w:color w:val="auto"/>
          <w:lang w:val="es-EC" w:eastAsia="es-EC"/>
        </w:rPr>
      </w:pPr>
      <w:r/>
      <w:hyperlink w:tooltip="#_Toc242345073" w:anchor="_Toc242345073" w:history="1">
        <w:r>
          <w:rPr>
            <w:rStyle w:val="826"/>
          </w:rPr>
          <w:t xml:space="preserve">Tabla 32. Requerimiento no funcional Respuesta estructurada y manejo de errores</w:t>
        </w:r>
        <w:r>
          <w:tab/>
        </w:r>
        <w:r>
          <w:fldChar w:fldCharType="begin"/>
        </w:r>
        <w:r>
          <w:instrText xml:space="preserve"> PAGEREF _Toc242345073 \h </w:instrText>
        </w:r>
        <w:r>
          <w:fldChar w:fldCharType="separate"/>
        </w:r>
        <w:r>
          <w:t xml:space="preserve">26</w:t>
        </w:r>
        <w:r>
          <w:fldChar w:fldCharType="end"/>
        </w:r>
      </w:hyperlink>
      <w:r>
        <w:rPr>
          <w:rFonts w:asciiTheme="minorHAnsi" w:hAnsiTheme="minorHAnsi" w:eastAsiaTheme="minorEastAsia" w:cstheme="minorBidi"/>
          <w:color w:val="auto"/>
          <w:lang w:val="es-EC" w:eastAsia="es-EC"/>
        </w:rPr>
      </w:r>
      <w:r>
        <w:rPr>
          <w:rFonts w:asciiTheme="minorHAnsi" w:hAnsiTheme="minorHAnsi" w:eastAsiaTheme="minorEastAsia" w:cstheme="minorBidi"/>
          <w:color w:val="auto"/>
          <w:lang w:val="es-EC" w:eastAsia="es-EC"/>
        </w:rPr>
      </w:r>
    </w:p>
    <w:p w14:paraId="50E4F12D" w14:textId="6F798543">
      <w:pPr>
        <w:keepNext w:val="true"/>
        <w:keepLines w:val="true"/>
        <w:widowControl w:val="true"/>
        <w:pBdr>
          <w:top w:val="none" w:color="000000" w:sz="0" w:space="0"/>
          <w:left w:val="none" w:color="000000" w:sz="0" w:space="0"/>
          <w:bottom w:val="none" w:color="000000" w:sz="0" w:space="0"/>
          <w:right w:val="none" w:color="000000" w:sz="0" w:space="0"/>
          <w:between w:val="none" w:color="000000" w:sz="0" w:space="0"/>
        </w:pBdr>
        <w:spacing w:before="240" w:line="259" w:lineRule="auto"/>
        <w:ind/>
        <w:rPr>
          <w:rFonts w:eastAsia="Cambria" w:asciiTheme="minorHAnsi" w:hAnsiTheme="minorHAnsi" w:cstheme="minorHAnsi"/>
          <w:color w:val="366091"/>
          <w:sz w:val="32"/>
          <w:szCs w:val="32"/>
        </w:rPr>
      </w:pPr>
      <w:r>
        <w:rPr>
          <w:rFonts w:eastAsia="Cambria" w:asciiTheme="minorHAnsi" w:hAnsiTheme="minorHAnsi" w:cstheme="minorHAnsi"/>
          <w:color w:val="366091"/>
          <w:sz w:val="32"/>
          <w:szCs w:val="32"/>
        </w:rPr>
        <w:fldChar w:fldCharType="end"/>
      </w: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p>
    <w:p w14:paraId="03A8EAFF" w14:textId="77777777">
      <w:pPr>
        <w:keepNext w:val="true"/>
        <w:keepLines w:val="true"/>
        <w:widowControl w:val="true"/>
        <w:pBdr>
          <w:top w:val="none" w:color="000000" w:sz="0" w:space="0"/>
          <w:left w:val="none" w:color="000000" w:sz="0" w:space="0"/>
          <w:bottom w:val="none" w:color="000000" w:sz="0" w:space="0"/>
          <w:right w:val="none" w:color="000000" w:sz="0" w:space="0"/>
          <w:between w:val="none" w:color="000000" w:sz="0" w:space="0"/>
        </w:pBdr>
        <w:spacing w:before="240" w:line="259" w:lineRule="auto"/>
        <w:ind/>
        <w:rPr>
          <w:rFonts w:eastAsia="Cambria" w:asciiTheme="minorHAnsi" w:hAnsiTheme="minorHAnsi" w:cstheme="minorHAnsi"/>
          <w:color w:val="366091"/>
          <w:sz w:val="32"/>
          <w:szCs w:val="32"/>
        </w:rPr>
      </w:pPr>
      <w:r>
        <w:rPr>
          <w:rFonts w:eastAsia="Cambria" w:asciiTheme="minorHAnsi" w:hAnsiTheme="minorHAnsi" w:cstheme="minorHAnsi"/>
          <w:color w:val="366091"/>
          <w:sz w:val="32"/>
          <w:szCs w:val="32"/>
        </w:rPr>
        <w:t xml:space="preserve">ÍNDICE DE ILUSTRACIONES</w:t>
      </w: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p>
    <w:p w14:paraId="024BFB7A" w14:textId="658BA8BB">
      <w:pPr>
        <w:pBdr/>
        <w:tabs>
          <w:tab w:val="right" w:leader="dot" w:pos="9420"/>
        </w:tabs>
        <w:spacing/>
        <w:ind/>
        <w:rPr>
          <w:rStyle w:val="826"/>
        </w:rPr>
      </w:pPr>
      <w:r>
        <w:rPr>
          <w:rFonts w:eastAsia="Cambria" w:cstheme="minorHAnsi"/>
          <w:color w:val="366091"/>
          <w:sz w:val="32"/>
          <w:szCs w:val="32"/>
        </w:rPr>
        <w:fldChar w:fldCharType="begin"/>
      </w:r>
      <w:r>
        <w:rPr>
          <w:rFonts w:eastAsia="Cambria" w:cstheme="minorHAnsi"/>
          <w:color w:val="366091"/>
          <w:sz w:val="32"/>
          <w:szCs w:val="32"/>
        </w:rPr>
        <w:instrText xml:space="preserve"> TOC \h \z \t "Descripción" \c </w:instrText>
      </w:r>
      <w:r>
        <w:rPr>
          <w:rFonts w:eastAsia="Cambria" w:cstheme="minorHAnsi"/>
          <w:color w:val="366091"/>
          <w:sz w:val="32"/>
          <w:szCs w:val="32"/>
        </w:rPr>
        <w:fldChar w:fldCharType="separate"/>
      </w:r>
      <w:hyperlink w:tooltip="#_Toc242345242" w:anchor="_Toc242345242" w:history="1">
        <w:r>
          <w:rPr>
            <w:rStyle w:val="826"/>
          </w:rPr>
          <w:t xml:space="preserve">Ilustración 1. Diagrama de casos de uso del sistema</w:t>
        </w:r>
        <w:r>
          <w:tab/>
        </w:r>
        <w:r>
          <w:fldChar w:fldCharType="begin"/>
        </w:r>
        <w:r>
          <w:instrText xml:space="preserve"> PAGEREF _Toc242345242 \h </w:instrText>
        </w:r>
        <w:r>
          <w:fldChar w:fldCharType="separate"/>
        </w:r>
        <w:r>
          <w:t xml:space="preserve">15</w:t>
        </w:r>
        <w:r>
          <w:fldChar w:fldCharType="end"/>
        </w:r>
      </w:hyperlink>
      <w:r>
        <w:rPr>
          <w:rStyle w:val="826"/>
        </w:rPr>
      </w:r>
      <w:r>
        <w:rPr>
          <w:rStyle w:val="826"/>
        </w:rPr>
      </w:r>
    </w:p>
    <w:p w14:paraId="39D50645" w14:textId="75DC9886">
      <w:pPr>
        <w:pBdr/>
        <w:spacing/>
        <w:ind/>
        <w:rPr>
          <w:lang w:val="es-EC" w:eastAsia="es-EC"/>
        </w:rPr>
      </w:pPr>
      <w:r>
        <w:rPr>
          <w:lang w:val="es-EC" w:eastAsia="es-EC"/>
        </w:rPr>
      </w:r>
      <w:r>
        <w:rPr>
          <w:lang w:val="es-EC" w:eastAsia="es-EC"/>
        </w:rPr>
      </w:r>
      <w:r>
        <w:rPr>
          <w:lang w:val="es-EC" w:eastAsia="es-EC"/>
        </w:rPr>
      </w:r>
    </w:p>
    <w:p w14:paraId="2AD44E3B" w14:textId="2DCA0986">
      <w:pPr>
        <w:pBdr/>
        <w:spacing/>
        <w:ind/>
        <w:rPr>
          <w:lang w:val="es-EC" w:eastAsia="es-EC"/>
        </w:rPr>
      </w:pPr>
      <w:r>
        <w:rPr>
          <w:lang w:val="es-EC" w:eastAsia="es-EC"/>
        </w:rPr>
      </w:r>
      <w:r>
        <w:rPr>
          <w:lang w:val="es-EC" w:eastAsia="es-EC"/>
        </w:rPr>
      </w:r>
      <w:r>
        <w:rPr>
          <w:lang w:val="es-EC" w:eastAsia="es-EC"/>
        </w:rPr>
      </w:r>
    </w:p>
    <w:p w14:paraId="3ADC1639" w14:textId="284D598E">
      <w:pPr>
        <w:pBdr/>
        <w:spacing/>
        <w:ind/>
        <w:rPr>
          <w:lang w:val="es-EC" w:eastAsia="es-EC"/>
        </w:rPr>
      </w:pPr>
      <w:r>
        <w:rPr>
          <w:lang w:val="es-EC" w:eastAsia="es-EC"/>
        </w:rPr>
      </w:r>
      <w:r>
        <w:rPr>
          <w:lang w:val="es-EC" w:eastAsia="es-EC"/>
        </w:rPr>
      </w:r>
      <w:r>
        <w:rPr>
          <w:lang w:val="es-EC" w:eastAsia="es-EC"/>
        </w:rPr>
      </w:r>
    </w:p>
    <w:p w14:paraId="3A71760D" w14:textId="2DCAA5EB">
      <w:pPr>
        <w:pBdr/>
        <w:spacing/>
        <w:ind/>
        <w:rPr>
          <w:lang w:val="es-EC" w:eastAsia="es-EC"/>
        </w:rPr>
      </w:pPr>
      <w:r>
        <w:rPr>
          <w:lang w:val="es-EC" w:eastAsia="es-EC"/>
        </w:rPr>
      </w:r>
      <w:r>
        <w:rPr>
          <w:lang w:val="es-EC" w:eastAsia="es-EC"/>
        </w:rPr>
      </w:r>
      <w:r>
        <w:rPr>
          <w:lang w:val="es-EC" w:eastAsia="es-EC"/>
        </w:rPr>
      </w:r>
    </w:p>
    <w:p w14:paraId="5066B9FC" w14:textId="45DE8F2D">
      <w:pPr>
        <w:pBdr/>
        <w:spacing/>
        <w:ind/>
        <w:rPr>
          <w:lang w:val="es-EC" w:eastAsia="es-EC"/>
        </w:rPr>
      </w:pPr>
      <w:r>
        <w:rPr>
          <w:lang w:val="es-EC" w:eastAsia="es-EC"/>
        </w:rPr>
      </w:r>
      <w:r>
        <w:rPr>
          <w:lang w:val="es-EC" w:eastAsia="es-EC"/>
        </w:rPr>
      </w:r>
      <w:r>
        <w:rPr>
          <w:lang w:val="es-EC" w:eastAsia="es-EC"/>
        </w:rPr>
      </w:r>
    </w:p>
    <w:p w14:paraId="062780C7" w14:textId="3483F416">
      <w:pPr>
        <w:pBdr/>
        <w:spacing/>
        <w:ind/>
        <w:rPr>
          <w:lang w:val="es-EC" w:eastAsia="es-EC"/>
        </w:rPr>
      </w:pPr>
      <w:r>
        <w:rPr>
          <w:lang w:val="es-EC" w:eastAsia="es-EC"/>
        </w:rPr>
      </w:r>
      <w:r>
        <w:rPr>
          <w:lang w:val="es-EC" w:eastAsia="es-EC"/>
        </w:rPr>
      </w:r>
      <w:r>
        <w:rPr>
          <w:lang w:val="es-EC" w:eastAsia="es-EC"/>
        </w:rPr>
      </w:r>
    </w:p>
    <w:p w14:paraId="4537C6C2" w14:textId="07D0E75B">
      <w:pPr>
        <w:pBdr/>
        <w:spacing/>
        <w:ind/>
        <w:rPr>
          <w:lang w:val="es-EC" w:eastAsia="es-EC"/>
        </w:rPr>
      </w:pPr>
      <w:r>
        <w:rPr>
          <w:lang w:val="es-EC" w:eastAsia="es-EC"/>
        </w:rPr>
      </w:r>
      <w:r>
        <w:rPr>
          <w:lang w:val="es-EC" w:eastAsia="es-EC"/>
        </w:rPr>
      </w:r>
      <w:r>
        <w:rPr>
          <w:lang w:val="es-EC" w:eastAsia="es-EC"/>
        </w:rPr>
      </w:r>
    </w:p>
    <w:p w14:paraId="1E39750B" w14:textId="77777777">
      <w:pPr>
        <w:pBdr/>
        <w:spacing/>
        <w:ind/>
        <w:rPr>
          <w:lang w:val="es-EC" w:eastAsia="es-EC"/>
        </w:rPr>
      </w:pPr>
      <w:r>
        <w:rPr>
          <w:lang w:val="es-EC" w:eastAsia="es-EC"/>
        </w:rPr>
      </w:r>
      <w:r>
        <w:rPr>
          <w:lang w:val="es-EC" w:eastAsia="es-EC"/>
        </w:rPr>
      </w:r>
      <w:r>
        <w:rPr>
          <w:lang w:val="es-EC" w:eastAsia="es-EC"/>
        </w:rPr>
      </w:r>
    </w:p>
    <w:p w14:paraId="004D9784" w14:textId="3BBA6185">
      <w:pPr>
        <w:pBdr/>
        <w:spacing/>
        <w:ind/>
        <w:rPr>
          <w:lang w:val="es-EC" w:eastAsia="es-EC"/>
        </w:rPr>
      </w:pPr>
      <w:r>
        <w:rPr>
          <w:lang w:val="es-EC" w:eastAsia="es-EC"/>
        </w:rPr>
      </w:r>
      <w:r>
        <w:rPr>
          <w:lang w:val="es-EC" w:eastAsia="es-EC"/>
        </w:rPr>
      </w:r>
      <w:r>
        <w:rPr>
          <w:lang w:val="es-EC" w:eastAsia="es-EC"/>
        </w:rPr>
      </w:r>
    </w:p>
    <w:p w14:paraId="783BF87E" w14:textId="2FB8E572">
      <w:pPr>
        <w:pBdr/>
        <w:spacing/>
        <w:ind/>
        <w:rPr>
          <w:lang w:val="es-EC" w:eastAsia="es-EC"/>
        </w:rPr>
      </w:pPr>
      <w:r>
        <w:rPr>
          <w:lang w:val="es-EC" w:eastAsia="es-EC"/>
        </w:rPr>
      </w:r>
      <w:r>
        <w:rPr>
          <w:lang w:val="es-EC" w:eastAsia="es-EC"/>
        </w:rPr>
      </w:r>
      <w:r>
        <w:rPr>
          <w:lang w:val="es-EC" w:eastAsia="es-EC"/>
        </w:rPr>
      </w:r>
    </w:p>
    <w:p w14:paraId="63472100" w14:textId="3AC9EDFE">
      <w:pPr>
        <w:pBdr/>
        <w:spacing/>
        <w:ind/>
        <w:rPr>
          <w:lang w:val="es-EC" w:eastAsia="es-EC"/>
        </w:rPr>
      </w:pPr>
      <w:r>
        <w:rPr>
          <w:lang w:val="es-EC" w:eastAsia="es-EC"/>
        </w:rPr>
      </w:r>
      <w:r>
        <w:rPr>
          <w:lang w:val="es-EC" w:eastAsia="es-EC"/>
        </w:rPr>
      </w:r>
      <w:r>
        <w:rPr>
          <w:lang w:val="es-EC" w:eastAsia="es-EC"/>
        </w:rPr>
      </w:r>
    </w:p>
    <w:p w14:paraId="6FBBFFD0" w14:textId="1A51C6E6">
      <w:pPr>
        <w:pBdr/>
        <w:spacing/>
        <w:ind/>
        <w:rPr>
          <w:lang w:val="es-EC" w:eastAsia="es-EC"/>
        </w:rPr>
      </w:pPr>
      <w:r>
        <w:rPr>
          <w:lang w:val="es-EC" w:eastAsia="es-EC"/>
        </w:rPr>
      </w:r>
      <w:r>
        <w:rPr>
          <w:lang w:val="es-EC" w:eastAsia="es-EC"/>
        </w:rPr>
      </w:r>
      <w:r>
        <w:rPr>
          <w:lang w:val="es-EC" w:eastAsia="es-EC"/>
        </w:rPr>
      </w:r>
    </w:p>
    <w:p w14:paraId="4E48349A" w14:textId="4316E9FC">
      <w:pPr>
        <w:pBdr/>
        <w:spacing/>
        <w:ind/>
        <w:rPr>
          <w:rStyle w:val="826"/>
          <w:rFonts w:asciiTheme="minorHAnsi" w:hAnsiTheme="minorHAnsi" w:eastAsiaTheme="minorHAnsi" w:cstheme="minorBidi"/>
          <w:lang w:val="en-US"/>
        </w:rPr>
      </w:pPr>
      <w:r>
        <w:rPr>
          <w:rFonts w:asciiTheme="minorHAnsi" w:hAnsiTheme="minorHAnsi" w:eastAsiaTheme="minorHAnsi" w:cstheme="minorBidi"/>
          <w:lang w:val="en-US"/>
        </w:rPr>
      </w:r>
      <w:r>
        <w:rPr>
          <w:rStyle w:val="826"/>
          <w:rFonts w:asciiTheme="minorHAnsi" w:hAnsiTheme="minorHAnsi" w:eastAsiaTheme="minorHAnsi" w:cstheme="minorBidi"/>
          <w:lang w:val="en-US"/>
        </w:rPr>
      </w:r>
      <w:r>
        <w:rPr>
          <w:rStyle w:val="826"/>
          <w:rFonts w:asciiTheme="minorHAnsi" w:hAnsiTheme="minorHAnsi" w:eastAsiaTheme="minorHAnsi" w:cstheme="minorBidi"/>
          <w:lang w:val="en-US"/>
        </w:rPr>
      </w:r>
    </w:p>
    <w:p w14:paraId="611B53EB" w14:textId="706F435F">
      <w:pPr>
        <w:pBdr/>
        <w:spacing/>
        <w:ind/>
        <w:rPr>
          <w:rStyle w:val="826"/>
          <w:rFonts w:asciiTheme="minorHAnsi" w:hAnsiTheme="minorHAnsi" w:eastAsiaTheme="minorHAnsi" w:cstheme="minorBidi"/>
          <w:lang w:val="en-US"/>
        </w:rPr>
      </w:pPr>
      <w:r>
        <w:rPr>
          <w:rFonts w:asciiTheme="minorHAnsi" w:hAnsiTheme="minorHAnsi" w:eastAsiaTheme="minorHAnsi" w:cstheme="minorBidi"/>
          <w:lang w:val="en-US"/>
        </w:rPr>
      </w:r>
      <w:r>
        <w:rPr>
          <w:rStyle w:val="826"/>
          <w:rFonts w:asciiTheme="minorHAnsi" w:hAnsiTheme="minorHAnsi" w:eastAsiaTheme="minorHAnsi" w:cstheme="minorBidi"/>
          <w:lang w:val="en-US"/>
        </w:rPr>
      </w:r>
      <w:r>
        <w:rPr>
          <w:rStyle w:val="826"/>
          <w:rFonts w:asciiTheme="minorHAnsi" w:hAnsiTheme="minorHAnsi" w:eastAsiaTheme="minorHAnsi" w:cstheme="minorBidi"/>
          <w:lang w:val="en-US"/>
        </w:rPr>
      </w:r>
    </w:p>
    <w:p w14:paraId="77788E04" w14:textId="66ED2F0E">
      <w:pPr>
        <w:pBdr/>
        <w:tabs>
          <w:tab w:val="left" w:leader="none" w:pos="2560"/>
        </w:tabs>
        <w:spacing/>
        <w:ind/>
        <w:rPr>
          <w:lang w:val="es-EC" w:eastAsia="es-EC"/>
        </w:rPr>
      </w:pPr>
      <w:r>
        <w:rPr>
          <w:lang w:val="es-EC" w:eastAsia="es-EC"/>
        </w:rPr>
        <w:tab/>
      </w:r>
      <w:r>
        <w:rPr>
          <w:lang w:val="es-EC" w:eastAsia="es-EC"/>
        </w:rPr>
      </w:r>
      <w:r>
        <w:rPr>
          <w:lang w:val="es-EC" w:eastAsia="es-EC"/>
        </w:rPr>
      </w:r>
    </w:p>
    <w:p w14:paraId="423BDD41" w14:textId="5C80FF10">
      <w:pPr>
        <w:keepNext w:val="true"/>
        <w:keepLines w:val="true"/>
        <w:widowControl w:val="true"/>
        <w:pBdr>
          <w:top w:val="none" w:color="000000" w:sz="0" w:space="0"/>
          <w:left w:val="none" w:color="000000" w:sz="0" w:space="0"/>
          <w:bottom w:val="none" w:color="000000" w:sz="0" w:space="0"/>
          <w:right w:val="none" w:color="000000" w:sz="0" w:space="0"/>
          <w:between w:val="none" w:color="000000" w:sz="0" w:space="0"/>
        </w:pBdr>
        <w:spacing w:before="240" w:line="259" w:lineRule="auto"/>
        <w:ind/>
        <w:rPr>
          <w:rFonts w:eastAsia="Cambria" w:asciiTheme="minorHAnsi" w:hAnsiTheme="minorHAnsi" w:cstheme="minorHAnsi"/>
          <w:color w:val="366091"/>
          <w:sz w:val="32"/>
          <w:szCs w:val="32"/>
        </w:rPr>
      </w:pPr>
      <w:r>
        <w:rPr>
          <w:rFonts w:eastAsia="Cambria" w:asciiTheme="minorHAnsi" w:hAnsiTheme="minorHAnsi" w:cstheme="minorHAnsi"/>
          <w:color w:val="366091"/>
          <w:sz w:val="32"/>
          <w:szCs w:val="32"/>
        </w:rPr>
        <w:fldChar w:fldCharType="end"/>
      </w: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p>
    <w:p w14:paraId="5BC5E366" w14:textId="51B1B10C">
      <w:pPr>
        <w:keepNext w:val="true"/>
        <w:keepLines w:val="true"/>
        <w:widowControl w:val="true"/>
        <w:pBdr>
          <w:top w:val="none" w:color="000000" w:sz="0" w:space="0"/>
          <w:left w:val="none" w:color="000000" w:sz="0" w:space="0"/>
          <w:bottom w:val="none" w:color="000000" w:sz="0" w:space="0"/>
          <w:right w:val="none" w:color="000000" w:sz="0" w:space="0"/>
          <w:between w:val="none" w:color="000000" w:sz="0" w:space="0"/>
        </w:pBdr>
        <w:spacing w:before="240" w:line="259" w:lineRule="auto"/>
        <w:ind/>
        <w:rPr>
          <w:rFonts w:eastAsia="Cambria" w:asciiTheme="minorHAnsi" w:hAnsiTheme="minorHAnsi" w:cstheme="minorHAnsi"/>
          <w:color w:val="366091"/>
          <w:sz w:val="32"/>
          <w:szCs w:val="32"/>
        </w:rPr>
      </w:pP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p>
    <w:p w14:paraId="28E1EFE7" w14:textId="77777777">
      <w:pPr>
        <w:keepNext w:val="true"/>
        <w:keepLines w:val="true"/>
        <w:widowControl w:val="true"/>
        <w:pBdr>
          <w:top w:val="none" w:color="000000" w:sz="0" w:space="0"/>
          <w:left w:val="none" w:color="000000" w:sz="0" w:space="0"/>
          <w:bottom w:val="none" w:color="000000" w:sz="0" w:space="0"/>
          <w:right w:val="none" w:color="000000" w:sz="0" w:space="0"/>
          <w:between w:val="none" w:color="000000" w:sz="0" w:space="0"/>
        </w:pBdr>
        <w:spacing w:before="240" w:line="259" w:lineRule="auto"/>
        <w:ind/>
        <w:rPr>
          <w:rFonts w:eastAsia="Cambria" w:asciiTheme="minorHAnsi" w:hAnsiTheme="minorHAnsi" w:cstheme="minorHAnsi"/>
          <w:color w:val="366091"/>
          <w:sz w:val="32"/>
          <w:szCs w:val="32"/>
        </w:rPr>
      </w:pP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p>
    <w:p w14:paraId="636ACDDD" w14:textId="136872ED">
      <w:pPr>
        <w:keepNext w:val="true"/>
        <w:keepLines w:val="true"/>
        <w:widowControl w:val="true"/>
        <w:pBdr>
          <w:top w:val="none" w:color="000000" w:sz="0" w:space="0"/>
          <w:left w:val="none" w:color="000000" w:sz="0" w:space="0"/>
          <w:bottom w:val="none" w:color="000000" w:sz="0" w:space="0"/>
          <w:right w:val="none" w:color="000000" w:sz="0" w:space="0"/>
          <w:between w:val="none" w:color="000000" w:sz="0" w:space="0"/>
        </w:pBdr>
        <w:spacing w:before="240" w:line="259" w:lineRule="auto"/>
        <w:ind/>
        <w:rPr>
          <w:rFonts w:eastAsia="Cambria" w:asciiTheme="minorHAnsi" w:hAnsiTheme="minorHAnsi" w:cstheme="minorHAnsi"/>
          <w:color w:val="366091"/>
          <w:sz w:val="32"/>
          <w:szCs w:val="32"/>
        </w:rPr>
      </w:pP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p>
    <w:p w14:paraId="290DA732" w14:textId="7EBD42E3">
      <w:pPr>
        <w:pBdr/>
        <w:spacing w:after="0" w:before="0"/>
        <w:ind/>
        <w:jc w:val="left"/>
        <w:rPr>
          <w:rFonts w:eastAsia="Cambria" w:asciiTheme="minorHAnsi" w:hAnsiTheme="minorHAnsi" w:cstheme="minorHAnsi"/>
          <w:color w:val="366091"/>
          <w:sz w:val="32"/>
          <w:szCs w:val="32"/>
        </w:rPr>
      </w:pPr>
      <w:r>
        <w:rPr>
          <w:rFonts w:eastAsia="Cambria" w:asciiTheme="minorHAnsi" w:hAnsiTheme="minorHAnsi" w:cstheme="minorHAnsi"/>
          <w:color w:val="366091"/>
          <w:sz w:val="32"/>
          <w:szCs w:val="32"/>
        </w:rPr>
        <w:br w:type="page" w:clear="all"/>
      </w:r>
      <w:r>
        <w:rPr>
          <w:rFonts w:eastAsia="Cambria" w:asciiTheme="minorHAnsi" w:hAnsiTheme="minorHAnsi" w:cstheme="minorHAnsi"/>
          <w:color w:val="366091"/>
          <w:sz w:val="32"/>
          <w:szCs w:val="32"/>
        </w:rPr>
      </w:r>
      <w:r>
        <w:rPr>
          <w:rFonts w:eastAsia="Cambria" w:asciiTheme="minorHAnsi" w:hAnsiTheme="minorHAnsi" w:cstheme="minorHAnsi"/>
          <w:color w:val="366091"/>
          <w:sz w:val="32"/>
          <w:szCs w:val="32"/>
        </w:rPr>
      </w:r>
    </w:p>
    <w:p w14:paraId="08CE5C01" w14:textId="7086473A">
      <w:pPr>
        <w:keepNext w:val="true"/>
        <w:keepLines w:val="true"/>
        <w:widowControl w:val="true"/>
        <w:pBdr>
          <w:top w:val="none" w:color="000000" w:sz="0" w:space="0"/>
          <w:left w:val="none" w:color="000000" w:sz="0" w:space="0"/>
          <w:bottom w:val="none" w:color="000000" w:sz="0" w:space="0"/>
          <w:right w:val="none" w:color="000000" w:sz="0" w:space="0"/>
          <w:between w:val="none" w:color="000000" w:sz="0" w:space="0"/>
        </w:pBdr>
        <w:spacing w:before="240" w:line="259" w:lineRule="auto"/>
        <w:ind/>
        <w:rPr>
          <w:rFonts w:eastAsia="Cambria" w:asciiTheme="minorHAnsi" w:hAnsiTheme="minorHAnsi" w:cstheme="minorHAnsi"/>
          <w:sz w:val="32"/>
          <w:szCs w:val="32"/>
        </w:rPr>
      </w:pPr>
      <w:r>
        <w:rPr>
          <w:rFonts w:eastAsia="Cambria" w:asciiTheme="minorHAnsi" w:hAnsiTheme="minorHAnsi" w:cstheme="minorHAnsi"/>
          <w:color w:val="366091"/>
          <w:sz w:val="32"/>
          <w:szCs w:val="32"/>
        </w:rPr>
        <w:t xml:space="preserve">CASO DE ESTUDIO</w:t>
      </w:r>
      <w:r>
        <w:rPr>
          <w:rFonts w:eastAsia="Cambria" w:asciiTheme="minorHAnsi" w:hAnsiTheme="minorHAnsi" w:cstheme="minorHAnsi"/>
          <w:sz w:val="32"/>
          <w:szCs w:val="32"/>
        </w:rPr>
      </w:r>
      <w:r>
        <w:rPr>
          <w:rFonts w:eastAsia="Cambria" w:asciiTheme="minorHAnsi" w:hAnsiTheme="minorHAnsi" w:cstheme="minorHAnsi"/>
          <w:sz w:val="32"/>
          <w:szCs w:val="32"/>
        </w:rPr>
      </w:r>
    </w:p>
    <w:p w14:paraId="6FAC5798" w14:textId="77777777">
      <w:pPr>
        <w:pBdr/>
        <w:spacing/>
        <w:ind/>
        <w:rPr>
          <w:rFonts w:asciiTheme="minorHAnsi" w:hAnsiTheme="minorHAnsi" w:cstheme="minorHAnsi"/>
        </w:rPr>
      </w:pPr>
      <w:r>
        <w:rPr>
          <w:rFonts w:asciiTheme="minorHAnsi" w:hAnsiTheme="minorHAnsi" w:cstheme="minorHAnsi"/>
        </w:rPr>
        <w:t xml:space="preserve">Se desea desarrollar una aplicación denominada </w:t>
      </w:r>
      <w:r>
        <w:rPr>
          <w:rFonts w:asciiTheme="minorHAnsi" w:hAnsiTheme="minorHAnsi" w:cstheme="minorHAnsi"/>
        </w:rPr>
        <w:t xml:space="preserve">"Convertidor de Unidades" que permita a los usuarios realizar conversiones de magnitudes físicas (longitud, peso, volumen, tiempo, temperatura, área) en tiempo real, accediendo desde múltiples canales: aplicación de consola, aplicación de escritorio, aplic</w:t>
      </w:r>
      <w:r>
        <w:rPr>
          <w:rFonts w:asciiTheme="minorHAnsi" w:hAnsiTheme="minorHAnsi" w:cstheme="minorHAnsi"/>
        </w:rPr>
        <w:t xml:space="preserve">ación web y aplicación móvil. El sistema deberá modernizar la forma en que los usuarios obtienen equivalencias de unidades al centralizar la lógica de conversión en una capa de servicios robusta y permitir la interoperabilidad entre los distintos clientes.</w:t>
      </w:r>
      <w:r>
        <w:rPr>
          <w:rFonts w:asciiTheme="minorHAnsi" w:hAnsiTheme="minorHAnsi" w:cstheme="minorHAnsi"/>
        </w:rPr>
      </w:r>
      <w:r>
        <w:rPr>
          <w:rFonts w:asciiTheme="minorHAnsi" w:hAnsiTheme="minorHAnsi" w:cstheme="minorHAnsi"/>
        </w:rPr>
      </w:r>
    </w:p>
    <w:p w14:paraId="41A95C21" w14:textId="77777777">
      <w:pPr>
        <w:pBdr/>
        <w:spacing/>
        <w:ind/>
        <w:rPr>
          <w:rFonts w:asciiTheme="minorHAnsi" w:hAnsiTheme="minorHAnsi" w:cstheme="minorHAnsi"/>
        </w:rPr>
      </w:pPr>
      <w:r>
        <w:rPr>
          <w:rFonts w:asciiTheme="minorHAnsi" w:hAnsiTheme="minorHAnsi" w:cstheme="minorHAnsi"/>
        </w:rPr>
        <w:t xml:space="preserve">Se desea implementar un sistema de servicios de software basado en una Arquitectura Orientada a Servicios (SOA), la cual se atiene a las siguientes características de negocio:</w:t>
      </w:r>
      <w:r>
        <w:rPr>
          <w:rFonts w:asciiTheme="minorHAnsi" w:hAnsiTheme="minorHAnsi" w:cstheme="minorHAnsi"/>
        </w:rPr>
      </w:r>
      <w:r>
        <w:rPr>
          <w:rFonts w:asciiTheme="minorHAnsi" w:hAnsiTheme="minorHAnsi" w:cstheme="minorHAnsi"/>
        </w:rPr>
      </w:r>
    </w:p>
    <w:p w14:paraId="194025D9" w14:textId="77777777">
      <w:pPr>
        <w:numPr>
          <w:ilvl w:val="0"/>
          <w:numId w:val="10"/>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eastAsia="Calibri" w:asciiTheme="minorHAnsi" w:hAnsiTheme="minorHAnsi" w:cstheme="minorHAnsi"/>
          <w:color w:val="366091"/>
        </w:rPr>
        <w:t xml:space="preserve">Gestión de Usuario: El acceso al sistema está restringido por un único usuario debe autenticarse con sus credenciales que fueron creadas previamente para el acceso al sistema.</w:t>
      </w:r>
      <w:r>
        <w:rPr>
          <w:rFonts w:asciiTheme="minorHAnsi" w:hAnsiTheme="minorHAnsi" w:cstheme="minorHAnsi"/>
        </w:rPr>
      </w:r>
      <w:r>
        <w:rPr>
          <w:rFonts w:asciiTheme="minorHAnsi" w:hAnsiTheme="minorHAnsi" w:cstheme="minorHAnsi"/>
        </w:rPr>
      </w:r>
    </w:p>
    <w:p w14:paraId="4CF8B0BA" w14:textId="77777777">
      <w:pPr>
        <w:numPr>
          <w:ilvl w:val="0"/>
          <w:numId w:val="10"/>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eastAsia="Calibri" w:asciiTheme="minorHAnsi" w:hAnsiTheme="minorHAnsi" w:cstheme="minorHAnsi"/>
          <w:color w:val="366091"/>
        </w:rPr>
        <w:t xml:space="preserve">Catálogo de Unidades: El sistema mantiene un catálogo organizado de categorías (longitud, peso, volumen, tiempo, temperatura, área) y para cada categoría, un conjunto de unidades con su factor de conversión a una unidad base.</w:t>
      </w:r>
      <w:r>
        <w:rPr>
          <w:rFonts w:asciiTheme="minorHAnsi" w:hAnsiTheme="minorHAnsi" w:cstheme="minorHAnsi"/>
        </w:rPr>
      </w:r>
      <w:r>
        <w:rPr>
          <w:rFonts w:asciiTheme="minorHAnsi" w:hAnsiTheme="minorHAnsi" w:cstheme="minorHAnsi"/>
        </w:rPr>
      </w:r>
    </w:p>
    <w:p w14:paraId="7BA0A091" w14:textId="77777777">
      <w:pPr>
        <w:numPr>
          <w:ilvl w:val="0"/>
          <w:numId w:val="10"/>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eastAsia="Calibri" w:asciiTheme="minorHAnsi" w:hAnsiTheme="minorHAnsi" w:cstheme="minorHAnsi"/>
          <w:color w:val="366091"/>
        </w:rPr>
        <w:t xml:space="preserve">El sistema debe exponer los servicios que permitan realizar transformaciones precisas entre diversas unidades de medida, organizadas en Longitud, Masa y Temperatura. </w:t>
      </w:r>
      <w:r>
        <w:rPr>
          <w:rFonts w:asciiTheme="minorHAnsi" w:hAnsiTheme="minorHAnsi" w:cstheme="minorHAnsi"/>
        </w:rPr>
      </w:r>
      <w:r>
        <w:rPr>
          <w:rFonts w:asciiTheme="minorHAnsi" w:hAnsiTheme="minorHAnsi" w:cstheme="minorHAnsi"/>
        </w:rPr>
      </w:r>
    </w:p>
    <w:p w14:paraId="5C3CC213" w14:textId="77777777">
      <w:pPr>
        <w:numPr>
          <w:ilvl w:val="0"/>
          <w:numId w:val="10"/>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eastAsia="Calibri" w:asciiTheme="minorHAnsi" w:hAnsiTheme="minorHAnsi" w:cstheme="minorHAnsi"/>
          <w:color w:val="366091"/>
        </w:rPr>
        <w:t xml:space="preserve">Multi-canal</w:t>
      </w:r>
      <w:r>
        <w:rPr>
          <w:rFonts w:eastAsia="Calibri" w:asciiTheme="minorHAnsi" w:hAnsiTheme="minorHAnsi" w:cstheme="minorHAnsi"/>
          <w:color w:val="366091"/>
        </w:rPr>
        <w:t xml:space="preserve">: La aplicación se despliega como cliente de consola, cliente de escritorio (Java Swing), aplicación Web (navegador) y Aplicación Móvil (Android), todas consumiendo el mismo servicio </w:t>
      </w:r>
      <w:r>
        <w:rPr>
          <w:rFonts w:eastAsia="Calibri" w:asciiTheme="minorHAnsi" w:hAnsiTheme="minorHAnsi" w:cstheme="minorHAnsi"/>
          <w:color w:val="366091"/>
        </w:rPr>
        <w:t xml:space="preserve">backend</w:t>
      </w:r>
      <w:r>
        <w:rPr>
          <w:rFonts w:eastAsia="Calibri" w:asciiTheme="minorHAnsi" w:hAnsiTheme="minorHAnsi" w:cstheme="minorHAnsi"/>
          <w:color w:val="366091"/>
        </w:rPr>
        <w:t xml:space="preserve"> para garantizar consistencia en los resultados independientemente del canal.</w:t>
      </w:r>
      <w:r>
        <w:rPr>
          <w:rFonts w:asciiTheme="minorHAnsi" w:hAnsiTheme="minorHAnsi" w:cstheme="minorHAnsi"/>
        </w:rPr>
      </w:r>
      <w:r>
        <w:rPr>
          <w:rFonts w:asciiTheme="minorHAnsi" w:hAnsiTheme="minorHAnsi" w:cstheme="minorHAnsi"/>
        </w:rPr>
      </w:r>
    </w:p>
    <w:p w14:paraId="21EE4638" w14:textId="77777777">
      <w:pPr>
        <w:numPr>
          <w:ilvl w:val="0"/>
          <w:numId w:val="10"/>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eastAsia="Calibri" w:asciiTheme="minorHAnsi" w:hAnsiTheme="minorHAnsi" w:cstheme="minorHAnsi"/>
          <w:color w:val="366091"/>
        </w:rPr>
        <w:t xml:space="preserve">En cada solicitud de procesamiento, el consumidor del servicio debe proporcionar la unidad de origen, la de destino y el valor número que se desea transformar. </w:t>
      </w:r>
      <w:r>
        <w:rPr>
          <w:rFonts w:asciiTheme="minorHAnsi" w:hAnsiTheme="minorHAnsi" w:cstheme="minorHAnsi"/>
        </w:rPr>
      </w:r>
      <w:r>
        <w:rPr>
          <w:rFonts w:asciiTheme="minorHAnsi" w:hAnsiTheme="minorHAnsi" w:cstheme="minorHAnsi"/>
        </w:rPr>
      </w:r>
    </w:p>
    <w:p w14:paraId="4D089AB9" w14:textId="77777777">
      <w:pPr>
        <w:numPr>
          <w:ilvl w:val="0"/>
          <w:numId w:val="10"/>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eastAsia="Calibri" w:asciiTheme="minorHAnsi" w:hAnsiTheme="minorHAnsi" w:cstheme="minorHAnsi"/>
          <w:color w:val="366091"/>
        </w:rPr>
        <w:t xml:space="preserve">El acceso al módulo de conversión debe estar protegid</w:t>
      </w:r>
      <w:r>
        <w:rPr>
          <w:rFonts w:eastAsia="Calibri" w:asciiTheme="minorHAnsi" w:hAnsiTheme="minorHAnsi" w:cstheme="minorHAnsi"/>
          <w:color w:val="366091"/>
        </w:rPr>
        <w:t xml:space="preserve">o por un mecanismo de autenticación. Se requiere validar un token de seguridad antes de procesar las peticiones; en el caso de que los tokens no sean válidos o que las sesiones caduquen, el servicio debe mostrar mensajes de error de falta de autorización. </w:t>
      </w:r>
      <w:r>
        <w:rPr>
          <w:rFonts w:asciiTheme="minorHAnsi" w:hAnsiTheme="minorHAnsi" w:cstheme="minorHAnsi"/>
        </w:rPr>
      </w:r>
      <w:r>
        <w:rPr>
          <w:rFonts w:asciiTheme="minorHAnsi" w:hAnsiTheme="minorHAnsi" w:cstheme="minorHAnsi"/>
        </w:rPr>
      </w:r>
    </w:p>
    <w:p w14:paraId="5E2496E1" w14:textId="77777777">
      <w:pPr>
        <w:numPr>
          <w:ilvl w:val="0"/>
          <w:numId w:val="10"/>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eastAsia="Calibri" w:asciiTheme="minorHAnsi" w:hAnsiTheme="minorHAnsi" w:cstheme="minorHAnsi"/>
          <w:color w:val="366091"/>
        </w:rPr>
        <w:t xml:space="preserve">Independientemente del protocolo de comunicación utilizado, el sistema debe retornar una respuesta estructurada, en la cual debe estar presente el estado de la operación y el resultado del cálculo numérico obtenido. </w:t>
      </w:r>
      <w:r>
        <w:rPr>
          <w:rFonts w:asciiTheme="minorHAnsi" w:hAnsiTheme="minorHAnsi" w:cstheme="minorHAnsi"/>
        </w:rPr>
      </w:r>
      <w:r>
        <w:rPr>
          <w:rFonts w:asciiTheme="minorHAnsi" w:hAnsiTheme="minorHAnsi" w:cstheme="minorHAnsi"/>
        </w:rPr>
      </w:r>
    </w:p>
    <w:p w14:paraId="3CBD1041" w14:textId="77777777">
      <w:pPr>
        <w:numPr>
          <w:ilvl w:val="0"/>
          <w:numId w:val="10"/>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eastAsia="Calibri" w:asciiTheme="minorHAnsi" w:hAnsiTheme="minorHAnsi" w:cstheme="minorHAnsi"/>
          <w:color w:val="366091"/>
        </w:rPr>
        <w:t xml:space="preserve">El diseño de los servicios debe garantizar que la lógica de negocio sea consumida de la misma forma para los cuatro clientes: aplicación de consola, aplicación de escritorio, aplicación web y una aplicación móvil.</w:t>
      </w:r>
      <w:r>
        <w:rPr>
          <w:rFonts w:asciiTheme="minorHAnsi" w:hAnsiTheme="minorHAnsi" w:cstheme="minorHAnsi"/>
        </w:rPr>
      </w:r>
      <w:r>
        <w:rPr>
          <w:rFonts w:asciiTheme="minorHAnsi" w:hAnsiTheme="minorHAnsi" w:cstheme="minorHAnsi"/>
        </w:rPr>
      </w:r>
    </w:p>
    <w:p w14:paraId="3C255146" w14:textId="77777777">
      <w:pPr>
        <w:numPr>
          <w:ilvl w:val="0"/>
          <w:numId w:val="10"/>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eastAsia="Calibri" w:asciiTheme="minorHAnsi" w:hAnsiTheme="minorHAnsi" w:cstheme="minorHAnsi"/>
          <w:color w:val="366091"/>
        </w:rPr>
        <w:t xml:space="preserve">La arquitectura del sistema debe separar la lógica de cálculo de los puntos de exposición, permitiendo que el núcleo sea reutilizable sin importar si la comunicación se realiza mediante protocolos basados en texto o estructurado en objetos. </w:t>
      </w:r>
      <w:r>
        <w:rPr>
          <w:rFonts w:asciiTheme="minorHAnsi" w:hAnsiTheme="minorHAnsi" w:cstheme="minorHAnsi"/>
        </w:rPr>
      </w:r>
      <w:r>
        <w:rPr>
          <w:rFonts w:asciiTheme="minorHAnsi" w:hAnsiTheme="minorHAnsi" w:cstheme="minorHAnsi"/>
        </w:rPr>
      </w:r>
    </w:p>
    <w:p w14:paraId="7EABC517" w14:textId="77777777">
      <w:pPr>
        <w:numPr>
          <w:ilvl w:val="0"/>
          <w:numId w:val="10"/>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eastAsia="Calibri" w:asciiTheme="minorHAnsi" w:hAnsiTheme="minorHAnsi" w:cstheme="minorHAnsi"/>
          <w:color w:val="366091"/>
        </w:rPr>
        <w:t xml:space="preserve">Se debe implementar un control de errores robusto que gestione solicitudes con datos inconsistentes, unidades no soportadas o credenciales de sesión erróneas, garantizando que el cliente siempre tenga una respuesta del sistema. </w:t>
      </w:r>
      <w:r>
        <w:rPr>
          <w:rFonts w:asciiTheme="minorHAnsi" w:hAnsiTheme="minorHAnsi" w:cstheme="minorHAnsi"/>
        </w:rPr>
      </w:r>
      <w:r>
        <w:rPr>
          <w:rFonts w:asciiTheme="minorHAnsi" w:hAnsiTheme="minorHAnsi" w:cstheme="minorHAnsi"/>
        </w:rPr>
      </w:r>
    </w:p>
    <w:p w14:paraId="1EB4FB51" w14:textId="77777777">
      <w:pPr>
        <w:numPr>
          <w:ilvl w:val="0"/>
          <w:numId w:val="10"/>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eastAsia="Calibri" w:asciiTheme="minorHAnsi" w:hAnsiTheme="minorHAnsi" w:cstheme="minorHAnsi"/>
          <w:color w:val="366091"/>
        </w:rPr>
        <w:t xml:space="preserve">El sistema será desarrollado con NetBeans como IDE y sin uso base de datos. La arquitectura es SOA (</w:t>
      </w:r>
      <w:r>
        <w:rPr>
          <w:rFonts w:eastAsia="Calibri" w:asciiTheme="minorHAnsi" w:hAnsiTheme="minorHAnsi" w:cstheme="minorHAnsi"/>
          <w:color w:val="366091"/>
        </w:rPr>
        <w:t xml:space="preserve">Service</w:t>
      </w:r>
      <w:r>
        <w:rPr>
          <w:rFonts w:eastAsia="Calibri" w:asciiTheme="minorHAnsi" w:hAnsiTheme="minorHAnsi" w:cstheme="minorHAnsi"/>
          <w:color w:val="366091"/>
        </w:rPr>
        <w:t xml:space="preserve"> </w:t>
      </w:r>
      <w:r>
        <w:rPr>
          <w:rFonts w:eastAsia="Calibri" w:asciiTheme="minorHAnsi" w:hAnsiTheme="minorHAnsi" w:cstheme="minorHAnsi"/>
          <w:color w:val="366091"/>
        </w:rPr>
        <w:t xml:space="preserve">Oriented</w:t>
      </w:r>
      <w:r>
        <w:rPr>
          <w:rFonts w:eastAsia="Calibri" w:asciiTheme="minorHAnsi" w:hAnsiTheme="minorHAnsi" w:cstheme="minorHAnsi"/>
          <w:color w:val="366091"/>
        </w:rPr>
        <w:t xml:space="preserve"> </w:t>
      </w:r>
      <w:r>
        <w:rPr>
          <w:rFonts w:eastAsia="Calibri" w:asciiTheme="minorHAnsi" w:hAnsiTheme="minorHAnsi" w:cstheme="minorHAnsi"/>
          <w:color w:val="366091"/>
        </w:rPr>
        <w:t xml:space="preserve">Architecture</w:t>
      </w:r>
      <w:r>
        <w:rPr>
          <w:rFonts w:eastAsia="Calibri" w:asciiTheme="minorHAnsi" w:hAnsiTheme="minorHAnsi" w:cstheme="minorHAnsi"/>
          <w:color w:val="366091"/>
        </w:rPr>
        <w:t xml:space="preserve">) usando Servicios Web SOAP con Java (JAX-WS)</w:t>
      </w:r>
      <w:r>
        <w:rPr>
          <w:rFonts w:asciiTheme="minorHAnsi" w:hAnsiTheme="minorHAnsi" w:cstheme="minorHAnsi"/>
        </w:rPr>
      </w:r>
      <w:r>
        <w:rPr>
          <w:rFonts w:asciiTheme="minorHAnsi" w:hAnsiTheme="minorHAnsi" w:cstheme="minorHAnsi"/>
        </w:rPr>
      </w:r>
    </w:p>
    <w:p w14:paraId="5FA6160F" w14:textId="01A93111">
      <w:p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14:paraId="52CC1711" w14:textId="77777777">
      <w:p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14:paraId="20F2685B" w14:textId="6D9D01EB">
      <w:pPr>
        <w:pStyle w:val="800"/>
        <w:numPr>
          <w:ilvl w:val="0"/>
          <w:numId w:val="1"/>
        </w:numPr>
        <w:pBdr/>
        <w:spacing w:after="0" w:before="0" w:line="240" w:lineRule="auto"/>
        <w:ind w:hanging="428" w:left="968"/>
        <w:rPr>
          <w:rFonts w:asciiTheme="minorHAnsi" w:hAnsiTheme="minorHAnsi" w:cstheme="minorHAnsi"/>
        </w:rPr>
      </w:pPr>
      <w:r/>
      <w:bookmarkStart w:id="2" w:name="_Toc242609945"/>
      <w:r>
        <w:rPr>
          <w:rFonts w:asciiTheme="minorHAnsi" w:hAnsiTheme="minorHAnsi" w:cstheme="minorHAnsi"/>
        </w:rPr>
        <w:t xml:space="preserve">Introducción</w:t>
      </w:r>
      <w:bookmarkEnd w:id="2"/>
      <w:r>
        <w:rPr>
          <w:rFonts w:asciiTheme="minorHAnsi" w:hAnsiTheme="minorHAnsi" w:cstheme="minorHAnsi"/>
        </w:rPr>
      </w:r>
      <w:r>
        <w:rPr>
          <w:rFonts w:asciiTheme="minorHAnsi" w:hAnsiTheme="minorHAnsi" w:cstheme="minorHAnsi"/>
        </w:rPr>
      </w:r>
    </w:p>
    <w:p w14:paraId="0E9A2761" w14:textId="77777777">
      <w:pPr>
        <w:pBdr/>
        <w:spacing w:before="100"/>
        <w:ind/>
        <w:rPr>
          <w:rFonts w:asciiTheme="minorHAnsi" w:hAnsiTheme="minorHAnsi" w:cstheme="minorHAnsi"/>
        </w:rPr>
      </w:pPr>
      <w:r>
        <w:rPr>
          <w:rFonts w:asciiTheme="minorHAnsi" w:hAnsiTheme="minorHAnsi" w:cstheme="minorHAnsi"/>
        </w:rPr>
        <w:t xml:space="preserve">Este documento de Especificación de Requerimientos d</w:t>
      </w:r>
      <w:r>
        <w:rPr>
          <w:rFonts w:asciiTheme="minorHAnsi" w:hAnsiTheme="minorHAnsi" w:cstheme="minorHAnsi"/>
        </w:rPr>
        <w:t xml:space="preserve">e Software ha sido creado siguiendo la norma IEEE-830 para la especificación de requerimientos, que forma parte de la documentación generada previo al posible desarrollo e implementación de la capa de servicios del sistema “Conversor de Unidades Monster”. </w:t>
      </w:r>
      <w:r>
        <w:rPr>
          <w:rFonts w:asciiTheme="minorHAnsi" w:hAnsiTheme="minorHAnsi" w:cstheme="minorHAnsi"/>
        </w:rPr>
        <w:t xml:space="preserve">El document</w:t>
      </w:r>
      <w:r>
        <w:rPr>
          <w:rFonts w:asciiTheme="minorHAnsi" w:hAnsiTheme="minorHAnsi" w:cstheme="minorHAnsi"/>
        </w:rPr>
        <w:t xml:space="preserve">o detalla la arquitectura, diseño de interfaces y comportamientos funcionales necesarios para construir una solución basada en el protocolo SOAP, incluyendo los mecanismos de consumo por parte de cuatro clientes diferentes y las restricciones tecnológicas.</w:t>
      </w:r>
      <w:r>
        <w:rPr>
          <w:rFonts w:asciiTheme="minorHAnsi" w:hAnsiTheme="minorHAnsi" w:cstheme="minorHAnsi"/>
        </w:rPr>
      </w:r>
      <w:r>
        <w:rPr>
          <w:rFonts w:asciiTheme="minorHAnsi" w:hAnsiTheme="minorHAnsi" w:cstheme="minorHAnsi"/>
        </w:rPr>
      </w:r>
    </w:p>
    <w:p w14:paraId="4AE5702E" w14:textId="77777777">
      <w:pPr>
        <w:pStyle w:val="800"/>
        <w:numPr>
          <w:ilvl w:val="0"/>
          <w:numId w:val="1"/>
        </w:numPr>
        <w:pBdr/>
        <w:spacing w:after="0" w:before="0" w:line="240" w:lineRule="auto"/>
        <w:ind w:hanging="428" w:left="968"/>
        <w:rPr>
          <w:rFonts w:asciiTheme="minorHAnsi" w:hAnsiTheme="minorHAnsi" w:cstheme="minorHAnsi"/>
        </w:rPr>
      </w:pPr>
      <w:r/>
      <w:bookmarkStart w:id="3" w:name="_Toc242609946"/>
      <w:r>
        <w:rPr>
          <w:rFonts w:asciiTheme="minorHAnsi" w:hAnsiTheme="minorHAnsi" w:cstheme="minorHAnsi"/>
        </w:rPr>
        <w:t xml:space="preserve">Propósito</w:t>
      </w:r>
      <w:bookmarkEnd w:id="3"/>
      <w:r>
        <w:rPr>
          <w:rFonts w:asciiTheme="minorHAnsi" w:hAnsiTheme="minorHAnsi" w:cstheme="minorHAnsi"/>
        </w:rPr>
      </w:r>
      <w:r>
        <w:rPr>
          <w:rFonts w:asciiTheme="minorHAnsi" w:hAnsiTheme="minorHAnsi" w:cstheme="minorHAnsi"/>
        </w:rPr>
      </w:r>
    </w:p>
    <w:p w14:paraId="5F0D7A89" w14:textId="77777777">
      <w:pPr>
        <w:pBdr/>
        <w:spacing w:after="0" w:before="0"/>
        <w:ind/>
        <w:rPr>
          <w:rFonts w:asciiTheme="minorHAnsi" w:hAnsiTheme="minorHAnsi" w:cstheme="minorHAnsi"/>
        </w:rPr>
      </w:pPr>
      <w:r>
        <w:rPr>
          <w:rFonts w:asciiTheme="minorHAnsi" w:hAnsiTheme="minorHAnsi" w:cstheme="minorHAnsi"/>
        </w:rPr>
        <w:t xml:space="preserve">El propósito principal del presente documento de visión es listar, definir y detallar los requerimientos funcionales y no funci</w:t>
      </w:r>
      <w:r>
        <w:rPr>
          <w:rFonts w:asciiTheme="minorHAnsi" w:hAnsiTheme="minorHAnsi" w:cstheme="minorHAnsi"/>
        </w:rPr>
        <w:t xml:space="preserve">onales del sistema “Conversor de Unidades Monster”. Este documento también ayuda a recopilar y analizar ideas recogidas en el proyecto. Cabe mencionar que este documento no estará sujeto a cambio en el caso de que se añadan más requisitos para el proyecto.</w:t>
      </w:r>
      <w:r>
        <w:rPr>
          <w:rFonts w:asciiTheme="minorHAnsi" w:hAnsiTheme="minorHAnsi" w:cstheme="minorHAnsi"/>
        </w:rPr>
      </w:r>
      <w:r>
        <w:rPr>
          <w:rFonts w:asciiTheme="minorHAnsi" w:hAnsiTheme="minorHAnsi" w:cstheme="minorHAnsi"/>
        </w:rPr>
      </w:r>
    </w:p>
    <w:p w14:paraId="2322D434" w14:textId="77777777">
      <w:pPr>
        <w:pBdr/>
        <w:spacing w:after="0" w:before="0"/>
        <w:ind/>
        <w:rPr>
          <w:rFonts w:asciiTheme="minorHAnsi" w:hAnsiTheme="minorHAnsi" w:cstheme="minorHAnsi"/>
        </w:rPr>
      </w:pPr>
      <w:r>
        <w:rPr>
          <w:rFonts w:asciiTheme="minorHAnsi" w:hAnsiTheme="minorHAnsi" w:cstheme="minorHAnsi"/>
        </w:rPr>
        <w:t xml:space="preserve">E</w:t>
      </w:r>
      <w:r>
        <w:rPr>
          <w:rFonts w:asciiTheme="minorHAnsi" w:hAnsiTheme="minorHAnsi" w:cstheme="minorHAnsi"/>
        </w:rPr>
        <w:t xml:space="preserve">stá principalmente preparado para establecer el escenario para la fase de diseño del proyecto. El entregable que está siendo elaborado es la primera versión del documento de visión para el proyecto enfocado en el sistema de “Conversor de Unidades Monster”.</w:t>
      </w:r>
      <w:r>
        <w:rPr>
          <w:rFonts w:asciiTheme="minorHAnsi" w:hAnsiTheme="minorHAnsi" w:cstheme="minorHAnsi"/>
        </w:rPr>
      </w:r>
      <w:r>
        <w:rPr>
          <w:rFonts w:asciiTheme="minorHAnsi" w:hAnsiTheme="minorHAnsi" w:cstheme="minorHAnsi"/>
        </w:rPr>
      </w:r>
    </w:p>
    <w:p w14:paraId="0A33A117" w14:textId="77777777">
      <w:pPr>
        <w:pStyle w:val="800"/>
        <w:numPr>
          <w:ilvl w:val="0"/>
          <w:numId w:val="1"/>
        </w:numPr>
        <w:pBdr/>
        <w:spacing w:after="0" w:before="0" w:line="240" w:lineRule="auto"/>
        <w:ind w:hanging="428" w:left="968"/>
        <w:rPr>
          <w:rFonts w:asciiTheme="minorHAnsi" w:hAnsiTheme="minorHAnsi" w:cstheme="minorHAnsi"/>
        </w:rPr>
      </w:pPr>
      <w:r/>
      <w:bookmarkStart w:id="4" w:name="_Toc242609947"/>
      <w:r>
        <w:rPr>
          <w:rFonts w:asciiTheme="minorHAnsi" w:hAnsiTheme="minorHAnsi" w:cstheme="minorHAnsi"/>
        </w:rPr>
        <w:t xml:space="preserve">Alcance</w:t>
      </w:r>
      <w:bookmarkEnd w:id="4"/>
      <w:r>
        <w:rPr>
          <w:rFonts w:asciiTheme="minorHAnsi" w:hAnsiTheme="minorHAnsi" w:cstheme="minorHAnsi"/>
        </w:rPr>
      </w:r>
      <w:r>
        <w:rPr>
          <w:rFonts w:asciiTheme="minorHAnsi" w:hAnsiTheme="minorHAnsi" w:cstheme="minorHAnsi"/>
        </w:rPr>
      </w:r>
    </w:p>
    <w:p w14:paraId="79B7ACCB" w14:textId="77777777">
      <w:pPr>
        <w:pBdr/>
        <w:spacing w:after="0" w:before="0"/>
        <w:ind/>
        <w:rPr>
          <w:rFonts w:asciiTheme="minorHAnsi" w:hAnsiTheme="minorHAnsi" w:cstheme="minorHAnsi"/>
        </w:rPr>
      </w:pPr>
      <w:r>
        <w:rPr>
          <w:rFonts w:asciiTheme="minorHAnsi" w:hAnsiTheme="minorHAnsi" w:cstheme="minorHAnsi"/>
        </w:rPr>
        <w:t xml:space="preserve">El presente trabajo se centra en la implementación del sistema de “Conversor de Unidades Monster”, mismo que facilite los procesos de cálculo mat</w:t>
      </w:r>
      <w:r>
        <w:rPr>
          <w:rFonts w:asciiTheme="minorHAnsi" w:hAnsiTheme="minorHAnsi" w:cstheme="minorHAnsi"/>
        </w:rPr>
        <w:t xml:space="preserve">emático y transformación de medidas de manera centralizada, logrando un mayor control de las operaciones, escalabilidad y estandarización de consumo de datos. Desarrollar un sistema considerando que el software se encuentra dividido en servidor y cliente. </w:t>
      </w:r>
      <w:r>
        <w:rPr>
          <w:rFonts w:asciiTheme="minorHAnsi" w:hAnsiTheme="minorHAnsi" w:cstheme="minorHAnsi"/>
        </w:rPr>
      </w:r>
      <w:r>
        <w:rPr>
          <w:rFonts w:asciiTheme="minorHAnsi" w:hAnsiTheme="minorHAnsi" w:cstheme="minorHAnsi"/>
        </w:rPr>
      </w:r>
    </w:p>
    <w:p w14:paraId="166CE5DA" w14:textId="77777777">
      <w:pPr>
        <w:pBdr/>
        <w:spacing w:after="0" w:before="0"/>
        <w:ind/>
        <w:rPr>
          <w:rFonts w:asciiTheme="minorHAnsi" w:hAnsiTheme="minorHAnsi" w:cstheme="minorHAnsi"/>
        </w:rPr>
      </w:pPr>
      <w:r>
        <w:rPr>
          <w:rFonts w:asciiTheme="minorHAnsi" w:hAnsiTheme="minorHAnsi" w:cstheme="minorHAnsi"/>
        </w:rPr>
        <w:t xml:space="preserve">La implementación del sistema tendrá como beneficios la gestión de los siguientes módulos: </w:t>
      </w:r>
      <w:r>
        <w:rPr>
          <w:rFonts w:asciiTheme="minorHAnsi" w:hAnsiTheme="minorHAnsi" w:cstheme="minorHAnsi"/>
        </w:rPr>
      </w:r>
      <w:r>
        <w:rPr>
          <w:rFonts w:asciiTheme="minorHAnsi" w:hAnsiTheme="minorHAnsi" w:cstheme="minorHAnsi"/>
        </w:rPr>
      </w:r>
    </w:p>
    <w:p w14:paraId="6ABAAAA5" w14:textId="77777777">
      <w:pPr>
        <w:pBdr/>
        <w:spacing w:after="0" w:before="0"/>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14:paraId="16315C9A" w14:textId="77777777">
      <w:pPr>
        <w:numPr>
          <w:ilvl w:val="0"/>
          <w:numId w:val="2"/>
        </w:num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Calibri" w:asciiTheme="minorHAnsi" w:hAnsiTheme="minorHAnsi" w:cstheme="minorHAnsi"/>
          <w:color w:val="366091"/>
        </w:rPr>
        <w:t xml:space="preserve">MÓDULO DE SEGURIDAD</w:t>
      </w:r>
      <w:r>
        <w:rPr>
          <w:rFonts w:asciiTheme="minorHAnsi" w:hAnsiTheme="minorHAnsi" w:cstheme="minorHAnsi"/>
        </w:rPr>
      </w:r>
      <w:r>
        <w:rPr>
          <w:rFonts w:asciiTheme="minorHAnsi" w:hAnsiTheme="minorHAnsi" w:cstheme="minorHAnsi"/>
        </w:rPr>
      </w:r>
    </w:p>
    <w:p w14:paraId="7EBA3F8E" w14:textId="77777777">
      <w:pPr>
        <w:numPr>
          <w:ilvl w:val="1"/>
          <w:numId w:val="2"/>
        </w:num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Calibri" w:asciiTheme="minorHAnsi" w:hAnsiTheme="minorHAnsi" w:cstheme="minorHAnsi"/>
          <w:color w:val="366091"/>
        </w:rPr>
        <w:t xml:space="preserve">Login</w:t>
      </w:r>
      <w:r>
        <w:rPr>
          <w:rFonts w:eastAsia="Calibri" w:asciiTheme="minorHAnsi" w:hAnsiTheme="minorHAnsi" w:cstheme="minorHAnsi"/>
          <w:color w:val="366091"/>
        </w:rPr>
        <w:t xml:space="preserve"> y autenticación del cliente. </w:t>
      </w:r>
      <w:r>
        <w:rPr>
          <w:rFonts w:asciiTheme="minorHAnsi" w:hAnsiTheme="minorHAnsi" w:cstheme="minorHAnsi"/>
        </w:rPr>
      </w:r>
      <w:r>
        <w:rPr>
          <w:rFonts w:asciiTheme="minorHAnsi" w:hAnsiTheme="minorHAnsi" w:cstheme="minorHAnsi"/>
        </w:rPr>
      </w:r>
    </w:p>
    <w:p w14:paraId="4A2532F5" w14:textId="77777777">
      <w:pPr>
        <w:numPr>
          <w:ilvl w:val="1"/>
          <w:numId w:val="2"/>
        </w:num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Calibri" w:asciiTheme="minorHAnsi" w:hAnsiTheme="minorHAnsi" w:cstheme="minorHAnsi"/>
          <w:color w:val="366091"/>
        </w:rPr>
        <w:t xml:space="preserve">Generación y validación de tokens de seguridad.</w:t>
      </w:r>
      <w:r>
        <w:rPr>
          <w:rFonts w:asciiTheme="minorHAnsi" w:hAnsiTheme="minorHAnsi" w:cstheme="minorHAnsi"/>
        </w:rPr>
      </w:r>
      <w:r>
        <w:rPr>
          <w:rFonts w:asciiTheme="minorHAnsi" w:hAnsiTheme="minorHAnsi" w:cstheme="minorHAnsi"/>
        </w:rPr>
      </w:r>
    </w:p>
    <w:p w14:paraId="1020AAF6" w14:textId="77777777">
      <w:pPr>
        <w:numPr>
          <w:ilvl w:val="1"/>
          <w:numId w:val="2"/>
        </w:num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Calibri" w:asciiTheme="minorHAnsi" w:hAnsiTheme="minorHAnsi" w:cstheme="minorHAnsi"/>
          <w:color w:val="366091"/>
        </w:rPr>
        <w:t xml:space="preserve">Control de acceso de los </w:t>
      </w:r>
      <w:r>
        <w:rPr>
          <w:rFonts w:eastAsia="Calibri" w:asciiTheme="minorHAnsi" w:hAnsiTheme="minorHAnsi" w:cstheme="minorHAnsi"/>
          <w:color w:val="366091"/>
        </w:rPr>
        <w:t xml:space="preserve">endpoints</w:t>
      </w:r>
      <w:r>
        <w:rPr>
          <w:rFonts w:eastAsia="Calibri" w:asciiTheme="minorHAnsi" w:hAnsiTheme="minorHAnsi" w:cstheme="minorHAnsi"/>
          <w:color w:val="366091"/>
        </w:rPr>
        <w:t xml:space="preserve"> de conversión. </w:t>
      </w:r>
      <w:r>
        <w:rPr>
          <w:rFonts w:asciiTheme="minorHAnsi" w:hAnsiTheme="minorHAnsi" w:cstheme="minorHAnsi"/>
        </w:rPr>
      </w:r>
      <w:r>
        <w:rPr>
          <w:rFonts w:asciiTheme="minorHAnsi" w:hAnsiTheme="minorHAnsi" w:cstheme="minorHAnsi"/>
        </w:rPr>
      </w:r>
    </w:p>
    <w:p w14:paraId="504B5D8F" w14:textId="77777777">
      <w:pPr>
        <w:pBdr>
          <w:top w:val="none" w:color="000000" w:sz="0" w:space="0"/>
          <w:left w:val="none" w:color="000000" w:sz="0" w:space="0"/>
          <w:bottom w:val="none" w:color="000000" w:sz="0" w:space="0"/>
          <w:right w:val="none" w:color="000000" w:sz="0" w:space="0"/>
          <w:between w:val="none" w:color="000000" w:sz="0" w:space="0"/>
        </w:pBdr>
        <w:spacing w:after="0" w:before="0"/>
        <w:ind w:left="792"/>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14:paraId="765107A5" w14:textId="77777777">
      <w:pPr>
        <w:numPr>
          <w:ilvl w:val="0"/>
          <w:numId w:val="2"/>
        </w:num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Calibri" w:asciiTheme="minorHAnsi" w:hAnsiTheme="minorHAnsi" w:cstheme="minorHAnsi"/>
          <w:color w:val="366091"/>
        </w:rPr>
        <w:t xml:space="preserve">MÓDULO DE CATÁLOGO</w:t>
      </w:r>
      <w:r>
        <w:rPr>
          <w:rFonts w:asciiTheme="minorHAnsi" w:hAnsiTheme="minorHAnsi" w:cstheme="minorHAnsi"/>
        </w:rPr>
      </w:r>
      <w:r>
        <w:rPr>
          <w:rFonts w:asciiTheme="minorHAnsi" w:hAnsiTheme="minorHAnsi" w:cstheme="minorHAnsi"/>
        </w:rPr>
      </w:r>
    </w:p>
    <w:p w14:paraId="1D9F36D6" w14:textId="77777777">
      <w:pPr>
        <w:numPr>
          <w:ilvl w:val="1"/>
          <w:numId w:val="2"/>
        </w:num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Calibri" w:asciiTheme="minorHAnsi" w:hAnsiTheme="minorHAnsi" w:cstheme="minorHAnsi"/>
          <w:color w:val="366091"/>
        </w:rPr>
        <w:t xml:space="preserve">Consulta de las categorías de medida disponibles (Longitud, Masa y Temperatura).</w:t>
      </w:r>
      <w:r>
        <w:rPr>
          <w:rFonts w:asciiTheme="minorHAnsi" w:hAnsiTheme="minorHAnsi" w:cstheme="minorHAnsi"/>
        </w:rPr>
      </w:r>
      <w:r>
        <w:rPr>
          <w:rFonts w:asciiTheme="minorHAnsi" w:hAnsiTheme="minorHAnsi" w:cstheme="minorHAnsi"/>
        </w:rPr>
      </w:r>
    </w:p>
    <w:p w14:paraId="000766D2" w14:textId="77777777">
      <w:pPr>
        <w:numPr>
          <w:ilvl w:val="1"/>
          <w:numId w:val="2"/>
        </w:num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Calibri" w:asciiTheme="minorHAnsi" w:hAnsiTheme="minorHAnsi" w:cstheme="minorHAnsi"/>
          <w:color w:val="366091"/>
        </w:rPr>
        <w:t xml:space="preserve">Consulta de las unidades de cada categoría.</w:t>
      </w:r>
      <w:r>
        <w:rPr>
          <w:rFonts w:asciiTheme="minorHAnsi" w:hAnsiTheme="minorHAnsi" w:cstheme="minorHAnsi"/>
        </w:rPr>
      </w:r>
      <w:r>
        <w:rPr>
          <w:rFonts w:asciiTheme="minorHAnsi" w:hAnsiTheme="minorHAnsi" w:cstheme="minorHAnsi"/>
        </w:rPr>
      </w:r>
    </w:p>
    <w:p w14:paraId="370026CF" w14:textId="77777777">
      <w:pPr>
        <w:pBdr>
          <w:top w:val="none" w:color="000000" w:sz="0" w:space="0"/>
          <w:left w:val="none" w:color="000000" w:sz="0" w:space="0"/>
          <w:bottom w:val="none" w:color="000000" w:sz="0" w:space="0"/>
          <w:right w:val="none" w:color="000000" w:sz="0" w:space="0"/>
          <w:between w:val="none" w:color="000000" w:sz="0" w:space="0"/>
        </w:pBdr>
        <w:spacing w:after="0" w:before="0"/>
        <w:ind w:left="792"/>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14:paraId="1BDDA699" w14:textId="77777777">
      <w:pPr>
        <w:numPr>
          <w:ilvl w:val="0"/>
          <w:numId w:val="2"/>
        </w:num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Calibri" w:asciiTheme="minorHAnsi" w:hAnsiTheme="minorHAnsi" w:cstheme="minorHAnsi"/>
          <w:color w:val="366091"/>
        </w:rPr>
        <w:t xml:space="preserve">MÓDULO DE CONVERSIONES</w:t>
      </w:r>
      <w:r>
        <w:rPr>
          <w:rFonts w:asciiTheme="minorHAnsi" w:hAnsiTheme="minorHAnsi" w:cstheme="minorHAnsi"/>
        </w:rPr>
      </w:r>
      <w:r>
        <w:rPr>
          <w:rFonts w:asciiTheme="minorHAnsi" w:hAnsiTheme="minorHAnsi" w:cstheme="minorHAnsi"/>
        </w:rPr>
      </w:r>
    </w:p>
    <w:p w14:paraId="214D0311" w14:textId="77777777">
      <w:pPr>
        <w:numPr>
          <w:ilvl w:val="1"/>
          <w:numId w:val="2"/>
        </w:num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Calibri" w:asciiTheme="minorHAnsi" w:hAnsiTheme="minorHAnsi" w:cstheme="minorHAnsi"/>
          <w:color w:val="366091"/>
        </w:rPr>
        <w:t xml:space="preserve">Proceso de conversión de medidas de Longitud. </w:t>
      </w:r>
      <w:r>
        <w:rPr>
          <w:rFonts w:asciiTheme="minorHAnsi" w:hAnsiTheme="minorHAnsi" w:cstheme="minorHAnsi"/>
        </w:rPr>
      </w:r>
      <w:r>
        <w:rPr>
          <w:rFonts w:asciiTheme="minorHAnsi" w:hAnsiTheme="minorHAnsi" w:cstheme="minorHAnsi"/>
        </w:rPr>
      </w:r>
    </w:p>
    <w:p w14:paraId="227B6198" w14:textId="77777777">
      <w:pPr>
        <w:numPr>
          <w:ilvl w:val="1"/>
          <w:numId w:val="2"/>
        </w:num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Calibri" w:asciiTheme="minorHAnsi" w:hAnsiTheme="minorHAnsi" w:cstheme="minorHAnsi"/>
          <w:color w:val="366091"/>
        </w:rPr>
        <w:t xml:space="preserve">Proceso de conversión de medidas de Masa. </w:t>
      </w:r>
      <w:r>
        <w:rPr>
          <w:rFonts w:asciiTheme="minorHAnsi" w:hAnsiTheme="minorHAnsi" w:cstheme="minorHAnsi"/>
        </w:rPr>
      </w:r>
      <w:r>
        <w:rPr>
          <w:rFonts w:asciiTheme="minorHAnsi" w:hAnsiTheme="minorHAnsi" w:cstheme="minorHAnsi"/>
        </w:rPr>
      </w:r>
    </w:p>
    <w:p w14:paraId="725BC375" w14:textId="77777777">
      <w:pPr>
        <w:numPr>
          <w:ilvl w:val="1"/>
          <w:numId w:val="2"/>
        </w:num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Calibri" w:asciiTheme="minorHAnsi" w:hAnsiTheme="minorHAnsi" w:cstheme="minorHAnsi"/>
          <w:color w:val="366091"/>
        </w:rPr>
        <w:t xml:space="preserve">Proceso de conversión de medidas de Temperatura</w:t>
      </w:r>
      <w:r>
        <w:rPr>
          <w:rFonts w:asciiTheme="minorHAnsi" w:hAnsiTheme="minorHAnsi" w:cstheme="minorHAnsi"/>
        </w:rPr>
      </w:r>
      <w:r>
        <w:rPr>
          <w:rFonts w:asciiTheme="minorHAnsi" w:hAnsiTheme="minorHAnsi" w:cstheme="minorHAnsi"/>
        </w:rPr>
      </w:r>
    </w:p>
    <w:p w14:paraId="45664508" w14:textId="77777777">
      <w:pPr>
        <w:pBdr/>
        <w:spacing w:after="0" w:before="0"/>
        <w:ind/>
        <w:rPr>
          <w:rFonts w:asciiTheme="minorHAnsi" w:hAnsiTheme="minorHAnsi" w:cstheme="minorHAnsi"/>
        </w:rPr>
      </w:pPr>
      <w:r>
        <w:rPr>
          <w:rFonts w:asciiTheme="minorHAnsi" w:hAnsiTheme="minorHAnsi" w:cstheme="minorHAnsi"/>
        </w:rPr>
        <w:t xml:space="preserve">Actualmente, cuando se requiere hacer un proceso de conversión de unidades en un proyecto multiplataforma el código </w:t>
      </w:r>
      <w:r>
        <w:rPr>
          <w:rFonts w:asciiTheme="minorHAnsi" w:hAnsiTheme="minorHAnsi" w:cstheme="minorHAnsi"/>
        </w:rPr>
        <w:t xml:space="preserve">se vuelve redundante, repitiéndose la función de conversión en cada plataforma generado una carga mayor en el mantenimiento del código ya que cualquier cambio, corrección o actualización obliga a los desarrolladores a cambiar cada aplicación por separado. </w:t>
      </w:r>
      <w:r>
        <w:rPr>
          <w:rFonts w:asciiTheme="minorHAnsi" w:hAnsiTheme="minorHAnsi" w:cstheme="minorHAnsi"/>
        </w:rPr>
      </w:r>
      <w:r>
        <w:rPr>
          <w:rFonts w:asciiTheme="minorHAnsi" w:hAnsiTheme="minorHAnsi" w:cstheme="minorHAnsi"/>
        </w:rPr>
      </w:r>
    </w:p>
    <w:p w14:paraId="7F73228A" w14:textId="77777777">
      <w:pPr>
        <w:pBdr/>
        <w:spacing w:after="0" w:before="0"/>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14:paraId="7F00F1C7" w14:textId="77777777">
      <w:pPr>
        <w:pBdr/>
        <w:spacing w:after="0" w:before="0"/>
        <w:ind/>
        <w:rPr>
          <w:rFonts w:asciiTheme="minorHAnsi" w:hAnsiTheme="minorHAnsi" w:cstheme="minorHAnsi"/>
        </w:rPr>
      </w:pPr>
      <w:r>
        <w:rPr>
          <w:rFonts w:asciiTheme="minorHAnsi" w:hAnsiTheme="minorHAnsi" w:cstheme="minorHAnsi"/>
        </w:rPr>
        <w:t xml:space="preserve">Además, al programar todo de forma de forma aislada no se suele implementar un control c</w:t>
      </w:r>
      <w:r>
        <w:rPr>
          <w:rFonts w:asciiTheme="minorHAnsi" w:hAnsiTheme="minorHAnsi" w:cstheme="minorHAnsi"/>
        </w:rPr>
        <w:t xml:space="preserve">entralizado de acceso o formato de comunicación centralizado estándar para todos. Debido a esto, con la implementación del sistema de conversión de unidades bajo una arquitectura SOA, se busca centralizar la lógica de las conversiones en un solo servidor. </w:t>
      </w:r>
      <w:r>
        <w:rPr>
          <w:rFonts w:asciiTheme="minorHAnsi" w:hAnsiTheme="minorHAnsi" w:cstheme="minorHAnsi"/>
        </w:rPr>
      </w:r>
      <w:r>
        <w:rPr>
          <w:rFonts w:asciiTheme="minorHAnsi" w:hAnsiTheme="minorHAnsi" w:cstheme="minorHAnsi"/>
        </w:rPr>
      </w:r>
    </w:p>
    <w:p w14:paraId="624863FD" w14:textId="77777777">
      <w:pPr>
        <w:pBdr/>
        <w:spacing w:after="0" w:before="0"/>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14:paraId="0E30D521" w14:textId="77777777">
      <w:pPr>
        <w:pBdr/>
        <w:spacing w:after="0" w:before="0"/>
        <w:ind/>
        <w:rPr>
          <w:rFonts w:asciiTheme="minorHAnsi" w:hAnsiTheme="minorHAnsi" w:cstheme="minorHAnsi"/>
        </w:rPr>
      </w:pPr>
      <w:r>
        <w:rPr>
          <w:rFonts w:asciiTheme="minorHAnsi" w:hAnsiTheme="minorHAnsi" w:cstheme="minorHAnsi"/>
        </w:rPr>
        <w:t xml:space="preserve">De esta forma, las aplicaciones cliente pueden consumir el mismo servicio uniformemente y se asegura la integridad con un token de acceso, evitando la duplicación de código y simplificando el desarrollo. </w:t>
      </w:r>
      <w:r>
        <w:rPr>
          <w:rFonts w:asciiTheme="minorHAnsi" w:hAnsiTheme="minorHAnsi" w:cstheme="minorHAnsi"/>
        </w:rPr>
      </w:r>
      <w:r>
        <w:rPr>
          <w:rFonts w:asciiTheme="minorHAnsi" w:hAnsiTheme="minorHAnsi" w:cstheme="minorHAnsi"/>
        </w:rPr>
      </w:r>
    </w:p>
    <w:p w14:paraId="026CFBE7" w14:textId="77777777">
      <w:pPr>
        <w:pBdr/>
        <w:spacing w:after="0" w:before="0"/>
        <w:ind/>
        <w:jc w:val="left"/>
        <w:rPr>
          <w:rFonts w:asciiTheme="minorHAnsi" w:hAnsiTheme="minorHAnsi" w:cstheme="minorHAnsi"/>
        </w:rPr>
      </w:pPr>
      <w:r>
        <w:rPr>
          <w:rFonts w:asciiTheme="minorHAnsi" w:hAnsiTheme="minorHAnsi" w:cstheme="minorHAnsi"/>
        </w:rPr>
        <w:br w:type="page" w:clear="all"/>
      </w:r>
      <w:r>
        <w:rPr>
          <w:rFonts w:asciiTheme="minorHAnsi" w:hAnsiTheme="minorHAnsi" w:cstheme="minorHAnsi"/>
        </w:rPr>
      </w:r>
      <w:r>
        <w:rPr>
          <w:rFonts w:asciiTheme="minorHAnsi" w:hAnsiTheme="minorHAnsi" w:cstheme="minorHAnsi"/>
        </w:rPr>
      </w:r>
    </w:p>
    <w:p w14:paraId="2A088724" w14:textId="77777777">
      <w:pPr>
        <w:pStyle w:val="800"/>
        <w:numPr>
          <w:ilvl w:val="0"/>
          <w:numId w:val="1"/>
        </w:numPr>
        <w:pBdr/>
        <w:spacing/>
        <w:ind w:hanging="428" w:left="968"/>
        <w:rPr>
          <w:rFonts w:asciiTheme="minorHAnsi" w:hAnsiTheme="minorHAnsi" w:cstheme="minorHAnsi"/>
        </w:rPr>
      </w:pPr>
      <w:r/>
      <w:bookmarkStart w:id="5" w:name="_Toc242609948"/>
      <w:r>
        <w:rPr>
          <w:rFonts w:asciiTheme="minorHAnsi" w:hAnsiTheme="minorHAnsi" w:cstheme="minorHAnsi"/>
        </w:rPr>
        <w:t xml:space="preserve">Definiciones, Acrónimos y Abreviaturas</w:t>
      </w:r>
      <w:bookmarkEnd w:id="5"/>
      <w:r>
        <w:rPr>
          <w:rFonts w:asciiTheme="minorHAnsi" w:hAnsiTheme="minorHAnsi" w:cstheme="minorHAnsi"/>
        </w:rPr>
      </w:r>
      <w:r>
        <w:rPr>
          <w:rFonts w:asciiTheme="minorHAnsi" w:hAnsiTheme="minorHAnsi" w:cstheme="minorHAnsi"/>
        </w:rPr>
      </w:r>
    </w:p>
    <w:p w14:paraId="243528BA" w14:textId="77777777">
      <w:pPr>
        <w:pStyle w:val="801"/>
        <w:numPr>
          <w:ilvl w:val="1"/>
          <w:numId w:val="1"/>
        </w:numPr>
        <w:pBdr/>
        <w:spacing/>
        <w:ind w:hanging="428" w:left="968"/>
        <w:rPr>
          <w:rFonts w:asciiTheme="minorHAnsi" w:hAnsiTheme="minorHAnsi" w:cstheme="minorHAnsi"/>
        </w:rPr>
      </w:pPr>
      <w:r/>
      <w:bookmarkStart w:id="6" w:name="_Toc242609949"/>
      <w:r>
        <w:rPr>
          <w:rFonts w:asciiTheme="minorHAnsi" w:hAnsiTheme="minorHAnsi" w:cstheme="minorHAnsi"/>
        </w:rPr>
        <w:t xml:space="preserve">Definiciones</w:t>
      </w:r>
      <w:bookmarkEnd w:id="6"/>
      <w:r>
        <w:rPr>
          <w:rFonts w:asciiTheme="minorHAnsi" w:hAnsiTheme="minorHAnsi" w:cstheme="minorHAnsi"/>
        </w:rPr>
      </w:r>
      <w:r>
        <w:rPr>
          <w:rFonts w:asciiTheme="minorHAnsi" w:hAnsiTheme="minorHAnsi" w:cstheme="minorHAnsi"/>
        </w:rPr>
      </w:r>
    </w:p>
    <w:p w14:paraId="26683E57" w14:textId="77777777">
      <w:pPr>
        <w:pStyle w:val="803"/>
        <w:pBdr/>
        <w:spacing/>
        <w:ind/>
        <w:rPr/>
      </w:pPr>
      <w:r/>
      <w:bookmarkStart w:id="7" w:name="_Toc242344960"/>
      <w:r/>
      <w:bookmarkStart w:id="8" w:name="_Toc242345042"/>
      <w:r>
        <w:rPr>
          <w:rFonts w:eastAsia="Calibri"/>
        </w:rPr>
        <w:t xml:space="preserve">Tabla 1. Definiciones</w:t>
      </w:r>
      <w:bookmarkEnd w:id="7"/>
      <w:r/>
      <w:bookmarkEnd w:id="8"/>
      <w:r/>
      <w:r/>
    </w:p>
    <w:tbl>
      <w:tblPr>
        <w:tblStyle w:val="1013"/>
        <w:tblInd w:w="5" w:type="dxa"/>
        <w:tblW w:w="9420" w:type="dxa"/>
        <w:tblBorders/>
        <w:tblLayout w:type="fixed"/>
        <w:tblLook w:val="04A0" w:firstRow="1" w:lastRow="0" w:firstColumn="1" w:lastColumn="0" w:noHBand="0" w:noVBand="1"/>
      </w:tblPr>
      <w:tblGrid>
        <w:gridCol w:w="2465"/>
        <w:gridCol w:w="6955"/>
      </w:tblGrid>
      <w:tr>
        <w:trPr/>
        <w:tc>
          <w:tcPr>
            <w:tcBorders/>
            <w:tcW w:w="2465" w:type="dxa"/>
          </w:tcPr>
          <w:p w14:paraId="082C501F" w14:textId="77777777">
            <w:pPr>
              <w:pBdr/>
              <w:spacing/>
              <w:ind/>
              <w:rPr>
                <w:rFonts w:asciiTheme="minorHAnsi" w:hAnsiTheme="minorHAnsi" w:cstheme="minorHAnsi"/>
                <w:color w:val="ffffff"/>
              </w:rPr>
            </w:pPr>
            <w:r/>
            <w:bookmarkStart w:id="9" w:name="_8qwcwb1qp6pn"/>
            <w:r/>
            <w:bookmarkEnd w:id="9"/>
            <w:r>
              <w:rPr>
                <w:rFonts w:asciiTheme="minorHAnsi" w:hAnsiTheme="minorHAnsi" w:cstheme="minorHAnsi"/>
                <w:color w:val="ffffff"/>
              </w:rPr>
              <w:t xml:space="preserve">TÉRMINO</w:t>
            </w:r>
            <w:r>
              <w:rPr>
                <w:rFonts w:asciiTheme="minorHAnsi" w:hAnsiTheme="minorHAnsi" w:cstheme="minorHAnsi"/>
                <w:color w:val="ffffff"/>
              </w:rPr>
            </w:r>
            <w:r>
              <w:rPr>
                <w:rFonts w:asciiTheme="minorHAnsi" w:hAnsiTheme="minorHAnsi" w:cstheme="minorHAnsi"/>
                <w:color w:val="ffffff"/>
              </w:rPr>
            </w:r>
          </w:p>
        </w:tc>
        <w:tc>
          <w:tcPr>
            <w:tcBorders/>
            <w:tcW w:w="6955" w:type="dxa"/>
          </w:tcPr>
          <w:p w14:paraId="270A77CD" w14:textId="77777777">
            <w:pPr>
              <w:pBdr/>
              <w:spacing/>
              <w:ind/>
              <w:rPr>
                <w:rFonts w:asciiTheme="minorHAnsi" w:hAnsiTheme="minorHAnsi" w:cstheme="minorHAnsi"/>
                <w:color w:val="ffffff"/>
              </w:rPr>
            </w:pPr>
            <w:r/>
            <w:bookmarkStart w:id="10" w:name="_4cc65hag5wfa"/>
            <w:r/>
            <w:bookmarkEnd w:id="10"/>
            <w:r>
              <w:rPr>
                <w:rFonts w:asciiTheme="minorHAnsi" w:hAnsiTheme="minorHAnsi" w:cstheme="minorHAnsi"/>
                <w:color w:val="ffffff"/>
              </w:rPr>
              <w:t xml:space="preserve">DEFINICIÓN</w:t>
            </w:r>
            <w:r>
              <w:rPr>
                <w:rFonts w:asciiTheme="minorHAnsi" w:hAnsiTheme="minorHAnsi" w:cstheme="minorHAnsi"/>
                <w:color w:val="ffffff"/>
              </w:rPr>
            </w:r>
            <w:r>
              <w:rPr>
                <w:rFonts w:asciiTheme="minorHAnsi" w:hAnsiTheme="minorHAnsi" w:cstheme="minorHAnsi"/>
                <w:color w:val="ffffff"/>
              </w:rPr>
            </w:r>
          </w:p>
        </w:tc>
      </w:tr>
      <w:tr>
        <w:trPr/>
        <w:tc>
          <w:tcPr>
            <w:tcBorders/>
            <w:tcW w:w="2465" w:type="dxa"/>
          </w:tcPr>
          <w:p w14:paraId="17A0764B" w14:textId="77777777">
            <w:pPr>
              <w:pBdr/>
              <w:spacing/>
              <w:ind/>
              <w:jc w:val="left"/>
              <w:rPr>
                <w:rFonts w:asciiTheme="minorHAnsi" w:hAnsiTheme="minorHAnsi" w:cstheme="minorHAnsi"/>
              </w:rPr>
            </w:pPr>
            <w:r>
              <w:rPr>
                <w:rFonts w:asciiTheme="minorHAnsi" w:hAnsiTheme="minorHAnsi" w:cstheme="minorHAnsi"/>
              </w:rPr>
              <w:t xml:space="preserve">Arquitectura Orientada a Servicios (SOA)</w:t>
            </w:r>
            <w:r>
              <w:rPr>
                <w:rFonts w:asciiTheme="minorHAnsi" w:hAnsiTheme="minorHAnsi" w:cstheme="minorHAnsi"/>
              </w:rPr>
            </w:r>
            <w:r>
              <w:rPr>
                <w:rFonts w:asciiTheme="minorHAnsi" w:hAnsiTheme="minorHAnsi" w:cstheme="minorHAnsi"/>
              </w:rPr>
            </w:r>
          </w:p>
        </w:tc>
        <w:tc>
          <w:tcPr>
            <w:tcBorders/>
            <w:tcW w:w="6955" w:type="dxa"/>
          </w:tcPr>
          <w:p w14:paraId="01E6E80D" w14:textId="77777777">
            <w:pPr>
              <w:pBdr/>
              <w:spacing/>
              <w:ind/>
              <w:rPr>
                <w:rFonts w:asciiTheme="minorHAnsi" w:hAnsiTheme="minorHAnsi" w:cstheme="minorHAnsi"/>
              </w:rPr>
            </w:pPr>
            <w:r>
              <w:rPr>
                <w:rFonts w:asciiTheme="minorHAnsi" w:hAnsiTheme="minorHAnsi" w:cstheme="minorHAnsi"/>
              </w:rPr>
              <w:t xml:space="preserve">Estilo arquitectónico de software que hace que los componentes de software sean reutilizables y operen mediante interfaces independientes de su tecnología. </w:t>
            </w:r>
            <w:r>
              <w:rPr>
                <w:rFonts w:asciiTheme="minorHAnsi" w:hAnsiTheme="minorHAnsi" w:cstheme="minorHAnsi"/>
              </w:rPr>
            </w:r>
            <w:r>
              <w:rPr>
                <w:rFonts w:asciiTheme="minorHAnsi" w:hAnsiTheme="minorHAnsi" w:cstheme="minorHAnsi"/>
              </w:rPr>
            </w:r>
          </w:p>
        </w:tc>
      </w:tr>
      <w:tr>
        <w:trPr/>
        <w:tc>
          <w:tcPr>
            <w:tcBorders/>
            <w:tcW w:w="2465" w:type="dxa"/>
          </w:tcPr>
          <w:p w14:paraId="2CAA402D" w14:textId="77777777">
            <w:pPr>
              <w:pBdr/>
              <w:spacing/>
              <w:ind/>
              <w:jc w:val="left"/>
              <w:rPr>
                <w:rFonts w:asciiTheme="minorHAnsi" w:hAnsiTheme="minorHAnsi" w:cstheme="minorHAnsi"/>
              </w:rPr>
            </w:pPr>
            <w:r>
              <w:rPr>
                <w:rFonts w:asciiTheme="minorHAnsi" w:hAnsiTheme="minorHAnsi" w:cstheme="minorHAnsi"/>
              </w:rPr>
              <w:t xml:space="preserve">Servicio Web </w:t>
            </w:r>
            <w:r>
              <w:rPr>
                <w:rFonts w:asciiTheme="minorHAnsi" w:hAnsiTheme="minorHAnsi" w:cstheme="minorHAnsi"/>
              </w:rPr>
            </w:r>
            <w:r>
              <w:rPr>
                <w:rFonts w:asciiTheme="minorHAnsi" w:hAnsiTheme="minorHAnsi" w:cstheme="minorHAnsi"/>
              </w:rPr>
            </w:r>
          </w:p>
        </w:tc>
        <w:tc>
          <w:tcPr>
            <w:tcBorders/>
            <w:tcW w:w="6955" w:type="dxa"/>
          </w:tcPr>
          <w:p w14:paraId="1A6CC8C1" w14:textId="77777777">
            <w:pPr>
              <w:pBdr/>
              <w:spacing/>
              <w:ind/>
              <w:rPr>
                <w:rFonts w:asciiTheme="minorHAnsi" w:hAnsiTheme="minorHAnsi" w:cstheme="minorHAnsi"/>
              </w:rPr>
            </w:pPr>
            <w:r>
              <w:rPr>
                <w:rFonts w:asciiTheme="minorHAnsi" w:hAnsiTheme="minorHAnsi" w:cstheme="minorHAnsi"/>
              </w:rPr>
              <w:t xml:space="preserve">Sistema de software diseñado para soportar la interacción máquina a máquina a través de una red, permitiendo a los clientes acceder al servidor.  </w:t>
            </w:r>
            <w:r>
              <w:rPr>
                <w:rFonts w:asciiTheme="minorHAnsi" w:hAnsiTheme="minorHAnsi" w:cstheme="minorHAnsi"/>
              </w:rPr>
            </w:r>
            <w:r>
              <w:rPr>
                <w:rFonts w:asciiTheme="minorHAnsi" w:hAnsiTheme="minorHAnsi" w:cstheme="minorHAnsi"/>
              </w:rPr>
            </w:r>
          </w:p>
        </w:tc>
      </w:tr>
      <w:tr>
        <w:trPr/>
        <w:tc>
          <w:tcPr>
            <w:tcBorders/>
            <w:tcW w:w="2465" w:type="dxa"/>
          </w:tcPr>
          <w:p w14:paraId="700C8515" w14:textId="77777777">
            <w:pPr>
              <w:pBdr/>
              <w:spacing/>
              <w:ind/>
              <w:jc w:val="left"/>
              <w:rPr>
                <w:rFonts w:asciiTheme="minorHAnsi" w:hAnsiTheme="minorHAnsi" w:cstheme="minorHAnsi"/>
              </w:rPr>
            </w:pPr>
            <w:r>
              <w:rPr>
                <w:rFonts w:asciiTheme="minorHAnsi" w:hAnsiTheme="minorHAnsi" w:cstheme="minorHAnsi"/>
              </w:rPr>
              <w:t xml:space="preserve">Cliente / Consumidor </w:t>
            </w:r>
            <w:r>
              <w:rPr>
                <w:rFonts w:asciiTheme="minorHAnsi" w:hAnsiTheme="minorHAnsi" w:cstheme="minorHAnsi"/>
              </w:rPr>
            </w:r>
            <w:r>
              <w:rPr>
                <w:rFonts w:asciiTheme="minorHAnsi" w:hAnsiTheme="minorHAnsi" w:cstheme="minorHAnsi"/>
              </w:rPr>
            </w:r>
          </w:p>
        </w:tc>
        <w:tc>
          <w:tcPr>
            <w:tcBorders/>
            <w:tcW w:w="6955" w:type="dxa"/>
          </w:tcPr>
          <w:p w14:paraId="2B5A6AC5" w14:textId="77777777">
            <w:pPr>
              <w:pBdr/>
              <w:spacing/>
              <w:ind/>
              <w:rPr>
                <w:rFonts w:asciiTheme="minorHAnsi" w:hAnsiTheme="minorHAnsi" w:cstheme="minorHAnsi"/>
              </w:rPr>
            </w:pPr>
            <w:r>
              <w:rPr>
                <w:rFonts w:asciiTheme="minorHAnsi" w:hAnsiTheme="minorHAnsi" w:cstheme="minorHAnsi"/>
              </w:rPr>
              <w:t xml:space="preserve">Aplicación software que realiza peticiones a un servidor para utilizar sus servicios expuestos. </w:t>
            </w:r>
            <w:r>
              <w:rPr>
                <w:rFonts w:asciiTheme="minorHAnsi" w:hAnsiTheme="minorHAnsi" w:cstheme="minorHAnsi"/>
              </w:rPr>
            </w:r>
            <w:r>
              <w:rPr>
                <w:rFonts w:asciiTheme="minorHAnsi" w:hAnsiTheme="minorHAnsi" w:cstheme="minorHAnsi"/>
              </w:rPr>
            </w:r>
          </w:p>
        </w:tc>
      </w:tr>
      <w:tr>
        <w:trPr/>
        <w:tc>
          <w:tcPr>
            <w:tcBorders/>
            <w:tcW w:w="2465" w:type="dxa"/>
          </w:tcPr>
          <w:p w14:paraId="213F4275" w14:textId="77777777">
            <w:pPr>
              <w:pBdr/>
              <w:spacing/>
              <w:ind/>
              <w:jc w:val="left"/>
              <w:rPr>
                <w:rFonts w:asciiTheme="minorHAnsi" w:hAnsiTheme="minorHAnsi" w:cstheme="minorHAnsi"/>
              </w:rPr>
            </w:pPr>
            <w:r>
              <w:rPr>
                <w:rFonts w:asciiTheme="minorHAnsi" w:hAnsiTheme="minorHAnsi" w:cstheme="minorHAnsi"/>
              </w:rPr>
              <w:t xml:space="preserve">Token </w:t>
            </w:r>
            <w:r>
              <w:rPr>
                <w:rFonts w:asciiTheme="minorHAnsi" w:hAnsiTheme="minorHAnsi" w:cstheme="minorHAnsi"/>
              </w:rPr>
            </w:r>
            <w:r>
              <w:rPr>
                <w:rFonts w:asciiTheme="minorHAnsi" w:hAnsiTheme="minorHAnsi" w:cstheme="minorHAnsi"/>
              </w:rPr>
            </w:r>
          </w:p>
        </w:tc>
        <w:tc>
          <w:tcPr>
            <w:tcBorders/>
            <w:tcW w:w="6955" w:type="dxa"/>
          </w:tcPr>
          <w:p w14:paraId="12E558E6" w14:textId="77777777">
            <w:pPr>
              <w:pBdr/>
              <w:spacing/>
              <w:ind/>
              <w:rPr>
                <w:rFonts w:asciiTheme="minorHAnsi" w:hAnsiTheme="minorHAnsi" w:cstheme="minorHAnsi"/>
              </w:rPr>
            </w:pPr>
            <w:r>
              <w:rPr>
                <w:rFonts w:asciiTheme="minorHAnsi" w:hAnsiTheme="minorHAnsi" w:cstheme="minorHAnsi"/>
              </w:rPr>
              <w:t xml:space="preserve">Cadena de caracteres alfanuméricos que actúa como una credencial de seguridad. Utilizada para verificar la identidad del cliente y autorizar el acceso a las funciones del sistema. </w:t>
            </w:r>
            <w:r>
              <w:rPr>
                <w:rFonts w:asciiTheme="minorHAnsi" w:hAnsiTheme="minorHAnsi" w:cstheme="minorHAnsi"/>
              </w:rPr>
            </w:r>
            <w:r>
              <w:rPr>
                <w:rFonts w:asciiTheme="minorHAnsi" w:hAnsiTheme="minorHAnsi" w:cstheme="minorHAnsi"/>
              </w:rPr>
            </w:r>
          </w:p>
        </w:tc>
      </w:tr>
      <w:tr>
        <w:trPr/>
        <w:tc>
          <w:tcPr>
            <w:tcBorders/>
            <w:tcW w:w="2465" w:type="dxa"/>
          </w:tcPr>
          <w:p w14:paraId="4E17FEFF" w14:textId="77777777">
            <w:pPr>
              <w:pBdr/>
              <w:spacing/>
              <w:ind/>
              <w:jc w:val="left"/>
              <w:rPr>
                <w:rFonts w:asciiTheme="minorHAnsi" w:hAnsiTheme="minorHAnsi" w:cstheme="minorHAnsi"/>
              </w:rPr>
            </w:pPr>
            <w:r>
              <w:rPr>
                <w:rFonts w:asciiTheme="minorHAnsi" w:hAnsiTheme="minorHAnsi" w:cstheme="minorHAnsi"/>
              </w:rPr>
              <w:t xml:space="preserve">Endpoint</w:t>
            </w:r>
            <w:r>
              <w:rPr>
                <w:rFonts w:asciiTheme="minorHAnsi" w:hAnsiTheme="minorHAnsi" w:cstheme="minorHAnsi"/>
              </w:rPr>
            </w:r>
            <w:r>
              <w:rPr>
                <w:rFonts w:asciiTheme="minorHAnsi" w:hAnsiTheme="minorHAnsi" w:cstheme="minorHAnsi"/>
              </w:rPr>
            </w:r>
          </w:p>
        </w:tc>
        <w:tc>
          <w:tcPr>
            <w:tcBorders/>
            <w:tcW w:w="6955" w:type="dxa"/>
          </w:tcPr>
          <w:p w14:paraId="099E5FFF" w14:textId="77777777">
            <w:pPr>
              <w:pBdr/>
              <w:spacing/>
              <w:ind/>
              <w:rPr>
                <w:rFonts w:asciiTheme="minorHAnsi" w:hAnsiTheme="minorHAnsi" w:cstheme="minorHAnsi"/>
              </w:rPr>
            </w:pPr>
            <w:r>
              <w:rPr>
                <w:rFonts w:asciiTheme="minorHAnsi" w:hAnsiTheme="minorHAnsi" w:cstheme="minorHAnsi"/>
              </w:rPr>
              <w:t xml:space="preserve">URL o punto de conexión a través del cual un cliente puede comunicarse con un servicio web para ejecutar una operación concreta. </w:t>
            </w:r>
            <w:r>
              <w:rPr>
                <w:rFonts w:asciiTheme="minorHAnsi" w:hAnsiTheme="minorHAnsi" w:cstheme="minorHAnsi"/>
              </w:rPr>
            </w:r>
            <w:r>
              <w:rPr>
                <w:rFonts w:asciiTheme="minorHAnsi" w:hAnsiTheme="minorHAnsi" w:cstheme="minorHAnsi"/>
              </w:rPr>
            </w:r>
          </w:p>
        </w:tc>
      </w:tr>
      <w:tr>
        <w:trPr/>
        <w:tc>
          <w:tcPr>
            <w:tcBorders/>
            <w:tcW w:w="2465" w:type="dxa"/>
          </w:tcPr>
          <w:p w14:paraId="64F30CC6" w14:textId="77777777">
            <w:pPr>
              <w:pBdr/>
              <w:spacing/>
              <w:ind/>
              <w:jc w:val="left"/>
              <w:rPr>
                <w:rFonts w:asciiTheme="minorHAnsi" w:hAnsiTheme="minorHAnsi" w:cstheme="minorHAnsi"/>
              </w:rPr>
            </w:pPr>
            <w:r>
              <w:rPr>
                <w:rFonts w:asciiTheme="minorHAnsi" w:hAnsiTheme="minorHAnsi" w:cstheme="minorHAnsi"/>
              </w:rPr>
              <w:t xml:space="preserve">Interoperabilidad</w:t>
            </w:r>
            <w:r>
              <w:rPr>
                <w:rFonts w:asciiTheme="minorHAnsi" w:hAnsiTheme="minorHAnsi" w:cstheme="minorHAnsi"/>
              </w:rPr>
            </w:r>
            <w:r>
              <w:rPr>
                <w:rFonts w:asciiTheme="minorHAnsi" w:hAnsiTheme="minorHAnsi" w:cstheme="minorHAnsi"/>
              </w:rPr>
            </w:r>
          </w:p>
        </w:tc>
        <w:tc>
          <w:tcPr>
            <w:tcBorders/>
            <w:tcW w:w="6955" w:type="dxa"/>
          </w:tcPr>
          <w:p w14:paraId="5B3E05BC" w14:textId="77777777">
            <w:pPr>
              <w:pBdr/>
              <w:spacing/>
              <w:ind/>
              <w:rPr>
                <w:rFonts w:asciiTheme="minorHAnsi" w:hAnsiTheme="minorHAnsi" w:cstheme="minorHAnsi"/>
              </w:rPr>
            </w:pPr>
            <w:r>
              <w:rPr>
                <w:rFonts w:asciiTheme="minorHAnsi" w:hAnsiTheme="minorHAnsi" w:cstheme="minorHAnsi"/>
              </w:rPr>
              <w:t xml:space="preserve">Capacidad que tiene diferentes sistemas informáticos, aplicaciones o componentes para comunicarse, intercambiar datos y usar la información efectivamente, sin importar el lenguaje en el que está desarrollado. </w:t>
            </w:r>
            <w:r>
              <w:rPr>
                <w:rFonts w:asciiTheme="minorHAnsi" w:hAnsiTheme="minorHAnsi" w:cstheme="minorHAnsi"/>
              </w:rPr>
            </w:r>
            <w:r>
              <w:rPr>
                <w:rFonts w:asciiTheme="minorHAnsi" w:hAnsiTheme="minorHAnsi" w:cstheme="minorHAnsi"/>
              </w:rPr>
            </w:r>
          </w:p>
        </w:tc>
      </w:tr>
      <w:tr>
        <w:trPr/>
        <w:tc>
          <w:tcPr>
            <w:tcBorders/>
            <w:tcW w:w="2465" w:type="dxa"/>
          </w:tcPr>
          <w:p w14:paraId="381ACD12" w14:textId="77777777">
            <w:pPr>
              <w:pBdr/>
              <w:spacing/>
              <w:ind/>
              <w:jc w:val="left"/>
              <w:rPr>
                <w:rFonts w:asciiTheme="minorHAnsi" w:hAnsiTheme="minorHAnsi" w:cstheme="minorHAnsi"/>
              </w:rPr>
            </w:pPr>
            <w:r>
              <w:rPr>
                <w:rFonts w:asciiTheme="minorHAnsi" w:hAnsiTheme="minorHAnsi" w:cstheme="minorHAnsi"/>
              </w:rPr>
              <w:t xml:space="preserve">Magnitud Física</w:t>
            </w:r>
            <w:r>
              <w:rPr>
                <w:rFonts w:asciiTheme="minorHAnsi" w:hAnsiTheme="minorHAnsi" w:cstheme="minorHAnsi"/>
              </w:rPr>
            </w:r>
            <w:r>
              <w:rPr>
                <w:rFonts w:asciiTheme="minorHAnsi" w:hAnsiTheme="minorHAnsi" w:cstheme="minorHAnsi"/>
              </w:rPr>
            </w:r>
          </w:p>
        </w:tc>
        <w:tc>
          <w:tcPr>
            <w:tcBorders/>
            <w:tcW w:w="6955" w:type="dxa"/>
          </w:tcPr>
          <w:p w14:paraId="7739EDD9" w14:textId="77777777">
            <w:pPr>
              <w:pBdr/>
              <w:spacing/>
              <w:ind/>
              <w:rPr>
                <w:rFonts w:asciiTheme="minorHAnsi" w:hAnsiTheme="minorHAnsi" w:cstheme="minorHAnsi"/>
              </w:rPr>
            </w:pPr>
            <w:r>
              <w:rPr>
                <w:rFonts w:asciiTheme="minorHAnsi" w:hAnsiTheme="minorHAnsi" w:cstheme="minorHAnsi"/>
              </w:rPr>
              <w:t xml:space="preserve">Propiedad de los cuerpos que puede ser medida. Para este proyecto en concreto se utiliza Longitud, Masa y Temperatura. </w:t>
            </w:r>
            <w:r>
              <w:rPr>
                <w:rFonts w:asciiTheme="minorHAnsi" w:hAnsiTheme="minorHAnsi" w:cstheme="minorHAnsi"/>
              </w:rPr>
            </w:r>
            <w:r>
              <w:rPr>
                <w:rFonts w:asciiTheme="minorHAnsi" w:hAnsiTheme="minorHAnsi" w:cstheme="minorHAnsi"/>
              </w:rPr>
            </w:r>
          </w:p>
        </w:tc>
      </w:tr>
      <w:tr>
        <w:trPr/>
        <w:tc>
          <w:tcPr>
            <w:tcBorders/>
            <w:tcW w:w="2465" w:type="dxa"/>
          </w:tcPr>
          <w:p w14:paraId="6E5C815D" w14:textId="77777777">
            <w:pPr>
              <w:pBdr/>
              <w:spacing/>
              <w:ind/>
              <w:jc w:val="left"/>
              <w:rPr>
                <w:rFonts w:asciiTheme="minorHAnsi" w:hAnsiTheme="minorHAnsi" w:cstheme="minorHAnsi"/>
              </w:rPr>
            </w:pPr>
            <w:r>
              <w:rPr>
                <w:rFonts w:asciiTheme="minorHAnsi" w:hAnsiTheme="minorHAnsi" w:cstheme="minorHAnsi"/>
              </w:rPr>
              <w:t xml:space="preserve">Capa de Lógica de Negocio</w:t>
            </w:r>
            <w:r>
              <w:rPr>
                <w:rFonts w:asciiTheme="minorHAnsi" w:hAnsiTheme="minorHAnsi" w:cstheme="minorHAnsi"/>
              </w:rPr>
            </w:r>
            <w:r>
              <w:rPr>
                <w:rFonts w:asciiTheme="minorHAnsi" w:hAnsiTheme="minorHAnsi" w:cstheme="minorHAnsi"/>
              </w:rPr>
            </w:r>
          </w:p>
        </w:tc>
        <w:tc>
          <w:tcPr>
            <w:tcBorders/>
            <w:tcW w:w="6955" w:type="dxa"/>
          </w:tcPr>
          <w:p w14:paraId="6DDBBED3" w14:textId="77777777">
            <w:pPr>
              <w:pBdr/>
              <w:spacing/>
              <w:ind/>
              <w:rPr>
                <w:rFonts w:asciiTheme="minorHAnsi" w:hAnsiTheme="minorHAnsi" w:cstheme="minorHAnsi"/>
              </w:rPr>
            </w:pPr>
            <w:r>
              <w:rPr>
                <w:rFonts w:asciiTheme="minorHAnsi" w:hAnsiTheme="minorHAnsi" w:cstheme="minorHAnsi"/>
              </w:rPr>
              <w:t xml:space="preserve">Parte del software que contiene las reglas, cálculos y procesos principales que se separa de la interfaz de usuario. </w:t>
            </w:r>
            <w:r>
              <w:rPr>
                <w:rFonts w:asciiTheme="minorHAnsi" w:hAnsiTheme="minorHAnsi" w:cstheme="minorHAnsi"/>
              </w:rPr>
            </w:r>
            <w:r>
              <w:rPr>
                <w:rFonts w:asciiTheme="minorHAnsi" w:hAnsiTheme="minorHAnsi" w:cstheme="minorHAnsi"/>
              </w:rPr>
            </w:r>
          </w:p>
        </w:tc>
      </w:tr>
      <w:tr>
        <w:trPr/>
        <w:tc>
          <w:tcPr>
            <w:tcBorders/>
            <w:tcW w:w="2465" w:type="dxa"/>
          </w:tcPr>
          <w:p w14:paraId="558BDB00" w14:textId="77777777">
            <w:pPr>
              <w:pBdr/>
              <w:spacing/>
              <w:ind/>
              <w:jc w:val="left"/>
              <w:rPr>
                <w:rFonts w:asciiTheme="minorHAnsi" w:hAnsiTheme="minorHAnsi" w:cstheme="minorHAnsi"/>
              </w:rPr>
            </w:pPr>
            <w:r/>
            <w:bookmarkStart w:id="11" w:name="_wg42z9no3w8n"/>
            <w:r/>
            <w:bookmarkEnd w:id="11"/>
            <w:r>
              <w:rPr>
                <w:rFonts w:asciiTheme="minorHAnsi" w:hAnsiTheme="minorHAnsi" w:cstheme="minorHAnsi"/>
              </w:rPr>
              <w:t xml:space="preserve">IDE de desarrollo</w:t>
            </w:r>
            <w:r>
              <w:rPr>
                <w:rFonts w:asciiTheme="minorHAnsi" w:hAnsiTheme="minorHAnsi" w:cstheme="minorHAnsi"/>
              </w:rPr>
            </w:r>
            <w:r>
              <w:rPr>
                <w:rFonts w:asciiTheme="minorHAnsi" w:hAnsiTheme="minorHAnsi" w:cstheme="minorHAnsi"/>
              </w:rPr>
            </w:r>
          </w:p>
        </w:tc>
        <w:tc>
          <w:tcPr>
            <w:tcBorders/>
            <w:tcW w:w="6955" w:type="dxa"/>
          </w:tcPr>
          <w:p w14:paraId="715D61DE" w14:textId="77777777">
            <w:pPr>
              <w:pBdr/>
              <w:spacing/>
              <w:ind/>
              <w:rPr>
                <w:rFonts w:asciiTheme="minorHAnsi" w:hAnsiTheme="minorHAnsi" w:cstheme="minorHAnsi"/>
              </w:rPr>
            </w:pPr>
            <w:r/>
            <w:bookmarkStart w:id="12" w:name="_yudt6fmgjo8z"/>
            <w:r/>
            <w:bookmarkEnd w:id="12"/>
            <w:r>
              <w:rPr>
                <w:rFonts w:asciiTheme="minorHAnsi" w:hAnsiTheme="minorHAnsi" w:cstheme="minorHAnsi"/>
              </w:rPr>
              <w:t xml:space="preserve">Aplicación informática que proporciona servicios integrales para facilitarle el desarrollo de software.</w:t>
            </w:r>
            <w:r>
              <w:rPr>
                <w:rFonts w:asciiTheme="minorHAnsi" w:hAnsiTheme="minorHAnsi" w:cstheme="minorHAnsi"/>
              </w:rPr>
            </w:r>
            <w:r>
              <w:rPr>
                <w:rFonts w:asciiTheme="minorHAnsi" w:hAnsiTheme="minorHAnsi" w:cstheme="minorHAnsi"/>
              </w:rPr>
            </w:r>
          </w:p>
        </w:tc>
      </w:tr>
      <w:tr>
        <w:trPr/>
        <w:tc>
          <w:tcPr>
            <w:tcBorders/>
            <w:tcW w:w="2465" w:type="dxa"/>
          </w:tcPr>
          <w:p w14:paraId="2A6720ED" w14:textId="77777777">
            <w:pPr>
              <w:pBdr/>
              <w:spacing/>
              <w:ind/>
              <w:jc w:val="left"/>
              <w:rPr>
                <w:rFonts w:asciiTheme="minorHAnsi" w:hAnsiTheme="minorHAnsi" w:cstheme="minorHAnsi"/>
              </w:rPr>
            </w:pPr>
            <w:r/>
            <w:bookmarkStart w:id="13" w:name="_8xyssfoqi5eg"/>
            <w:r/>
            <w:bookmarkEnd w:id="13"/>
            <w:r>
              <w:rPr>
                <w:rFonts w:asciiTheme="minorHAnsi" w:hAnsiTheme="minorHAnsi" w:cstheme="minorHAnsi"/>
              </w:rPr>
              <w:t xml:space="preserve">Netbeans</w:t>
            </w:r>
            <w:r>
              <w:rPr>
                <w:rFonts w:asciiTheme="minorHAnsi" w:hAnsiTheme="minorHAnsi" w:cstheme="minorHAnsi"/>
              </w:rPr>
            </w:r>
            <w:r>
              <w:rPr>
                <w:rFonts w:asciiTheme="minorHAnsi" w:hAnsiTheme="minorHAnsi" w:cstheme="minorHAnsi"/>
              </w:rPr>
            </w:r>
          </w:p>
        </w:tc>
        <w:tc>
          <w:tcPr>
            <w:tcBorders/>
            <w:tcW w:w="6955" w:type="dxa"/>
          </w:tcPr>
          <w:p w14:paraId="5166FCD0" w14:textId="77777777">
            <w:pPr>
              <w:pBdr/>
              <w:spacing/>
              <w:ind/>
              <w:rPr>
                <w:rFonts w:asciiTheme="minorHAnsi" w:hAnsiTheme="minorHAnsi" w:cstheme="minorHAnsi"/>
              </w:rPr>
            </w:pPr>
            <w:r/>
            <w:bookmarkStart w:id="14" w:name="_l3kfok3mzf3b"/>
            <w:r/>
            <w:bookmarkEnd w:id="14"/>
            <w:r>
              <w:rPr>
                <w:rFonts w:asciiTheme="minorHAnsi" w:hAnsiTheme="minorHAnsi" w:cstheme="minorHAnsi"/>
              </w:rPr>
              <w:t xml:space="preserve">Entorno de desarrollo integrado libre, hecho principalmente para el lenguaje de programación Java.</w:t>
            </w:r>
            <w:r>
              <w:rPr>
                <w:rFonts w:asciiTheme="minorHAnsi" w:hAnsiTheme="minorHAnsi" w:cstheme="minorHAnsi"/>
              </w:rPr>
            </w:r>
            <w:r>
              <w:rPr>
                <w:rFonts w:asciiTheme="minorHAnsi" w:hAnsiTheme="minorHAnsi" w:cstheme="minorHAnsi"/>
              </w:rPr>
            </w:r>
          </w:p>
        </w:tc>
      </w:tr>
      <w:tr>
        <w:trPr/>
        <w:tc>
          <w:tcPr>
            <w:tcBorders/>
            <w:tcW w:w="2465" w:type="dxa"/>
          </w:tcPr>
          <w:p w14:paraId="791BE9F3" w14:textId="77777777">
            <w:pPr>
              <w:pBdr/>
              <w:spacing/>
              <w:ind/>
              <w:jc w:val="left"/>
              <w:rPr>
                <w:rFonts w:asciiTheme="minorHAnsi" w:hAnsiTheme="minorHAnsi" w:cstheme="minorHAnsi"/>
              </w:rPr>
            </w:pPr>
            <w:r/>
            <w:bookmarkStart w:id="15" w:name="_huvdcmykbk0m"/>
            <w:r/>
            <w:bookmarkEnd w:id="15"/>
            <w:r>
              <w:rPr>
                <w:rFonts w:asciiTheme="minorHAnsi" w:hAnsiTheme="minorHAnsi" w:cstheme="minorHAnsi"/>
              </w:rPr>
              <w:t xml:space="preserve">Java – Java web</w:t>
            </w:r>
            <w:r>
              <w:rPr>
                <w:rFonts w:asciiTheme="minorHAnsi" w:hAnsiTheme="minorHAnsi" w:cstheme="minorHAnsi"/>
              </w:rPr>
            </w:r>
            <w:r>
              <w:rPr>
                <w:rFonts w:asciiTheme="minorHAnsi" w:hAnsiTheme="minorHAnsi" w:cstheme="minorHAnsi"/>
              </w:rPr>
            </w:r>
          </w:p>
        </w:tc>
        <w:tc>
          <w:tcPr>
            <w:tcBorders/>
            <w:tcW w:w="6955" w:type="dxa"/>
          </w:tcPr>
          <w:p w14:paraId="3EEAFE65" w14:textId="77777777">
            <w:pPr>
              <w:pBdr/>
              <w:spacing/>
              <w:ind/>
              <w:rPr>
                <w:rFonts w:asciiTheme="minorHAnsi" w:hAnsiTheme="minorHAnsi" w:cstheme="minorHAnsi"/>
              </w:rPr>
            </w:pPr>
            <w:r/>
            <w:bookmarkStart w:id="16" w:name="_nzzkz32s4hte"/>
            <w:r/>
            <w:bookmarkEnd w:id="16"/>
            <w:r>
              <w:rPr>
                <w:rFonts w:asciiTheme="minorHAnsi" w:hAnsiTheme="minorHAnsi" w:cstheme="minorHAnsi"/>
              </w:rPr>
              <w:t xml:space="preserve">Entorno o plataforma de computación, capaz de ejecutar aplicaciones desarrolladas usando el lenguaje de programación Java</w:t>
            </w:r>
            <w:r>
              <w:rPr>
                <w:rFonts w:asciiTheme="minorHAnsi" w:hAnsiTheme="minorHAnsi" w:cstheme="minorHAnsi"/>
              </w:rPr>
            </w:r>
            <w:r>
              <w:rPr>
                <w:rFonts w:asciiTheme="minorHAnsi" w:hAnsiTheme="minorHAnsi" w:cstheme="minorHAnsi"/>
              </w:rPr>
            </w:r>
          </w:p>
        </w:tc>
      </w:tr>
      <w:tr>
        <w:trPr/>
        <w:tc>
          <w:tcPr>
            <w:tcBorders/>
            <w:tcW w:w="2465" w:type="dxa"/>
          </w:tcPr>
          <w:p w14:paraId="03E31440" w14:textId="77777777">
            <w:pPr>
              <w:pBdr/>
              <w:spacing/>
              <w:ind/>
              <w:jc w:val="left"/>
              <w:rPr>
                <w:rFonts w:asciiTheme="minorHAnsi" w:hAnsiTheme="minorHAnsi" w:cstheme="minorHAnsi"/>
              </w:rPr>
            </w:pPr>
            <w:r>
              <w:rPr>
                <w:rFonts w:asciiTheme="minorHAnsi" w:hAnsiTheme="minorHAnsi" w:cstheme="minorHAnsi"/>
              </w:rPr>
              <w:t xml:space="preserve">JAX-WS</w:t>
            </w:r>
            <w:r>
              <w:rPr>
                <w:rFonts w:asciiTheme="minorHAnsi" w:hAnsiTheme="minorHAnsi" w:cstheme="minorHAnsi"/>
              </w:rPr>
            </w:r>
            <w:r>
              <w:rPr>
                <w:rFonts w:asciiTheme="minorHAnsi" w:hAnsiTheme="minorHAnsi" w:cstheme="minorHAnsi"/>
              </w:rPr>
            </w:r>
          </w:p>
        </w:tc>
        <w:tc>
          <w:tcPr>
            <w:tcBorders/>
            <w:tcW w:w="6955" w:type="dxa"/>
          </w:tcPr>
          <w:p w14:paraId="398C9CAA" w14:textId="77777777">
            <w:pPr>
              <w:pBdr/>
              <w:spacing/>
              <w:ind/>
              <w:rPr>
                <w:rFonts w:asciiTheme="minorHAnsi" w:hAnsiTheme="minorHAnsi" w:cstheme="minorHAnsi"/>
              </w:rPr>
            </w:pPr>
            <w:r>
              <w:rPr>
                <w:rFonts w:asciiTheme="minorHAnsi" w:hAnsiTheme="minorHAnsi" w:cstheme="minorHAnsi"/>
              </w:rPr>
              <w:t xml:space="preserve">API de </w:t>
            </w:r>
            <w:r>
              <w:rPr>
                <w:rFonts w:asciiTheme="minorHAnsi" w:hAnsiTheme="minorHAnsi" w:cstheme="minorHAnsi"/>
              </w:rPr>
              <w:t xml:space="preserve">Jakarta</w:t>
            </w:r>
            <w:r>
              <w:rPr>
                <w:rFonts w:asciiTheme="minorHAnsi" w:hAnsiTheme="minorHAnsi" w:cstheme="minorHAnsi"/>
              </w:rPr>
              <w:t xml:space="preserve"> para implementar y consumir servicios web basados en XML y SOAP desde Java. </w:t>
            </w:r>
            <w:r>
              <w:rPr>
                <w:rFonts w:asciiTheme="minorHAnsi" w:hAnsiTheme="minorHAnsi" w:cstheme="minorHAnsi"/>
              </w:rPr>
            </w:r>
            <w:r>
              <w:rPr>
                <w:rFonts w:asciiTheme="minorHAnsi" w:hAnsiTheme="minorHAnsi" w:cstheme="minorHAnsi"/>
              </w:rPr>
            </w:r>
          </w:p>
        </w:tc>
      </w:tr>
      <w:tr>
        <w:trPr/>
        <w:tc>
          <w:tcPr>
            <w:tcBorders/>
            <w:tcW w:w="2465" w:type="dxa"/>
          </w:tcPr>
          <w:p w14:paraId="087EDE94" w14:textId="77777777">
            <w:pPr>
              <w:pBdr/>
              <w:spacing/>
              <w:ind/>
              <w:jc w:val="left"/>
              <w:rPr>
                <w:rFonts w:asciiTheme="minorHAnsi" w:hAnsiTheme="minorHAnsi" w:cstheme="minorHAnsi"/>
              </w:rPr>
            </w:pPr>
            <w:r>
              <w:rPr>
                <w:rFonts w:asciiTheme="minorHAnsi" w:hAnsiTheme="minorHAnsi" w:cstheme="minorHAnsi"/>
              </w:rPr>
              <w:t xml:space="preserve">WSDL</w:t>
            </w:r>
            <w:r>
              <w:rPr>
                <w:rFonts w:asciiTheme="minorHAnsi" w:hAnsiTheme="minorHAnsi" w:cstheme="minorHAnsi"/>
              </w:rPr>
            </w:r>
            <w:r>
              <w:rPr>
                <w:rFonts w:asciiTheme="minorHAnsi" w:hAnsiTheme="minorHAnsi" w:cstheme="minorHAnsi"/>
              </w:rPr>
            </w:r>
          </w:p>
        </w:tc>
        <w:tc>
          <w:tcPr>
            <w:tcBorders/>
            <w:tcW w:w="6955" w:type="dxa"/>
          </w:tcPr>
          <w:p w14:paraId="062D9AF4" w14:textId="77777777">
            <w:pPr>
              <w:pBdr/>
              <w:spacing/>
              <w:ind/>
              <w:rPr>
                <w:rFonts w:asciiTheme="minorHAnsi" w:hAnsiTheme="minorHAnsi" w:cstheme="minorHAnsi"/>
              </w:rPr>
            </w:pPr>
            <w:r>
              <w:rPr>
                <w:rFonts w:asciiTheme="minorHAnsi" w:hAnsiTheme="minorHAnsi" w:cstheme="minorHAnsi"/>
              </w:rPr>
              <w:t xml:space="preserve">Documento XML que describe las operaciones, mensajes y tipos de datos de un servicio web. </w:t>
            </w:r>
            <w:r>
              <w:rPr>
                <w:rFonts w:asciiTheme="minorHAnsi" w:hAnsiTheme="minorHAnsi" w:cstheme="minorHAnsi"/>
              </w:rPr>
            </w:r>
            <w:r>
              <w:rPr>
                <w:rFonts w:asciiTheme="minorHAnsi" w:hAnsiTheme="minorHAnsi" w:cstheme="minorHAnsi"/>
              </w:rPr>
            </w:r>
          </w:p>
        </w:tc>
      </w:tr>
      <w:tr>
        <w:trPr/>
        <w:tc>
          <w:tcPr>
            <w:tcBorders/>
            <w:tcW w:w="2465" w:type="dxa"/>
          </w:tcPr>
          <w:p w14:paraId="34054BCD" w14:textId="77777777">
            <w:pPr>
              <w:pBdr/>
              <w:spacing/>
              <w:ind/>
              <w:jc w:val="left"/>
              <w:rPr>
                <w:rFonts w:asciiTheme="minorHAnsi" w:hAnsiTheme="minorHAnsi" w:cstheme="minorHAnsi"/>
              </w:rPr>
            </w:pPr>
            <w:r>
              <w:rPr>
                <w:rFonts w:asciiTheme="minorHAnsi" w:hAnsiTheme="minorHAnsi" w:cstheme="minorHAnsi"/>
              </w:rPr>
              <w:t xml:space="preserve">UUID</w:t>
            </w:r>
            <w:r>
              <w:rPr>
                <w:rFonts w:asciiTheme="minorHAnsi" w:hAnsiTheme="minorHAnsi" w:cstheme="minorHAnsi"/>
              </w:rPr>
            </w:r>
            <w:r>
              <w:rPr>
                <w:rFonts w:asciiTheme="minorHAnsi" w:hAnsiTheme="minorHAnsi" w:cstheme="minorHAnsi"/>
              </w:rPr>
            </w:r>
          </w:p>
        </w:tc>
        <w:tc>
          <w:tcPr>
            <w:tcBorders/>
            <w:tcW w:w="6955" w:type="dxa"/>
          </w:tcPr>
          <w:p w14:paraId="4A39B523" w14:textId="77777777">
            <w:pPr>
              <w:pBdr/>
              <w:spacing w:before="100"/>
              <w:ind/>
              <w:rPr>
                <w:rFonts w:asciiTheme="minorHAnsi" w:hAnsiTheme="minorHAnsi" w:cstheme="minorHAnsi"/>
              </w:rPr>
            </w:pPr>
            <w:r>
              <w:rPr>
                <w:rFonts w:asciiTheme="minorHAnsi" w:hAnsiTheme="minorHAnsi" w:cstheme="minorHAnsi"/>
              </w:rPr>
              <w:t xml:space="preserve">Identificador único utilizado como token de seguridad del usuario.</w:t>
            </w:r>
            <w:r>
              <w:rPr>
                <w:rFonts w:asciiTheme="minorHAnsi" w:hAnsiTheme="minorHAnsi" w:cstheme="minorHAnsi"/>
              </w:rPr>
            </w:r>
            <w:r>
              <w:rPr>
                <w:rFonts w:asciiTheme="minorHAnsi" w:hAnsiTheme="minorHAnsi" w:cstheme="minorHAnsi"/>
              </w:rPr>
            </w:r>
          </w:p>
        </w:tc>
      </w:tr>
      <w:tr>
        <w:trPr/>
        <w:tc>
          <w:tcPr>
            <w:tcBorders/>
            <w:tcW w:w="2465" w:type="dxa"/>
          </w:tcPr>
          <w:p w14:paraId="10066DCD" w14:textId="77777777">
            <w:pPr>
              <w:pBdr/>
              <w:spacing/>
              <w:ind/>
              <w:jc w:val="left"/>
              <w:rPr>
                <w:rFonts w:asciiTheme="minorHAnsi" w:hAnsiTheme="minorHAnsi" w:cstheme="minorHAnsi"/>
              </w:rPr>
            </w:pPr>
            <w:r>
              <w:rPr>
                <w:rFonts w:asciiTheme="minorHAnsi" w:hAnsiTheme="minorHAnsi" w:cstheme="minorHAnsi"/>
              </w:rPr>
              <w:t xml:space="preserve">Catálogo</w:t>
            </w:r>
            <w:r>
              <w:rPr>
                <w:rFonts w:asciiTheme="minorHAnsi" w:hAnsiTheme="minorHAnsi" w:cstheme="minorHAnsi"/>
              </w:rPr>
            </w:r>
            <w:r>
              <w:rPr>
                <w:rFonts w:asciiTheme="minorHAnsi" w:hAnsiTheme="minorHAnsi" w:cstheme="minorHAnsi"/>
              </w:rPr>
            </w:r>
          </w:p>
        </w:tc>
        <w:tc>
          <w:tcPr>
            <w:tcBorders/>
            <w:tcW w:w="6955" w:type="dxa"/>
          </w:tcPr>
          <w:p w14:paraId="61AF05EC" w14:textId="77777777">
            <w:pPr>
              <w:pBdr/>
              <w:spacing w:before="100"/>
              <w:ind/>
              <w:rPr>
                <w:rFonts w:asciiTheme="minorHAnsi" w:hAnsiTheme="minorHAnsi" w:cstheme="minorHAnsi"/>
              </w:rPr>
            </w:pPr>
            <w:r>
              <w:rPr>
                <w:rFonts w:asciiTheme="minorHAnsi" w:hAnsiTheme="minorHAnsi" w:cstheme="minorHAnsi"/>
              </w:rPr>
              <w:t xml:space="preserve">Conjunto de categorías y unidades de medida soportadas por el sistema.</w:t>
            </w:r>
            <w:r>
              <w:rPr>
                <w:rFonts w:asciiTheme="minorHAnsi" w:hAnsiTheme="minorHAnsi" w:cstheme="minorHAnsi"/>
              </w:rPr>
            </w:r>
            <w:r>
              <w:rPr>
                <w:rFonts w:asciiTheme="minorHAnsi" w:hAnsiTheme="minorHAnsi" w:cstheme="minorHAnsi"/>
              </w:rPr>
            </w:r>
          </w:p>
        </w:tc>
      </w:tr>
      <w:tr>
        <w:trPr/>
        <w:tc>
          <w:tcPr>
            <w:tcBorders/>
            <w:tcW w:w="2465" w:type="dxa"/>
          </w:tcPr>
          <w:p w14:paraId="48C7373F" w14:textId="77777777">
            <w:pPr>
              <w:pBdr/>
              <w:spacing/>
              <w:ind/>
              <w:jc w:val="left"/>
              <w:rPr>
                <w:rFonts w:asciiTheme="minorHAnsi" w:hAnsiTheme="minorHAnsi" w:cstheme="minorHAnsi"/>
              </w:rPr>
            </w:pPr>
            <w:r>
              <w:rPr>
                <w:rFonts w:asciiTheme="minorHAnsi" w:hAnsiTheme="minorHAnsi" w:cstheme="minorHAnsi"/>
              </w:rPr>
              <w:t xml:space="preserve">Unidad Base</w:t>
            </w:r>
            <w:r>
              <w:rPr>
                <w:rFonts w:asciiTheme="minorHAnsi" w:hAnsiTheme="minorHAnsi" w:cstheme="minorHAnsi"/>
              </w:rPr>
            </w:r>
            <w:r>
              <w:rPr>
                <w:rFonts w:asciiTheme="minorHAnsi" w:hAnsiTheme="minorHAnsi" w:cstheme="minorHAnsi"/>
              </w:rPr>
            </w:r>
          </w:p>
        </w:tc>
        <w:tc>
          <w:tcPr>
            <w:tcBorders/>
            <w:tcW w:w="6955" w:type="dxa"/>
          </w:tcPr>
          <w:p w14:paraId="1D9F3EFC" w14:textId="77777777">
            <w:pPr>
              <w:pBdr/>
              <w:spacing w:before="100"/>
              <w:ind/>
              <w:rPr>
                <w:rFonts w:asciiTheme="minorHAnsi" w:hAnsiTheme="minorHAnsi" w:cstheme="minorHAnsi"/>
              </w:rPr>
            </w:pPr>
            <w:r>
              <w:rPr>
                <w:rFonts w:asciiTheme="minorHAnsi" w:hAnsiTheme="minorHAnsi" w:cstheme="minorHAnsi"/>
              </w:rPr>
              <w:t xml:space="preserve">Unidad de referencia de una categoría, utilizada para realizar las conversiones.</w:t>
            </w:r>
            <w:r>
              <w:rPr>
                <w:rFonts w:asciiTheme="minorHAnsi" w:hAnsiTheme="minorHAnsi" w:cstheme="minorHAnsi"/>
              </w:rPr>
            </w:r>
            <w:r>
              <w:rPr>
                <w:rFonts w:asciiTheme="minorHAnsi" w:hAnsiTheme="minorHAnsi" w:cstheme="minorHAnsi"/>
              </w:rPr>
            </w:r>
          </w:p>
        </w:tc>
      </w:tr>
    </w:tbl>
    <w:p w14:paraId="116163C2" w14:textId="77777777">
      <w:pPr>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14:paraId="603CB5FC" w14:textId="77777777">
      <w:pPr>
        <w:pStyle w:val="801"/>
        <w:numPr>
          <w:ilvl w:val="1"/>
          <w:numId w:val="1"/>
        </w:numPr>
        <w:pBdr/>
        <w:spacing/>
        <w:ind w:hanging="428" w:left="968"/>
        <w:rPr>
          <w:rFonts w:asciiTheme="minorHAnsi" w:hAnsiTheme="minorHAnsi" w:cstheme="minorHAnsi"/>
        </w:rPr>
      </w:pPr>
      <w:r/>
      <w:bookmarkStart w:id="17" w:name="_Toc242609950"/>
      <w:r>
        <w:rPr>
          <w:rFonts w:asciiTheme="minorHAnsi" w:hAnsiTheme="minorHAnsi" w:cstheme="minorHAnsi"/>
        </w:rPr>
        <w:t xml:space="preserve">Acrónimos y abreviaturas</w:t>
      </w:r>
      <w:bookmarkEnd w:id="17"/>
      <w:r>
        <w:rPr>
          <w:rFonts w:asciiTheme="minorHAnsi" w:hAnsiTheme="minorHAnsi" w:cstheme="minorHAnsi"/>
        </w:rPr>
      </w:r>
      <w:r>
        <w:rPr>
          <w:rFonts w:asciiTheme="minorHAnsi" w:hAnsiTheme="minorHAnsi" w:cstheme="minorHAnsi"/>
        </w:rPr>
      </w:r>
    </w:p>
    <w:p w14:paraId="141E65D8" w14:textId="77777777">
      <w:pPr>
        <w:pStyle w:val="803"/>
        <w:pBdr/>
        <w:spacing/>
        <w:ind/>
        <w:rPr/>
      </w:pPr>
      <w:r/>
      <w:bookmarkStart w:id="18" w:name="_Toc242344961"/>
      <w:r/>
      <w:bookmarkStart w:id="19" w:name="_Toc242345043"/>
      <w:r>
        <w:rPr>
          <w:rFonts w:eastAsia="Calibri"/>
        </w:rPr>
        <w:t xml:space="preserve">Tabla 2. Acrónimo y abreviaturas</w:t>
      </w:r>
      <w:bookmarkEnd w:id="18"/>
      <w:r/>
      <w:bookmarkEnd w:id="19"/>
      <w:r/>
      <w:r/>
    </w:p>
    <w:tbl>
      <w:tblPr>
        <w:tblStyle w:val="1028"/>
        <w:tblInd w:w="5" w:type="dxa"/>
        <w:tblW w:w="9420" w:type="dxa"/>
        <w:tblBorders/>
        <w:tblLayout w:type="fixed"/>
        <w:tblLook w:val="04A0" w:firstRow="1" w:lastRow="0" w:firstColumn="1" w:lastColumn="0" w:noHBand="0" w:noVBand="1"/>
      </w:tblPr>
      <w:tblGrid>
        <w:gridCol w:w="2406"/>
        <w:gridCol w:w="7014"/>
      </w:tblGrid>
      <w:tr>
        <w:trPr/>
        <w:tc>
          <w:tcPr>
            <w:tcBorders/>
            <w:tcW w:w="2406" w:type="dxa"/>
          </w:tcPr>
          <w:p w14:paraId="6D35D0CE" w14:textId="77777777">
            <w:pPr>
              <w:pBdr/>
              <w:spacing/>
              <w:ind/>
              <w:rPr>
                <w:rFonts w:asciiTheme="minorHAnsi" w:hAnsiTheme="minorHAnsi" w:cstheme="minorHAnsi"/>
                <w:color w:val="ffffff" w:themeColor="background1"/>
              </w:rPr>
            </w:pPr>
            <w:r/>
            <w:bookmarkStart w:id="20" w:name="_brf6utjr700l"/>
            <w:r/>
            <w:bookmarkEnd w:id="20"/>
            <w:r>
              <w:rPr>
                <w:rFonts w:asciiTheme="minorHAnsi" w:hAnsiTheme="minorHAnsi" w:cstheme="minorHAnsi"/>
                <w:color w:val="ffffff" w:themeColor="background1"/>
              </w:rPr>
              <w:t xml:space="preserve">Acrónimo/ Abreviatura</w:t>
            </w:r>
            <w:r>
              <w:rPr>
                <w:rFonts w:asciiTheme="minorHAnsi" w:hAnsiTheme="minorHAnsi" w:cstheme="minorHAnsi"/>
                <w:color w:val="ffffff" w:themeColor="background1"/>
              </w:rPr>
            </w:r>
            <w:r>
              <w:rPr>
                <w:rFonts w:asciiTheme="minorHAnsi" w:hAnsiTheme="minorHAnsi" w:cstheme="minorHAnsi"/>
                <w:color w:val="ffffff" w:themeColor="background1"/>
              </w:rPr>
            </w:r>
          </w:p>
        </w:tc>
        <w:tc>
          <w:tcPr>
            <w:tcBorders/>
            <w:tcW w:w="7014" w:type="dxa"/>
          </w:tcPr>
          <w:p w14:paraId="449857A9" w14:textId="77777777">
            <w:pPr>
              <w:pBdr/>
              <w:spacing/>
              <w:ind/>
              <w:rPr>
                <w:rFonts w:asciiTheme="minorHAnsi" w:hAnsiTheme="minorHAnsi" w:cstheme="minorHAnsi"/>
                <w:color w:val="ffffff" w:themeColor="background1"/>
              </w:rPr>
            </w:pPr>
            <w:r/>
            <w:bookmarkStart w:id="21" w:name="_u69sthj1eko"/>
            <w:r/>
            <w:bookmarkEnd w:id="21"/>
            <w:r>
              <w:rPr>
                <w:rFonts w:asciiTheme="minorHAnsi" w:hAnsiTheme="minorHAnsi" w:cstheme="minorHAnsi"/>
                <w:color w:val="ffffff" w:themeColor="background1"/>
              </w:rPr>
              <w:t xml:space="preserve">Significado</w:t>
            </w:r>
            <w:r>
              <w:rPr>
                <w:rFonts w:asciiTheme="minorHAnsi" w:hAnsiTheme="minorHAnsi" w:cstheme="minorHAnsi"/>
                <w:color w:val="ffffff" w:themeColor="background1"/>
              </w:rPr>
            </w:r>
            <w:r>
              <w:rPr>
                <w:rFonts w:asciiTheme="minorHAnsi" w:hAnsiTheme="minorHAnsi" w:cstheme="minorHAnsi"/>
                <w:color w:val="ffffff" w:themeColor="background1"/>
              </w:rPr>
            </w:r>
          </w:p>
        </w:tc>
      </w:tr>
      <w:tr>
        <w:trPr/>
        <w:tc>
          <w:tcPr>
            <w:tcBorders/>
            <w:tcW w:w="2406" w:type="dxa"/>
          </w:tcPr>
          <w:p w14:paraId="6025EFB5" w14:textId="77777777">
            <w:pPr>
              <w:pBdr/>
              <w:spacing/>
              <w:ind/>
              <w:rPr>
                <w:rFonts w:asciiTheme="minorHAnsi" w:hAnsiTheme="minorHAnsi" w:cstheme="minorHAnsi"/>
              </w:rPr>
            </w:pPr>
            <w:r>
              <w:rPr>
                <w:rFonts w:asciiTheme="minorHAnsi" w:hAnsiTheme="minorHAnsi" w:cstheme="minorHAnsi"/>
              </w:rPr>
              <w:t xml:space="preserve">SOA</w:t>
            </w:r>
            <w:r>
              <w:rPr>
                <w:rFonts w:asciiTheme="minorHAnsi" w:hAnsiTheme="minorHAnsi" w:cstheme="minorHAnsi"/>
              </w:rPr>
            </w:r>
            <w:r>
              <w:rPr>
                <w:rFonts w:asciiTheme="minorHAnsi" w:hAnsiTheme="minorHAnsi" w:cstheme="minorHAnsi"/>
              </w:rPr>
            </w:r>
          </w:p>
        </w:tc>
        <w:tc>
          <w:tcPr>
            <w:tcBorders/>
            <w:tcW w:w="7014" w:type="dxa"/>
          </w:tcPr>
          <w:p w14:paraId="2A69E16D" w14:textId="77777777">
            <w:pPr>
              <w:pBdr/>
              <w:spacing/>
              <w:ind/>
              <w:rPr>
                <w:rFonts w:asciiTheme="minorHAnsi" w:hAnsiTheme="minorHAnsi" w:cstheme="minorHAnsi"/>
              </w:rPr>
            </w:pPr>
            <w:r>
              <w:rPr>
                <w:rFonts w:asciiTheme="minorHAnsi" w:hAnsiTheme="minorHAnsi" w:cstheme="minorHAnsi"/>
              </w:rPr>
              <w:t xml:space="preserve">Arquitectura Orientada a Servicios (</w:t>
            </w:r>
            <w:r>
              <w:rPr>
                <w:rFonts w:asciiTheme="minorHAnsi" w:hAnsiTheme="minorHAnsi" w:cstheme="minorHAnsi"/>
              </w:rPr>
              <w:t xml:space="preserve">Service-Oriented</w:t>
            </w:r>
            <w:r>
              <w:rPr>
                <w:rFonts w:asciiTheme="minorHAnsi" w:hAnsiTheme="minorHAnsi" w:cstheme="minorHAnsi"/>
              </w:rPr>
              <w:t xml:space="preserve"> </w:t>
            </w:r>
            <w:r>
              <w:rPr>
                <w:rFonts w:asciiTheme="minorHAnsi" w:hAnsiTheme="minorHAnsi" w:cstheme="minorHAnsi"/>
              </w:rPr>
              <w:t xml:space="preserve">Architecture</w:t>
            </w:r>
            <w:r>
              <w:rPr>
                <w:rFonts w:asciiTheme="minorHAnsi" w:hAnsiTheme="minorHAnsi" w:cstheme="minorHAnsi"/>
              </w:rPr>
              <w:t xml:space="preserve">).</w:t>
            </w:r>
            <w:r>
              <w:rPr>
                <w:rFonts w:asciiTheme="minorHAnsi" w:hAnsiTheme="minorHAnsi" w:cstheme="minorHAnsi"/>
              </w:rPr>
            </w:r>
            <w:r>
              <w:rPr>
                <w:rFonts w:asciiTheme="minorHAnsi" w:hAnsiTheme="minorHAnsi" w:cstheme="minorHAnsi"/>
              </w:rPr>
            </w:r>
          </w:p>
        </w:tc>
      </w:tr>
      <w:tr>
        <w:trPr/>
        <w:tc>
          <w:tcPr>
            <w:tcBorders/>
            <w:tcW w:w="2406" w:type="dxa"/>
          </w:tcPr>
          <w:p w14:paraId="1CD165D3" w14:textId="77777777">
            <w:pPr>
              <w:pBdr/>
              <w:spacing/>
              <w:ind/>
              <w:rPr>
                <w:rFonts w:asciiTheme="minorHAnsi" w:hAnsiTheme="minorHAnsi" w:cstheme="minorHAnsi"/>
              </w:rPr>
            </w:pPr>
            <w:r>
              <w:rPr>
                <w:rFonts w:asciiTheme="minorHAnsi" w:hAnsiTheme="minorHAnsi" w:cstheme="minorHAnsi"/>
              </w:rPr>
              <w:t xml:space="preserve">SOAP</w:t>
            </w:r>
            <w:r>
              <w:rPr>
                <w:rFonts w:asciiTheme="minorHAnsi" w:hAnsiTheme="minorHAnsi" w:cstheme="minorHAnsi"/>
              </w:rPr>
            </w:r>
            <w:r>
              <w:rPr>
                <w:rFonts w:asciiTheme="minorHAnsi" w:hAnsiTheme="minorHAnsi" w:cstheme="minorHAnsi"/>
              </w:rPr>
            </w:r>
          </w:p>
        </w:tc>
        <w:tc>
          <w:tcPr>
            <w:tcBorders/>
            <w:tcW w:w="7014" w:type="dxa"/>
          </w:tcPr>
          <w:p w14:paraId="283C12F1" w14:textId="77777777">
            <w:pPr>
              <w:pBdr/>
              <w:spacing/>
              <w:ind/>
              <w:rPr>
                <w:rFonts w:asciiTheme="minorHAnsi" w:hAnsiTheme="minorHAnsi" w:cstheme="minorHAnsi"/>
              </w:rPr>
            </w:pPr>
            <w:r>
              <w:rPr>
                <w:rFonts w:asciiTheme="minorHAnsi" w:hAnsiTheme="minorHAnsi" w:cstheme="minorHAnsi"/>
              </w:rPr>
              <w:t xml:space="preserve">Protocolo Simple de Acceso a Objetos (Simple </w:t>
            </w:r>
            <w:r>
              <w:rPr>
                <w:rFonts w:asciiTheme="minorHAnsi" w:hAnsiTheme="minorHAnsi" w:cstheme="minorHAnsi"/>
              </w:rPr>
              <w:t xml:space="preserve">Object</w:t>
            </w:r>
            <w:r>
              <w:rPr>
                <w:rFonts w:asciiTheme="minorHAnsi" w:hAnsiTheme="minorHAnsi" w:cstheme="minorHAnsi"/>
              </w:rPr>
              <w:t xml:space="preserve"> Access </w:t>
            </w:r>
            <w:r>
              <w:rPr>
                <w:rFonts w:asciiTheme="minorHAnsi" w:hAnsiTheme="minorHAnsi" w:cstheme="minorHAnsi"/>
              </w:rPr>
              <w:t xml:space="preserve">Protocol</w:t>
            </w:r>
            <w:r>
              <w:rPr>
                <w:rFonts w:asciiTheme="minorHAnsi" w:hAnsiTheme="minorHAnsi" w:cstheme="minorHAnsi"/>
              </w:rPr>
              <w:t xml:space="preserve">). </w:t>
            </w:r>
            <w:r>
              <w:rPr>
                <w:rFonts w:asciiTheme="minorHAnsi" w:hAnsiTheme="minorHAnsi" w:cstheme="minorHAnsi"/>
              </w:rPr>
            </w:r>
            <w:r>
              <w:rPr>
                <w:rFonts w:asciiTheme="minorHAnsi" w:hAnsiTheme="minorHAnsi" w:cstheme="minorHAnsi"/>
              </w:rPr>
            </w:r>
          </w:p>
        </w:tc>
      </w:tr>
      <w:tr>
        <w:trPr/>
        <w:tc>
          <w:tcPr>
            <w:tcBorders/>
            <w:tcW w:w="2406" w:type="dxa"/>
          </w:tcPr>
          <w:p w14:paraId="19EAA5B7" w14:textId="77777777">
            <w:pPr>
              <w:pBdr/>
              <w:spacing/>
              <w:ind/>
              <w:rPr>
                <w:rFonts w:asciiTheme="minorHAnsi" w:hAnsiTheme="minorHAnsi" w:cstheme="minorHAnsi"/>
              </w:rPr>
            </w:pPr>
            <w:r>
              <w:rPr>
                <w:rFonts w:asciiTheme="minorHAnsi" w:hAnsiTheme="minorHAnsi" w:cstheme="minorHAnsi"/>
              </w:rPr>
              <w:t xml:space="preserve">REST</w:t>
            </w:r>
            <w:r>
              <w:rPr>
                <w:rFonts w:asciiTheme="minorHAnsi" w:hAnsiTheme="minorHAnsi" w:cstheme="minorHAnsi"/>
              </w:rPr>
            </w:r>
            <w:r>
              <w:rPr>
                <w:rFonts w:asciiTheme="minorHAnsi" w:hAnsiTheme="minorHAnsi" w:cstheme="minorHAnsi"/>
              </w:rPr>
            </w:r>
          </w:p>
        </w:tc>
        <w:tc>
          <w:tcPr>
            <w:tcBorders/>
            <w:tcW w:w="7014" w:type="dxa"/>
          </w:tcPr>
          <w:p w14:paraId="59E42E07" w14:textId="77777777">
            <w:pPr>
              <w:pBdr/>
              <w:spacing/>
              <w:ind/>
              <w:rPr>
                <w:rFonts w:asciiTheme="minorHAnsi" w:hAnsiTheme="minorHAnsi" w:cstheme="minorHAnsi"/>
              </w:rPr>
            </w:pPr>
            <w:r>
              <w:rPr>
                <w:rFonts w:asciiTheme="minorHAnsi" w:hAnsiTheme="minorHAnsi" w:cstheme="minorHAnsi"/>
              </w:rPr>
              <w:t xml:space="preserve">Transferencia de Estado Representacional (</w:t>
            </w:r>
            <w:r>
              <w:rPr>
                <w:rFonts w:asciiTheme="minorHAnsi" w:hAnsiTheme="minorHAnsi" w:cstheme="minorHAnsi"/>
              </w:rPr>
              <w:t xml:space="preserve">Representational</w:t>
            </w:r>
            <w:r>
              <w:rPr>
                <w:rFonts w:asciiTheme="minorHAnsi" w:hAnsiTheme="minorHAnsi" w:cstheme="minorHAnsi"/>
              </w:rPr>
              <w:t xml:space="preserve"> </w:t>
            </w:r>
            <w:r>
              <w:rPr>
                <w:rFonts w:asciiTheme="minorHAnsi" w:hAnsiTheme="minorHAnsi" w:cstheme="minorHAnsi"/>
              </w:rPr>
              <w:t xml:space="preserve">State</w:t>
            </w:r>
            <w:r>
              <w:rPr>
                <w:rFonts w:asciiTheme="minorHAnsi" w:hAnsiTheme="minorHAnsi" w:cstheme="minorHAnsi"/>
              </w:rPr>
              <w:t xml:space="preserve"> Transfer). </w:t>
            </w:r>
            <w:r>
              <w:rPr>
                <w:rFonts w:asciiTheme="minorHAnsi" w:hAnsiTheme="minorHAnsi" w:cstheme="minorHAnsi"/>
              </w:rPr>
            </w:r>
            <w:r>
              <w:rPr>
                <w:rFonts w:asciiTheme="minorHAnsi" w:hAnsiTheme="minorHAnsi" w:cstheme="minorHAnsi"/>
              </w:rPr>
            </w:r>
          </w:p>
        </w:tc>
      </w:tr>
      <w:tr>
        <w:trPr/>
        <w:tc>
          <w:tcPr>
            <w:tcBorders/>
            <w:tcW w:w="2406" w:type="dxa"/>
          </w:tcPr>
          <w:p w14:paraId="5CEE3BD0" w14:textId="77777777">
            <w:pPr>
              <w:pBdr/>
              <w:spacing/>
              <w:ind/>
              <w:rPr>
                <w:rFonts w:asciiTheme="minorHAnsi" w:hAnsiTheme="minorHAnsi" w:cstheme="minorHAnsi"/>
              </w:rPr>
            </w:pPr>
            <w:r>
              <w:rPr>
                <w:rFonts w:asciiTheme="minorHAnsi" w:hAnsiTheme="minorHAnsi" w:cstheme="minorHAnsi"/>
              </w:rPr>
              <w:t xml:space="preserve">XML</w:t>
            </w:r>
            <w:r>
              <w:rPr>
                <w:rFonts w:asciiTheme="minorHAnsi" w:hAnsiTheme="minorHAnsi" w:cstheme="minorHAnsi"/>
              </w:rPr>
            </w:r>
            <w:r>
              <w:rPr>
                <w:rFonts w:asciiTheme="minorHAnsi" w:hAnsiTheme="minorHAnsi" w:cstheme="minorHAnsi"/>
              </w:rPr>
            </w:r>
          </w:p>
        </w:tc>
        <w:tc>
          <w:tcPr>
            <w:tcBorders/>
            <w:tcW w:w="7014" w:type="dxa"/>
          </w:tcPr>
          <w:p w14:paraId="3A79870F" w14:textId="77777777">
            <w:pPr>
              <w:pBdr/>
              <w:spacing/>
              <w:ind/>
              <w:rPr>
                <w:rFonts w:asciiTheme="minorHAnsi" w:hAnsiTheme="minorHAnsi" w:cstheme="minorHAnsi"/>
              </w:rPr>
            </w:pPr>
            <w:r>
              <w:rPr>
                <w:rFonts w:asciiTheme="minorHAnsi" w:hAnsiTheme="minorHAnsi" w:cstheme="minorHAnsi"/>
              </w:rPr>
              <w:t xml:space="preserve">Lenguaje de Marcado Extensible (</w:t>
            </w:r>
            <w:r>
              <w:rPr>
                <w:rFonts w:asciiTheme="minorHAnsi" w:hAnsiTheme="minorHAnsi" w:cstheme="minorHAnsi"/>
              </w:rPr>
              <w:t xml:space="preserve">eXtensible</w:t>
            </w:r>
            <w:r>
              <w:rPr>
                <w:rFonts w:asciiTheme="minorHAnsi" w:hAnsiTheme="minorHAnsi" w:cstheme="minorHAnsi"/>
              </w:rPr>
              <w:t xml:space="preserve"> </w:t>
            </w:r>
            <w:r>
              <w:rPr>
                <w:rFonts w:asciiTheme="minorHAnsi" w:hAnsiTheme="minorHAnsi" w:cstheme="minorHAnsi"/>
              </w:rPr>
              <w:t xml:space="preserve">Markup</w:t>
            </w:r>
            <w:r>
              <w:rPr>
                <w:rFonts w:asciiTheme="minorHAnsi" w:hAnsiTheme="minorHAnsi" w:cstheme="minorHAnsi"/>
              </w:rPr>
              <w:t xml:space="preserve"> </w:t>
            </w:r>
            <w:r>
              <w:rPr>
                <w:rFonts w:asciiTheme="minorHAnsi" w:hAnsiTheme="minorHAnsi" w:cstheme="minorHAnsi"/>
              </w:rPr>
              <w:t xml:space="preserve">Language</w:t>
            </w:r>
            <w:r>
              <w:rPr>
                <w:rFonts w:asciiTheme="minorHAnsi" w:hAnsiTheme="minorHAnsi" w:cstheme="minorHAnsi"/>
              </w:rPr>
              <w:t xml:space="preserve">).</w:t>
            </w:r>
            <w:r>
              <w:rPr>
                <w:rFonts w:asciiTheme="minorHAnsi" w:hAnsiTheme="minorHAnsi" w:cstheme="minorHAnsi"/>
              </w:rPr>
            </w:r>
            <w:r>
              <w:rPr>
                <w:rFonts w:asciiTheme="minorHAnsi" w:hAnsiTheme="minorHAnsi" w:cstheme="minorHAnsi"/>
              </w:rPr>
            </w:r>
          </w:p>
        </w:tc>
      </w:tr>
      <w:tr>
        <w:trPr/>
        <w:tc>
          <w:tcPr>
            <w:tcBorders/>
            <w:tcW w:w="2406" w:type="dxa"/>
          </w:tcPr>
          <w:p w14:paraId="0876FB86" w14:textId="77777777">
            <w:pPr>
              <w:pBdr/>
              <w:spacing/>
              <w:ind/>
              <w:rPr>
                <w:rFonts w:asciiTheme="minorHAnsi" w:hAnsiTheme="minorHAnsi" w:cstheme="minorHAnsi"/>
              </w:rPr>
            </w:pPr>
            <w:r>
              <w:rPr>
                <w:rFonts w:asciiTheme="minorHAnsi" w:hAnsiTheme="minorHAnsi" w:cstheme="minorHAnsi"/>
              </w:rPr>
              <w:t xml:space="preserve">HTTP</w:t>
            </w:r>
            <w:r>
              <w:rPr>
                <w:rFonts w:asciiTheme="minorHAnsi" w:hAnsiTheme="minorHAnsi" w:cstheme="minorHAnsi"/>
              </w:rPr>
            </w:r>
            <w:r>
              <w:rPr>
                <w:rFonts w:asciiTheme="minorHAnsi" w:hAnsiTheme="minorHAnsi" w:cstheme="minorHAnsi"/>
              </w:rPr>
            </w:r>
          </w:p>
        </w:tc>
        <w:tc>
          <w:tcPr>
            <w:tcBorders/>
            <w:tcW w:w="7014" w:type="dxa"/>
          </w:tcPr>
          <w:p w14:paraId="579BFC19" w14:textId="77777777">
            <w:pPr>
              <w:pBdr/>
              <w:spacing/>
              <w:ind/>
              <w:rPr>
                <w:rFonts w:asciiTheme="minorHAnsi" w:hAnsiTheme="minorHAnsi" w:cstheme="minorHAnsi"/>
              </w:rPr>
            </w:pPr>
            <w:r>
              <w:rPr>
                <w:rFonts w:asciiTheme="minorHAnsi" w:hAnsiTheme="minorHAnsi" w:cstheme="minorHAnsi"/>
              </w:rPr>
              <w:t xml:space="preserve">Protocolo de Transferencia de Hipertexto (</w:t>
            </w:r>
            <w:r>
              <w:rPr>
                <w:rFonts w:asciiTheme="minorHAnsi" w:hAnsiTheme="minorHAnsi" w:cstheme="minorHAnsi"/>
              </w:rPr>
              <w:t xml:space="preserve">Hypertext</w:t>
            </w:r>
            <w:r>
              <w:rPr>
                <w:rFonts w:asciiTheme="minorHAnsi" w:hAnsiTheme="minorHAnsi" w:cstheme="minorHAnsi"/>
              </w:rPr>
              <w:t xml:space="preserve"> Transfer </w:t>
            </w:r>
            <w:r>
              <w:rPr>
                <w:rFonts w:asciiTheme="minorHAnsi" w:hAnsiTheme="minorHAnsi" w:cstheme="minorHAnsi"/>
              </w:rPr>
              <w:t xml:space="preserve">Protocol</w:t>
            </w:r>
            <w:r>
              <w:rPr>
                <w:rFonts w:asciiTheme="minorHAnsi" w:hAnsiTheme="minorHAnsi" w:cstheme="minorHAnsi"/>
              </w:rPr>
              <w:t xml:space="preserve">). </w:t>
            </w:r>
            <w:r>
              <w:rPr>
                <w:rFonts w:asciiTheme="minorHAnsi" w:hAnsiTheme="minorHAnsi" w:cstheme="minorHAnsi"/>
              </w:rPr>
            </w:r>
            <w:r>
              <w:rPr>
                <w:rFonts w:asciiTheme="minorHAnsi" w:hAnsiTheme="minorHAnsi" w:cstheme="minorHAnsi"/>
              </w:rPr>
            </w:r>
          </w:p>
        </w:tc>
      </w:tr>
      <w:tr>
        <w:trPr/>
        <w:tc>
          <w:tcPr>
            <w:tcBorders/>
            <w:tcW w:w="2406" w:type="dxa"/>
          </w:tcPr>
          <w:p w14:paraId="61C17010" w14:textId="77777777">
            <w:pPr>
              <w:pBdr/>
              <w:spacing/>
              <w:ind/>
              <w:rPr>
                <w:rFonts w:asciiTheme="minorHAnsi" w:hAnsiTheme="minorHAnsi" w:cstheme="minorHAnsi"/>
              </w:rPr>
            </w:pPr>
            <w:r>
              <w:rPr>
                <w:rFonts w:asciiTheme="minorHAnsi" w:hAnsiTheme="minorHAnsi" w:cstheme="minorHAnsi"/>
              </w:rPr>
              <w:t xml:space="preserve">ERS</w:t>
            </w:r>
            <w:r>
              <w:rPr>
                <w:rFonts w:asciiTheme="minorHAnsi" w:hAnsiTheme="minorHAnsi" w:cstheme="minorHAnsi"/>
              </w:rPr>
            </w:r>
            <w:r>
              <w:rPr>
                <w:rFonts w:asciiTheme="minorHAnsi" w:hAnsiTheme="minorHAnsi" w:cstheme="minorHAnsi"/>
              </w:rPr>
            </w:r>
          </w:p>
        </w:tc>
        <w:tc>
          <w:tcPr>
            <w:tcBorders/>
            <w:tcW w:w="7014" w:type="dxa"/>
          </w:tcPr>
          <w:p w14:paraId="54F4FCC3" w14:textId="77777777">
            <w:pPr>
              <w:pBdr/>
              <w:spacing/>
              <w:ind/>
              <w:rPr>
                <w:rFonts w:asciiTheme="minorHAnsi" w:hAnsiTheme="minorHAnsi" w:cstheme="minorHAnsi"/>
              </w:rPr>
            </w:pPr>
            <w:r>
              <w:rPr>
                <w:rFonts w:asciiTheme="minorHAnsi" w:hAnsiTheme="minorHAnsi" w:cstheme="minorHAnsi"/>
              </w:rPr>
              <w:t xml:space="preserve">Especificación de Requisitos de Software. </w:t>
            </w:r>
            <w:r>
              <w:rPr>
                <w:rFonts w:asciiTheme="minorHAnsi" w:hAnsiTheme="minorHAnsi" w:cstheme="minorHAnsi"/>
              </w:rPr>
            </w:r>
            <w:r>
              <w:rPr>
                <w:rFonts w:asciiTheme="minorHAnsi" w:hAnsiTheme="minorHAnsi" w:cstheme="minorHAnsi"/>
              </w:rPr>
            </w:r>
          </w:p>
        </w:tc>
      </w:tr>
      <w:tr>
        <w:trPr/>
        <w:tc>
          <w:tcPr>
            <w:tcBorders/>
            <w:tcW w:w="2406" w:type="dxa"/>
          </w:tcPr>
          <w:p w14:paraId="51CE64DC" w14:textId="77777777">
            <w:pPr>
              <w:pBdr/>
              <w:spacing/>
              <w:ind/>
              <w:rPr>
                <w:rFonts w:asciiTheme="minorHAnsi" w:hAnsiTheme="minorHAnsi" w:cstheme="minorHAnsi"/>
              </w:rPr>
            </w:pPr>
            <w:r>
              <w:rPr>
                <w:rFonts w:asciiTheme="minorHAnsi" w:hAnsiTheme="minorHAnsi" w:cstheme="minorHAnsi"/>
              </w:rPr>
              <w:t xml:space="preserve">RF</w:t>
            </w:r>
            <w:r>
              <w:rPr>
                <w:rFonts w:asciiTheme="minorHAnsi" w:hAnsiTheme="minorHAnsi" w:cstheme="minorHAnsi"/>
              </w:rPr>
            </w:r>
            <w:r>
              <w:rPr>
                <w:rFonts w:asciiTheme="minorHAnsi" w:hAnsiTheme="minorHAnsi" w:cstheme="minorHAnsi"/>
              </w:rPr>
            </w:r>
          </w:p>
        </w:tc>
        <w:tc>
          <w:tcPr>
            <w:tcBorders/>
            <w:tcW w:w="7014" w:type="dxa"/>
          </w:tcPr>
          <w:p w14:paraId="76003558" w14:textId="77777777">
            <w:pPr>
              <w:pBdr/>
              <w:spacing/>
              <w:ind/>
              <w:rPr>
                <w:rFonts w:asciiTheme="minorHAnsi" w:hAnsiTheme="minorHAnsi" w:cstheme="minorHAnsi"/>
              </w:rPr>
            </w:pPr>
            <w:r>
              <w:rPr>
                <w:rFonts w:asciiTheme="minorHAnsi" w:hAnsiTheme="minorHAnsi" w:cstheme="minorHAnsi"/>
              </w:rPr>
              <w:t xml:space="preserve">Requisito Funcional.</w:t>
            </w:r>
            <w:r>
              <w:rPr>
                <w:rFonts w:asciiTheme="minorHAnsi" w:hAnsiTheme="minorHAnsi" w:cstheme="minorHAnsi"/>
              </w:rPr>
            </w:r>
            <w:r>
              <w:rPr>
                <w:rFonts w:asciiTheme="minorHAnsi" w:hAnsiTheme="minorHAnsi" w:cstheme="minorHAnsi"/>
              </w:rPr>
            </w:r>
          </w:p>
        </w:tc>
      </w:tr>
      <w:tr>
        <w:trPr/>
        <w:tc>
          <w:tcPr>
            <w:tcBorders/>
            <w:tcW w:w="2406" w:type="dxa"/>
          </w:tcPr>
          <w:p w14:paraId="2C863363" w14:textId="77777777">
            <w:pPr>
              <w:pBdr/>
              <w:spacing/>
              <w:ind/>
              <w:rPr>
                <w:rFonts w:asciiTheme="minorHAnsi" w:hAnsiTheme="minorHAnsi" w:cstheme="minorHAnsi"/>
              </w:rPr>
            </w:pPr>
            <w:r>
              <w:rPr>
                <w:rFonts w:asciiTheme="minorHAnsi" w:hAnsiTheme="minorHAnsi" w:cstheme="minorHAnsi"/>
              </w:rPr>
              <w:t xml:space="preserve">RNF</w:t>
            </w:r>
            <w:r>
              <w:rPr>
                <w:rFonts w:asciiTheme="minorHAnsi" w:hAnsiTheme="minorHAnsi" w:cstheme="minorHAnsi"/>
              </w:rPr>
            </w:r>
            <w:r>
              <w:rPr>
                <w:rFonts w:asciiTheme="minorHAnsi" w:hAnsiTheme="minorHAnsi" w:cstheme="minorHAnsi"/>
              </w:rPr>
            </w:r>
          </w:p>
        </w:tc>
        <w:tc>
          <w:tcPr>
            <w:tcBorders/>
            <w:tcW w:w="7014" w:type="dxa"/>
          </w:tcPr>
          <w:p w14:paraId="336E3A54" w14:textId="77777777">
            <w:pPr>
              <w:pBdr/>
              <w:spacing/>
              <w:ind/>
              <w:rPr>
                <w:rFonts w:asciiTheme="minorHAnsi" w:hAnsiTheme="minorHAnsi" w:cstheme="minorHAnsi"/>
              </w:rPr>
            </w:pPr>
            <w:r>
              <w:rPr>
                <w:rFonts w:asciiTheme="minorHAnsi" w:hAnsiTheme="minorHAnsi" w:cstheme="minorHAnsi"/>
              </w:rPr>
              <w:t xml:space="preserve">Requisito No Funcional.</w:t>
            </w:r>
            <w:r>
              <w:rPr>
                <w:rFonts w:asciiTheme="minorHAnsi" w:hAnsiTheme="minorHAnsi" w:cstheme="minorHAnsi"/>
              </w:rPr>
            </w:r>
            <w:r>
              <w:rPr>
                <w:rFonts w:asciiTheme="minorHAnsi" w:hAnsiTheme="minorHAnsi" w:cstheme="minorHAnsi"/>
              </w:rPr>
            </w:r>
          </w:p>
        </w:tc>
      </w:tr>
      <w:tr>
        <w:trPr/>
        <w:tc>
          <w:tcPr>
            <w:tcBorders/>
            <w:tcW w:w="2406" w:type="dxa"/>
          </w:tcPr>
          <w:p w14:paraId="402C57A0" w14:textId="77777777">
            <w:pPr>
              <w:pBdr/>
              <w:spacing/>
              <w:ind/>
              <w:rPr>
                <w:rFonts w:asciiTheme="minorHAnsi" w:hAnsiTheme="minorHAnsi" w:cstheme="minorHAnsi"/>
              </w:rPr>
            </w:pPr>
            <w:r>
              <w:rPr>
                <w:rFonts w:asciiTheme="minorHAnsi" w:hAnsiTheme="minorHAnsi" w:cstheme="minorHAnsi"/>
              </w:rPr>
              <w:t xml:space="preserve">ECUD</w:t>
            </w:r>
            <w:r>
              <w:rPr>
                <w:rFonts w:asciiTheme="minorHAnsi" w:hAnsiTheme="minorHAnsi" w:cstheme="minorHAnsi"/>
              </w:rPr>
            </w:r>
            <w:r>
              <w:rPr>
                <w:rFonts w:asciiTheme="minorHAnsi" w:hAnsiTheme="minorHAnsi" w:cstheme="minorHAnsi"/>
              </w:rPr>
            </w:r>
          </w:p>
        </w:tc>
        <w:tc>
          <w:tcPr>
            <w:tcBorders/>
            <w:tcW w:w="7014" w:type="dxa"/>
          </w:tcPr>
          <w:p w14:paraId="002A7560" w14:textId="77777777">
            <w:pPr>
              <w:pBdr/>
              <w:spacing/>
              <w:ind/>
              <w:rPr>
                <w:rFonts w:asciiTheme="minorHAnsi" w:hAnsiTheme="minorHAnsi" w:cstheme="minorHAnsi"/>
              </w:rPr>
            </w:pPr>
            <w:r>
              <w:rPr>
                <w:rFonts w:asciiTheme="minorHAnsi" w:hAnsiTheme="minorHAnsi" w:cstheme="minorHAnsi"/>
              </w:rPr>
              <w:t xml:space="preserve">Especificación de Casos de Uso Detallado.</w:t>
            </w:r>
            <w:r>
              <w:rPr>
                <w:rFonts w:asciiTheme="minorHAnsi" w:hAnsiTheme="minorHAnsi" w:cstheme="minorHAnsi"/>
              </w:rPr>
            </w:r>
            <w:r>
              <w:rPr>
                <w:rFonts w:asciiTheme="minorHAnsi" w:hAnsiTheme="minorHAnsi" w:cstheme="minorHAnsi"/>
              </w:rPr>
            </w:r>
          </w:p>
        </w:tc>
      </w:tr>
      <w:tr>
        <w:trPr/>
        <w:tc>
          <w:tcPr>
            <w:tcBorders/>
            <w:tcW w:w="2406" w:type="dxa"/>
          </w:tcPr>
          <w:p w14:paraId="3CE0D565" w14:textId="77777777">
            <w:pPr>
              <w:pBdr/>
              <w:spacing/>
              <w:ind/>
              <w:rPr>
                <w:rFonts w:asciiTheme="minorHAnsi" w:hAnsiTheme="minorHAnsi" w:cstheme="minorHAnsi"/>
              </w:rPr>
            </w:pPr>
            <w:r>
              <w:rPr>
                <w:rFonts w:asciiTheme="minorHAnsi" w:hAnsiTheme="minorHAnsi" w:cstheme="minorHAnsi"/>
              </w:rPr>
              <w:t xml:space="preserve">JAX-WS</w:t>
            </w:r>
            <w:r>
              <w:rPr>
                <w:rFonts w:asciiTheme="minorHAnsi" w:hAnsiTheme="minorHAnsi" w:cstheme="minorHAnsi"/>
              </w:rPr>
            </w:r>
            <w:r>
              <w:rPr>
                <w:rFonts w:asciiTheme="minorHAnsi" w:hAnsiTheme="minorHAnsi" w:cstheme="minorHAnsi"/>
              </w:rPr>
            </w:r>
          </w:p>
        </w:tc>
        <w:tc>
          <w:tcPr>
            <w:tcBorders/>
            <w:tcW w:w="7014" w:type="dxa"/>
          </w:tcPr>
          <w:p w14:paraId="18676B2C" w14:textId="77777777">
            <w:pPr>
              <w:pBdr/>
              <w:spacing w:before="100"/>
              <w:ind/>
              <w:rPr>
                <w:rFonts w:asciiTheme="minorHAnsi" w:hAnsiTheme="minorHAnsi" w:cstheme="minorHAnsi"/>
              </w:rPr>
            </w:pPr>
            <w:r>
              <w:rPr>
                <w:rFonts w:asciiTheme="minorHAnsi" w:hAnsiTheme="minorHAnsi" w:cstheme="minorHAnsi"/>
              </w:rPr>
              <w:t xml:space="preserve">Jakarta</w:t>
            </w:r>
            <w:r>
              <w:rPr>
                <w:rFonts w:asciiTheme="minorHAnsi" w:hAnsiTheme="minorHAnsi" w:cstheme="minorHAnsi"/>
              </w:rPr>
              <w:t xml:space="preserve"> XML Web </w:t>
            </w:r>
            <w:r>
              <w:rPr>
                <w:rFonts w:asciiTheme="minorHAnsi" w:hAnsiTheme="minorHAnsi" w:cstheme="minorHAnsi"/>
              </w:rPr>
              <w:t xml:space="preserve">Services</w:t>
            </w:r>
            <w:r>
              <w:rPr>
                <w:rFonts w:asciiTheme="minorHAnsi" w:hAnsiTheme="minorHAnsi" w:cstheme="minorHAnsi"/>
              </w:rPr>
              <w:t xml:space="preserve">.</w:t>
            </w:r>
            <w:r>
              <w:rPr>
                <w:rFonts w:asciiTheme="minorHAnsi" w:hAnsiTheme="minorHAnsi" w:cstheme="minorHAnsi"/>
              </w:rPr>
            </w:r>
            <w:r>
              <w:rPr>
                <w:rFonts w:asciiTheme="minorHAnsi" w:hAnsiTheme="minorHAnsi" w:cstheme="minorHAnsi"/>
              </w:rPr>
            </w:r>
          </w:p>
        </w:tc>
      </w:tr>
      <w:tr>
        <w:trPr/>
        <w:tc>
          <w:tcPr>
            <w:tcBorders/>
            <w:tcW w:w="2406" w:type="dxa"/>
          </w:tcPr>
          <w:p w14:paraId="2591ACC2" w14:textId="77777777">
            <w:pPr>
              <w:pBdr/>
              <w:spacing/>
              <w:ind/>
              <w:rPr>
                <w:rFonts w:asciiTheme="minorHAnsi" w:hAnsiTheme="minorHAnsi" w:cstheme="minorHAnsi"/>
              </w:rPr>
            </w:pPr>
            <w:r>
              <w:rPr>
                <w:rFonts w:asciiTheme="minorHAnsi" w:hAnsiTheme="minorHAnsi" w:cstheme="minorHAnsi"/>
              </w:rPr>
              <w:t xml:space="preserve">WSDL</w:t>
            </w:r>
            <w:r>
              <w:rPr>
                <w:rFonts w:asciiTheme="minorHAnsi" w:hAnsiTheme="minorHAnsi" w:cstheme="minorHAnsi"/>
              </w:rPr>
            </w:r>
            <w:r>
              <w:rPr>
                <w:rFonts w:asciiTheme="minorHAnsi" w:hAnsiTheme="minorHAnsi" w:cstheme="minorHAnsi"/>
              </w:rPr>
            </w:r>
          </w:p>
        </w:tc>
        <w:tc>
          <w:tcPr>
            <w:tcBorders/>
            <w:tcW w:w="7014" w:type="dxa"/>
          </w:tcPr>
          <w:p w14:paraId="609D5429" w14:textId="77777777">
            <w:pPr>
              <w:pBdr/>
              <w:spacing w:before="100"/>
              <w:ind/>
              <w:rPr>
                <w:rFonts w:asciiTheme="minorHAnsi" w:hAnsiTheme="minorHAnsi" w:cstheme="minorHAnsi"/>
              </w:rPr>
            </w:pPr>
            <w:r>
              <w:rPr>
                <w:rFonts w:asciiTheme="minorHAnsi" w:hAnsiTheme="minorHAnsi" w:cstheme="minorHAnsi"/>
              </w:rPr>
              <w:t xml:space="preserve">Web </w:t>
            </w:r>
            <w:r>
              <w:rPr>
                <w:rFonts w:asciiTheme="minorHAnsi" w:hAnsiTheme="minorHAnsi" w:cstheme="minorHAnsi"/>
              </w:rPr>
              <w:t xml:space="preserve">Services</w:t>
            </w:r>
            <w:r>
              <w:rPr>
                <w:rFonts w:asciiTheme="minorHAnsi" w:hAnsiTheme="minorHAnsi" w:cstheme="minorHAnsi"/>
              </w:rPr>
              <w:t xml:space="preserve"> </w:t>
            </w:r>
            <w:r>
              <w:rPr>
                <w:rFonts w:asciiTheme="minorHAnsi" w:hAnsiTheme="minorHAnsi" w:cstheme="minorHAnsi"/>
              </w:rPr>
              <w:t xml:space="preserve">Description</w:t>
            </w:r>
            <w:r>
              <w:rPr>
                <w:rFonts w:asciiTheme="minorHAnsi" w:hAnsiTheme="minorHAnsi" w:cstheme="minorHAnsi"/>
              </w:rPr>
              <w:t xml:space="preserve"> </w:t>
            </w:r>
            <w:r>
              <w:rPr>
                <w:rFonts w:asciiTheme="minorHAnsi" w:hAnsiTheme="minorHAnsi" w:cstheme="minorHAnsi"/>
              </w:rPr>
              <w:t xml:space="preserve">Language</w:t>
            </w:r>
            <w:r>
              <w:rPr>
                <w:rFonts w:asciiTheme="minorHAnsi" w:hAnsiTheme="minorHAnsi" w:cstheme="minorHAnsi"/>
              </w:rPr>
              <w:t xml:space="preserve">; contrato XML del servicio web.</w:t>
            </w:r>
            <w:r>
              <w:rPr>
                <w:rFonts w:asciiTheme="minorHAnsi" w:hAnsiTheme="minorHAnsi" w:cstheme="minorHAnsi"/>
              </w:rPr>
            </w:r>
            <w:r>
              <w:rPr>
                <w:rFonts w:asciiTheme="minorHAnsi" w:hAnsiTheme="minorHAnsi" w:cstheme="minorHAnsi"/>
              </w:rPr>
            </w:r>
          </w:p>
        </w:tc>
      </w:tr>
      <w:tr>
        <w:trPr/>
        <w:tc>
          <w:tcPr>
            <w:tcBorders/>
            <w:tcW w:w="2406" w:type="dxa"/>
          </w:tcPr>
          <w:p w14:paraId="70E0FCE1" w14:textId="77777777">
            <w:pPr>
              <w:pBdr/>
              <w:spacing/>
              <w:ind/>
              <w:rPr>
                <w:rFonts w:asciiTheme="minorHAnsi" w:hAnsiTheme="minorHAnsi" w:cstheme="minorHAnsi"/>
              </w:rPr>
            </w:pPr>
            <w:r>
              <w:rPr>
                <w:rFonts w:asciiTheme="minorHAnsi" w:hAnsiTheme="minorHAnsi" w:cstheme="minorHAnsi"/>
              </w:rPr>
              <w:t xml:space="preserve">UUID</w:t>
            </w:r>
            <w:r>
              <w:rPr>
                <w:rFonts w:asciiTheme="minorHAnsi" w:hAnsiTheme="minorHAnsi" w:cstheme="minorHAnsi"/>
              </w:rPr>
            </w:r>
            <w:r>
              <w:rPr>
                <w:rFonts w:asciiTheme="minorHAnsi" w:hAnsiTheme="minorHAnsi" w:cstheme="minorHAnsi"/>
              </w:rPr>
            </w:r>
          </w:p>
        </w:tc>
        <w:tc>
          <w:tcPr>
            <w:tcBorders/>
            <w:tcW w:w="7014" w:type="dxa"/>
          </w:tcPr>
          <w:p w14:paraId="025246A4" w14:textId="77777777">
            <w:pPr>
              <w:pBdr/>
              <w:spacing w:before="100"/>
              <w:ind/>
              <w:rPr>
                <w:rFonts w:asciiTheme="minorHAnsi" w:hAnsiTheme="minorHAnsi" w:cstheme="minorHAnsi"/>
              </w:rPr>
            </w:pPr>
            <w:r>
              <w:rPr>
                <w:rFonts w:asciiTheme="minorHAnsi" w:hAnsiTheme="minorHAnsi" w:cstheme="minorHAnsi"/>
              </w:rPr>
              <w:t xml:space="preserve">Universally</w:t>
            </w:r>
            <w:r>
              <w:rPr>
                <w:rFonts w:asciiTheme="minorHAnsi" w:hAnsiTheme="minorHAnsi" w:cstheme="minorHAnsi"/>
              </w:rPr>
              <w:t xml:space="preserve"> </w:t>
            </w:r>
            <w:r>
              <w:rPr>
                <w:rFonts w:asciiTheme="minorHAnsi" w:hAnsiTheme="minorHAnsi" w:cstheme="minorHAnsi"/>
              </w:rPr>
              <w:t xml:space="preserve">Unique</w:t>
            </w:r>
            <w:r>
              <w:rPr>
                <w:rFonts w:asciiTheme="minorHAnsi" w:hAnsiTheme="minorHAnsi" w:cstheme="minorHAnsi"/>
              </w:rPr>
              <w:t xml:space="preserve"> </w:t>
            </w:r>
            <w:r>
              <w:rPr>
                <w:rFonts w:asciiTheme="minorHAnsi" w:hAnsiTheme="minorHAnsi" w:cstheme="minorHAnsi"/>
              </w:rPr>
              <w:t xml:space="preserve">Identifier</w:t>
            </w:r>
            <w:r>
              <w:rPr>
                <w:rFonts w:asciiTheme="minorHAnsi" w:hAnsiTheme="minorHAnsi" w:cstheme="minorHAnsi"/>
              </w:rPr>
              <w:t xml:space="preserve">; identificador único usado en el token.</w:t>
            </w:r>
            <w:r>
              <w:rPr>
                <w:rFonts w:asciiTheme="minorHAnsi" w:hAnsiTheme="minorHAnsi" w:cstheme="minorHAnsi"/>
              </w:rPr>
            </w:r>
            <w:r>
              <w:rPr>
                <w:rFonts w:asciiTheme="minorHAnsi" w:hAnsiTheme="minorHAnsi" w:cstheme="minorHAnsi"/>
              </w:rPr>
            </w:r>
          </w:p>
        </w:tc>
      </w:tr>
    </w:tbl>
    <w:p w14:paraId="4C4D9608" w14:textId="77777777">
      <w:pPr>
        <w:pStyle w:val="800"/>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14:paraId="57819F80" w14:textId="77777777">
      <w:pPr>
        <w:pStyle w:val="800"/>
        <w:numPr>
          <w:ilvl w:val="0"/>
          <w:numId w:val="1"/>
        </w:numPr>
        <w:pBdr/>
        <w:spacing/>
        <w:ind w:hanging="428" w:left="968"/>
        <w:rPr>
          <w:rFonts w:asciiTheme="minorHAnsi" w:hAnsiTheme="minorHAnsi" w:cstheme="minorHAnsi"/>
        </w:rPr>
      </w:pPr>
      <w:r/>
      <w:bookmarkStart w:id="22" w:name="_Toc242609951"/>
      <w:r>
        <w:rPr>
          <w:rFonts w:asciiTheme="minorHAnsi" w:hAnsiTheme="minorHAnsi" w:cstheme="minorHAnsi"/>
        </w:rPr>
        <w:t xml:space="preserve">Referencias</w:t>
      </w:r>
      <w:bookmarkEnd w:id="22"/>
      <w:r>
        <w:rPr>
          <w:rFonts w:asciiTheme="minorHAnsi" w:hAnsiTheme="minorHAnsi" w:cstheme="minorHAnsi"/>
        </w:rPr>
      </w:r>
      <w:r>
        <w:rPr>
          <w:rFonts w:asciiTheme="minorHAnsi" w:hAnsiTheme="minorHAnsi" w:cstheme="minorHAnsi"/>
        </w:rPr>
      </w:r>
    </w:p>
    <w:p w14:paraId="22D0CF3D" w14:textId="77777777">
      <w:pPr>
        <w:pStyle w:val="803"/>
        <w:pBdr/>
        <w:spacing/>
        <w:ind/>
        <w:rPr/>
      </w:pPr>
      <w:r/>
      <w:bookmarkStart w:id="23" w:name="_Toc242344962"/>
      <w:r/>
      <w:bookmarkStart w:id="24" w:name="_Toc242345044"/>
      <w:r>
        <w:rPr>
          <w:rFonts w:eastAsia="Calibri"/>
        </w:rPr>
        <w:t xml:space="preserve">Tabla 3. Referencias</w:t>
      </w:r>
      <w:bookmarkEnd w:id="23"/>
      <w:r/>
      <w:bookmarkEnd w:id="24"/>
      <w:r/>
      <w:r/>
    </w:p>
    <w:tbl>
      <w:tblPr>
        <w:tblStyle w:val="1013"/>
        <w:tblInd w:w="5" w:type="dxa"/>
        <w:tblW w:w="9420" w:type="dxa"/>
        <w:tblBorders/>
        <w:tblLayout w:type="fixed"/>
        <w:tblLook w:val="04A0" w:firstRow="1" w:lastRow="0" w:firstColumn="1" w:lastColumn="0" w:noHBand="0" w:noVBand="1"/>
      </w:tblPr>
      <w:tblGrid>
        <w:gridCol w:w="1413"/>
        <w:gridCol w:w="1543"/>
        <w:gridCol w:w="4294"/>
        <w:gridCol w:w="1332"/>
        <w:gridCol w:w="838"/>
      </w:tblGrid>
      <w:tr>
        <w:trPr/>
        <w:tc>
          <w:tcPr>
            <w:tcBorders/>
            <w:tcW w:w="1413" w:type="dxa"/>
          </w:tcPr>
          <w:p w14:paraId="3FAB138D" w14:textId="77777777">
            <w:pPr>
              <w:pBdr/>
              <w:spacing/>
              <w:ind/>
              <w:rPr>
                <w:rFonts w:asciiTheme="minorHAnsi" w:hAnsiTheme="minorHAnsi" w:cstheme="minorHAnsi"/>
                <w:color w:val="ffffff" w:themeColor="background1"/>
              </w:rPr>
            </w:pPr>
            <w:r>
              <w:rPr>
                <w:rFonts w:eastAsia="Calibri" w:asciiTheme="minorHAnsi" w:hAnsiTheme="minorHAnsi" w:cstheme="minorHAnsi"/>
                <w:color w:val="ffffff" w:themeColor="background1"/>
              </w:rPr>
              <w:t xml:space="preserve">Referencia</w:t>
            </w:r>
            <w:r>
              <w:rPr>
                <w:rFonts w:asciiTheme="minorHAnsi" w:hAnsiTheme="minorHAnsi" w:cstheme="minorHAnsi"/>
                <w:color w:val="ffffff" w:themeColor="background1"/>
              </w:rPr>
            </w:r>
            <w:r>
              <w:rPr>
                <w:rFonts w:asciiTheme="minorHAnsi" w:hAnsiTheme="minorHAnsi" w:cstheme="minorHAnsi"/>
                <w:color w:val="ffffff" w:themeColor="background1"/>
              </w:rPr>
            </w:r>
          </w:p>
        </w:tc>
        <w:tc>
          <w:tcPr>
            <w:tcBorders/>
            <w:tcW w:w="1543" w:type="dxa"/>
          </w:tcPr>
          <w:p w14:paraId="2119F180" w14:textId="77777777">
            <w:pPr>
              <w:pBdr/>
              <w:spacing/>
              <w:ind/>
              <w:rPr>
                <w:rFonts w:asciiTheme="minorHAnsi" w:hAnsiTheme="minorHAnsi" w:cstheme="minorHAnsi"/>
                <w:color w:val="ffffff" w:themeColor="background1"/>
              </w:rPr>
            </w:pPr>
            <w:r>
              <w:rPr>
                <w:rFonts w:eastAsia="Calibri" w:asciiTheme="minorHAnsi" w:hAnsiTheme="minorHAnsi" w:cstheme="minorHAnsi"/>
                <w:color w:val="ffffff" w:themeColor="background1"/>
              </w:rPr>
              <w:t xml:space="preserve">Titulo</w:t>
            </w:r>
            <w:r>
              <w:rPr>
                <w:rFonts w:asciiTheme="minorHAnsi" w:hAnsiTheme="minorHAnsi" w:cstheme="minorHAnsi"/>
                <w:color w:val="ffffff" w:themeColor="background1"/>
              </w:rPr>
            </w:r>
            <w:r>
              <w:rPr>
                <w:rFonts w:asciiTheme="minorHAnsi" w:hAnsiTheme="minorHAnsi" w:cstheme="minorHAnsi"/>
                <w:color w:val="ffffff" w:themeColor="background1"/>
              </w:rPr>
            </w:r>
          </w:p>
        </w:tc>
        <w:tc>
          <w:tcPr>
            <w:tcBorders/>
            <w:tcW w:w="4294" w:type="dxa"/>
          </w:tcPr>
          <w:p w14:paraId="7B5276D7" w14:textId="77777777">
            <w:pPr>
              <w:pBdr/>
              <w:spacing/>
              <w:ind/>
              <w:rPr>
                <w:rFonts w:asciiTheme="minorHAnsi" w:hAnsiTheme="minorHAnsi" w:cstheme="minorHAnsi"/>
                <w:color w:val="ffffff" w:themeColor="background1"/>
              </w:rPr>
            </w:pPr>
            <w:r>
              <w:rPr>
                <w:rFonts w:eastAsia="Calibri" w:asciiTheme="minorHAnsi" w:hAnsiTheme="minorHAnsi" w:cstheme="minorHAnsi"/>
                <w:color w:val="ffffff" w:themeColor="background1"/>
              </w:rPr>
              <w:t xml:space="preserve">Ruta</w:t>
            </w:r>
            <w:r>
              <w:rPr>
                <w:rFonts w:asciiTheme="minorHAnsi" w:hAnsiTheme="minorHAnsi" w:cstheme="minorHAnsi"/>
                <w:color w:val="ffffff" w:themeColor="background1"/>
              </w:rPr>
            </w:r>
            <w:r>
              <w:rPr>
                <w:rFonts w:asciiTheme="minorHAnsi" w:hAnsiTheme="minorHAnsi" w:cstheme="minorHAnsi"/>
                <w:color w:val="ffffff" w:themeColor="background1"/>
              </w:rPr>
            </w:r>
          </w:p>
        </w:tc>
        <w:tc>
          <w:tcPr>
            <w:tcBorders/>
            <w:tcW w:w="1332" w:type="dxa"/>
          </w:tcPr>
          <w:p w14:paraId="25A610EA" w14:textId="77777777">
            <w:pPr>
              <w:pBdr/>
              <w:spacing/>
              <w:ind/>
              <w:rPr>
                <w:rFonts w:asciiTheme="minorHAnsi" w:hAnsiTheme="minorHAnsi" w:cstheme="minorHAnsi"/>
                <w:color w:val="ffffff" w:themeColor="background1"/>
              </w:rPr>
            </w:pPr>
            <w:r>
              <w:rPr>
                <w:rFonts w:eastAsia="Calibri" w:asciiTheme="minorHAnsi" w:hAnsiTheme="minorHAnsi" w:cstheme="minorHAnsi"/>
                <w:color w:val="ffffff" w:themeColor="background1"/>
              </w:rPr>
              <w:t xml:space="preserve">Fecha</w:t>
            </w:r>
            <w:r>
              <w:rPr>
                <w:rFonts w:asciiTheme="minorHAnsi" w:hAnsiTheme="minorHAnsi" w:cstheme="minorHAnsi"/>
                <w:color w:val="ffffff" w:themeColor="background1"/>
              </w:rPr>
            </w:r>
            <w:r>
              <w:rPr>
                <w:rFonts w:asciiTheme="minorHAnsi" w:hAnsiTheme="minorHAnsi" w:cstheme="minorHAnsi"/>
                <w:color w:val="ffffff" w:themeColor="background1"/>
              </w:rPr>
            </w:r>
          </w:p>
        </w:tc>
        <w:tc>
          <w:tcPr>
            <w:tcBorders/>
            <w:tcW w:w="838" w:type="dxa"/>
          </w:tcPr>
          <w:p w14:paraId="6EE3AFC1" w14:textId="77777777">
            <w:pPr>
              <w:pBdr/>
              <w:spacing/>
              <w:ind/>
              <w:rPr>
                <w:rFonts w:asciiTheme="minorHAnsi" w:hAnsiTheme="minorHAnsi" w:cstheme="minorHAnsi"/>
                <w:color w:val="ffffff" w:themeColor="background1"/>
              </w:rPr>
            </w:pPr>
            <w:r>
              <w:rPr>
                <w:rFonts w:eastAsia="Calibri" w:asciiTheme="minorHAnsi" w:hAnsiTheme="minorHAnsi" w:cstheme="minorHAnsi"/>
                <w:color w:val="ffffff" w:themeColor="background1"/>
              </w:rPr>
              <w:t xml:space="preserve">Autor</w:t>
            </w:r>
            <w:r>
              <w:rPr>
                <w:rFonts w:asciiTheme="minorHAnsi" w:hAnsiTheme="minorHAnsi" w:cstheme="minorHAnsi"/>
                <w:color w:val="ffffff" w:themeColor="background1"/>
              </w:rPr>
            </w:r>
            <w:r>
              <w:rPr>
                <w:rFonts w:asciiTheme="minorHAnsi" w:hAnsiTheme="minorHAnsi" w:cstheme="minorHAnsi"/>
                <w:color w:val="ffffff" w:themeColor="background1"/>
              </w:rPr>
            </w:r>
          </w:p>
        </w:tc>
      </w:tr>
      <w:tr>
        <w:trPr/>
        <w:tc>
          <w:tcPr>
            <w:tcBorders/>
            <w:tcW w:w="1413" w:type="dxa"/>
          </w:tcPr>
          <w:p w14:paraId="6BC63E95" w14:textId="77777777">
            <w:pPr>
              <w:pBdr/>
              <w:spacing/>
              <w:ind/>
              <w:rPr>
                <w:rFonts w:asciiTheme="minorHAnsi" w:hAnsiTheme="minorHAnsi" w:cstheme="minorHAnsi"/>
              </w:rPr>
            </w:pPr>
            <w:r>
              <w:rPr>
                <w:rFonts w:eastAsia="Calibri" w:asciiTheme="minorHAnsi" w:hAnsiTheme="minorHAnsi" w:cstheme="minorHAnsi"/>
              </w:rPr>
              <w:t xml:space="preserve">1.</w:t>
            </w:r>
            <w:r>
              <w:rPr>
                <w:rFonts w:asciiTheme="minorHAnsi" w:hAnsiTheme="minorHAnsi" w:cstheme="minorHAnsi"/>
              </w:rPr>
            </w:r>
            <w:r>
              <w:rPr>
                <w:rFonts w:asciiTheme="minorHAnsi" w:hAnsiTheme="minorHAnsi" w:cstheme="minorHAnsi"/>
              </w:rPr>
            </w:r>
          </w:p>
        </w:tc>
        <w:tc>
          <w:tcPr>
            <w:tcBorders/>
            <w:tcW w:w="1543" w:type="dxa"/>
          </w:tcPr>
          <w:p w14:paraId="2F5BCB92" w14:textId="77777777">
            <w:pPr>
              <w:pBdr/>
              <w:spacing/>
              <w:ind/>
              <w:rPr>
                <w:rFonts w:asciiTheme="minorHAnsi" w:hAnsiTheme="minorHAnsi" w:cstheme="minorHAnsi"/>
              </w:rPr>
            </w:pPr>
            <w:r>
              <w:rPr>
                <w:rFonts w:eastAsia="Calibri" w:asciiTheme="minorHAnsi" w:hAnsiTheme="minorHAnsi" w:cstheme="minorHAnsi"/>
              </w:rPr>
              <w:t xml:space="preserve">Standard IEEE 830</w:t>
            </w:r>
            <w:r>
              <w:rPr>
                <w:rFonts w:asciiTheme="minorHAnsi" w:hAnsiTheme="minorHAnsi" w:cstheme="minorHAnsi"/>
              </w:rPr>
            </w:r>
            <w:r>
              <w:rPr>
                <w:rFonts w:asciiTheme="minorHAnsi" w:hAnsiTheme="minorHAnsi" w:cstheme="minorHAnsi"/>
              </w:rPr>
            </w:r>
          </w:p>
        </w:tc>
        <w:tc>
          <w:tcPr>
            <w:tcBorders/>
            <w:tcW w:w="4294" w:type="dxa"/>
          </w:tcPr>
          <w:p w14:paraId="6F9D7A2D" w14:textId="77777777">
            <w:pPr>
              <w:pBdr/>
              <w:spacing/>
              <w:ind/>
              <w:rPr>
                <w:rFonts w:asciiTheme="minorHAnsi" w:hAnsiTheme="minorHAnsi" w:cstheme="minorHAnsi"/>
              </w:rPr>
            </w:pPr>
            <w:r>
              <w:rPr>
                <w:rFonts w:eastAsia="Calibri" w:asciiTheme="minorHAnsi" w:hAnsiTheme="minorHAnsi" w:cstheme="minorHAnsi"/>
              </w:rPr>
              <w:t xml:space="preserve">De la plantilla de formato del documento © &amp; </w:t>
            </w:r>
            <w:r>
              <w:rPr>
                <w:rFonts w:eastAsia="Calibri" w:asciiTheme="minorHAnsi" w:hAnsiTheme="minorHAnsi" w:cstheme="minorHAnsi"/>
              </w:rPr>
              <w:t xml:space="preserve">Coloriuris</w:t>
            </w:r>
            <w:r>
              <w:rPr>
                <w:rFonts w:eastAsia="Calibri" w:asciiTheme="minorHAnsi" w:hAnsiTheme="minorHAnsi" w:cstheme="minorHAnsi"/>
              </w:rPr>
              <w:t xml:space="preserve"> </w:t>
            </w:r>
            <w:hyperlink r:id="rId14" w:tooltip="http://www.qualitatis.org/" w:history="1">
              <w:r>
                <w:rPr>
                  <w:rFonts w:eastAsia="Calibri" w:asciiTheme="minorHAnsi" w:hAnsiTheme="minorHAnsi" w:cstheme="minorHAnsi"/>
                  <w:color w:val="0000ff"/>
                  <w:u w:val="single"/>
                </w:rPr>
                <w:t xml:space="preserve">http://www.qualitatis.org</w:t>
              </w:r>
            </w:hyperlink>
            <w:r>
              <w:rPr>
                <w:rFonts w:asciiTheme="minorHAnsi" w:hAnsiTheme="minorHAnsi" w:cstheme="minorHAnsi"/>
              </w:rPr>
            </w:r>
            <w:r>
              <w:rPr>
                <w:rFonts w:asciiTheme="minorHAnsi" w:hAnsiTheme="minorHAnsi" w:cstheme="minorHAnsi"/>
              </w:rPr>
            </w:r>
          </w:p>
        </w:tc>
        <w:tc>
          <w:tcPr>
            <w:tcBorders/>
            <w:tcW w:w="1332" w:type="dxa"/>
          </w:tcPr>
          <w:p w14:paraId="0764FDE6" w14:textId="77777777">
            <w:pPr>
              <w:pBdr/>
              <w:spacing/>
              <w:ind/>
              <w:rPr>
                <w:rFonts w:asciiTheme="minorHAnsi" w:hAnsiTheme="minorHAnsi" w:cstheme="minorHAnsi"/>
              </w:rPr>
            </w:pPr>
            <w:r>
              <w:rPr>
                <w:rFonts w:eastAsia="Calibri" w:asciiTheme="minorHAnsi" w:hAnsiTheme="minorHAnsi" w:cstheme="minorHAnsi"/>
              </w:rPr>
              <w:t xml:space="preserve">1998</w:t>
            </w:r>
            <w:r>
              <w:rPr>
                <w:rFonts w:asciiTheme="minorHAnsi" w:hAnsiTheme="minorHAnsi" w:cstheme="minorHAnsi"/>
              </w:rPr>
            </w:r>
            <w:r>
              <w:rPr>
                <w:rFonts w:asciiTheme="minorHAnsi" w:hAnsiTheme="minorHAnsi" w:cstheme="minorHAnsi"/>
              </w:rPr>
            </w:r>
          </w:p>
        </w:tc>
        <w:tc>
          <w:tcPr>
            <w:tcBorders/>
            <w:tcW w:w="838" w:type="dxa"/>
          </w:tcPr>
          <w:p w14:paraId="486D033F" w14:textId="77777777">
            <w:pPr>
              <w:pBdr/>
              <w:spacing/>
              <w:ind/>
              <w:rPr>
                <w:rFonts w:asciiTheme="minorHAnsi" w:hAnsiTheme="minorHAnsi" w:cstheme="minorHAnsi"/>
              </w:rPr>
            </w:pPr>
            <w:r>
              <w:rPr>
                <w:rFonts w:eastAsia="Calibri" w:asciiTheme="minorHAnsi" w:hAnsiTheme="minorHAnsi" w:cstheme="minorHAnsi"/>
              </w:rPr>
              <w:t xml:space="preserve">IEEE</w:t>
            </w:r>
            <w:r>
              <w:rPr>
                <w:rFonts w:asciiTheme="minorHAnsi" w:hAnsiTheme="minorHAnsi" w:cstheme="minorHAnsi"/>
              </w:rPr>
            </w:r>
            <w:r>
              <w:rPr>
                <w:rFonts w:asciiTheme="minorHAnsi" w:hAnsiTheme="minorHAnsi" w:cstheme="minorHAnsi"/>
              </w:rPr>
            </w:r>
          </w:p>
        </w:tc>
      </w:tr>
      <w:tr>
        <w:trPr/>
        <w:tc>
          <w:tcPr>
            <w:tcBorders/>
            <w:tcW w:w="1413" w:type="dxa"/>
          </w:tcPr>
          <w:p w14:paraId="579E87A5" w14:textId="77777777">
            <w:pPr>
              <w:pBdr/>
              <w:spacing w:before="100"/>
              <w:ind/>
              <w:rPr>
                <w:rFonts w:asciiTheme="minorHAnsi" w:hAnsiTheme="minorHAnsi" w:cstheme="minorHAnsi"/>
              </w:rPr>
            </w:pPr>
            <w:r>
              <w:rPr>
                <w:rFonts w:asciiTheme="minorHAnsi" w:hAnsiTheme="minorHAnsi" w:cstheme="minorHAnsi"/>
              </w:rPr>
              <w:t xml:space="preserve">2.</w:t>
            </w:r>
            <w:r>
              <w:rPr>
                <w:rFonts w:asciiTheme="minorHAnsi" w:hAnsiTheme="minorHAnsi" w:cstheme="minorHAnsi"/>
              </w:rPr>
            </w:r>
            <w:r>
              <w:rPr>
                <w:rFonts w:asciiTheme="minorHAnsi" w:hAnsiTheme="minorHAnsi" w:cstheme="minorHAnsi"/>
              </w:rPr>
            </w:r>
          </w:p>
        </w:tc>
        <w:tc>
          <w:tcPr>
            <w:tcBorders/>
            <w:tcW w:w="1543" w:type="dxa"/>
          </w:tcPr>
          <w:p w14:paraId="77C6B255" w14:textId="77777777">
            <w:pPr>
              <w:pBdr/>
              <w:spacing w:before="100"/>
              <w:ind/>
              <w:rPr>
                <w:rFonts w:asciiTheme="minorHAnsi" w:hAnsiTheme="minorHAnsi" w:cstheme="minorHAnsi"/>
              </w:rPr>
            </w:pPr>
            <w:r>
              <w:rPr>
                <w:rFonts w:asciiTheme="minorHAnsi" w:hAnsiTheme="minorHAnsi" w:cstheme="minorHAnsi"/>
              </w:rPr>
              <w:t xml:space="preserve">Taller de Casos de Uso: Conversión de Unidades</w:t>
            </w:r>
            <w:r>
              <w:rPr>
                <w:rFonts w:asciiTheme="minorHAnsi" w:hAnsiTheme="minorHAnsi" w:cstheme="minorHAnsi"/>
              </w:rPr>
            </w:r>
            <w:r>
              <w:rPr>
                <w:rFonts w:asciiTheme="minorHAnsi" w:hAnsiTheme="minorHAnsi" w:cstheme="minorHAnsi"/>
              </w:rPr>
            </w:r>
          </w:p>
        </w:tc>
        <w:tc>
          <w:tcPr>
            <w:tcBorders/>
            <w:tcW w:w="4294" w:type="dxa"/>
          </w:tcPr>
          <w:p w14:paraId="1CB46E94" w14:textId="77777777">
            <w:pPr>
              <w:pBdr/>
              <w:spacing w:before="100"/>
              <w:ind/>
              <w:rPr>
                <w:rFonts w:asciiTheme="minorHAnsi" w:hAnsiTheme="minorHAnsi" w:cstheme="minorHAnsi"/>
              </w:rPr>
            </w:pPr>
            <w:r>
              <w:rPr>
                <w:rFonts w:asciiTheme="minorHAnsi" w:hAnsiTheme="minorHAnsi" w:cstheme="minorHAnsi"/>
              </w:rPr>
              <w:t xml:space="preserve">Documento de la asignatura</w:t>
            </w:r>
            <w:r>
              <w:rPr>
                <w:rFonts w:asciiTheme="minorHAnsi" w:hAnsiTheme="minorHAnsi" w:cstheme="minorHAnsi"/>
              </w:rPr>
            </w:r>
            <w:r>
              <w:rPr>
                <w:rFonts w:asciiTheme="minorHAnsi" w:hAnsiTheme="minorHAnsi" w:cstheme="minorHAnsi"/>
              </w:rPr>
            </w:r>
          </w:p>
        </w:tc>
        <w:tc>
          <w:tcPr>
            <w:tcBorders/>
            <w:tcW w:w="1332" w:type="dxa"/>
          </w:tcPr>
          <w:p w14:paraId="5102D571" w14:textId="77777777">
            <w:pPr>
              <w:pBdr/>
              <w:spacing w:before="100"/>
              <w:ind/>
              <w:rPr>
                <w:rFonts w:asciiTheme="minorHAnsi" w:hAnsiTheme="minorHAnsi" w:cstheme="minorHAnsi"/>
              </w:rPr>
            </w:pPr>
            <w:r>
              <w:rPr>
                <w:rFonts w:asciiTheme="minorHAnsi" w:hAnsiTheme="minorHAnsi" w:cstheme="minorHAnsi"/>
              </w:rPr>
              <w:t xml:space="preserve">2026</w:t>
            </w:r>
            <w:r>
              <w:rPr>
                <w:rFonts w:asciiTheme="minorHAnsi" w:hAnsiTheme="minorHAnsi" w:cstheme="minorHAnsi"/>
              </w:rPr>
            </w:r>
            <w:r>
              <w:rPr>
                <w:rFonts w:asciiTheme="minorHAnsi" w:hAnsiTheme="minorHAnsi" w:cstheme="minorHAnsi"/>
              </w:rPr>
            </w:r>
          </w:p>
        </w:tc>
        <w:tc>
          <w:tcPr>
            <w:tcBorders/>
            <w:tcW w:w="838" w:type="dxa"/>
          </w:tcPr>
          <w:p w14:paraId="74C33A4C" w14:textId="77777777">
            <w:pPr>
              <w:pBdr/>
              <w:spacing w:before="100"/>
              <w:ind/>
              <w:rPr>
                <w:rFonts w:asciiTheme="minorHAnsi" w:hAnsiTheme="minorHAnsi" w:cstheme="minorHAnsi"/>
              </w:rPr>
            </w:pPr>
            <w:r>
              <w:rPr>
                <w:rFonts w:asciiTheme="minorHAnsi" w:hAnsiTheme="minorHAnsi" w:cstheme="minorHAnsi"/>
              </w:rPr>
              <w:t xml:space="preserve">Ing. Eduardo Mauricio Campaña Ortega</w:t>
            </w:r>
            <w:r>
              <w:rPr>
                <w:rFonts w:asciiTheme="minorHAnsi" w:hAnsiTheme="minorHAnsi" w:cstheme="minorHAnsi"/>
              </w:rPr>
            </w:r>
            <w:r>
              <w:rPr>
                <w:rFonts w:asciiTheme="minorHAnsi" w:hAnsiTheme="minorHAnsi" w:cstheme="minorHAnsi"/>
              </w:rPr>
            </w:r>
          </w:p>
        </w:tc>
      </w:tr>
      <w:tr>
        <w:trPr/>
        <w:tc>
          <w:tcPr>
            <w:tcBorders/>
            <w:tcW w:w="1413" w:type="dxa"/>
          </w:tcPr>
          <w:p w14:paraId="24565B06" w14:textId="77777777">
            <w:pPr>
              <w:pBdr/>
              <w:spacing w:before="100"/>
              <w:ind/>
              <w:rPr>
                <w:rFonts w:asciiTheme="minorHAnsi" w:hAnsiTheme="minorHAnsi" w:cstheme="minorHAnsi"/>
              </w:rPr>
            </w:pPr>
            <w:r>
              <w:rPr>
                <w:rFonts w:asciiTheme="minorHAnsi" w:hAnsiTheme="minorHAnsi" w:cstheme="minorHAnsi"/>
              </w:rPr>
              <w:t xml:space="preserve">3.</w:t>
            </w:r>
            <w:r>
              <w:rPr>
                <w:rFonts w:asciiTheme="minorHAnsi" w:hAnsiTheme="minorHAnsi" w:cstheme="minorHAnsi"/>
              </w:rPr>
            </w:r>
            <w:r>
              <w:rPr>
                <w:rFonts w:asciiTheme="minorHAnsi" w:hAnsiTheme="minorHAnsi" w:cstheme="minorHAnsi"/>
              </w:rPr>
            </w:r>
          </w:p>
        </w:tc>
        <w:tc>
          <w:tcPr>
            <w:tcBorders/>
            <w:tcW w:w="1543" w:type="dxa"/>
          </w:tcPr>
          <w:p w14:paraId="1FEEA955" w14:textId="77777777">
            <w:pPr>
              <w:pBdr/>
              <w:spacing w:before="100"/>
              <w:ind/>
              <w:rPr>
                <w:rFonts w:asciiTheme="minorHAnsi" w:hAnsiTheme="minorHAnsi" w:cstheme="minorHAnsi"/>
                <w:lang w:val="en-US"/>
              </w:rPr>
            </w:pPr>
            <w:r>
              <w:rPr>
                <w:rFonts w:asciiTheme="minorHAnsi" w:hAnsiTheme="minorHAnsi" w:cstheme="minorHAnsi"/>
                <w:lang w:val="en-US"/>
              </w:rPr>
              <w:t xml:space="preserve">Simple Object Access Protocol (SOAP) 1.1</w:t>
            </w:r>
            <w:r>
              <w:rPr>
                <w:rFonts w:asciiTheme="minorHAnsi" w:hAnsiTheme="minorHAnsi" w:cstheme="minorHAnsi"/>
                <w:lang w:val="en-US"/>
              </w:rPr>
            </w:r>
            <w:r>
              <w:rPr>
                <w:rFonts w:asciiTheme="minorHAnsi" w:hAnsiTheme="minorHAnsi" w:cstheme="minorHAnsi"/>
                <w:lang w:val="en-US"/>
              </w:rPr>
            </w:r>
          </w:p>
        </w:tc>
        <w:tc>
          <w:tcPr>
            <w:tcBorders/>
            <w:tcW w:w="4294" w:type="dxa"/>
          </w:tcPr>
          <w:p w14:paraId="21E2F10B" w14:textId="77777777">
            <w:pPr>
              <w:pBdr/>
              <w:spacing w:before="100"/>
              <w:ind/>
              <w:rPr>
                <w:rFonts w:asciiTheme="minorHAnsi" w:hAnsiTheme="minorHAnsi" w:cstheme="minorHAnsi"/>
                <w:lang w:val="en-US"/>
              </w:rPr>
            </w:pPr>
            <w:r>
              <w:rPr>
                <w:rFonts w:asciiTheme="minorHAnsi" w:hAnsiTheme="minorHAnsi" w:cstheme="minorHAnsi"/>
                <w:lang w:val="en-US"/>
              </w:rPr>
              <w:t xml:space="preserve">https://www.w3.org/TR/2000/NOTE-SOAP-20000508/</w:t>
            </w:r>
            <w:r>
              <w:rPr>
                <w:rFonts w:asciiTheme="minorHAnsi" w:hAnsiTheme="minorHAnsi" w:cstheme="minorHAnsi"/>
                <w:lang w:val="en-US"/>
              </w:rPr>
            </w:r>
            <w:r>
              <w:rPr>
                <w:rFonts w:asciiTheme="minorHAnsi" w:hAnsiTheme="minorHAnsi" w:cstheme="minorHAnsi"/>
                <w:lang w:val="en-US"/>
              </w:rPr>
            </w:r>
          </w:p>
        </w:tc>
        <w:tc>
          <w:tcPr>
            <w:tcBorders/>
            <w:tcW w:w="1332" w:type="dxa"/>
          </w:tcPr>
          <w:p w14:paraId="1A45F5F2" w14:textId="77777777">
            <w:pPr>
              <w:pBdr/>
              <w:spacing w:before="100"/>
              <w:ind/>
              <w:rPr>
                <w:rFonts w:asciiTheme="minorHAnsi" w:hAnsiTheme="minorHAnsi" w:cstheme="minorHAnsi"/>
              </w:rPr>
            </w:pPr>
            <w:r>
              <w:rPr>
                <w:rFonts w:asciiTheme="minorHAnsi" w:hAnsiTheme="minorHAnsi" w:cstheme="minorHAnsi"/>
              </w:rPr>
              <w:t xml:space="preserve">2000</w:t>
            </w:r>
            <w:r>
              <w:rPr>
                <w:rFonts w:asciiTheme="minorHAnsi" w:hAnsiTheme="minorHAnsi" w:cstheme="minorHAnsi"/>
              </w:rPr>
            </w:r>
            <w:r>
              <w:rPr>
                <w:rFonts w:asciiTheme="minorHAnsi" w:hAnsiTheme="minorHAnsi" w:cstheme="minorHAnsi"/>
              </w:rPr>
            </w:r>
          </w:p>
        </w:tc>
        <w:tc>
          <w:tcPr>
            <w:tcBorders/>
            <w:tcW w:w="838" w:type="dxa"/>
          </w:tcPr>
          <w:p w14:paraId="08F916ED" w14:textId="77777777">
            <w:pPr>
              <w:pBdr/>
              <w:spacing w:before="100"/>
              <w:ind/>
              <w:rPr>
                <w:rFonts w:asciiTheme="minorHAnsi" w:hAnsiTheme="minorHAnsi" w:cstheme="minorHAnsi"/>
              </w:rPr>
            </w:pPr>
            <w:r>
              <w:rPr>
                <w:rFonts w:asciiTheme="minorHAnsi" w:hAnsiTheme="minorHAnsi" w:cstheme="minorHAnsi"/>
              </w:rPr>
              <w:t xml:space="preserve">W3C</w:t>
            </w:r>
            <w:r>
              <w:rPr>
                <w:rFonts w:asciiTheme="minorHAnsi" w:hAnsiTheme="minorHAnsi" w:cstheme="minorHAnsi"/>
              </w:rPr>
            </w:r>
            <w:r>
              <w:rPr>
                <w:rFonts w:asciiTheme="minorHAnsi" w:hAnsiTheme="minorHAnsi" w:cstheme="minorHAnsi"/>
              </w:rPr>
            </w:r>
          </w:p>
        </w:tc>
      </w:tr>
      <w:tr>
        <w:trPr/>
        <w:tc>
          <w:tcPr>
            <w:tcBorders/>
            <w:tcW w:w="1413" w:type="dxa"/>
          </w:tcPr>
          <w:p w14:paraId="0062F5D7" w14:textId="77777777">
            <w:pPr>
              <w:pBdr/>
              <w:spacing w:before="100"/>
              <w:ind/>
              <w:rPr>
                <w:rFonts w:asciiTheme="minorHAnsi" w:hAnsiTheme="minorHAnsi" w:cstheme="minorHAnsi"/>
              </w:rPr>
            </w:pPr>
            <w:r>
              <w:rPr>
                <w:rFonts w:asciiTheme="minorHAnsi" w:hAnsiTheme="minorHAnsi" w:cstheme="minorHAnsi"/>
              </w:rPr>
              <w:t xml:space="preserve">4.</w:t>
            </w:r>
            <w:r>
              <w:rPr>
                <w:rFonts w:asciiTheme="minorHAnsi" w:hAnsiTheme="minorHAnsi" w:cstheme="minorHAnsi"/>
              </w:rPr>
            </w:r>
            <w:r>
              <w:rPr>
                <w:rFonts w:asciiTheme="minorHAnsi" w:hAnsiTheme="minorHAnsi" w:cstheme="minorHAnsi"/>
              </w:rPr>
            </w:r>
          </w:p>
        </w:tc>
        <w:tc>
          <w:tcPr>
            <w:tcBorders/>
            <w:tcW w:w="1543" w:type="dxa"/>
          </w:tcPr>
          <w:p w14:paraId="6F7DE037" w14:textId="77777777">
            <w:pPr>
              <w:pBdr/>
              <w:spacing w:before="100"/>
              <w:ind/>
              <w:rPr>
                <w:rFonts w:asciiTheme="minorHAnsi" w:hAnsiTheme="minorHAnsi" w:cstheme="minorHAnsi"/>
                <w:lang w:val="en-US"/>
              </w:rPr>
            </w:pPr>
            <w:r>
              <w:rPr>
                <w:rFonts w:asciiTheme="minorHAnsi" w:hAnsiTheme="minorHAnsi" w:cstheme="minorHAnsi"/>
                <w:lang w:val="en-US"/>
              </w:rPr>
              <w:t xml:space="preserve">Web Services Description Language </w:t>
            </w:r>
            <w:r>
              <w:rPr>
                <w:rFonts w:asciiTheme="minorHAnsi" w:hAnsiTheme="minorHAnsi" w:cstheme="minorHAnsi"/>
                <w:lang w:val="en-US"/>
              </w:rPr>
              <w:t xml:space="preserve">(WSDL) 1.1</w:t>
            </w:r>
            <w:r>
              <w:rPr>
                <w:rFonts w:asciiTheme="minorHAnsi" w:hAnsiTheme="minorHAnsi" w:cstheme="minorHAnsi"/>
                <w:lang w:val="en-US"/>
              </w:rPr>
            </w:r>
            <w:r>
              <w:rPr>
                <w:rFonts w:asciiTheme="minorHAnsi" w:hAnsiTheme="minorHAnsi" w:cstheme="minorHAnsi"/>
                <w:lang w:val="en-US"/>
              </w:rPr>
            </w:r>
          </w:p>
        </w:tc>
        <w:tc>
          <w:tcPr>
            <w:tcBorders/>
            <w:tcW w:w="4294" w:type="dxa"/>
          </w:tcPr>
          <w:p w14:paraId="4B0F9724" w14:textId="77777777">
            <w:pPr>
              <w:pBdr/>
              <w:spacing w:before="100"/>
              <w:ind/>
              <w:rPr>
                <w:rFonts w:asciiTheme="minorHAnsi" w:hAnsiTheme="minorHAnsi" w:cstheme="minorHAnsi"/>
                <w:lang w:val="en-US"/>
              </w:rPr>
            </w:pPr>
            <w:r>
              <w:rPr>
                <w:rFonts w:asciiTheme="minorHAnsi" w:hAnsiTheme="minorHAnsi" w:cstheme="minorHAnsi"/>
                <w:lang w:val="en-US"/>
              </w:rPr>
              <w:t xml:space="preserve">https://www.w3.org/TR/2001/NOTE-wsdl-20010315/</w:t>
            </w:r>
            <w:r>
              <w:rPr>
                <w:rFonts w:asciiTheme="minorHAnsi" w:hAnsiTheme="minorHAnsi" w:cstheme="minorHAnsi"/>
                <w:lang w:val="en-US"/>
              </w:rPr>
            </w:r>
            <w:r>
              <w:rPr>
                <w:rFonts w:asciiTheme="minorHAnsi" w:hAnsiTheme="minorHAnsi" w:cstheme="minorHAnsi"/>
                <w:lang w:val="en-US"/>
              </w:rPr>
            </w:r>
          </w:p>
        </w:tc>
        <w:tc>
          <w:tcPr>
            <w:tcBorders/>
            <w:tcW w:w="1332" w:type="dxa"/>
          </w:tcPr>
          <w:p w14:paraId="30261D5D" w14:textId="77777777">
            <w:pPr>
              <w:pBdr/>
              <w:spacing w:before="100"/>
              <w:ind/>
              <w:rPr>
                <w:rFonts w:asciiTheme="minorHAnsi" w:hAnsiTheme="minorHAnsi" w:cstheme="minorHAnsi"/>
              </w:rPr>
            </w:pPr>
            <w:r>
              <w:rPr>
                <w:rFonts w:asciiTheme="minorHAnsi" w:hAnsiTheme="minorHAnsi" w:cstheme="minorHAnsi"/>
              </w:rPr>
              <w:t xml:space="preserve">2001</w:t>
            </w:r>
            <w:r>
              <w:rPr>
                <w:rFonts w:asciiTheme="minorHAnsi" w:hAnsiTheme="minorHAnsi" w:cstheme="minorHAnsi"/>
              </w:rPr>
            </w:r>
            <w:r>
              <w:rPr>
                <w:rFonts w:asciiTheme="minorHAnsi" w:hAnsiTheme="minorHAnsi" w:cstheme="minorHAnsi"/>
              </w:rPr>
            </w:r>
          </w:p>
        </w:tc>
        <w:tc>
          <w:tcPr>
            <w:tcBorders/>
            <w:tcW w:w="838" w:type="dxa"/>
          </w:tcPr>
          <w:p w14:paraId="41415818" w14:textId="77777777">
            <w:pPr>
              <w:pBdr/>
              <w:spacing w:before="100"/>
              <w:ind/>
              <w:rPr>
                <w:rFonts w:asciiTheme="minorHAnsi" w:hAnsiTheme="minorHAnsi" w:cstheme="minorHAnsi"/>
              </w:rPr>
            </w:pPr>
            <w:r>
              <w:rPr>
                <w:rFonts w:asciiTheme="minorHAnsi" w:hAnsiTheme="minorHAnsi" w:cstheme="minorHAnsi"/>
              </w:rPr>
              <w:t xml:space="preserve">W3C</w:t>
            </w:r>
            <w:r>
              <w:rPr>
                <w:rFonts w:asciiTheme="minorHAnsi" w:hAnsiTheme="minorHAnsi" w:cstheme="minorHAnsi"/>
              </w:rPr>
            </w:r>
            <w:r>
              <w:rPr>
                <w:rFonts w:asciiTheme="minorHAnsi" w:hAnsiTheme="minorHAnsi" w:cstheme="minorHAnsi"/>
              </w:rPr>
            </w:r>
          </w:p>
        </w:tc>
      </w:tr>
      <w:tr>
        <w:trPr/>
        <w:tc>
          <w:tcPr>
            <w:tcBorders/>
            <w:tcW w:w="1413" w:type="dxa"/>
          </w:tcPr>
          <w:p w14:paraId="0392BE85" w14:textId="77777777">
            <w:pPr>
              <w:pBdr/>
              <w:spacing w:before="100"/>
              <w:ind/>
              <w:rPr>
                <w:rFonts w:asciiTheme="minorHAnsi" w:hAnsiTheme="minorHAnsi" w:cstheme="minorHAnsi"/>
              </w:rPr>
            </w:pPr>
            <w:r>
              <w:rPr>
                <w:rFonts w:asciiTheme="minorHAnsi" w:hAnsiTheme="minorHAnsi" w:cstheme="minorHAnsi"/>
              </w:rPr>
              <w:t xml:space="preserve">5.</w:t>
            </w:r>
            <w:r>
              <w:rPr>
                <w:rFonts w:asciiTheme="minorHAnsi" w:hAnsiTheme="minorHAnsi" w:cstheme="minorHAnsi"/>
              </w:rPr>
            </w:r>
            <w:r>
              <w:rPr>
                <w:rFonts w:asciiTheme="minorHAnsi" w:hAnsiTheme="minorHAnsi" w:cstheme="minorHAnsi"/>
              </w:rPr>
            </w:r>
          </w:p>
        </w:tc>
        <w:tc>
          <w:tcPr>
            <w:tcBorders/>
            <w:tcW w:w="1543" w:type="dxa"/>
          </w:tcPr>
          <w:p w14:paraId="2FA3B788" w14:textId="77777777">
            <w:pPr>
              <w:pBdr/>
              <w:spacing w:before="100"/>
              <w:ind/>
              <w:rPr>
                <w:rFonts w:asciiTheme="minorHAnsi" w:hAnsiTheme="minorHAnsi" w:cstheme="minorHAnsi"/>
                <w:lang w:val="en-US"/>
              </w:rPr>
            </w:pPr>
            <w:r>
              <w:rPr>
                <w:rFonts w:asciiTheme="minorHAnsi" w:hAnsiTheme="minorHAnsi" w:cstheme="minorHAnsi"/>
                <w:lang w:val="en-US"/>
              </w:rPr>
              <w:t xml:space="preserve">Jakarta XML Web Services Specification 4.0</w:t>
            </w:r>
            <w:r>
              <w:rPr>
                <w:rFonts w:asciiTheme="minorHAnsi" w:hAnsiTheme="minorHAnsi" w:cstheme="minorHAnsi"/>
                <w:lang w:val="en-US"/>
              </w:rPr>
            </w:r>
            <w:r>
              <w:rPr>
                <w:rFonts w:asciiTheme="minorHAnsi" w:hAnsiTheme="minorHAnsi" w:cstheme="minorHAnsi"/>
                <w:lang w:val="en-US"/>
              </w:rPr>
            </w:r>
          </w:p>
        </w:tc>
        <w:tc>
          <w:tcPr>
            <w:tcBorders/>
            <w:tcW w:w="4294" w:type="dxa"/>
          </w:tcPr>
          <w:p w14:paraId="36C4A441" w14:textId="77777777">
            <w:pPr>
              <w:pBdr/>
              <w:spacing w:before="100"/>
              <w:ind/>
              <w:rPr>
                <w:rFonts w:asciiTheme="minorHAnsi" w:hAnsiTheme="minorHAnsi" w:cstheme="minorHAnsi"/>
                <w:lang w:val="en-US"/>
              </w:rPr>
            </w:pPr>
            <w:r>
              <w:rPr>
                <w:rFonts w:asciiTheme="minorHAnsi" w:hAnsiTheme="minorHAnsi" w:cstheme="minorHAnsi"/>
                <w:lang w:val="en-US"/>
              </w:rPr>
              <w:t xml:space="preserve">https://jakarta.ee/specifications/xml-web-services/4.0/</w:t>
            </w:r>
            <w:r>
              <w:rPr>
                <w:rFonts w:asciiTheme="minorHAnsi" w:hAnsiTheme="minorHAnsi" w:cstheme="minorHAnsi"/>
                <w:lang w:val="en-US"/>
              </w:rPr>
            </w:r>
            <w:r>
              <w:rPr>
                <w:rFonts w:asciiTheme="minorHAnsi" w:hAnsiTheme="minorHAnsi" w:cstheme="minorHAnsi"/>
                <w:lang w:val="en-US"/>
              </w:rPr>
            </w:r>
          </w:p>
        </w:tc>
        <w:tc>
          <w:tcPr>
            <w:tcBorders/>
            <w:tcW w:w="1332" w:type="dxa"/>
          </w:tcPr>
          <w:p w14:paraId="30DE23A0" w14:textId="77777777">
            <w:pPr>
              <w:pBdr/>
              <w:spacing w:before="100"/>
              <w:ind/>
              <w:rPr>
                <w:rFonts w:asciiTheme="minorHAnsi" w:hAnsiTheme="minorHAnsi" w:cstheme="minorHAnsi"/>
              </w:rPr>
            </w:pPr>
            <w:r>
              <w:rPr>
                <w:rFonts w:asciiTheme="minorHAnsi" w:hAnsiTheme="minorHAnsi" w:cstheme="minorHAnsi"/>
              </w:rPr>
              <w:t xml:space="preserve">2022</w:t>
            </w:r>
            <w:r>
              <w:rPr>
                <w:rFonts w:asciiTheme="minorHAnsi" w:hAnsiTheme="minorHAnsi" w:cstheme="minorHAnsi"/>
              </w:rPr>
            </w:r>
            <w:r>
              <w:rPr>
                <w:rFonts w:asciiTheme="minorHAnsi" w:hAnsiTheme="minorHAnsi" w:cstheme="minorHAnsi"/>
              </w:rPr>
            </w:r>
          </w:p>
        </w:tc>
        <w:tc>
          <w:tcPr>
            <w:tcBorders/>
            <w:tcW w:w="838" w:type="dxa"/>
          </w:tcPr>
          <w:p w14:paraId="5509705D" w14:textId="77777777">
            <w:pPr>
              <w:pBdr/>
              <w:spacing w:before="100"/>
              <w:ind/>
              <w:rPr>
                <w:rFonts w:asciiTheme="minorHAnsi" w:hAnsiTheme="minorHAnsi" w:cstheme="minorHAnsi"/>
              </w:rPr>
            </w:pPr>
            <w:r>
              <w:rPr>
                <w:rFonts w:asciiTheme="minorHAnsi" w:hAnsiTheme="minorHAnsi" w:cstheme="minorHAnsi"/>
              </w:rPr>
              <w:t xml:space="preserve">Eclipse </w:t>
            </w:r>
            <w:r>
              <w:rPr>
                <w:rFonts w:asciiTheme="minorHAnsi" w:hAnsiTheme="minorHAnsi" w:cstheme="minorHAnsi"/>
              </w:rPr>
              <w:t xml:space="preserve">Foundation</w:t>
            </w:r>
            <w:r>
              <w:rPr>
                <w:rFonts w:asciiTheme="minorHAnsi" w:hAnsiTheme="minorHAnsi" w:cstheme="minorHAnsi"/>
              </w:rPr>
            </w:r>
            <w:r>
              <w:rPr>
                <w:rFonts w:asciiTheme="minorHAnsi" w:hAnsiTheme="minorHAnsi" w:cstheme="minorHAnsi"/>
              </w:rPr>
            </w:r>
          </w:p>
        </w:tc>
      </w:tr>
      <w:tr>
        <w:trPr/>
        <w:tc>
          <w:tcPr>
            <w:tcBorders/>
            <w:tcW w:w="1413" w:type="dxa"/>
          </w:tcPr>
          <w:p w14:paraId="3B8F2C9F" w14:textId="77777777">
            <w:pPr>
              <w:pBdr/>
              <w:spacing w:before="100"/>
              <w:ind/>
              <w:rPr>
                <w:rFonts w:asciiTheme="minorHAnsi" w:hAnsiTheme="minorHAnsi" w:cstheme="minorHAnsi"/>
              </w:rPr>
            </w:pPr>
            <w:r>
              <w:rPr>
                <w:rFonts w:asciiTheme="minorHAnsi" w:hAnsiTheme="minorHAnsi" w:cstheme="minorHAnsi"/>
              </w:rPr>
              <w:t xml:space="preserve">6.</w:t>
            </w:r>
            <w:r>
              <w:rPr>
                <w:rFonts w:asciiTheme="minorHAnsi" w:hAnsiTheme="minorHAnsi" w:cstheme="minorHAnsi"/>
              </w:rPr>
            </w:r>
            <w:r>
              <w:rPr>
                <w:rFonts w:asciiTheme="minorHAnsi" w:hAnsiTheme="minorHAnsi" w:cstheme="minorHAnsi"/>
              </w:rPr>
            </w:r>
          </w:p>
        </w:tc>
        <w:tc>
          <w:tcPr>
            <w:tcBorders/>
            <w:tcW w:w="1543" w:type="dxa"/>
          </w:tcPr>
          <w:p w14:paraId="7EAFB270" w14:textId="77777777">
            <w:pPr>
              <w:pBdr/>
              <w:spacing w:before="100"/>
              <w:ind/>
              <w:rPr>
                <w:rFonts w:asciiTheme="minorHAnsi" w:hAnsiTheme="minorHAnsi" w:cstheme="minorHAnsi"/>
                <w:lang w:val="en-US"/>
                <w14:ligatures w14:val="none"/>
              </w:rPr>
            </w:pPr>
            <w:r>
              <w:rPr>
                <w:rFonts w:asciiTheme="minorHAnsi" w:hAnsiTheme="minorHAnsi" w:cstheme="minorHAnsi"/>
              </w:rPr>
            </w:r>
            <w:r>
              <w:rPr>
                <w:rFonts w:asciiTheme="minorHAnsi" w:hAnsiTheme="minorHAnsi" w:cstheme="minorHAnsi"/>
                <w:lang w:val="en-US"/>
              </w:rPr>
              <w:t xml:space="preserve">Payara Server </w:t>
            </w:r>
            <w:r>
              <w:rPr>
                <w:rFonts w:asciiTheme="minorHAnsi" w:hAnsiTheme="minorHAnsi" w:cstheme="minorHAnsi"/>
                <w:lang w:val="en-US"/>
              </w:rPr>
              <w:t xml:space="preserve">7</w:t>
            </w:r>
            <w:r>
              <w:rPr>
                <w:rFonts w:asciiTheme="minorHAnsi" w:hAnsiTheme="minorHAnsi" w:cstheme="minorHAnsi"/>
                <w:lang w:val="en-US"/>
              </w:rPr>
              <w:t xml:space="preserve"> Community Documentation, 2026</w:t>
            </w:r>
            <w:r>
              <w:rPr>
                <w:rFonts w:asciiTheme="minorHAnsi" w:hAnsiTheme="minorHAnsi" w:cstheme="minorHAnsi"/>
                <w:lang w:val="en-US"/>
              </w:rPr>
            </w:r>
            <w:r>
              <w:rPr>
                <w:rFonts w:asciiTheme="minorHAnsi" w:hAnsiTheme="minorHAnsi" w:cstheme="minorHAnsi"/>
                <w:lang w:val="en-US"/>
                <w14:ligatures w14:val="none"/>
              </w:rPr>
            </w:r>
          </w:p>
        </w:tc>
        <w:tc>
          <w:tcPr>
            <w:tcBorders/>
            <w:tcW w:w="4294" w:type="dxa"/>
          </w:tcPr>
          <w:p w14:paraId="355D7B5C" w14:textId="77777777">
            <w:pPr>
              <w:pBdr/>
              <w:spacing w:before="100"/>
              <w:ind/>
              <w:rPr>
                <w:rFonts w:asciiTheme="minorHAnsi" w:hAnsiTheme="minorHAnsi" w:cstheme="minorHAnsi"/>
              </w:rPr>
            </w:pPr>
            <w:r>
              <w:rPr>
                <w:rFonts w:asciiTheme="minorHAnsi" w:hAnsiTheme="minorHAnsi" w:cstheme="minorHAnsi"/>
              </w:rPr>
              <w:t xml:space="preserve">https://docs.payara.fish/community/docs/6.2025.7/Technical%20Documentation/Payara%20Server%20Documentation/Overview.html</w:t>
            </w:r>
            <w:r>
              <w:rPr>
                <w:rFonts w:asciiTheme="minorHAnsi" w:hAnsiTheme="minorHAnsi" w:cstheme="minorHAnsi"/>
              </w:rPr>
            </w:r>
            <w:r>
              <w:rPr>
                <w:rFonts w:asciiTheme="minorHAnsi" w:hAnsiTheme="minorHAnsi" w:cstheme="minorHAnsi"/>
              </w:rPr>
            </w:r>
          </w:p>
        </w:tc>
        <w:tc>
          <w:tcPr>
            <w:tcBorders/>
            <w:tcW w:w="1332" w:type="dxa"/>
          </w:tcPr>
          <w:p w14:paraId="5E5237E2" w14:textId="77777777">
            <w:pPr>
              <w:pBdr/>
              <w:spacing w:before="100"/>
              <w:ind/>
              <w:rPr>
                <w:rFonts w:asciiTheme="minorHAnsi" w:hAnsiTheme="minorHAnsi" w:cstheme="minorHAnsi"/>
              </w:rPr>
            </w:pPr>
            <w:r>
              <w:rPr>
                <w:rFonts w:asciiTheme="minorHAnsi" w:hAnsiTheme="minorHAnsi" w:cstheme="minorHAnsi"/>
              </w:rPr>
              <w:t xml:space="preserve">2026</w:t>
            </w:r>
            <w:r>
              <w:rPr>
                <w:rFonts w:asciiTheme="minorHAnsi" w:hAnsiTheme="minorHAnsi" w:cstheme="minorHAnsi"/>
              </w:rPr>
            </w:r>
            <w:r>
              <w:rPr>
                <w:rFonts w:asciiTheme="minorHAnsi" w:hAnsiTheme="minorHAnsi" w:cstheme="minorHAnsi"/>
              </w:rPr>
            </w:r>
          </w:p>
        </w:tc>
        <w:tc>
          <w:tcPr>
            <w:tcBorders/>
            <w:tcW w:w="838" w:type="dxa"/>
          </w:tcPr>
          <w:p w14:paraId="1336D38A" w14:textId="77777777">
            <w:pPr>
              <w:pBdr/>
              <w:spacing w:before="100"/>
              <w:ind/>
              <w:rPr>
                <w:rFonts w:asciiTheme="minorHAnsi" w:hAnsiTheme="minorHAnsi" w:cstheme="minorHAnsi"/>
              </w:rPr>
            </w:pPr>
            <w:r>
              <w:rPr>
                <w:rFonts w:asciiTheme="minorHAnsi" w:hAnsiTheme="minorHAnsi" w:cstheme="minorHAnsi"/>
              </w:rPr>
              <w:t xml:space="preserve">Payara </w:t>
            </w:r>
            <w:r>
              <w:rPr>
                <w:rFonts w:asciiTheme="minorHAnsi" w:hAnsiTheme="minorHAnsi" w:cstheme="minorHAnsi"/>
              </w:rPr>
              <w:t xml:space="preserve">Community</w:t>
            </w:r>
            <w:r>
              <w:rPr>
                <w:rFonts w:asciiTheme="minorHAnsi" w:hAnsiTheme="minorHAnsi" w:cstheme="minorHAnsi"/>
              </w:rPr>
            </w:r>
            <w:r>
              <w:rPr>
                <w:rFonts w:asciiTheme="minorHAnsi" w:hAnsiTheme="minorHAnsi" w:cstheme="minorHAnsi"/>
              </w:rPr>
            </w:r>
          </w:p>
        </w:tc>
      </w:tr>
    </w:tbl>
    <w:p w14:paraId="6657E788" w14:textId="77777777">
      <w:pPr>
        <w:pStyle w:val="800"/>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14:paraId="555A4A82" w14:textId="77777777">
      <w:pPr>
        <w:pStyle w:val="800"/>
        <w:numPr>
          <w:ilvl w:val="0"/>
          <w:numId w:val="1"/>
        </w:numPr>
        <w:pBdr/>
        <w:spacing/>
        <w:ind w:hanging="428" w:left="968"/>
        <w:rPr>
          <w:rFonts w:asciiTheme="minorHAnsi" w:hAnsiTheme="minorHAnsi" w:cstheme="minorHAnsi"/>
        </w:rPr>
      </w:pPr>
      <w:r/>
      <w:bookmarkStart w:id="25" w:name="_Toc242609952"/>
      <w:r>
        <w:rPr>
          <w:rFonts w:asciiTheme="minorHAnsi" w:hAnsiTheme="minorHAnsi" w:cstheme="minorHAnsi"/>
        </w:rPr>
        <w:t xml:space="preserve">Visión General del Documento</w:t>
      </w:r>
      <w:bookmarkEnd w:id="25"/>
      <w:r>
        <w:rPr>
          <w:rFonts w:asciiTheme="minorHAnsi" w:hAnsiTheme="minorHAnsi" w:cstheme="minorHAnsi"/>
        </w:rPr>
      </w:r>
      <w:r>
        <w:rPr>
          <w:rFonts w:asciiTheme="minorHAnsi" w:hAnsiTheme="minorHAnsi" w:cstheme="minorHAnsi"/>
        </w:rPr>
      </w:r>
    </w:p>
    <w:p w14:paraId="03E951F8" w14:textId="77777777">
      <w:pPr>
        <w:pBdr/>
        <w:spacing w:after="0" w:before="0"/>
        <w:ind/>
        <w:rPr>
          <w:rFonts w:asciiTheme="minorHAnsi" w:hAnsiTheme="minorHAnsi" w:cstheme="minorHAnsi"/>
        </w:rPr>
      </w:pPr>
      <w:r>
        <w:rPr>
          <w:rFonts w:asciiTheme="minorHAnsi" w:hAnsiTheme="minorHAnsi" w:cstheme="minorHAnsi"/>
        </w:rPr>
        <w:t xml:space="preserve">Este documento consta de tres módulos. En el primer módulo consta la Introducción y proporciona una visión general de la ERS. En el segundo módulo describe el sistema en general, con el fin de conocer las principales funciones que re</w:t>
      </w:r>
      <w:r>
        <w:rPr>
          <w:rFonts w:asciiTheme="minorHAnsi" w:hAnsiTheme="minorHAnsi" w:cstheme="minorHAnsi"/>
        </w:rPr>
        <w:t xml:space="preserve">alizará el mismo, los datos asociados y los factores, restricciones, supuestos y dependencias que afectan al desarrollo, sin entrar en excesivos detalles. En el tercer módulo se definen detalladamente los requisitos que cubrirá el sistema. El contenido de </w:t>
      </w:r>
      <w:r>
        <w:rPr>
          <w:rFonts w:asciiTheme="minorHAnsi" w:hAnsiTheme="minorHAnsi" w:cstheme="minorHAnsi"/>
        </w:rPr>
        <w:t xml:space="preserve">este documento cuenta con el sustento de todo el proceso de la Ingeniería de Requerimientos realizada por los autores del sistema, con distintos mecanismos de soporte que permitirán realizar las adaptaciones, usos, restricciones y controles a cada sección.</w:t>
      </w:r>
      <w:r>
        <w:rPr>
          <w:rFonts w:asciiTheme="minorHAnsi" w:hAnsiTheme="minorHAnsi" w:cstheme="minorHAnsi"/>
        </w:rPr>
      </w:r>
      <w:r>
        <w:rPr>
          <w:rFonts w:asciiTheme="minorHAnsi" w:hAnsiTheme="minorHAnsi" w:cstheme="minorHAnsi"/>
        </w:rPr>
      </w:r>
    </w:p>
    <w:p w14:paraId="28FA4A6C" w14:textId="77777777">
      <w:pPr>
        <w:pBdr/>
        <w:spacing w:after="0" w:before="0"/>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14:paraId="2505D4F9" w14:textId="77777777">
      <w:pPr>
        <w:pStyle w:val="800"/>
        <w:numPr>
          <w:ilvl w:val="0"/>
          <w:numId w:val="1"/>
        </w:numPr>
        <w:pBdr/>
        <w:spacing w:after="0" w:before="0" w:line="240" w:lineRule="auto"/>
        <w:ind w:hanging="428" w:left="968"/>
        <w:rPr>
          <w:rFonts w:asciiTheme="minorHAnsi" w:hAnsiTheme="minorHAnsi" w:cstheme="minorHAnsi"/>
        </w:rPr>
      </w:pPr>
      <w:r/>
      <w:bookmarkStart w:id="26" w:name="_Toc242609953"/>
      <w:r>
        <w:rPr>
          <w:rFonts w:asciiTheme="minorHAnsi" w:hAnsiTheme="minorHAnsi" w:cstheme="minorHAnsi"/>
        </w:rPr>
        <w:t xml:space="preserve">Descripción General</w:t>
      </w:r>
      <w:bookmarkEnd w:id="26"/>
      <w:r>
        <w:rPr>
          <w:rFonts w:asciiTheme="minorHAnsi" w:hAnsiTheme="minorHAnsi" w:cstheme="minorHAnsi"/>
        </w:rPr>
      </w:r>
      <w:r>
        <w:rPr>
          <w:rFonts w:asciiTheme="minorHAnsi" w:hAnsiTheme="minorHAnsi" w:cstheme="minorHAnsi"/>
        </w:rPr>
      </w:r>
    </w:p>
    <w:p w14:paraId="6BC80FB9" w14:textId="77777777">
      <w:pPr>
        <w:pBdr/>
        <w:spacing w:after="0" w:before="0"/>
        <w:ind/>
        <w:rPr>
          <w:rFonts w:asciiTheme="minorHAnsi" w:hAnsiTheme="minorHAnsi" w:cstheme="minorHAnsi"/>
        </w:rPr>
      </w:pPr>
      <w:r>
        <w:rPr>
          <w:rFonts w:asciiTheme="minorHAnsi" w:hAnsiTheme="minorHAnsi" w:cstheme="minorHAnsi"/>
        </w:rPr>
        <w:t xml:space="preserve">El sistema permitirá la ejecución centralizada de operaciones matemáticas enfocadas en la conversión de unidades </w:t>
      </w:r>
      <w:r>
        <w:rPr>
          <w:rFonts w:asciiTheme="minorHAnsi" w:hAnsiTheme="minorHAnsi" w:cstheme="minorHAnsi"/>
        </w:rPr>
        <w:t xml:space="preserve">de medida, implementa una arquitectura orientada a servicios. El acceso a las funcionalidades del servidor está gestionado por un módulo de seguridad el cual requiere que los consumidores deban autenticarse para validar su autorización mediante un token. T</w:t>
      </w:r>
      <w:r>
        <w:rPr>
          <w:rFonts w:asciiTheme="minorHAnsi" w:hAnsiTheme="minorHAnsi" w:cstheme="minorHAnsi"/>
        </w:rPr>
        <w:t xml:space="preserve">oda la lógica de cálculo residirá en un servidor central, el cual expondrá los servicios a ser consumidos de manera independiente por cuatro tipos de clientes: una aplicación de consola, un cliente de escritorio, una plataforma web y una aplicación móvil. </w:t>
      </w:r>
      <w:r>
        <w:rPr>
          <w:rFonts w:asciiTheme="minorHAnsi" w:hAnsiTheme="minorHAnsi" w:cstheme="minorHAnsi"/>
        </w:rPr>
      </w:r>
      <w:r>
        <w:rPr>
          <w:rFonts w:asciiTheme="minorHAnsi" w:hAnsiTheme="minorHAnsi" w:cstheme="minorHAnsi"/>
        </w:rPr>
      </w:r>
    </w:p>
    <w:p w14:paraId="7510200B" w14:textId="77777777">
      <w:pPr>
        <w:pStyle w:val="801"/>
        <w:numPr>
          <w:ilvl w:val="1"/>
          <w:numId w:val="1"/>
        </w:numPr>
        <w:pBdr/>
        <w:spacing w:after="0" w:before="0"/>
        <w:ind w:hanging="428" w:left="968"/>
        <w:rPr>
          <w:rFonts w:asciiTheme="minorHAnsi" w:hAnsiTheme="minorHAnsi" w:cstheme="minorHAnsi"/>
        </w:rPr>
      </w:pPr>
      <w:r/>
      <w:bookmarkStart w:id="27" w:name="_Toc242609954"/>
      <w:r>
        <w:rPr>
          <w:rFonts w:asciiTheme="minorHAnsi" w:hAnsiTheme="minorHAnsi" w:cstheme="minorHAnsi"/>
        </w:rPr>
        <w:t xml:space="preserve">Perspectiva del Producto</w:t>
      </w:r>
      <w:bookmarkEnd w:id="27"/>
      <w:r>
        <w:rPr>
          <w:rFonts w:asciiTheme="minorHAnsi" w:hAnsiTheme="minorHAnsi" w:cstheme="minorHAnsi"/>
        </w:rPr>
      </w:r>
      <w:r>
        <w:rPr>
          <w:rFonts w:asciiTheme="minorHAnsi" w:hAnsiTheme="minorHAnsi" w:cstheme="minorHAnsi"/>
        </w:rPr>
      </w:r>
    </w:p>
    <w:p w14:paraId="06AA3F4F" w14:textId="77777777">
      <w:pPr>
        <w:pBdr/>
        <w:spacing w:after="0" w:before="0"/>
        <w:ind/>
        <w:rPr>
          <w:rFonts w:asciiTheme="minorHAnsi" w:hAnsiTheme="minorHAnsi" w:cstheme="minorHAnsi"/>
        </w:rPr>
      </w:pPr>
      <w:r>
        <w:rPr>
          <w:rFonts w:asciiTheme="minorHAnsi" w:hAnsiTheme="minorHAnsi" w:cstheme="minorHAnsi"/>
        </w:rPr>
        <w:t xml:space="preserve">El sistema de conversión de unidades actuará como un proveedor central en una arquitectura distribuida. Aunque la lógica de cálculo es autónoma, el sistema está diseñado para interactuar de forma constante con los cuatro clientes</w:t>
      </w:r>
      <w:r>
        <w:rPr>
          <w:rFonts w:asciiTheme="minorHAnsi" w:hAnsiTheme="minorHAnsi" w:cstheme="minorHAnsi"/>
        </w:rPr>
        <w:t xml:space="preserve">, recibiendo peticiones y enviando respuestas estructuradas. La escalabilidad del diseño SOA permite que en un futuro se relacione con nuevos sistemas o se agreguen nuevos módulos de conversión sin necesidad de alterar el núcleo ni afectar a los clientes. </w:t>
      </w:r>
      <w:r>
        <w:rPr>
          <w:rFonts w:asciiTheme="minorHAnsi" w:hAnsiTheme="minorHAnsi" w:cstheme="minorHAnsi"/>
        </w:rPr>
      </w:r>
      <w:r>
        <w:rPr>
          <w:rFonts w:asciiTheme="minorHAnsi" w:hAnsiTheme="minorHAnsi" w:cstheme="minorHAnsi"/>
        </w:rPr>
      </w:r>
    </w:p>
    <w:p w14:paraId="4C4B702C" w14:textId="77777777">
      <w:pPr>
        <w:pStyle w:val="801"/>
        <w:numPr>
          <w:ilvl w:val="1"/>
          <w:numId w:val="1"/>
        </w:numPr>
        <w:pBdr/>
        <w:spacing w:after="0" w:before="0"/>
        <w:ind w:hanging="428" w:left="968"/>
        <w:rPr>
          <w:rFonts w:asciiTheme="minorHAnsi" w:hAnsiTheme="minorHAnsi" w:cstheme="minorHAnsi"/>
        </w:rPr>
      </w:pPr>
      <w:r/>
      <w:bookmarkStart w:id="28" w:name="_Toc242609955"/>
      <w:r>
        <w:rPr>
          <w:rFonts w:asciiTheme="minorHAnsi" w:hAnsiTheme="minorHAnsi" w:cstheme="minorHAnsi"/>
        </w:rPr>
        <w:t xml:space="preserve">Funciones del Producto (software)</w:t>
      </w:r>
      <w:bookmarkEnd w:id="28"/>
      <w:r>
        <w:rPr>
          <w:rFonts w:asciiTheme="minorHAnsi" w:hAnsiTheme="minorHAnsi" w:cstheme="minorHAnsi"/>
        </w:rPr>
      </w:r>
      <w:r>
        <w:rPr>
          <w:rFonts w:asciiTheme="minorHAnsi" w:hAnsiTheme="minorHAnsi" w:cstheme="minorHAnsi"/>
        </w:rPr>
      </w:r>
    </w:p>
    <w:p w14:paraId="051B23DA" w14:textId="77777777">
      <w:pPr>
        <w:pBdr/>
        <w:spacing w:after="0" w:before="0"/>
        <w:ind/>
        <w:rPr>
          <w:rFonts w:asciiTheme="minorHAnsi" w:hAnsiTheme="minorHAnsi" w:cstheme="minorHAnsi"/>
        </w:rPr>
      </w:pPr>
      <w:r>
        <w:rPr>
          <w:rFonts w:asciiTheme="minorHAnsi" w:hAnsiTheme="minorHAnsi" w:cstheme="minorHAnsi"/>
        </w:rPr>
        <w:t xml:space="preserve">El sistema contará con tres divisiones funcionales principales: el módulo de seguridad, el módulo de catálogo y el módulo de conversiones. Estas son las principales funciones que se deben incluir en el software: </w:t>
      </w:r>
      <w:r>
        <w:rPr>
          <w:rFonts w:asciiTheme="minorHAnsi" w:hAnsiTheme="minorHAnsi" w:cstheme="minorHAnsi"/>
        </w:rPr>
      </w:r>
      <w:r>
        <w:rPr>
          <w:rFonts w:asciiTheme="minorHAnsi" w:hAnsiTheme="minorHAnsi" w:cstheme="minorHAnsi"/>
        </w:rPr>
      </w:r>
    </w:p>
    <w:p w14:paraId="7D3B09D4" w14:textId="77777777">
      <w:pPr>
        <w:numPr>
          <w:ilvl w:val="0"/>
          <w:numId w:val="12"/>
        </w:num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Calibri" w:asciiTheme="minorHAnsi" w:hAnsiTheme="minorHAnsi" w:cstheme="minorHAnsi"/>
          <w:color w:val="366091"/>
        </w:rPr>
        <w:t xml:space="preserve">Permitir el ingreso seguro validando credenciales y administrando el acceso a las funciones del servidor a través de tokens de sesión. </w:t>
      </w:r>
      <w:r>
        <w:rPr>
          <w:rFonts w:asciiTheme="minorHAnsi" w:hAnsiTheme="minorHAnsi" w:cstheme="minorHAnsi"/>
        </w:rPr>
      </w:r>
      <w:r>
        <w:rPr>
          <w:rFonts w:asciiTheme="minorHAnsi" w:hAnsiTheme="minorHAnsi" w:cstheme="minorHAnsi"/>
        </w:rPr>
      </w:r>
    </w:p>
    <w:p w14:paraId="5CF50D97" w14:textId="77777777">
      <w:pPr>
        <w:numPr>
          <w:ilvl w:val="0"/>
          <w:numId w:val="12"/>
        </w:num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Calibri" w:asciiTheme="minorHAnsi" w:hAnsiTheme="minorHAnsi" w:cstheme="minorHAnsi"/>
          <w:color w:val="366091"/>
        </w:rPr>
        <w:t xml:space="preserve">Recibir, leer y validar los parámetros enviados por el cliente, los cuales deben incluir la unidad de origen, unidad de destino y el valor a convertir. </w:t>
      </w:r>
      <w:r>
        <w:rPr>
          <w:rFonts w:asciiTheme="minorHAnsi" w:hAnsiTheme="minorHAnsi" w:cstheme="minorHAnsi"/>
        </w:rPr>
      </w:r>
      <w:r>
        <w:rPr>
          <w:rFonts w:asciiTheme="minorHAnsi" w:hAnsiTheme="minorHAnsi" w:cstheme="minorHAnsi"/>
        </w:rPr>
      </w:r>
    </w:p>
    <w:p w14:paraId="40173232" w14:textId="77777777">
      <w:pPr>
        <w:numPr>
          <w:ilvl w:val="0"/>
          <w:numId w:val="12"/>
        </w:num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Calibri" w:asciiTheme="minorHAnsi" w:hAnsiTheme="minorHAnsi" w:cstheme="minorHAnsi"/>
          <w:color w:val="366091"/>
        </w:rPr>
        <w:t xml:space="preserve">Permitir consultar las categorías disponibles y las unidades de cada categoría, para que los clientes presenten únicamente opciones soportadas por el servidor. </w:t>
      </w:r>
      <w:r>
        <w:rPr>
          <w:rFonts w:asciiTheme="minorHAnsi" w:hAnsiTheme="minorHAnsi" w:cstheme="minorHAnsi"/>
        </w:rPr>
      </w:r>
      <w:r>
        <w:rPr>
          <w:rFonts w:asciiTheme="minorHAnsi" w:hAnsiTheme="minorHAnsi" w:cstheme="minorHAnsi"/>
        </w:rPr>
      </w:r>
    </w:p>
    <w:p w14:paraId="54ED87EC" w14:textId="77777777">
      <w:pPr>
        <w:numPr>
          <w:ilvl w:val="0"/>
          <w:numId w:val="12"/>
        </w:num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Calibri" w:asciiTheme="minorHAnsi" w:hAnsiTheme="minorHAnsi" w:cstheme="minorHAnsi"/>
          <w:color w:val="366091"/>
        </w:rPr>
        <w:t xml:space="preserve">Procesar transformaciones entre estas unidades de medida de longitud: centímetros, metros, pies, yardas y millas.</w:t>
      </w:r>
      <w:r>
        <w:rPr>
          <w:rFonts w:asciiTheme="minorHAnsi" w:hAnsiTheme="minorHAnsi" w:cstheme="minorHAnsi"/>
        </w:rPr>
      </w:r>
      <w:r>
        <w:rPr>
          <w:rFonts w:asciiTheme="minorHAnsi" w:hAnsiTheme="minorHAnsi" w:cstheme="minorHAnsi"/>
        </w:rPr>
      </w:r>
    </w:p>
    <w:p w14:paraId="378447D2" w14:textId="77777777">
      <w:pPr>
        <w:numPr>
          <w:ilvl w:val="0"/>
          <w:numId w:val="12"/>
        </w:num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Calibri" w:asciiTheme="minorHAnsi" w:hAnsiTheme="minorHAnsi" w:cstheme="minorHAnsi"/>
          <w:color w:val="366091"/>
        </w:rPr>
        <w:t xml:space="preserve">Procesar transformaciones entre estas unidades de medida de masa: gramos, kilogramos, onzas, libras y quintales. </w:t>
      </w:r>
      <w:r>
        <w:rPr>
          <w:rFonts w:asciiTheme="minorHAnsi" w:hAnsiTheme="minorHAnsi" w:cstheme="minorHAnsi"/>
        </w:rPr>
      </w:r>
      <w:r>
        <w:rPr>
          <w:rFonts w:asciiTheme="minorHAnsi" w:hAnsiTheme="minorHAnsi" w:cstheme="minorHAnsi"/>
        </w:rPr>
      </w:r>
    </w:p>
    <w:p w14:paraId="68C40A05" w14:textId="77777777">
      <w:pPr>
        <w:numPr>
          <w:ilvl w:val="0"/>
          <w:numId w:val="12"/>
        </w:num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Calibri" w:asciiTheme="minorHAnsi" w:hAnsiTheme="minorHAnsi" w:cstheme="minorHAnsi"/>
          <w:color w:val="366091"/>
        </w:rPr>
        <w:t xml:space="preserve">Procesar transformaciones entre estas unidades de medida de temperatura: </w:t>
      </w:r>
      <w:r>
        <w:rPr>
          <w:rFonts w:asciiTheme="minorHAnsi" w:hAnsiTheme="minorHAnsi" w:cstheme="minorHAnsi"/>
        </w:rPr>
        <w:t xml:space="preserve">Fahrenheit </w:t>
      </w:r>
      <w:r>
        <w:rPr>
          <w:rFonts w:eastAsia="Calibri" w:asciiTheme="minorHAnsi" w:hAnsiTheme="minorHAnsi" w:cstheme="minorHAnsi"/>
          <w:color w:val="366091"/>
        </w:rPr>
        <w:t xml:space="preserve">,</w:t>
      </w:r>
      <w:r>
        <w:rPr>
          <w:rFonts w:eastAsia="Calibri" w:asciiTheme="minorHAnsi" w:hAnsiTheme="minorHAnsi" w:cstheme="minorHAnsi"/>
          <w:color w:val="366091"/>
        </w:rPr>
        <w:t xml:space="preserve"> kelvin, Celsius, newton y </w:t>
      </w:r>
      <w:r>
        <w:rPr>
          <w:rFonts w:eastAsia="Calibri" w:asciiTheme="minorHAnsi" w:hAnsiTheme="minorHAnsi" w:cstheme="minorHAnsi"/>
          <w:color w:val="366091"/>
        </w:rPr>
        <w:t xml:space="preserve">reaumur</w:t>
      </w:r>
      <w:r>
        <w:rPr>
          <w:rFonts w:eastAsia="Calibri" w:asciiTheme="minorHAnsi" w:hAnsiTheme="minorHAnsi" w:cstheme="minorHAnsi"/>
          <w:color w:val="366091"/>
        </w:rPr>
        <w:t xml:space="preserve">.  </w:t>
      </w:r>
      <w:r>
        <w:rPr>
          <w:rFonts w:asciiTheme="minorHAnsi" w:hAnsiTheme="minorHAnsi" w:cstheme="minorHAnsi"/>
        </w:rPr>
      </w:r>
      <w:r>
        <w:rPr>
          <w:rFonts w:asciiTheme="minorHAnsi" w:hAnsiTheme="minorHAnsi" w:cstheme="minorHAnsi"/>
        </w:rPr>
      </w:r>
    </w:p>
    <w:p w14:paraId="43C14DA3" w14:textId="77777777">
      <w:pPr>
        <w:numPr>
          <w:ilvl w:val="0"/>
          <w:numId w:val="12"/>
        </w:num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Calibri" w:asciiTheme="minorHAnsi" w:hAnsiTheme="minorHAnsi" w:cstheme="minorHAnsi"/>
          <w:color w:val="366091"/>
        </w:rPr>
        <w:t xml:space="preserve">Retornar al cliente un formato estandarizado de respuesta que indique si la operación tuvo éxito, el valor resultante y un mensaje informativo.</w:t>
      </w:r>
      <w:r>
        <w:rPr>
          <w:rFonts w:asciiTheme="minorHAnsi" w:hAnsiTheme="minorHAnsi" w:cstheme="minorHAnsi"/>
        </w:rPr>
      </w:r>
      <w:r>
        <w:rPr>
          <w:rFonts w:asciiTheme="minorHAnsi" w:hAnsiTheme="minorHAnsi" w:cstheme="minorHAnsi"/>
        </w:rPr>
      </w:r>
    </w:p>
    <w:p w14:paraId="69CC4EAA" w14:textId="77777777">
      <w:pPr>
        <w:numPr>
          <w:ilvl w:val="0"/>
          <w:numId w:val="12"/>
        </w:num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Calibri" w:asciiTheme="minorHAnsi" w:hAnsiTheme="minorHAnsi" w:cstheme="minorHAnsi"/>
          <w:color w:val="366091"/>
        </w:rPr>
        <w:t xml:space="preserve">Bloquear peticiones no autorizadas y manejar excepciones cuando se solicitan conversiones no soportadas o con datos incongruentes. </w:t>
      </w:r>
      <w:r>
        <w:rPr>
          <w:rFonts w:asciiTheme="minorHAnsi" w:hAnsiTheme="minorHAnsi" w:cstheme="minorHAnsi"/>
        </w:rPr>
      </w:r>
      <w:r>
        <w:rPr>
          <w:rFonts w:asciiTheme="minorHAnsi" w:hAnsiTheme="minorHAnsi" w:cstheme="minorHAnsi"/>
        </w:rPr>
      </w:r>
    </w:p>
    <w:p w14:paraId="6B050263" w14:textId="77777777">
      <w:pPr>
        <w:pBdr/>
        <w:spacing/>
        <w:ind/>
        <w:rPr/>
      </w:pPr>
      <w:r/>
      <w:bookmarkStart w:id="29" w:name="_d0zz94kvhzsi"/>
      <w:r/>
      <w:bookmarkStart w:id="30" w:name="_Toc242345181"/>
      <w:r/>
      <w:bookmarkEnd w:id="29"/>
      <w:r>
        <mc:AlternateContent>
          <mc:Choice Requires="wpg">
            <w:drawing>
              <wp:inline xmlns:wp="http://schemas.openxmlformats.org/drawingml/2006/wordprocessingDrawing" distT="0" distB="0" distL="0" distR="0">
                <wp:extent cx="5985200" cy="3513294"/>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r/>
                      </pic:nvPicPr>
                      <pic:blipFill rotWithShape="1">
                        <a:blip r:embed="rId15"/>
                        <a:stretch/>
                      </pic:blipFill>
                      <pic:spPr bwMode="auto">
                        <a:xfrm>
                          <a:off x="0" y="0"/>
                          <a:ext cx="5985200" cy="3513294"/>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471.28pt;height:276.64pt;mso-wrap-distance-left:0.00pt;mso-wrap-distance-top:0.00pt;mso-wrap-distance-right:0.00pt;mso-wrap-distance-bottom:0.00pt;z-index:1;">
                <v:imagedata r:id="rId15" o:title=""/>
                <o:lock v:ext="edit" rotation="t"/>
              </v:shape>
            </w:pict>
          </mc:Fallback>
        </mc:AlternateContent>
      </w:r>
      <w:r/>
    </w:p>
    <w:p w14:paraId="5DF2B18A" w14:textId="60C7C608">
      <w:pPr>
        <w:pStyle w:val="823"/>
        <w:pBdr/>
        <w:spacing/>
        <w:ind/>
        <w:rPr>
          <w:b/>
          <w:bCs/>
        </w:rPr>
      </w:pPr>
      <w:r/>
      <w:bookmarkStart w:id="31" w:name="_Toc242345242"/>
      <w:r>
        <w:t xml:space="preserve">Ilustración 1. Diagrama de casos de uso del sistema</w:t>
      </w:r>
      <w:bookmarkEnd w:id="30"/>
      <w:r/>
      <w:bookmarkEnd w:id="31"/>
      <w:r>
        <w:rPr>
          <w:b/>
          <w:bCs/>
        </w:rPr>
      </w:r>
      <w:r>
        <w:rPr>
          <w:b/>
          <w:bCs/>
        </w:rPr>
      </w:r>
    </w:p>
    <w:p w14:paraId="4291D68C" w14:textId="3A3975DE">
      <w:pPr>
        <w:pStyle w:val="801"/>
        <w:pBdr/>
        <w:spacing w:after="0" w:before="0"/>
        <w:ind/>
        <w:rPr>
          <w:rFonts w:asciiTheme="minorHAnsi" w:hAnsiTheme="minorHAnsi" w:cstheme="minorHAnsi"/>
        </w:rPr>
      </w:pPr>
      <w:r/>
      <w:bookmarkStart w:id="32" w:name="_oizbok25u4xo"/>
      <w:r/>
      <w:bookmarkStart w:id="33" w:name="_Toc242609956"/>
      <w:r/>
      <w:bookmarkEnd w:id="32"/>
      <w:r>
        <w:rPr>
          <w:rFonts w:asciiTheme="minorHAnsi" w:hAnsiTheme="minorHAnsi" w:cstheme="minorHAnsi"/>
        </w:rPr>
        <w:t xml:space="preserve">7.3 Condiciones del Entorn</w:t>
      </w:r>
      <w:r>
        <w:rPr>
          <w:rFonts w:asciiTheme="minorHAnsi" w:hAnsiTheme="minorHAnsi" w:cstheme="minorHAnsi"/>
        </w:rPr>
        <w:t xml:space="preserve">o</w:t>
      </w:r>
      <w:bookmarkEnd w:id="33"/>
      <w:r>
        <w:rPr>
          <w:rFonts w:asciiTheme="minorHAnsi" w:hAnsiTheme="minorHAnsi" w:cstheme="minorHAnsi"/>
        </w:rPr>
      </w:r>
      <w:r>
        <w:rPr>
          <w:rFonts w:asciiTheme="minorHAnsi" w:hAnsiTheme="minorHAnsi" w:cstheme="minorHAnsi"/>
        </w:rPr>
      </w:r>
    </w:p>
    <w:p w14:paraId="6FE08369" w14:textId="77777777">
      <w:pPr>
        <w:pBdr/>
        <w:spacing w:after="0" w:before="0"/>
        <w:ind/>
        <w:rPr>
          <w:rFonts w:asciiTheme="minorHAnsi" w:hAnsiTheme="minorHAnsi" w:cstheme="minorHAnsi"/>
        </w:rPr>
      </w:pPr>
      <w:r>
        <w:rPr>
          <w:rFonts w:asciiTheme="minorHAnsi" w:hAnsiTheme="minorHAnsi" w:cstheme="minorHAnsi"/>
        </w:rPr>
        <w:t xml:space="preserve">El sistema operará en un entorno de red distribuido bajo el modelo cliente-servidor, fundamentado en una arquitectura orientada a servicios. El componente del servidor central se desplegará en un entorno cap</w:t>
      </w:r>
      <w:r>
        <w:rPr>
          <w:rFonts w:asciiTheme="minorHAnsi" w:hAnsiTheme="minorHAnsi" w:cstheme="minorHAnsi"/>
        </w:rPr>
        <w:t xml:space="preserve">az de alojar y exponer servicios web para resolución de cálculos. Por su parte, el entorno de consumo es multiplataforma, el cual requiere que el sistema sea accesible a través de interfaces de consola, navegadores web, aplicaciones de escritorio y disposi</w:t>
      </w:r>
      <w:r>
        <w:rPr>
          <w:rFonts w:asciiTheme="minorHAnsi" w:hAnsiTheme="minorHAnsi" w:cstheme="minorHAnsi"/>
        </w:rPr>
        <w:t xml:space="preserve">tivos móviles. Para la correcta operatividad del servicio se requiere una conexión a internet estable, el entorno de comunicación está protegido por un mecanismo de autenticación y validación de tokens de acceso para aislar y asegurar el uso del servicio. </w:t>
      </w:r>
      <w:r>
        <w:rPr>
          <w:rFonts w:asciiTheme="minorHAnsi" w:hAnsiTheme="minorHAnsi" w:cstheme="minorHAnsi"/>
        </w:rPr>
      </w:r>
      <w:r>
        <w:rPr>
          <w:rFonts w:asciiTheme="minorHAnsi" w:hAnsiTheme="minorHAnsi" w:cstheme="minorHAnsi"/>
        </w:rPr>
      </w:r>
    </w:p>
    <w:p w14:paraId="131E4916" w14:textId="77777777">
      <w:pPr>
        <w:pBdr/>
        <w:spacing w:after="0" w:before="0"/>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14:paraId="0BE680E0" w14:textId="77777777">
      <w:pPr>
        <w:pStyle w:val="801"/>
        <w:pBdr/>
        <w:spacing w:after="0" w:before="0"/>
        <w:ind/>
        <w:rPr>
          <w:rFonts w:asciiTheme="minorHAnsi" w:hAnsiTheme="minorHAnsi" w:cstheme="minorHAnsi"/>
        </w:rPr>
      </w:pPr>
      <w:r/>
      <w:bookmarkStart w:id="34" w:name="_Toc242609957"/>
      <w:r>
        <w:rPr>
          <w:rFonts w:asciiTheme="minorHAnsi" w:hAnsiTheme="minorHAnsi" w:cstheme="minorHAnsi"/>
        </w:rPr>
        <w:t xml:space="preserve">7.4 Características de los Usuarios</w:t>
      </w:r>
      <w:bookmarkEnd w:id="34"/>
      <w:r>
        <w:rPr>
          <w:rFonts w:asciiTheme="minorHAnsi" w:hAnsiTheme="minorHAnsi" w:cstheme="minorHAnsi"/>
        </w:rPr>
      </w:r>
      <w:r>
        <w:rPr>
          <w:rFonts w:asciiTheme="minorHAnsi" w:hAnsiTheme="minorHAnsi" w:cstheme="minorHAnsi"/>
        </w:rPr>
      </w:r>
    </w:p>
    <w:p w14:paraId="24EAC77A" w14:textId="77777777">
      <w:pPr>
        <w:pBdr/>
        <w:spacing w:after="0" w:before="0"/>
        <w:ind/>
        <w:rPr>
          <w:rFonts w:asciiTheme="minorHAnsi" w:hAnsiTheme="minorHAnsi" w:cstheme="minorHAnsi"/>
        </w:rPr>
      </w:pPr>
      <w:r>
        <w:rPr>
          <w:rFonts w:asciiTheme="minorHAnsi" w:hAnsiTheme="minorHAnsi" w:cstheme="minorHAnsi"/>
        </w:rPr>
        <w:t xml:space="preserve">El sistema cuenta con un solo usuario final que interactúa con todas las funcionalidades del mismo.</w:t>
      </w:r>
      <w:r>
        <w:rPr>
          <w:rFonts w:asciiTheme="minorHAnsi" w:hAnsiTheme="minorHAnsi" w:cstheme="minorHAnsi"/>
        </w:rPr>
      </w:r>
      <w:r>
        <w:rPr>
          <w:rFonts w:asciiTheme="minorHAnsi" w:hAnsiTheme="minorHAnsi" w:cstheme="minorHAnsi"/>
        </w:rPr>
      </w:r>
    </w:p>
    <w:p w14:paraId="5DF34C57" w14:textId="77777777">
      <w:pPr>
        <w:pBdr/>
        <w:spacing w:after="0" w:before="0"/>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14:paraId="59C48836" w14:textId="77777777">
      <w:pPr>
        <w:pStyle w:val="803"/>
        <w:pBdr/>
        <w:spacing/>
        <w:ind/>
        <w:rPr/>
      </w:pPr>
      <w:r/>
      <w:bookmarkStart w:id="35" w:name="_Toc242344963"/>
      <w:r/>
      <w:bookmarkStart w:id="36" w:name="_Toc242345045"/>
      <w:r>
        <w:rPr>
          <w:rFonts w:eastAsia="Calibri"/>
        </w:rPr>
        <w:t xml:space="preserve">Tabla 4. Usuario final</w:t>
      </w:r>
      <w:bookmarkEnd w:id="35"/>
      <w:r/>
      <w:bookmarkEnd w:id="36"/>
      <w:r/>
      <w:r/>
    </w:p>
    <w:tbl>
      <w:tblPr>
        <w:tblStyle w:val="1013"/>
        <w:tblInd w:w="5" w:type="dxa"/>
        <w:tblW w:w="9133" w:type="dxa"/>
        <w:tblBorders/>
        <w:tblLayout w:type="fixed"/>
        <w:tblLook w:val="04A0" w:firstRow="1" w:lastRow="0" w:firstColumn="1" w:lastColumn="0" w:noHBand="0" w:noVBand="1"/>
      </w:tblPr>
      <w:tblGrid>
        <w:gridCol w:w="2122"/>
        <w:gridCol w:w="7011"/>
      </w:tblGrid>
      <w:tr>
        <w:trPr/>
        <w:tc>
          <w:tcPr>
            <w:tcBorders/>
            <w:tcW w:w="2122" w:type="dxa"/>
          </w:tcPr>
          <w:p w14:paraId="63AA5AF4" w14:textId="77777777">
            <w:pPr>
              <w:pBdr/>
              <w:spacing/>
              <w:ind/>
              <w:rPr>
                <w:rFonts w:asciiTheme="minorHAnsi" w:hAnsiTheme="minorHAnsi" w:cstheme="minorHAnsi"/>
                <w:color w:val="ffffff" w:themeColor="background1"/>
              </w:rPr>
            </w:pPr>
            <w:r>
              <w:rPr>
                <w:rFonts w:asciiTheme="minorHAnsi" w:hAnsiTheme="minorHAnsi" w:cstheme="minorHAnsi"/>
                <w:color w:val="ffffff" w:themeColor="background1"/>
              </w:rPr>
              <w:t xml:space="preserve">Tipo de usuario</w:t>
            </w:r>
            <w:r>
              <w:rPr>
                <w:rFonts w:asciiTheme="minorHAnsi" w:hAnsiTheme="minorHAnsi" w:cstheme="minorHAnsi"/>
                <w:color w:val="ffffff" w:themeColor="background1"/>
              </w:rPr>
            </w:r>
            <w:r>
              <w:rPr>
                <w:rFonts w:asciiTheme="minorHAnsi" w:hAnsiTheme="minorHAnsi" w:cstheme="minorHAnsi"/>
                <w:color w:val="ffffff" w:themeColor="background1"/>
              </w:rPr>
            </w:r>
          </w:p>
        </w:tc>
        <w:tc>
          <w:tcPr>
            <w:tcBorders/>
            <w:tcW w:w="7011" w:type="dxa"/>
          </w:tcPr>
          <w:p w14:paraId="19702C98" w14:textId="77777777">
            <w:pPr>
              <w:pBdr/>
              <w:spacing/>
              <w:ind/>
              <w:rPr>
                <w:rFonts w:asciiTheme="minorHAnsi" w:hAnsiTheme="minorHAnsi" w:cstheme="minorHAnsi"/>
                <w:color w:val="ffffff" w:themeColor="background1"/>
              </w:rPr>
            </w:pPr>
            <w:r>
              <w:rPr>
                <w:rFonts w:asciiTheme="minorHAnsi" w:hAnsiTheme="minorHAnsi" w:cstheme="minorHAnsi"/>
                <w:color w:val="ffffff" w:themeColor="background1"/>
              </w:rPr>
              <w:t xml:space="preserve">Usuario final </w:t>
            </w:r>
            <w:r>
              <w:rPr>
                <w:rFonts w:asciiTheme="minorHAnsi" w:hAnsiTheme="minorHAnsi" w:cstheme="minorHAnsi"/>
                <w:color w:val="ffffff" w:themeColor="background1"/>
              </w:rPr>
            </w:r>
            <w:r>
              <w:rPr>
                <w:rFonts w:asciiTheme="minorHAnsi" w:hAnsiTheme="minorHAnsi" w:cstheme="minorHAnsi"/>
                <w:color w:val="ffffff" w:themeColor="background1"/>
              </w:rPr>
            </w:r>
          </w:p>
        </w:tc>
      </w:tr>
      <w:tr>
        <w:trPr/>
        <w:tc>
          <w:tcPr>
            <w:tcBorders/>
            <w:tcW w:w="2122" w:type="dxa"/>
          </w:tcPr>
          <w:p w14:paraId="57C9A6F1" w14:textId="77777777">
            <w:pPr>
              <w:pBdr/>
              <w:spacing/>
              <w:ind/>
              <w:rPr>
                <w:rFonts w:asciiTheme="minorHAnsi" w:hAnsiTheme="minorHAnsi" w:cstheme="minorHAnsi"/>
              </w:rPr>
            </w:pPr>
            <w:r>
              <w:rPr>
                <w:rFonts w:asciiTheme="minorHAnsi" w:hAnsiTheme="minorHAnsi" w:cstheme="minorHAnsi"/>
              </w:rPr>
              <w:t xml:space="preserve">Formación</w:t>
            </w:r>
            <w:r>
              <w:rPr>
                <w:rFonts w:asciiTheme="minorHAnsi" w:hAnsiTheme="minorHAnsi" w:cstheme="minorHAnsi"/>
              </w:rPr>
            </w:r>
            <w:r>
              <w:rPr>
                <w:rFonts w:asciiTheme="minorHAnsi" w:hAnsiTheme="minorHAnsi" w:cstheme="minorHAnsi"/>
              </w:rPr>
            </w:r>
          </w:p>
        </w:tc>
        <w:tc>
          <w:tcPr>
            <w:tcBorders/>
            <w:tcW w:w="7011" w:type="dxa"/>
          </w:tcPr>
          <w:p w14:paraId="6E163D98" w14:textId="77777777">
            <w:pPr>
              <w:pBdr/>
              <w:spacing/>
              <w:ind/>
              <w:rPr>
                <w:rFonts w:asciiTheme="minorHAnsi" w:hAnsiTheme="minorHAnsi" w:cstheme="minorHAnsi"/>
              </w:rPr>
            </w:pPr>
            <w:r>
              <w:rPr>
                <w:rFonts w:asciiTheme="minorHAnsi" w:hAnsiTheme="minorHAnsi" w:cstheme="minorHAnsi"/>
              </w:rPr>
              <w:t xml:space="preserve">No requerida</w:t>
            </w:r>
            <w:r>
              <w:rPr>
                <w:rFonts w:asciiTheme="minorHAnsi" w:hAnsiTheme="minorHAnsi" w:cstheme="minorHAnsi"/>
              </w:rPr>
            </w:r>
            <w:r>
              <w:rPr>
                <w:rFonts w:asciiTheme="minorHAnsi" w:hAnsiTheme="minorHAnsi" w:cstheme="minorHAnsi"/>
              </w:rPr>
            </w:r>
          </w:p>
        </w:tc>
      </w:tr>
      <w:tr>
        <w:trPr/>
        <w:tc>
          <w:tcPr>
            <w:tcBorders/>
            <w:tcW w:w="2122" w:type="dxa"/>
          </w:tcPr>
          <w:p w14:paraId="238CD7EA" w14:textId="77777777">
            <w:pPr>
              <w:pBdr/>
              <w:spacing/>
              <w:ind/>
              <w:rPr>
                <w:rFonts w:asciiTheme="minorHAnsi" w:hAnsiTheme="minorHAnsi" w:cstheme="minorHAnsi"/>
              </w:rPr>
            </w:pPr>
            <w:r>
              <w:rPr>
                <w:rFonts w:asciiTheme="minorHAnsi" w:hAnsiTheme="minorHAnsi" w:cstheme="minorHAnsi"/>
              </w:rPr>
              <w:t xml:space="preserve">Habilidades</w:t>
            </w:r>
            <w:r>
              <w:rPr>
                <w:rFonts w:asciiTheme="minorHAnsi" w:hAnsiTheme="minorHAnsi" w:cstheme="minorHAnsi"/>
              </w:rPr>
            </w:r>
            <w:r>
              <w:rPr>
                <w:rFonts w:asciiTheme="minorHAnsi" w:hAnsiTheme="minorHAnsi" w:cstheme="minorHAnsi"/>
              </w:rPr>
            </w:r>
          </w:p>
        </w:tc>
        <w:tc>
          <w:tcPr>
            <w:tcBorders/>
            <w:tcW w:w="7011" w:type="dxa"/>
          </w:tcPr>
          <w:p w14:paraId="6D43E134" w14:textId="77777777">
            <w:pPr>
              <w:pBdr/>
              <w:spacing/>
              <w:ind/>
              <w:rPr>
                <w:rFonts w:asciiTheme="minorHAnsi" w:hAnsiTheme="minorHAnsi" w:cstheme="minorHAnsi"/>
              </w:rPr>
            </w:pPr>
            <w:r>
              <w:rPr>
                <w:rFonts w:asciiTheme="minorHAnsi" w:hAnsiTheme="minorHAnsi" w:cstheme="minorHAnsi"/>
              </w:rPr>
              <w:t xml:space="preserve">Conocimientos básicos en el manejo de interfaces gráficas web, móviles, software de escritorio o manejo básico de consola de comandos. </w:t>
            </w:r>
            <w:r>
              <w:rPr>
                <w:rFonts w:asciiTheme="minorHAnsi" w:hAnsiTheme="minorHAnsi" w:cstheme="minorHAnsi"/>
              </w:rPr>
            </w:r>
            <w:r>
              <w:rPr>
                <w:rFonts w:asciiTheme="minorHAnsi" w:hAnsiTheme="minorHAnsi" w:cstheme="minorHAnsi"/>
              </w:rPr>
            </w:r>
          </w:p>
        </w:tc>
      </w:tr>
      <w:tr>
        <w:trPr/>
        <w:tc>
          <w:tcPr>
            <w:tcBorders/>
            <w:tcW w:w="2122" w:type="dxa"/>
          </w:tcPr>
          <w:p w14:paraId="4DF514CB" w14:textId="77777777">
            <w:pPr>
              <w:pBdr/>
              <w:spacing/>
              <w:ind/>
              <w:rPr>
                <w:rFonts w:asciiTheme="minorHAnsi" w:hAnsiTheme="minorHAnsi" w:cstheme="minorHAnsi"/>
              </w:rPr>
            </w:pPr>
            <w:r>
              <w:rPr>
                <w:rFonts w:asciiTheme="minorHAnsi" w:hAnsiTheme="minorHAnsi" w:cstheme="minorHAnsi"/>
              </w:rPr>
              <w:t xml:space="preserve">Actividades</w:t>
            </w:r>
            <w:r>
              <w:rPr>
                <w:rFonts w:asciiTheme="minorHAnsi" w:hAnsiTheme="minorHAnsi" w:cstheme="minorHAnsi"/>
              </w:rPr>
            </w:r>
            <w:r>
              <w:rPr>
                <w:rFonts w:asciiTheme="minorHAnsi" w:hAnsiTheme="minorHAnsi" w:cstheme="minorHAnsi"/>
              </w:rPr>
            </w:r>
          </w:p>
        </w:tc>
        <w:tc>
          <w:tcPr>
            <w:tcBorders/>
            <w:tcW w:w="7011" w:type="dxa"/>
          </w:tcPr>
          <w:p w14:paraId="4E2B8D8E" w14:textId="77777777">
            <w:pPr>
              <w:pBdr/>
              <w:spacing/>
              <w:ind/>
              <w:rPr>
                <w:rFonts w:asciiTheme="minorHAnsi" w:hAnsiTheme="minorHAnsi" w:cstheme="minorHAnsi"/>
              </w:rPr>
            </w:pPr>
            <w:r>
              <w:rPr>
                <w:rFonts w:asciiTheme="minorHAnsi" w:hAnsiTheme="minorHAnsi" w:cstheme="minorHAnsi"/>
              </w:rPr>
              <w:t xml:space="preserve">Iniciar sesión en las plataformas de cliente, ingresar valores numéricos, seleccionar las magnitudes a convertir y visualizar la respuesta resultante emitida por el servidor. </w:t>
            </w:r>
            <w:r>
              <w:rPr>
                <w:rFonts w:asciiTheme="minorHAnsi" w:hAnsiTheme="minorHAnsi" w:cstheme="minorHAnsi"/>
              </w:rPr>
            </w:r>
            <w:r>
              <w:rPr>
                <w:rFonts w:asciiTheme="minorHAnsi" w:hAnsiTheme="minorHAnsi" w:cstheme="minorHAnsi"/>
              </w:rPr>
            </w:r>
          </w:p>
        </w:tc>
      </w:tr>
    </w:tbl>
    <w:p w14:paraId="44153DDA" w14:textId="77777777">
      <w:pPr>
        <w:pBdr/>
        <w:spacing/>
        <w:ind/>
        <w:rPr>
          <w:rFonts w:asciiTheme="minorHAnsi" w:hAnsiTheme="minorHAnsi" w:cstheme="minorHAnsi"/>
          <w:b/>
          <w:bCs/>
        </w:rPr>
      </w:pPr>
      <w:r/>
      <w:bookmarkStart w:id="37" w:name="_6euf8y4et23g"/>
      <w:r/>
      <w:bookmarkEnd w:id="37"/>
      <w:r>
        <w:rPr>
          <w:rFonts w:asciiTheme="minorHAnsi" w:hAnsiTheme="minorHAnsi" w:cstheme="minorHAnsi"/>
        </w:rPr>
        <w:t xml:space="preserve">El usuario final es único e interactúa con el sistema a t</w:t>
      </w:r>
      <w:r>
        <w:rPr>
          <w:rFonts w:asciiTheme="minorHAnsi" w:hAnsiTheme="minorHAnsi" w:cstheme="minorHAnsi"/>
        </w:rPr>
        <w:t xml:space="preserve">ravés de cuatro clientes distintos: Cliente Consola, Cliente Escritorio, Cliente Web y Cliente Móvil Android. Todos ofrecen las mismas funcionalidades (autenticarse, consultar el catálogo de unidades y realizar conversiones) y se comunican con el servidor </w:t>
      </w:r>
      <w:r>
        <w:rPr>
          <w:rFonts w:asciiTheme="minorHAnsi" w:hAnsiTheme="minorHAnsi" w:cstheme="minorHAnsi"/>
        </w:rPr>
        <w:t xml:space="preserve">central mediante los servicios web SOAP. La opción que el usuario elija depende del dispositivo desde el que se conecte.</w:t>
      </w:r>
      <w:r>
        <w:rPr>
          <w:rFonts w:asciiTheme="minorHAnsi" w:hAnsiTheme="minorHAnsi" w:cstheme="minorHAnsi"/>
          <w:b/>
          <w:bCs/>
        </w:rPr>
      </w:r>
      <w:r>
        <w:rPr>
          <w:rFonts w:asciiTheme="minorHAnsi" w:hAnsiTheme="minorHAnsi" w:cstheme="minorHAnsi"/>
          <w:b/>
          <w:bCs/>
        </w:rPr>
      </w:r>
    </w:p>
    <w:p w14:paraId="7DF2B66C" w14:textId="77777777">
      <w:pPr>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14:paraId="634D5274" w14:textId="77777777">
      <w:pPr>
        <w:pStyle w:val="801"/>
        <w:pBdr/>
        <w:spacing w:after="0" w:before="0"/>
        <w:ind/>
        <w:rPr>
          <w:rFonts w:asciiTheme="minorHAnsi" w:hAnsiTheme="minorHAnsi" w:cstheme="minorHAnsi"/>
        </w:rPr>
      </w:pPr>
      <w:r/>
      <w:bookmarkStart w:id="38" w:name="_Toc242609958"/>
      <w:r>
        <w:rPr>
          <w:rFonts w:asciiTheme="minorHAnsi" w:hAnsiTheme="minorHAnsi" w:cstheme="minorHAnsi"/>
        </w:rPr>
        <w:t xml:space="preserve">7.5 Interfaces Externas</w:t>
      </w:r>
      <w:bookmarkEnd w:id="38"/>
      <w:r>
        <w:rPr>
          <w:rFonts w:asciiTheme="minorHAnsi" w:hAnsiTheme="minorHAnsi" w:cstheme="minorHAnsi"/>
        </w:rPr>
      </w:r>
      <w:r>
        <w:rPr>
          <w:rFonts w:asciiTheme="minorHAnsi" w:hAnsiTheme="minorHAnsi" w:cstheme="minorHAnsi"/>
        </w:rPr>
      </w:r>
    </w:p>
    <w:p w14:paraId="28612AD9" w14:textId="77777777">
      <w:pPr>
        <w:pBdr/>
        <w:spacing w:after="0" w:before="0"/>
        <w:ind/>
        <w:rPr>
          <w:rFonts w:asciiTheme="minorHAnsi" w:hAnsiTheme="minorHAnsi" w:cstheme="minorHAnsi"/>
        </w:rPr>
      </w:pPr>
      <w:r>
        <w:rPr>
          <w:rFonts w:asciiTheme="minorHAnsi" w:hAnsiTheme="minorHAnsi" w:cstheme="minorHAnsi"/>
        </w:rPr>
        <w:t xml:space="preserve">El sistema no requiere ni implementa conexión a ningún motor de base </w:t>
      </w:r>
      <w:r>
        <w:rPr>
          <w:rFonts w:asciiTheme="minorHAnsi" w:hAnsiTheme="minorHAnsi" w:cstheme="minorHAnsi"/>
        </w:rPr>
        <w:t xml:space="preserve">de datos. La interfaz externa principal del sistema es la capa de red que expone al servidor. A través de esta interfaz de red, los cuatro clientes se comunicarán con el servidor para intercambiar los mensajes de autenticación y datos de las conversiones. </w:t>
      </w:r>
      <w:r>
        <w:rPr>
          <w:rFonts w:asciiTheme="minorHAnsi" w:hAnsiTheme="minorHAnsi" w:cstheme="minorHAnsi"/>
        </w:rPr>
      </w:r>
      <w:r>
        <w:rPr>
          <w:rFonts w:asciiTheme="minorHAnsi" w:hAnsiTheme="minorHAnsi" w:cstheme="minorHAnsi"/>
        </w:rPr>
      </w:r>
    </w:p>
    <w:p w14:paraId="32B5803A" w14:textId="77777777">
      <w:pPr>
        <w:pStyle w:val="801"/>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14:paraId="78051027" w14:textId="77777777">
      <w:pPr>
        <w:pStyle w:val="801"/>
        <w:pBdr/>
        <w:spacing w:after="0" w:before="0"/>
        <w:ind/>
        <w:rPr>
          <w:rFonts w:asciiTheme="minorHAnsi" w:hAnsiTheme="minorHAnsi" w:cstheme="minorHAnsi"/>
          <w:szCs w:val="22"/>
        </w:rPr>
      </w:pPr>
      <w:r/>
      <w:bookmarkStart w:id="39" w:name="_Toc242609959"/>
      <w:r>
        <w:rPr>
          <w:rFonts w:asciiTheme="minorHAnsi" w:hAnsiTheme="minorHAnsi" w:cstheme="minorHAnsi"/>
          <w:szCs w:val="22"/>
        </w:rPr>
        <w:t xml:space="preserve">7.6 Restricciones</w:t>
      </w:r>
      <w:bookmarkEnd w:id="39"/>
      <w:r>
        <w:rPr>
          <w:rFonts w:asciiTheme="minorHAnsi" w:hAnsiTheme="minorHAnsi" w:cstheme="minorHAnsi"/>
          <w:szCs w:val="22"/>
        </w:rPr>
      </w:r>
      <w:r>
        <w:rPr>
          <w:rFonts w:asciiTheme="minorHAnsi" w:hAnsiTheme="minorHAnsi" w:cstheme="minorHAnsi"/>
          <w:szCs w:val="22"/>
        </w:rPr>
      </w:r>
    </w:p>
    <w:p w14:paraId="75499543" w14:textId="77777777">
      <w:pPr>
        <w:numPr>
          <w:ilvl w:val="0"/>
          <w:numId w:val="13"/>
        </w:num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Calibri" w:asciiTheme="minorHAnsi" w:hAnsiTheme="minorHAnsi" w:cstheme="minorHAnsi"/>
          <w:color w:val="366091"/>
        </w:rPr>
        <w:t xml:space="preserve">Hardware: Los equipos requeridos tanto para el despliegue del servidor como para la ejecución de clientes debe contar con especificaciones básicas como, por ejemplo: Procesador Intel i3-10100, 4GB de memoria RAM y tarjeta de red funcional.</w:t>
      </w:r>
      <w:r>
        <w:rPr>
          <w:rFonts w:asciiTheme="minorHAnsi" w:hAnsiTheme="minorHAnsi" w:cstheme="minorHAnsi"/>
        </w:rPr>
      </w:r>
      <w:r>
        <w:rPr>
          <w:rFonts w:asciiTheme="minorHAnsi" w:hAnsiTheme="minorHAnsi" w:cstheme="minorHAnsi"/>
        </w:rPr>
      </w:r>
    </w:p>
    <w:p w14:paraId="22F0172A" w14:textId="77777777">
      <w:pPr>
        <w:numPr>
          <w:ilvl w:val="0"/>
          <w:numId w:val="13"/>
        </w:num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Calibri" w:asciiTheme="minorHAnsi" w:hAnsiTheme="minorHAnsi" w:cstheme="minorHAnsi"/>
          <w:color w:val="366091"/>
        </w:rPr>
        <w:t xml:space="preserve">Se trabaja con el sistema operativo Windows 11. </w:t>
      </w:r>
      <w:r>
        <w:rPr>
          <w:rFonts w:asciiTheme="minorHAnsi" w:hAnsiTheme="minorHAnsi" w:cstheme="minorHAnsi"/>
        </w:rPr>
      </w:r>
      <w:r>
        <w:rPr>
          <w:rFonts w:asciiTheme="minorHAnsi" w:hAnsiTheme="minorHAnsi" w:cstheme="minorHAnsi"/>
        </w:rPr>
      </w:r>
    </w:p>
    <w:p w14:paraId="6FB5686B" w14:textId="77777777">
      <w:pPr>
        <w:numPr>
          <w:ilvl w:val="0"/>
          <w:numId w:val="13"/>
        </w:num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Calibri" w:asciiTheme="minorHAnsi" w:hAnsiTheme="minorHAnsi" w:cstheme="minorHAnsi"/>
          <w:color w:val="366091"/>
        </w:rPr>
        <w:t xml:space="preserve">Para la elaboración de los diagramas del sistema, se hará uso de la herramienta </w:t>
      </w:r>
      <w:r>
        <w:rPr>
          <w:rFonts w:eastAsia="Calibri" w:asciiTheme="minorHAnsi" w:hAnsiTheme="minorHAnsi" w:cstheme="minorHAnsi"/>
          <w:color w:val="366091"/>
        </w:rPr>
        <w:t xml:space="preserve">Power</w:t>
      </w:r>
      <w:r>
        <w:rPr>
          <w:rFonts w:eastAsia="Calibri" w:asciiTheme="minorHAnsi" w:hAnsiTheme="minorHAnsi" w:cstheme="minorHAnsi"/>
          <w:color w:val="366091"/>
        </w:rPr>
        <w:t xml:space="preserve"> </w:t>
      </w:r>
      <w:r>
        <w:rPr>
          <w:rFonts w:eastAsia="Calibri" w:asciiTheme="minorHAnsi" w:hAnsiTheme="minorHAnsi" w:cstheme="minorHAnsi"/>
          <w:color w:val="366091"/>
        </w:rPr>
        <w:t xml:space="preserve">Designer</w:t>
      </w:r>
      <w:r>
        <w:rPr>
          <w:rFonts w:eastAsia="Calibri" w:asciiTheme="minorHAnsi" w:hAnsiTheme="minorHAnsi" w:cstheme="minorHAnsi"/>
          <w:color w:val="366091"/>
        </w:rPr>
        <w:t xml:space="preserve">. </w:t>
      </w:r>
      <w:r>
        <w:rPr>
          <w:rFonts w:asciiTheme="minorHAnsi" w:hAnsiTheme="minorHAnsi" w:cstheme="minorHAnsi"/>
        </w:rPr>
      </w:r>
      <w:r>
        <w:rPr>
          <w:rFonts w:asciiTheme="minorHAnsi" w:hAnsiTheme="minorHAnsi" w:cstheme="minorHAnsi"/>
        </w:rPr>
      </w:r>
    </w:p>
    <w:p w14:paraId="1D73B9A0" w14:textId="77777777">
      <w:pPr>
        <w:numPr>
          <w:ilvl w:val="0"/>
          <w:numId w:val="13"/>
        </w:num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Calibri" w:asciiTheme="minorHAnsi" w:hAnsiTheme="minorHAnsi" w:cstheme="minorHAnsi"/>
          <w:color w:val="366091"/>
        </w:rPr>
        <w:t xml:space="preserve">La interfaz gráfica deberá ser amigable para el usuario y sencilla de utilizar. </w:t>
      </w:r>
      <w:r>
        <w:rPr>
          <w:rFonts w:asciiTheme="minorHAnsi" w:hAnsiTheme="minorHAnsi" w:cstheme="minorHAnsi"/>
        </w:rPr>
      </w:r>
      <w:r>
        <w:rPr>
          <w:rFonts w:asciiTheme="minorHAnsi" w:hAnsiTheme="minorHAnsi" w:cstheme="minorHAnsi"/>
        </w:rPr>
      </w:r>
    </w:p>
    <w:p w14:paraId="7BA4E033" w14:textId="77777777">
      <w:pPr>
        <w:numPr>
          <w:ilvl w:val="0"/>
          <w:numId w:val="13"/>
        </w:num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Calibri" w:asciiTheme="minorHAnsi" w:hAnsiTheme="minorHAnsi" w:cstheme="minorHAnsi"/>
          <w:color w:val="366091"/>
        </w:rPr>
        <w:t xml:space="preserve">El sistema debe tener una conexión a internet con un buen ancho de banda que permita realizar transacciones sobre </w:t>
      </w:r>
      <w:r>
        <w:rPr>
          <w:rFonts w:eastAsia="Calibri" w:asciiTheme="minorHAnsi" w:hAnsiTheme="minorHAnsi" w:cstheme="minorHAnsi"/>
          <w:color w:val="366091"/>
        </w:rPr>
        <w:t xml:space="preserve">backend</w:t>
      </w:r>
      <w:r>
        <w:rPr>
          <w:rFonts w:eastAsia="Calibri" w:asciiTheme="minorHAnsi" w:hAnsiTheme="minorHAnsi" w:cstheme="minorHAnsi"/>
          <w:color w:val="366091"/>
        </w:rPr>
        <w:t xml:space="preserve">.</w:t>
      </w:r>
      <w:r>
        <w:rPr>
          <w:rFonts w:asciiTheme="minorHAnsi" w:hAnsiTheme="minorHAnsi" w:cstheme="minorHAnsi"/>
        </w:rPr>
      </w:r>
      <w:r>
        <w:rPr>
          <w:rFonts w:asciiTheme="minorHAnsi" w:hAnsiTheme="minorHAnsi" w:cstheme="minorHAnsi"/>
        </w:rPr>
      </w:r>
    </w:p>
    <w:p w14:paraId="7F3A03C1" w14:textId="77777777">
      <w:pPr>
        <w:numPr>
          <w:ilvl w:val="0"/>
          <w:numId w:val="13"/>
        </w:num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Calibri" w:asciiTheme="minorHAnsi" w:hAnsiTheme="minorHAnsi" w:cstheme="minorHAnsi"/>
          <w:color w:val="366091"/>
        </w:rPr>
        <w:t xml:space="preserve">Toda la lógica del servidor de conversiones debe programarse utilizando el lenguaje Java, </w:t>
      </w:r>
      <w:r>
        <w:rPr>
          <w:highlight w:val="yellow"/>
        </w:rPr>
        <w:t xml:space="preserve">JDK 17 o superior</w:t>
      </w:r>
      <w:r>
        <w:rPr>
          <w:rFonts w:eastAsia="Calibri" w:asciiTheme="minorHAnsi" w:hAnsiTheme="minorHAnsi" w:cstheme="minorHAnsi"/>
          <w:color w:val="366091"/>
        </w:rPr>
        <w:t xml:space="preserve">. </w:t>
      </w:r>
      <w:r>
        <w:rPr>
          <w:rFonts w:asciiTheme="minorHAnsi" w:hAnsiTheme="minorHAnsi" w:cstheme="minorHAnsi"/>
        </w:rPr>
      </w:r>
      <w:r>
        <w:rPr>
          <w:rFonts w:asciiTheme="minorHAnsi" w:hAnsiTheme="minorHAnsi" w:cstheme="minorHAnsi"/>
        </w:rPr>
      </w:r>
    </w:p>
    <w:p w14:paraId="6FAEED6F" w14:textId="77777777">
      <w:pPr>
        <w:numPr>
          <w:ilvl w:val="0"/>
          <w:numId w:val="13"/>
        </w:num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Calibri" w:asciiTheme="minorHAnsi" w:hAnsiTheme="minorHAnsi" w:cstheme="minorHAnsi"/>
          <w:color w:val="366091"/>
        </w:rPr>
        <w:t xml:space="preserve">El servidor de aplicaciones es Payara y la arquitectura es </w:t>
      </w:r>
      <w:r>
        <w:rPr>
          <w:rFonts w:eastAsia="Calibri" w:asciiTheme="minorHAnsi" w:hAnsiTheme="minorHAnsi" w:cstheme="minorHAnsi"/>
          <w:color w:val="366091"/>
        </w:rPr>
        <w:t xml:space="preserve">Jakarta</w:t>
      </w:r>
      <w:r>
        <w:rPr>
          <w:rFonts w:eastAsia="Calibri" w:asciiTheme="minorHAnsi" w:hAnsiTheme="minorHAnsi" w:cstheme="minorHAnsi"/>
          <w:color w:val="366091"/>
        </w:rPr>
        <w:t xml:space="preserve"> EE. </w:t>
      </w:r>
      <w:r>
        <w:rPr>
          <w:rFonts w:asciiTheme="minorHAnsi" w:hAnsiTheme="minorHAnsi" w:cstheme="minorHAnsi"/>
        </w:rPr>
      </w:r>
      <w:r>
        <w:rPr>
          <w:rFonts w:asciiTheme="minorHAnsi" w:hAnsiTheme="minorHAnsi" w:cstheme="minorHAnsi"/>
        </w:rPr>
      </w:r>
    </w:p>
    <w:p w14:paraId="24D7B1F0" w14:textId="77777777">
      <w:pPr>
        <w:numPr>
          <w:ilvl w:val="0"/>
          <w:numId w:val="13"/>
        </w:num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Calibri" w:asciiTheme="minorHAnsi" w:hAnsiTheme="minorHAnsi" w:cstheme="minorHAnsi"/>
          <w:color w:val="366091"/>
        </w:rPr>
        <w:t xml:space="preserve">El entorno de desarrollo para la construcción del sistema es NetBeans.  </w:t>
      </w:r>
      <w:r>
        <w:rPr>
          <w:rFonts w:asciiTheme="minorHAnsi" w:hAnsiTheme="minorHAnsi" w:cstheme="minorHAnsi"/>
        </w:rPr>
      </w:r>
      <w:r>
        <w:rPr>
          <w:rFonts w:asciiTheme="minorHAnsi" w:hAnsiTheme="minorHAnsi" w:cstheme="minorHAnsi"/>
        </w:rPr>
      </w:r>
    </w:p>
    <w:p w14:paraId="01D20C59" w14:textId="77777777">
      <w:pPr>
        <w:numPr>
          <w:ilvl w:val="0"/>
          <w:numId w:val="13"/>
        </w:num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Calibri" w:asciiTheme="minorHAnsi" w:hAnsiTheme="minorHAnsi" w:cstheme="minorHAnsi"/>
          <w:color w:val="366091"/>
        </w:rPr>
        <w:t xml:space="preserve">Se mantiene la restricción de no implementar base de datos, toda la gestión de las conversiones y el control de token se manejará directamente en la memoria y lógica del código. </w:t>
      </w:r>
      <w:r>
        <w:rPr>
          <w:rFonts w:asciiTheme="minorHAnsi" w:hAnsiTheme="minorHAnsi" w:cstheme="minorHAnsi"/>
        </w:rPr>
      </w:r>
      <w:r>
        <w:rPr>
          <w:rFonts w:asciiTheme="minorHAnsi" w:hAnsiTheme="minorHAnsi" w:cstheme="minorHAnsi"/>
        </w:rPr>
      </w:r>
    </w:p>
    <w:p w14:paraId="723062BC" w14:textId="77777777">
      <w:pPr>
        <w:pBdr/>
        <w:spacing w:after="0" w:before="0"/>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14:paraId="4548AD2D" w14:textId="77777777">
      <w:pPr>
        <w:pBdr/>
        <w:spacing w:after="0" w:before="0"/>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14:paraId="102870E4" w14:textId="77777777">
      <w:pPr>
        <w:pBdr/>
        <w:spacing w:after="0" w:before="0"/>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14:paraId="7A7F90A0" w14:textId="77777777">
      <w:pPr>
        <w:pStyle w:val="801"/>
        <w:pBdr/>
        <w:spacing w:after="0" w:before="0"/>
        <w:ind/>
        <w:rPr>
          <w:rFonts w:asciiTheme="minorHAnsi" w:hAnsiTheme="minorHAnsi" w:cstheme="minorHAnsi"/>
        </w:rPr>
      </w:pPr>
      <w:r/>
      <w:bookmarkStart w:id="40" w:name="_Toc242609960"/>
      <w:r>
        <w:rPr>
          <w:rFonts w:asciiTheme="minorHAnsi" w:hAnsiTheme="minorHAnsi" w:cstheme="minorHAnsi"/>
        </w:rPr>
        <w:t xml:space="preserve">7.7 Suposiciones y Dependencias</w:t>
      </w:r>
      <w:bookmarkEnd w:id="40"/>
      <w:r>
        <w:rPr>
          <w:rFonts w:asciiTheme="minorHAnsi" w:hAnsiTheme="minorHAnsi" w:cstheme="minorHAnsi"/>
        </w:rPr>
      </w:r>
      <w:r>
        <w:rPr>
          <w:rFonts w:asciiTheme="minorHAnsi" w:hAnsiTheme="minorHAnsi" w:cstheme="minorHAnsi"/>
        </w:rPr>
      </w:r>
    </w:p>
    <w:p w14:paraId="0ADC3401" w14:textId="77777777">
      <w:pPr>
        <w:pBdr/>
        <w:spacing w:after="0" w:before="0"/>
        <w:ind/>
        <w:rPr>
          <w:rFonts w:asciiTheme="minorHAnsi" w:hAnsiTheme="minorHAnsi" w:cstheme="minorHAnsi"/>
        </w:rPr>
      </w:pPr>
      <w:r>
        <w:rPr>
          <w:rFonts w:asciiTheme="minorHAnsi" w:hAnsiTheme="minorHAnsi" w:cstheme="minorHAnsi"/>
        </w:rPr>
        <w:t xml:space="preserve">En caso de que el sistema no cuente con el hardware detallado en los requisitos, existirá dos posibles soluciones: </w:t>
      </w:r>
      <w:r>
        <w:rPr>
          <w:rFonts w:asciiTheme="minorHAnsi" w:hAnsiTheme="minorHAnsi" w:cstheme="minorHAnsi"/>
        </w:rPr>
      </w:r>
      <w:r>
        <w:rPr>
          <w:rFonts w:asciiTheme="minorHAnsi" w:hAnsiTheme="minorHAnsi" w:cstheme="minorHAnsi"/>
        </w:rPr>
      </w:r>
    </w:p>
    <w:p w14:paraId="3CC3B0CD" w14:textId="77777777">
      <w:pPr>
        <w:numPr>
          <w:ilvl w:val="0"/>
          <w:numId w:val="3"/>
        </w:num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Calibri" w:asciiTheme="minorHAnsi" w:hAnsiTheme="minorHAnsi" w:cstheme="minorHAnsi"/>
          <w:color w:val="366091"/>
        </w:rPr>
        <w:t xml:space="preserve">El cliente realiza la inversión para la adquisición del hardware necesario. </w:t>
      </w:r>
      <w:r>
        <w:rPr>
          <w:rFonts w:asciiTheme="minorHAnsi" w:hAnsiTheme="minorHAnsi" w:cstheme="minorHAnsi"/>
        </w:rPr>
      </w:r>
      <w:r>
        <w:rPr>
          <w:rFonts w:asciiTheme="minorHAnsi" w:hAnsiTheme="minorHAnsi" w:cstheme="minorHAnsi"/>
        </w:rPr>
      </w:r>
    </w:p>
    <w:p w14:paraId="3A628948" w14:textId="77777777">
      <w:pPr>
        <w:numPr>
          <w:ilvl w:val="0"/>
          <w:numId w:val="3"/>
        </w:num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Calibri" w:asciiTheme="minorHAnsi" w:hAnsiTheme="minorHAnsi" w:cstheme="minorHAnsi"/>
          <w:color w:val="366091"/>
        </w:rPr>
        <w:t xml:space="preserve">Los requisitos cambiarán para ajustarse a la necesidad del cliente. </w:t>
      </w:r>
      <w:r>
        <w:rPr>
          <w:rFonts w:asciiTheme="minorHAnsi" w:hAnsiTheme="minorHAnsi" w:cstheme="minorHAnsi"/>
        </w:rPr>
      </w:r>
      <w:r>
        <w:rPr>
          <w:rFonts w:asciiTheme="minorHAnsi" w:hAnsiTheme="minorHAnsi" w:cstheme="minorHAnsi"/>
        </w:rPr>
      </w:r>
    </w:p>
    <w:p w14:paraId="71395CB4" w14:textId="77777777">
      <w:pPr>
        <w:pBdr/>
        <w:spacing w:after="0" w:before="0"/>
        <w:ind/>
        <w:rPr>
          <w:rFonts w:asciiTheme="minorHAnsi" w:hAnsiTheme="minorHAnsi" w:cstheme="minorHAnsi"/>
        </w:rPr>
      </w:pPr>
      <w:r>
        <w:rPr>
          <w:rFonts w:asciiTheme="minorHAnsi" w:hAnsiTheme="minorHAnsi" w:cstheme="minorHAnsi"/>
        </w:rPr>
        <w:t xml:space="preserve">Si el cliente necesita realizar un cambio en algunos de los requisitos expuestos en el documento, se lo realizará con la anticipación de 7 días laborales; consecuentemente el requisito afectado tendrá un cambio tanto en el desarrollo como en el documento.</w:t>
      </w:r>
      <w:r>
        <w:rPr>
          <w:rFonts w:asciiTheme="minorHAnsi" w:hAnsiTheme="minorHAnsi" w:cstheme="minorHAnsi"/>
        </w:rPr>
      </w:r>
      <w:r>
        <w:rPr>
          <w:rFonts w:asciiTheme="minorHAnsi" w:hAnsiTheme="minorHAnsi" w:cstheme="minorHAnsi"/>
        </w:rPr>
      </w:r>
    </w:p>
    <w:p w14:paraId="40A66585" w14:textId="77777777">
      <w:pPr>
        <w:pBdr/>
        <w:spacing w:after="0" w:before="0"/>
        <w:ind/>
        <w:rPr>
          <w:rFonts w:asciiTheme="minorHAnsi" w:hAnsiTheme="minorHAnsi" w:cstheme="minorHAnsi"/>
        </w:rPr>
      </w:pPr>
      <w:r/>
      <w:bookmarkStart w:id="41" w:name="_coms7k1vpbhy"/>
      <w:r/>
      <w:bookmarkEnd w:id="41"/>
      <w:r>
        <w:rPr>
          <w:rFonts w:asciiTheme="minorHAnsi" w:hAnsiTheme="minorHAnsi" w:cstheme="minorHAnsi"/>
        </w:rPr>
        <w:t xml:space="preserve">Otro factor importante por considerar es el sistema</w:t>
      </w:r>
      <w:r>
        <w:rPr>
          <w:rFonts w:asciiTheme="minorHAnsi" w:hAnsiTheme="minorHAnsi" w:cstheme="minorHAnsi"/>
        </w:rPr>
        <w:t xml:space="preserve"> operativo, si es que no es compatible con las tecnologías propuestas, los requisitos sufrirán un cambio para posterior análisis de cómo solucionar esta problemática, o a su vez si los requisitos sufrirán un cambio y así poder acoplar al sistema operativo </w:t>
      </w:r>
      <w:r>
        <w:rPr>
          <w:rFonts w:asciiTheme="minorHAnsi" w:hAnsiTheme="minorHAnsi" w:cstheme="minorHAnsi"/>
        </w:rPr>
        <w:t xml:space="preserve">en funcionamiento. La conexión a internet es una parte esencial dentro del sistema a desarrollar, por ello es por lo que, si el cliente no cuenta con una conexión de red estable, los requisitos sufrirán un cambio para ajustarse a lo que cuente el usuario. </w:t>
      </w:r>
      <w:r>
        <w:rPr>
          <w:rFonts w:asciiTheme="minorHAnsi" w:hAnsiTheme="minorHAnsi" w:cstheme="minorHAnsi"/>
        </w:rPr>
      </w:r>
      <w:r>
        <w:rPr>
          <w:rFonts w:asciiTheme="minorHAnsi" w:hAnsiTheme="minorHAnsi" w:cstheme="minorHAnsi"/>
        </w:rPr>
      </w:r>
    </w:p>
    <w:p w14:paraId="4A916A2B" w14:textId="77777777">
      <w:pPr>
        <w:pBdr/>
        <w:spacing w:after="0" w:before="0"/>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14:paraId="47A2DF11" w14:textId="77777777">
      <w:pPr>
        <w:pStyle w:val="800"/>
        <w:numPr>
          <w:ilvl w:val="0"/>
          <w:numId w:val="1"/>
        </w:numPr>
        <w:pBdr/>
        <w:spacing/>
        <w:ind w:hanging="428" w:left="968"/>
        <w:rPr>
          <w:rFonts w:asciiTheme="minorHAnsi" w:hAnsiTheme="minorHAnsi" w:cstheme="minorHAnsi"/>
        </w:rPr>
      </w:pPr>
      <w:r/>
      <w:bookmarkStart w:id="42" w:name="_Toc242609961"/>
      <w:r>
        <w:rPr>
          <w:rFonts w:asciiTheme="minorHAnsi" w:hAnsiTheme="minorHAnsi" w:cstheme="minorHAnsi"/>
        </w:rPr>
        <w:t xml:space="preserve">Especificación de Requerimientos</w:t>
      </w:r>
      <w:bookmarkEnd w:id="42"/>
      <w:r>
        <w:rPr>
          <w:rFonts w:asciiTheme="minorHAnsi" w:hAnsiTheme="minorHAnsi" w:cstheme="minorHAnsi"/>
        </w:rPr>
      </w:r>
      <w:r>
        <w:rPr>
          <w:rFonts w:asciiTheme="minorHAnsi" w:hAnsiTheme="minorHAnsi" w:cstheme="minorHAnsi"/>
        </w:rPr>
      </w:r>
    </w:p>
    <w:p w14:paraId="4E547B26" w14:textId="77777777">
      <w:pPr>
        <w:pStyle w:val="801"/>
        <w:pBdr/>
        <w:spacing/>
        <w:ind/>
        <w:rPr>
          <w:rFonts w:asciiTheme="minorHAnsi" w:hAnsiTheme="minorHAnsi" w:cstheme="minorHAnsi"/>
        </w:rPr>
      </w:pPr>
      <w:r/>
      <w:bookmarkStart w:id="43" w:name="_Toc242609962"/>
      <w:r>
        <w:rPr>
          <w:rFonts w:asciiTheme="minorHAnsi" w:hAnsiTheme="minorHAnsi" w:cstheme="minorHAnsi"/>
        </w:rPr>
        <w:t xml:space="preserve">8.1 Requisitos comunes de las interfaces</w:t>
      </w:r>
      <w:bookmarkEnd w:id="43"/>
      <w:r>
        <w:rPr>
          <w:rFonts w:asciiTheme="minorHAnsi" w:hAnsiTheme="minorHAnsi" w:cstheme="minorHAnsi"/>
        </w:rPr>
      </w:r>
      <w:r>
        <w:rPr>
          <w:rFonts w:asciiTheme="minorHAnsi" w:hAnsiTheme="minorHAnsi" w:cstheme="minorHAnsi"/>
        </w:rPr>
      </w:r>
    </w:p>
    <w:p w14:paraId="1A0530D5" w14:textId="77777777">
      <w:pPr>
        <w:pStyle w:val="802"/>
        <w:pBdr/>
        <w:spacing/>
        <w:ind/>
        <w:rPr>
          <w:rFonts w:asciiTheme="minorHAnsi" w:hAnsiTheme="minorHAnsi" w:cstheme="minorHAnsi"/>
        </w:rPr>
      </w:pPr>
      <w:r/>
      <w:bookmarkStart w:id="44" w:name="_Toc242609963"/>
      <w:r>
        <w:rPr>
          <w:rFonts w:asciiTheme="minorHAnsi" w:hAnsiTheme="minorHAnsi" w:cstheme="minorHAnsi"/>
        </w:rPr>
        <w:t xml:space="preserve">8.1.1 Interfaces de usuario</w:t>
      </w:r>
      <w:bookmarkEnd w:id="44"/>
      <w:r>
        <w:rPr>
          <w:rFonts w:asciiTheme="minorHAnsi" w:hAnsiTheme="minorHAnsi" w:cstheme="minorHAnsi"/>
        </w:rPr>
      </w:r>
      <w:r>
        <w:rPr>
          <w:rFonts w:asciiTheme="minorHAnsi" w:hAnsiTheme="minorHAnsi" w:cstheme="minorHAnsi"/>
        </w:rPr>
      </w:r>
    </w:p>
    <w:p w14:paraId="542F0E8E" w14:textId="77777777">
      <w:pPr>
        <w:pBdr/>
        <w:spacing/>
        <w:ind/>
        <w:rPr>
          <w:rFonts w:asciiTheme="minorHAnsi" w:hAnsiTheme="minorHAnsi" w:cstheme="minorHAnsi"/>
        </w:rPr>
      </w:pPr>
      <w:r>
        <w:rPr>
          <w:rFonts w:asciiTheme="minorHAnsi" w:hAnsiTheme="minorHAnsi" w:cstheme="minorHAnsi"/>
        </w:rPr>
        <w:t xml:space="preserve">El sistema estará desarrollado sobre una Arquitectura Orientada a Servicios (SOA), se mostrará un único diseño de interfaz mostrada en diferentes clientes. La interfaz gráfica con el usuario consistirá en un conjunto de ventanas con botones, listas </w:t>
      </w:r>
      <w:r>
        <w:rPr>
          <w:rFonts w:asciiTheme="minorHAnsi" w:hAnsiTheme="minorHAnsi" w:cstheme="minorHAnsi"/>
        </w:rPr>
        <w:t xml:space="preserve">desplegables, campos de textos e imágenes. La interfaz en consola constará un menú de opciones numéricas, donde los datos de conversión y credenciales de seguridad se ingresarán por teclado. Todas las interfaces, independientemente de su plataforma, deben </w:t>
      </w:r>
      <w:r>
        <w:rPr>
          <w:rFonts w:asciiTheme="minorHAnsi" w:hAnsiTheme="minorHAnsi" w:cstheme="minorHAnsi"/>
        </w:rPr>
        <w:t xml:space="preserve">ser intuitivas y estar diseñadas para capturar los parámetros que exige el servidor (token, categoría, unidad de origen, unidad de destino y valor), mostrando posteriormente de forma clara la respuesta estructurada. </w:t>
      </w:r>
      <w:r>
        <w:rPr>
          <w:rFonts w:asciiTheme="minorHAnsi" w:hAnsiTheme="minorHAnsi" w:cstheme="minorHAnsi"/>
        </w:rPr>
      </w:r>
      <w:r>
        <w:rPr>
          <w:rFonts w:asciiTheme="minorHAnsi" w:hAnsiTheme="minorHAnsi" w:cstheme="minorHAnsi"/>
        </w:rPr>
      </w:r>
    </w:p>
    <w:p w14:paraId="2C4E39C0" w14:textId="77777777">
      <w:pPr>
        <w:pStyle w:val="802"/>
        <w:pBdr/>
        <w:spacing/>
        <w:ind/>
        <w:rPr>
          <w:rFonts w:asciiTheme="minorHAnsi" w:hAnsiTheme="minorHAnsi" w:cstheme="minorHAnsi"/>
        </w:rPr>
      </w:pPr>
      <w:r/>
      <w:bookmarkStart w:id="45" w:name="_Toc242609964"/>
      <w:r>
        <w:rPr>
          <w:rFonts w:asciiTheme="minorHAnsi" w:hAnsiTheme="minorHAnsi" w:cstheme="minorHAnsi"/>
        </w:rPr>
        <w:t xml:space="preserve">8.1.2 Interfaces de hardware</w:t>
      </w:r>
      <w:bookmarkEnd w:id="45"/>
      <w:r>
        <w:rPr>
          <w:rFonts w:asciiTheme="minorHAnsi" w:hAnsiTheme="minorHAnsi" w:cstheme="minorHAnsi"/>
        </w:rPr>
      </w:r>
      <w:r>
        <w:rPr>
          <w:rFonts w:asciiTheme="minorHAnsi" w:hAnsiTheme="minorHAnsi" w:cstheme="minorHAnsi"/>
        </w:rPr>
      </w:r>
    </w:p>
    <w:p w14:paraId="500A3E42" w14:textId="77777777">
      <w:pPr>
        <w:pStyle w:val="803"/>
        <w:pBdr/>
        <w:spacing/>
        <w:ind/>
        <w:rPr/>
      </w:pPr>
      <w:r/>
      <w:bookmarkStart w:id="46" w:name="_Toc242344964"/>
      <w:r/>
      <w:bookmarkStart w:id="47" w:name="_Toc242345046"/>
      <w:r>
        <w:rPr>
          <w:rFonts w:eastAsia="Calibri"/>
        </w:rPr>
        <w:t xml:space="preserve">Tabla 5. Requisitos de interfaces de hardware</w:t>
      </w:r>
      <w:bookmarkEnd w:id="46"/>
      <w:r/>
      <w:bookmarkEnd w:id="47"/>
      <w:r/>
      <w:r/>
    </w:p>
    <w:tbl>
      <w:tblPr>
        <w:tblStyle w:val="1013"/>
        <w:tblInd w:w="5" w:type="dxa"/>
        <w:tblW w:w="9305" w:type="dxa"/>
        <w:tblBorders/>
        <w:tblLayout w:type="fixed"/>
        <w:tblLook w:val="04A0" w:firstRow="1" w:lastRow="0" w:firstColumn="1" w:lastColumn="0" w:noHBand="0" w:noVBand="1"/>
      </w:tblPr>
      <w:tblGrid>
        <w:gridCol w:w="1261"/>
        <w:gridCol w:w="1907"/>
        <w:gridCol w:w="993"/>
        <w:gridCol w:w="2639"/>
        <w:gridCol w:w="1729"/>
        <w:gridCol w:w="776"/>
      </w:tblGrid>
      <w:tr>
        <w:trPr/>
        <w:tc>
          <w:tcPr>
            <w:tcBorders/>
            <w:tcW w:w="1261" w:type="dxa"/>
          </w:tcPr>
          <w:p w14:paraId="34035D11" w14:textId="77777777">
            <w:pPr>
              <w:pBdr/>
              <w:spacing/>
              <w:ind/>
              <w:rPr>
                <w:rFonts w:asciiTheme="minorHAnsi" w:hAnsiTheme="minorHAnsi" w:cstheme="minorHAnsi"/>
                <w:color w:val="ffffff" w:themeColor="background1"/>
                <w:sz w:val="20"/>
                <w:szCs w:val="20"/>
              </w:rPr>
            </w:pPr>
            <w:r>
              <w:rPr>
                <w:rFonts w:asciiTheme="minorHAnsi" w:hAnsiTheme="minorHAnsi" w:cstheme="minorHAnsi"/>
                <w:color w:val="ffffff" w:themeColor="background1"/>
                <w:sz w:val="20"/>
                <w:szCs w:val="20"/>
              </w:rPr>
              <w:t xml:space="preserve">Nombre</w:t>
            </w:r>
            <w:r>
              <w:rPr>
                <w:rFonts w:asciiTheme="minorHAnsi" w:hAnsiTheme="minorHAnsi" w:cstheme="minorHAnsi"/>
                <w:color w:val="ffffff" w:themeColor="background1"/>
                <w:sz w:val="20"/>
                <w:szCs w:val="20"/>
              </w:rPr>
            </w:r>
            <w:r>
              <w:rPr>
                <w:rFonts w:asciiTheme="minorHAnsi" w:hAnsiTheme="minorHAnsi" w:cstheme="minorHAnsi"/>
                <w:color w:val="ffffff" w:themeColor="background1"/>
                <w:sz w:val="20"/>
                <w:szCs w:val="20"/>
              </w:rPr>
            </w:r>
          </w:p>
        </w:tc>
        <w:tc>
          <w:tcPr>
            <w:tcBorders/>
            <w:tcW w:w="1907" w:type="dxa"/>
          </w:tcPr>
          <w:p w14:paraId="00162F05" w14:textId="77777777">
            <w:pPr>
              <w:pBdr/>
              <w:spacing/>
              <w:ind/>
              <w:rPr>
                <w:rFonts w:asciiTheme="minorHAnsi" w:hAnsiTheme="minorHAnsi" w:cstheme="minorHAnsi"/>
                <w:color w:val="ffffff" w:themeColor="background1"/>
                <w:sz w:val="20"/>
                <w:szCs w:val="20"/>
              </w:rPr>
            </w:pPr>
            <w:r>
              <w:rPr>
                <w:rFonts w:asciiTheme="minorHAnsi" w:hAnsiTheme="minorHAnsi" w:cstheme="minorHAnsi"/>
                <w:color w:val="ffffff" w:themeColor="background1"/>
                <w:sz w:val="20"/>
                <w:szCs w:val="20"/>
              </w:rPr>
              <w:t xml:space="preserve">Detalle</w:t>
            </w:r>
            <w:r>
              <w:rPr>
                <w:rFonts w:asciiTheme="minorHAnsi" w:hAnsiTheme="minorHAnsi" w:cstheme="minorHAnsi"/>
                <w:color w:val="ffffff" w:themeColor="background1"/>
                <w:sz w:val="20"/>
                <w:szCs w:val="20"/>
              </w:rPr>
            </w:r>
            <w:r>
              <w:rPr>
                <w:rFonts w:asciiTheme="minorHAnsi" w:hAnsiTheme="minorHAnsi" w:cstheme="minorHAnsi"/>
                <w:color w:val="ffffff" w:themeColor="background1"/>
                <w:sz w:val="20"/>
                <w:szCs w:val="20"/>
              </w:rPr>
            </w:r>
          </w:p>
        </w:tc>
        <w:tc>
          <w:tcPr>
            <w:tcBorders/>
            <w:tcW w:w="993" w:type="dxa"/>
          </w:tcPr>
          <w:p w14:paraId="6E167E1F" w14:textId="77777777">
            <w:pPr>
              <w:pBdr/>
              <w:spacing/>
              <w:ind/>
              <w:rPr>
                <w:rFonts w:asciiTheme="minorHAnsi" w:hAnsiTheme="minorHAnsi" w:cstheme="minorHAnsi"/>
                <w:color w:val="ffffff" w:themeColor="background1"/>
                <w:sz w:val="20"/>
                <w:szCs w:val="20"/>
              </w:rPr>
            </w:pPr>
            <w:r>
              <w:rPr>
                <w:rFonts w:asciiTheme="minorHAnsi" w:hAnsiTheme="minorHAnsi" w:cstheme="minorHAnsi"/>
                <w:color w:val="ffffff" w:themeColor="background1"/>
                <w:sz w:val="20"/>
                <w:szCs w:val="20"/>
              </w:rPr>
              <w:t xml:space="preserve">Marca</w:t>
            </w:r>
            <w:r>
              <w:rPr>
                <w:rFonts w:asciiTheme="minorHAnsi" w:hAnsiTheme="minorHAnsi" w:cstheme="minorHAnsi"/>
                <w:color w:val="ffffff" w:themeColor="background1"/>
                <w:sz w:val="20"/>
                <w:szCs w:val="20"/>
              </w:rPr>
            </w:r>
            <w:r>
              <w:rPr>
                <w:rFonts w:asciiTheme="minorHAnsi" w:hAnsiTheme="minorHAnsi" w:cstheme="minorHAnsi"/>
                <w:color w:val="ffffff" w:themeColor="background1"/>
                <w:sz w:val="20"/>
                <w:szCs w:val="20"/>
              </w:rPr>
            </w:r>
          </w:p>
        </w:tc>
        <w:tc>
          <w:tcPr>
            <w:tcBorders/>
            <w:tcW w:w="2639" w:type="dxa"/>
          </w:tcPr>
          <w:p w14:paraId="6FF16B03" w14:textId="77777777">
            <w:pPr>
              <w:pBdr/>
              <w:spacing/>
              <w:ind/>
              <w:rPr>
                <w:rFonts w:asciiTheme="minorHAnsi" w:hAnsiTheme="minorHAnsi" w:cstheme="minorHAnsi"/>
                <w:color w:val="ffffff" w:themeColor="background1"/>
                <w:sz w:val="20"/>
                <w:szCs w:val="20"/>
              </w:rPr>
            </w:pPr>
            <w:r>
              <w:rPr>
                <w:rFonts w:asciiTheme="minorHAnsi" w:hAnsiTheme="minorHAnsi" w:cstheme="minorHAnsi"/>
                <w:color w:val="ffffff" w:themeColor="background1"/>
                <w:sz w:val="20"/>
                <w:szCs w:val="20"/>
              </w:rPr>
              <w:t xml:space="preserve">Características</w:t>
            </w:r>
            <w:r>
              <w:rPr>
                <w:rFonts w:asciiTheme="minorHAnsi" w:hAnsiTheme="minorHAnsi" w:cstheme="minorHAnsi"/>
                <w:color w:val="ffffff" w:themeColor="background1"/>
                <w:sz w:val="20"/>
                <w:szCs w:val="20"/>
              </w:rPr>
            </w:r>
            <w:r>
              <w:rPr>
                <w:rFonts w:asciiTheme="minorHAnsi" w:hAnsiTheme="minorHAnsi" w:cstheme="minorHAnsi"/>
                <w:color w:val="ffffff" w:themeColor="background1"/>
                <w:sz w:val="20"/>
                <w:szCs w:val="20"/>
              </w:rPr>
            </w:r>
          </w:p>
        </w:tc>
        <w:tc>
          <w:tcPr>
            <w:tcBorders/>
            <w:tcW w:w="1729" w:type="dxa"/>
          </w:tcPr>
          <w:p w14:paraId="1BA35465" w14:textId="77777777">
            <w:pPr>
              <w:pBdr/>
              <w:spacing/>
              <w:ind/>
              <w:rPr>
                <w:rFonts w:asciiTheme="minorHAnsi" w:hAnsiTheme="minorHAnsi" w:cstheme="minorHAnsi"/>
                <w:color w:val="ffffff" w:themeColor="background1"/>
                <w:sz w:val="20"/>
                <w:szCs w:val="20"/>
              </w:rPr>
            </w:pPr>
            <w:r>
              <w:rPr>
                <w:rFonts w:asciiTheme="minorHAnsi" w:hAnsiTheme="minorHAnsi" w:cstheme="minorHAnsi"/>
                <w:color w:val="ffffff" w:themeColor="background1"/>
                <w:sz w:val="20"/>
                <w:szCs w:val="20"/>
              </w:rPr>
              <w:t xml:space="preserve">Descripción</w:t>
            </w:r>
            <w:r>
              <w:rPr>
                <w:rFonts w:asciiTheme="minorHAnsi" w:hAnsiTheme="minorHAnsi" w:cstheme="minorHAnsi"/>
                <w:color w:val="ffffff" w:themeColor="background1"/>
                <w:sz w:val="20"/>
                <w:szCs w:val="20"/>
              </w:rPr>
            </w:r>
            <w:r>
              <w:rPr>
                <w:rFonts w:asciiTheme="minorHAnsi" w:hAnsiTheme="minorHAnsi" w:cstheme="minorHAnsi"/>
                <w:color w:val="ffffff" w:themeColor="background1"/>
                <w:sz w:val="20"/>
                <w:szCs w:val="20"/>
              </w:rPr>
            </w:r>
          </w:p>
        </w:tc>
        <w:tc>
          <w:tcPr>
            <w:tcBorders/>
            <w:tcW w:w="776" w:type="dxa"/>
          </w:tcPr>
          <w:p w14:paraId="63E9555F" w14:textId="77777777">
            <w:pPr>
              <w:pBdr/>
              <w:spacing/>
              <w:ind/>
              <w:rPr>
                <w:rFonts w:asciiTheme="minorHAnsi" w:hAnsiTheme="minorHAnsi" w:cstheme="minorHAnsi"/>
                <w:color w:val="ffffff" w:themeColor="background1"/>
                <w:sz w:val="20"/>
                <w:szCs w:val="20"/>
              </w:rPr>
            </w:pPr>
            <w:r>
              <w:rPr>
                <w:rFonts w:asciiTheme="minorHAnsi" w:hAnsiTheme="minorHAnsi" w:cstheme="minorHAnsi"/>
                <w:color w:val="ffffff" w:themeColor="background1"/>
                <w:sz w:val="20"/>
                <w:szCs w:val="20"/>
              </w:rPr>
              <w:t xml:space="preserve">Precio</w:t>
            </w:r>
            <w:r>
              <w:rPr>
                <w:rFonts w:asciiTheme="minorHAnsi" w:hAnsiTheme="minorHAnsi" w:cstheme="minorHAnsi"/>
                <w:color w:val="ffffff" w:themeColor="background1"/>
                <w:sz w:val="20"/>
                <w:szCs w:val="20"/>
              </w:rPr>
            </w:r>
            <w:r>
              <w:rPr>
                <w:rFonts w:asciiTheme="minorHAnsi" w:hAnsiTheme="minorHAnsi" w:cstheme="minorHAnsi"/>
                <w:color w:val="ffffff" w:themeColor="background1"/>
                <w:sz w:val="20"/>
                <w:szCs w:val="20"/>
              </w:rPr>
            </w:r>
          </w:p>
        </w:tc>
      </w:tr>
      <w:tr>
        <w:trPr/>
        <w:tc>
          <w:tcPr>
            <w:tcBorders/>
            <w:tcW w:w="1261" w:type="dxa"/>
          </w:tcPr>
          <w:p w14:paraId="1B189EA3" w14:textId="77777777">
            <w:pPr>
              <w:pBdr/>
              <w:spacing/>
              <w:ind/>
              <w:rPr>
                <w:rFonts w:asciiTheme="minorHAnsi" w:hAnsiTheme="minorHAnsi" w:cstheme="minorHAnsi"/>
                <w:sz w:val="20"/>
                <w:szCs w:val="20"/>
              </w:rPr>
            </w:pPr>
            <w:r>
              <w:rPr>
                <w:rFonts w:asciiTheme="minorHAnsi" w:hAnsiTheme="minorHAnsi" w:cstheme="minorHAnsi"/>
                <w:sz w:val="20"/>
                <w:szCs w:val="20"/>
              </w:rPr>
              <w:t xml:space="preserve">Monitor</w:t>
            </w:r>
            <w:r>
              <w:rPr>
                <w:rFonts w:asciiTheme="minorHAnsi" w:hAnsiTheme="minorHAnsi" w:cstheme="minorHAnsi"/>
                <w:sz w:val="20"/>
                <w:szCs w:val="20"/>
              </w:rPr>
            </w:r>
            <w:r>
              <w:rPr>
                <w:rFonts w:asciiTheme="minorHAnsi" w:hAnsiTheme="minorHAnsi" w:cstheme="minorHAnsi"/>
                <w:sz w:val="20"/>
                <w:szCs w:val="20"/>
              </w:rPr>
            </w:r>
          </w:p>
        </w:tc>
        <w:tc>
          <w:tcPr>
            <w:tcBorders/>
            <w:tcW w:w="1907" w:type="dxa"/>
          </w:tcPr>
          <w:p w14:paraId="1A8A8977" w14:textId="77777777">
            <w:pPr>
              <w:pBdr/>
              <w:spacing/>
              <w:ind/>
              <w:rPr>
                <w:rFonts w:asciiTheme="minorHAnsi" w:hAnsiTheme="minorHAnsi" w:cstheme="minorHAnsi"/>
                <w:sz w:val="20"/>
                <w:szCs w:val="20"/>
              </w:rPr>
            </w:pPr>
            <w:r>
              <w:rPr>
                <w:rFonts w:asciiTheme="minorHAnsi" w:hAnsiTheme="minorHAnsi" w:cstheme="minorHAnsi"/>
                <w:sz w:val="20"/>
                <w:szCs w:val="20"/>
              </w:rPr>
              <w:t xml:space="preserve">Principal dispositivo de salida (interfaz), que muestra datos o información</w:t>
            </w:r>
            <w:r>
              <w:rPr>
                <w:rFonts w:asciiTheme="minorHAnsi" w:hAnsiTheme="minorHAnsi" w:cstheme="minorHAnsi"/>
                <w:sz w:val="20"/>
                <w:szCs w:val="20"/>
              </w:rPr>
            </w:r>
            <w:r>
              <w:rPr>
                <w:rFonts w:asciiTheme="minorHAnsi" w:hAnsiTheme="minorHAnsi" w:cstheme="minorHAnsi"/>
                <w:sz w:val="20"/>
                <w:szCs w:val="20"/>
              </w:rPr>
            </w:r>
          </w:p>
        </w:tc>
        <w:tc>
          <w:tcPr>
            <w:tcBorders/>
            <w:tcW w:w="993" w:type="dxa"/>
          </w:tcPr>
          <w:p w14:paraId="4FC86130" w14:textId="77777777">
            <w:pPr>
              <w:pBdr/>
              <w:spacing/>
              <w:ind/>
              <w:rPr>
                <w:rFonts w:asciiTheme="minorHAnsi" w:hAnsiTheme="minorHAnsi" w:cstheme="minorHAnsi"/>
                <w:sz w:val="20"/>
                <w:szCs w:val="20"/>
              </w:rPr>
            </w:pPr>
            <w:r>
              <w:rPr>
                <w:rFonts w:asciiTheme="minorHAnsi" w:hAnsiTheme="minorHAnsi" w:cstheme="minorHAnsi"/>
                <w:sz w:val="20"/>
                <w:szCs w:val="20"/>
              </w:rPr>
              <w:t xml:space="preserve">Acer</w:t>
            </w:r>
            <w:r>
              <w:rPr>
                <w:rFonts w:asciiTheme="minorHAnsi" w:hAnsiTheme="minorHAnsi" w:cstheme="minorHAnsi"/>
                <w:sz w:val="20"/>
                <w:szCs w:val="20"/>
              </w:rPr>
            </w:r>
            <w:r>
              <w:rPr>
                <w:rFonts w:asciiTheme="minorHAnsi" w:hAnsiTheme="minorHAnsi" w:cstheme="minorHAnsi"/>
                <w:sz w:val="20"/>
                <w:szCs w:val="20"/>
              </w:rPr>
            </w:r>
          </w:p>
        </w:tc>
        <w:tc>
          <w:tcPr>
            <w:tcBorders/>
            <w:tcW w:w="2639" w:type="dxa"/>
          </w:tcPr>
          <w:p w14:paraId="554548CD" w14:textId="77777777">
            <w:pPr>
              <w:pBdr/>
              <w:spacing/>
              <w:ind/>
              <w:rPr>
                <w:rFonts w:asciiTheme="minorHAnsi" w:hAnsiTheme="minorHAnsi" w:cstheme="minorHAnsi"/>
                <w:sz w:val="20"/>
                <w:szCs w:val="20"/>
              </w:rPr>
            </w:pPr>
            <w:r>
              <w:rPr>
                <w:rFonts w:asciiTheme="minorHAnsi" w:hAnsiTheme="minorHAnsi" w:cstheme="minorHAnsi"/>
                <w:sz w:val="20"/>
                <w:szCs w:val="20"/>
              </w:rPr>
              <w:t xml:space="preserve">-24"</w:t>
            </w:r>
            <w:r>
              <w:rPr>
                <w:rFonts w:asciiTheme="minorHAnsi" w:hAnsiTheme="minorHAnsi" w:cstheme="minorHAnsi"/>
                <w:sz w:val="20"/>
                <w:szCs w:val="20"/>
              </w:rPr>
            </w:r>
            <w:r>
              <w:rPr>
                <w:rFonts w:asciiTheme="minorHAnsi" w:hAnsiTheme="minorHAnsi" w:cstheme="minorHAnsi"/>
                <w:sz w:val="20"/>
                <w:szCs w:val="20"/>
              </w:rPr>
            </w:r>
          </w:p>
          <w:p w14:paraId="5E06BC8F" w14:textId="77777777">
            <w:pPr>
              <w:pBdr/>
              <w:spacing/>
              <w:ind/>
              <w:rPr>
                <w:rFonts w:asciiTheme="minorHAnsi" w:hAnsiTheme="minorHAnsi" w:cstheme="minorHAnsi"/>
                <w:sz w:val="20"/>
                <w:szCs w:val="20"/>
              </w:rPr>
            </w:pPr>
            <w:r>
              <w:rPr>
                <w:rFonts w:asciiTheme="minorHAnsi" w:hAnsiTheme="minorHAnsi" w:cstheme="minorHAnsi"/>
                <w:sz w:val="20"/>
                <w:szCs w:val="20"/>
              </w:rPr>
              <w:t xml:space="preserve">-Resolución: Full HD (1920 x 1080)</w:t>
            </w:r>
            <w:r>
              <w:rPr>
                <w:rFonts w:asciiTheme="minorHAnsi" w:hAnsiTheme="minorHAnsi" w:cstheme="minorHAnsi"/>
                <w:sz w:val="20"/>
                <w:szCs w:val="20"/>
              </w:rPr>
            </w:r>
            <w:r>
              <w:rPr>
                <w:rFonts w:asciiTheme="minorHAnsi" w:hAnsiTheme="minorHAnsi" w:cstheme="minorHAnsi"/>
                <w:sz w:val="20"/>
                <w:szCs w:val="20"/>
              </w:rPr>
            </w:r>
          </w:p>
          <w:p w14:paraId="437C9CDB" w14:textId="77777777">
            <w:pPr>
              <w:pBdr/>
              <w:spacing/>
              <w:ind/>
              <w:rPr>
                <w:rFonts w:asciiTheme="minorHAnsi" w:hAnsiTheme="minorHAnsi" w:cstheme="minorHAnsi"/>
                <w:sz w:val="20"/>
                <w:szCs w:val="20"/>
              </w:rPr>
            </w:pPr>
            <w:r>
              <w:rPr>
                <w:rFonts w:asciiTheme="minorHAnsi" w:hAnsiTheme="minorHAnsi" w:cstheme="minorHAnsi"/>
                <w:sz w:val="20"/>
                <w:szCs w:val="20"/>
              </w:rPr>
              <w:t xml:space="preserve">-Relación de aspecto: 16:9 Tiempo de Respuesta: 5 ms </w:t>
            </w:r>
            <w:r>
              <w:rPr>
                <w:rFonts w:asciiTheme="minorHAnsi" w:hAnsiTheme="minorHAnsi" w:cstheme="minorHAnsi"/>
                <w:sz w:val="20"/>
                <w:szCs w:val="20"/>
              </w:rPr>
            </w:r>
            <w:r>
              <w:rPr>
                <w:rFonts w:asciiTheme="minorHAnsi" w:hAnsiTheme="minorHAnsi" w:cstheme="minorHAnsi"/>
                <w:sz w:val="20"/>
                <w:szCs w:val="20"/>
              </w:rPr>
            </w:r>
          </w:p>
          <w:p w14:paraId="1E9A4E69" w14:textId="77777777">
            <w:pPr>
              <w:pBdr/>
              <w:spacing/>
              <w:ind/>
              <w:rPr>
                <w:rFonts w:asciiTheme="minorHAnsi" w:hAnsiTheme="minorHAnsi" w:cstheme="minorHAnsi"/>
                <w:sz w:val="20"/>
                <w:szCs w:val="20"/>
              </w:rPr>
            </w:pPr>
            <w:r>
              <w:rPr>
                <w:rFonts w:asciiTheme="minorHAnsi" w:hAnsiTheme="minorHAnsi" w:cstheme="minorHAnsi"/>
                <w:sz w:val="20"/>
                <w:szCs w:val="20"/>
              </w:rPr>
              <w:t xml:space="preserve">-Frecuencia de actualización: 60 Hz.</w:t>
            </w:r>
            <w:r>
              <w:rPr>
                <w:rFonts w:asciiTheme="minorHAnsi" w:hAnsiTheme="minorHAnsi" w:cstheme="minorHAnsi"/>
                <w:sz w:val="20"/>
                <w:szCs w:val="20"/>
              </w:rPr>
            </w:r>
            <w:r>
              <w:rPr>
                <w:rFonts w:asciiTheme="minorHAnsi" w:hAnsiTheme="minorHAnsi" w:cstheme="minorHAnsi"/>
                <w:sz w:val="20"/>
                <w:szCs w:val="20"/>
              </w:rPr>
            </w:r>
          </w:p>
          <w:p w14:paraId="20BEC53F" w14:textId="77777777">
            <w:pPr>
              <w:pBdr/>
              <w:spacing/>
              <w:ind/>
              <w:rPr>
                <w:rFonts w:asciiTheme="minorHAnsi" w:hAnsiTheme="minorHAnsi" w:cstheme="minorHAnsi"/>
                <w:sz w:val="20"/>
                <w:szCs w:val="20"/>
              </w:rPr>
            </w:pPr>
            <w:r>
              <w:rPr>
                <w:rFonts w:asciiTheme="minorHAnsi" w:hAnsiTheme="minorHAnsi" w:cstheme="minorHAnsi"/>
                <w:sz w:val="20"/>
                <w:szCs w:val="20"/>
              </w:rPr>
              <w:t xml:space="preserve">-Colores Admitidos: 16.7 millones </w:t>
            </w:r>
            <w:r>
              <w:rPr>
                <w:rFonts w:asciiTheme="minorHAnsi" w:hAnsiTheme="minorHAnsi" w:cstheme="minorHAnsi"/>
                <w:sz w:val="20"/>
                <w:szCs w:val="20"/>
              </w:rPr>
            </w:r>
            <w:r>
              <w:rPr>
                <w:rFonts w:asciiTheme="minorHAnsi" w:hAnsiTheme="minorHAnsi" w:cstheme="minorHAnsi"/>
                <w:sz w:val="20"/>
                <w:szCs w:val="20"/>
              </w:rPr>
            </w:r>
          </w:p>
          <w:p w14:paraId="51A1D714" w14:textId="77777777">
            <w:pPr>
              <w:pBdr/>
              <w:spacing/>
              <w:ind/>
              <w:rPr>
                <w:rFonts w:asciiTheme="minorHAnsi" w:hAnsiTheme="minorHAnsi" w:cstheme="minorHAnsi"/>
                <w:sz w:val="20"/>
                <w:szCs w:val="20"/>
              </w:rPr>
            </w:pPr>
            <w:r>
              <w:rPr>
                <w:rFonts w:asciiTheme="minorHAnsi" w:hAnsiTheme="minorHAnsi" w:cstheme="minorHAnsi"/>
                <w:sz w:val="20"/>
                <w:szCs w:val="20"/>
              </w:rPr>
              <w:t xml:space="preserve">-Relación de Contraste: 100,000,000:1 </w:t>
            </w:r>
            <w:r>
              <w:rPr>
                <w:rFonts w:asciiTheme="minorHAnsi" w:hAnsiTheme="minorHAnsi" w:cstheme="minorHAnsi"/>
                <w:sz w:val="20"/>
                <w:szCs w:val="20"/>
              </w:rPr>
            </w:r>
            <w:r>
              <w:rPr>
                <w:rFonts w:asciiTheme="minorHAnsi" w:hAnsiTheme="minorHAnsi" w:cstheme="minorHAnsi"/>
                <w:sz w:val="20"/>
                <w:szCs w:val="20"/>
              </w:rPr>
            </w:r>
          </w:p>
          <w:p w14:paraId="48C50843" w14:textId="77777777">
            <w:pPr>
              <w:pBdr/>
              <w:spacing/>
              <w:ind/>
              <w:rPr>
                <w:rFonts w:asciiTheme="minorHAnsi" w:hAnsiTheme="minorHAnsi" w:cstheme="minorHAnsi"/>
                <w:sz w:val="20"/>
                <w:szCs w:val="20"/>
              </w:rPr>
            </w:pPr>
            <w:r>
              <w:rPr>
                <w:rFonts w:asciiTheme="minorHAnsi" w:hAnsiTheme="minorHAnsi" w:cstheme="minorHAnsi"/>
                <w:sz w:val="20"/>
                <w:szCs w:val="20"/>
              </w:rPr>
              <w:t xml:space="preserve">-Brillo: 250 cd/m²</w:t>
            </w:r>
            <w:r>
              <w:rPr>
                <w:rFonts w:asciiTheme="minorHAnsi" w:hAnsiTheme="minorHAnsi" w:cstheme="minorHAnsi"/>
                <w:sz w:val="20"/>
                <w:szCs w:val="20"/>
              </w:rPr>
            </w:r>
            <w:r>
              <w:rPr>
                <w:rFonts w:asciiTheme="minorHAnsi" w:hAnsiTheme="minorHAnsi" w:cstheme="minorHAnsi"/>
                <w:sz w:val="20"/>
                <w:szCs w:val="20"/>
              </w:rPr>
            </w:r>
          </w:p>
        </w:tc>
        <w:tc>
          <w:tcPr>
            <w:tcBorders/>
            <w:tcW w:w="1729" w:type="dxa"/>
          </w:tcPr>
          <w:p w14:paraId="49DABEB1" w14:textId="77777777">
            <w:pPr>
              <w:pBdr/>
              <w:spacing/>
              <w:ind/>
              <w:rPr>
                <w:rFonts w:asciiTheme="minorHAnsi" w:hAnsiTheme="minorHAnsi" w:cstheme="minorHAnsi"/>
                <w:sz w:val="20"/>
                <w:szCs w:val="20"/>
              </w:rPr>
            </w:pPr>
            <w:r>
              <w:rPr>
                <w:rFonts w:asciiTheme="minorHAnsi" w:hAnsiTheme="minorHAnsi" w:cstheme="minorHAnsi"/>
                <w:sz w:val="20"/>
                <w:szCs w:val="20"/>
              </w:rPr>
              <w:t xml:space="preserve">El software deberá mostrar información al usuario a través de la pantalla.</w:t>
            </w:r>
            <w:r>
              <w:rPr>
                <w:rFonts w:asciiTheme="minorHAnsi" w:hAnsiTheme="minorHAnsi" w:cstheme="minorHAnsi"/>
                <w:sz w:val="20"/>
                <w:szCs w:val="20"/>
              </w:rPr>
            </w:r>
            <w:r>
              <w:rPr>
                <w:rFonts w:asciiTheme="minorHAnsi" w:hAnsiTheme="minorHAnsi" w:cstheme="minorHAnsi"/>
                <w:sz w:val="20"/>
                <w:szCs w:val="20"/>
              </w:rPr>
            </w:r>
          </w:p>
        </w:tc>
        <w:tc>
          <w:tcPr>
            <w:tcBorders/>
            <w:tcW w:w="776" w:type="dxa"/>
          </w:tcPr>
          <w:p w14:paraId="67D269A9" w14:textId="77777777">
            <w:pPr>
              <w:pBdr/>
              <w:spacing/>
              <w:ind/>
              <w:rPr>
                <w:rFonts w:asciiTheme="minorHAnsi" w:hAnsiTheme="minorHAnsi" w:cstheme="minorHAnsi"/>
                <w:sz w:val="20"/>
                <w:szCs w:val="20"/>
              </w:rPr>
            </w:pPr>
            <w:r>
              <w:rPr>
                <w:rFonts w:asciiTheme="minorHAnsi" w:hAnsiTheme="minorHAnsi" w:cstheme="minorHAnsi"/>
                <w:sz w:val="20"/>
                <w:szCs w:val="20"/>
              </w:rPr>
              <w:t xml:space="preserve">$116</w:t>
            </w:r>
            <w:r>
              <w:rPr>
                <w:rFonts w:asciiTheme="minorHAnsi" w:hAnsiTheme="minorHAnsi" w:cstheme="minorHAnsi"/>
                <w:sz w:val="20"/>
                <w:szCs w:val="20"/>
              </w:rPr>
            </w:r>
            <w:r>
              <w:rPr>
                <w:rFonts w:asciiTheme="minorHAnsi" w:hAnsiTheme="minorHAnsi" w:cstheme="minorHAnsi"/>
                <w:sz w:val="20"/>
                <w:szCs w:val="20"/>
              </w:rPr>
            </w:r>
          </w:p>
        </w:tc>
      </w:tr>
      <w:tr>
        <w:trPr/>
        <w:tc>
          <w:tcPr>
            <w:tcBorders/>
            <w:tcW w:w="1261" w:type="dxa"/>
          </w:tcPr>
          <w:p w14:paraId="5738C400" w14:textId="77777777">
            <w:pPr>
              <w:pBdr/>
              <w:spacing/>
              <w:ind/>
              <w:rPr>
                <w:rFonts w:asciiTheme="minorHAnsi" w:hAnsiTheme="minorHAnsi" w:cstheme="minorHAnsi"/>
                <w:sz w:val="20"/>
                <w:szCs w:val="20"/>
              </w:rPr>
            </w:pPr>
            <w:r>
              <w:rPr>
                <w:rFonts w:asciiTheme="minorHAnsi" w:hAnsiTheme="minorHAnsi" w:cstheme="minorHAnsi"/>
                <w:sz w:val="20"/>
                <w:szCs w:val="20"/>
              </w:rPr>
              <w:t xml:space="preserve">Mouse</w:t>
            </w:r>
            <w:r>
              <w:rPr>
                <w:rFonts w:asciiTheme="minorHAnsi" w:hAnsiTheme="minorHAnsi" w:cstheme="minorHAnsi"/>
                <w:sz w:val="20"/>
                <w:szCs w:val="20"/>
              </w:rPr>
            </w:r>
            <w:r>
              <w:rPr>
                <w:rFonts w:asciiTheme="minorHAnsi" w:hAnsiTheme="minorHAnsi" w:cstheme="minorHAnsi"/>
                <w:sz w:val="20"/>
                <w:szCs w:val="20"/>
              </w:rPr>
            </w:r>
          </w:p>
        </w:tc>
        <w:tc>
          <w:tcPr>
            <w:tcBorders/>
            <w:tcW w:w="1907" w:type="dxa"/>
          </w:tcPr>
          <w:p w14:paraId="37C413D6" w14:textId="77777777">
            <w:pPr>
              <w:pBdr/>
              <w:spacing/>
              <w:ind/>
              <w:rPr>
                <w:rFonts w:asciiTheme="minorHAnsi" w:hAnsiTheme="minorHAnsi" w:cstheme="minorHAnsi"/>
                <w:sz w:val="20"/>
                <w:szCs w:val="20"/>
              </w:rPr>
            </w:pPr>
            <w:r>
              <w:rPr>
                <w:rFonts w:asciiTheme="minorHAnsi" w:hAnsiTheme="minorHAnsi" w:cstheme="minorHAnsi"/>
                <w:sz w:val="20"/>
                <w:szCs w:val="20"/>
              </w:rPr>
              <w:t xml:space="preserve">Dispositivo apuntador utilizado para facilitar el manejo de un entorno gráfico en una computadora.</w:t>
            </w:r>
            <w:r>
              <w:rPr>
                <w:rFonts w:asciiTheme="minorHAnsi" w:hAnsiTheme="minorHAnsi" w:cstheme="minorHAnsi"/>
                <w:sz w:val="20"/>
                <w:szCs w:val="20"/>
              </w:rPr>
            </w:r>
            <w:r>
              <w:rPr>
                <w:rFonts w:asciiTheme="minorHAnsi" w:hAnsiTheme="minorHAnsi" w:cstheme="minorHAnsi"/>
                <w:sz w:val="20"/>
                <w:szCs w:val="20"/>
              </w:rPr>
            </w:r>
          </w:p>
        </w:tc>
        <w:tc>
          <w:tcPr>
            <w:tcBorders/>
            <w:tcW w:w="993" w:type="dxa"/>
          </w:tcPr>
          <w:p w14:paraId="7839B86E" w14:textId="77777777">
            <w:pPr>
              <w:pBdr/>
              <w:spacing/>
              <w:ind/>
              <w:rPr>
                <w:rFonts w:asciiTheme="minorHAnsi" w:hAnsiTheme="minorHAnsi" w:cstheme="minorHAnsi"/>
                <w:sz w:val="20"/>
                <w:szCs w:val="20"/>
              </w:rPr>
            </w:pPr>
            <w:r>
              <w:rPr>
                <w:rFonts w:asciiTheme="minorHAnsi" w:hAnsiTheme="minorHAnsi" w:cstheme="minorHAnsi"/>
                <w:sz w:val="20"/>
                <w:szCs w:val="20"/>
              </w:rPr>
              <w:t xml:space="preserve">Genius</w:t>
            </w:r>
            <w:r>
              <w:rPr>
                <w:rFonts w:asciiTheme="minorHAnsi" w:hAnsiTheme="minorHAnsi" w:cstheme="minorHAnsi"/>
                <w:sz w:val="20"/>
                <w:szCs w:val="20"/>
              </w:rPr>
            </w:r>
            <w:r>
              <w:rPr>
                <w:rFonts w:asciiTheme="minorHAnsi" w:hAnsiTheme="minorHAnsi" w:cstheme="minorHAnsi"/>
                <w:sz w:val="20"/>
                <w:szCs w:val="20"/>
              </w:rPr>
            </w:r>
          </w:p>
        </w:tc>
        <w:tc>
          <w:tcPr>
            <w:tcBorders/>
            <w:tcW w:w="2639" w:type="dxa"/>
          </w:tcPr>
          <w:p w14:paraId="59653CEF" w14:textId="77777777">
            <w:pPr>
              <w:pBdr/>
              <w:spacing/>
              <w:ind/>
              <w:rPr>
                <w:rFonts w:asciiTheme="minorHAnsi" w:hAnsiTheme="minorHAnsi" w:cstheme="minorHAnsi"/>
                <w:sz w:val="20"/>
                <w:szCs w:val="20"/>
              </w:rPr>
            </w:pPr>
            <w:r>
              <w:rPr>
                <w:rFonts w:asciiTheme="minorHAnsi" w:hAnsiTheme="minorHAnsi" w:cstheme="minorHAnsi"/>
                <w:sz w:val="20"/>
                <w:szCs w:val="20"/>
              </w:rPr>
              <w:t xml:space="preserve">Ratón óptico con sensor de 1000dpi.</w:t>
            </w:r>
            <w:r>
              <w:rPr>
                <w:rFonts w:asciiTheme="minorHAnsi" w:hAnsiTheme="minorHAnsi" w:cstheme="minorHAnsi"/>
                <w:sz w:val="20"/>
                <w:szCs w:val="20"/>
              </w:rPr>
            </w:r>
            <w:r>
              <w:rPr>
                <w:rFonts w:asciiTheme="minorHAnsi" w:hAnsiTheme="minorHAnsi" w:cstheme="minorHAnsi"/>
                <w:sz w:val="20"/>
                <w:szCs w:val="20"/>
              </w:rPr>
            </w:r>
          </w:p>
        </w:tc>
        <w:tc>
          <w:tcPr>
            <w:tcBorders/>
            <w:tcW w:w="1729" w:type="dxa"/>
          </w:tcPr>
          <w:p w14:paraId="1BDF8919" w14:textId="77777777">
            <w:pPr>
              <w:pBdr/>
              <w:spacing/>
              <w:ind/>
              <w:rPr>
                <w:rFonts w:asciiTheme="minorHAnsi" w:hAnsiTheme="minorHAnsi" w:cstheme="minorHAnsi"/>
                <w:sz w:val="20"/>
                <w:szCs w:val="20"/>
              </w:rPr>
            </w:pPr>
            <w:r>
              <w:rPr>
                <w:rFonts w:asciiTheme="minorHAnsi" w:hAnsiTheme="minorHAnsi" w:cstheme="minorHAnsi"/>
                <w:sz w:val="20"/>
                <w:szCs w:val="20"/>
              </w:rPr>
              <w:t xml:space="preserve">El software debe interactuar con el movimiento del mouse y sus botones. </w:t>
            </w:r>
            <w:r>
              <w:rPr>
                <w:rFonts w:asciiTheme="minorHAnsi" w:hAnsiTheme="minorHAnsi" w:cstheme="minorHAnsi"/>
                <w:sz w:val="20"/>
                <w:szCs w:val="20"/>
              </w:rPr>
            </w:r>
            <w:r>
              <w:rPr>
                <w:rFonts w:asciiTheme="minorHAnsi" w:hAnsiTheme="minorHAnsi" w:cstheme="minorHAnsi"/>
                <w:sz w:val="20"/>
                <w:szCs w:val="20"/>
              </w:rPr>
            </w:r>
          </w:p>
        </w:tc>
        <w:tc>
          <w:tcPr>
            <w:tcBorders/>
            <w:tcW w:w="776" w:type="dxa"/>
          </w:tcPr>
          <w:p w14:paraId="699B499D" w14:textId="77777777">
            <w:pPr>
              <w:pBdr/>
              <w:spacing/>
              <w:ind/>
              <w:rPr>
                <w:rFonts w:asciiTheme="minorHAnsi" w:hAnsiTheme="minorHAnsi" w:cstheme="minorHAnsi"/>
                <w:sz w:val="20"/>
                <w:szCs w:val="20"/>
              </w:rPr>
            </w:pPr>
            <w:r>
              <w:rPr>
                <w:rFonts w:asciiTheme="minorHAnsi" w:hAnsiTheme="minorHAnsi" w:cstheme="minorHAnsi"/>
                <w:sz w:val="20"/>
                <w:szCs w:val="20"/>
              </w:rPr>
              <w:t xml:space="preserve">$6</w:t>
            </w:r>
            <w:r>
              <w:rPr>
                <w:rFonts w:asciiTheme="minorHAnsi" w:hAnsiTheme="minorHAnsi" w:cstheme="minorHAnsi"/>
                <w:sz w:val="20"/>
                <w:szCs w:val="20"/>
              </w:rPr>
            </w:r>
            <w:r>
              <w:rPr>
                <w:rFonts w:asciiTheme="minorHAnsi" w:hAnsiTheme="minorHAnsi" w:cstheme="minorHAnsi"/>
                <w:sz w:val="20"/>
                <w:szCs w:val="20"/>
              </w:rPr>
            </w:r>
          </w:p>
        </w:tc>
      </w:tr>
      <w:tr>
        <w:trPr/>
        <w:tc>
          <w:tcPr>
            <w:tcBorders/>
            <w:tcW w:w="1261" w:type="dxa"/>
          </w:tcPr>
          <w:p w14:paraId="67B26ECD" w14:textId="77777777">
            <w:pPr>
              <w:pBdr/>
              <w:spacing/>
              <w:ind/>
              <w:rPr>
                <w:rFonts w:asciiTheme="minorHAnsi" w:hAnsiTheme="minorHAnsi" w:cstheme="minorHAnsi"/>
                <w:sz w:val="20"/>
                <w:szCs w:val="20"/>
              </w:rPr>
            </w:pPr>
            <w:r>
              <w:rPr>
                <w:rFonts w:asciiTheme="minorHAnsi" w:hAnsiTheme="minorHAnsi" w:cstheme="minorHAnsi"/>
                <w:sz w:val="20"/>
                <w:szCs w:val="20"/>
              </w:rPr>
              <w:t xml:space="preserve">Teclado</w:t>
            </w:r>
            <w:r>
              <w:rPr>
                <w:rFonts w:asciiTheme="minorHAnsi" w:hAnsiTheme="minorHAnsi" w:cstheme="minorHAnsi"/>
                <w:sz w:val="20"/>
                <w:szCs w:val="20"/>
              </w:rPr>
            </w:r>
            <w:r>
              <w:rPr>
                <w:rFonts w:asciiTheme="minorHAnsi" w:hAnsiTheme="minorHAnsi" w:cstheme="minorHAnsi"/>
                <w:sz w:val="20"/>
                <w:szCs w:val="20"/>
              </w:rPr>
            </w:r>
          </w:p>
        </w:tc>
        <w:tc>
          <w:tcPr>
            <w:tcBorders/>
            <w:tcW w:w="1907" w:type="dxa"/>
          </w:tcPr>
          <w:p w14:paraId="43518A43" w14:textId="77777777">
            <w:pPr>
              <w:pBdr/>
              <w:spacing/>
              <w:ind/>
              <w:rPr>
                <w:rFonts w:asciiTheme="minorHAnsi" w:hAnsiTheme="minorHAnsi" w:cstheme="minorHAnsi"/>
                <w:sz w:val="20"/>
                <w:szCs w:val="20"/>
              </w:rPr>
            </w:pPr>
            <w:r>
              <w:rPr>
                <w:rFonts w:asciiTheme="minorHAnsi" w:hAnsiTheme="minorHAnsi" w:cstheme="minorHAnsi"/>
                <w:sz w:val="20"/>
                <w:szCs w:val="20"/>
              </w:rPr>
              <w:t xml:space="preserve">Dispositivo o periférico de entrada</w:t>
            </w:r>
            <w:r>
              <w:rPr>
                <w:rFonts w:asciiTheme="minorHAnsi" w:hAnsiTheme="minorHAnsi" w:cstheme="minorHAnsi"/>
                <w:sz w:val="20"/>
                <w:szCs w:val="20"/>
              </w:rPr>
            </w:r>
            <w:r>
              <w:rPr>
                <w:rFonts w:asciiTheme="minorHAnsi" w:hAnsiTheme="minorHAnsi" w:cstheme="minorHAnsi"/>
                <w:sz w:val="20"/>
                <w:szCs w:val="20"/>
              </w:rPr>
            </w:r>
          </w:p>
        </w:tc>
        <w:tc>
          <w:tcPr>
            <w:tcBorders/>
            <w:tcW w:w="993" w:type="dxa"/>
          </w:tcPr>
          <w:p w14:paraId="2A31F360" w14:textId="77777777">
            <w:pPr>
              <w:pBdr/>
              <w:spacing/>
              <w:ind/>
              <w:rPr>
                <w:rFonts w:asciiTheme="minorHAnsi" w:hAnsiTheme="minorHAnsi" w:cstheme="minorHAnsi"/>
                <w:sz w:val="20"/>
                <w:szCs w:val="20"/>
              </w:rPr>
            </w:pPr>
            <w:r>
              <w:rPr>
                <w:rFonts w:asciiTheme="minorHAnsi" w:hAnsiTheme="minorHAnsi" w:cstheme="minorHAnsi"/>
                <w:sz w:val="20"/>
                <w:szCs w:val="20"/>
              </w:rPr>
              <w:t xml:space="preserve">Genius</w:t>
            </w:r>
            <w:r>
              <w:rPr>
                <w:rFonts w:asciiTheme="minorHAnsi" w:hAnsiTheme="minorHAnsi" w:cstheme="minorHAnsi"/>
                <w:sz w:val="20"/>
                <w:szCs w:val="20"/>
              </w:rPr>
            </w:r>
            <w:r>
              <w:rPr>
                <w:rFonts w:asciiTheme="minorHAnsi" w:hAnsiTheme="minorHAnsi" w:cstheme="minorHAnsi"/>
                <w:sz w:val="20"/>
                <w:szCs w:val="20"/>
              </w:rPr>
            </w:r>
          </w:p>
        </w:tc>
        <w:tc>
          <w:tcPr>
            <w:tcBorders/>
            <w:tcW w:w="2639" w:type="dxa"/>
          </w:tcPr>
          <w:p w14:paraId="595264D8" w14:textId="77777777">
            <w:pPr>
              <w:pBdr/>
              <w:spacing/>
              <w:ind/>
              <w:rPr>
                <w:rFonts w:asciiTheme="minorHAnsi" w:hAnsiTheme="minorHAnsi" w:cstheme="minorHAnsi"/>
                <w:sz w:val="20"/>
                <w:szCs w:val="20"/>
              </w:rPr>
            </w:pPr>
            <w:r>
              <w:rPr>
                <w:rFonts w:asciiTheme="minorHAnsi" w:hAnsiTheme="minorHAnsi" w:cstheme="minorHAnsi"/>
                <w:sz w:val="20"/>
                <w:szCs w:val="20"/>
              </w:rPr>
              <w:t xml:space="preserve">Estándar de teclas de 104/105/106 Puerto USB: Si Soporte Sistema Windows10 /Windows®7/Vista/XP Soporte Interfaz USB</w:t>
            </w:r>
            <w:r>
              <w:rPr>
                <w:rFonts w:asciiTheme="minorHAnsi" w:hAnsiTheme="minorHAnsi" w:cstheme="minorHAnsi"/>
                <w:sz w:val="20"/>
                <w:szCs w:val="20"/>
              </w:rPr>
            </w:r>
            <w:r>
              <w:rPr>
                <w:rFonts w:asciiTheme="minorHAnsi" w:hAnsiTheme="minorHAnsi" w:cstheme="minorHAnsi"/>
                <w:sz w:val="20"/>
                <w:szCs w:val="20"/>
              </w:rPr>
            </w:r>
          </w:p>
        </w:tc>
        <w:tc>
          <w:tcPr>
            <w:tcBorders/>
            <w:tcW w:w="1729" w:type="dxa"/>
          </w:tcPr>
          <w:p w14:paraId="48F38A6F" w14:textId="77777777">
            <w:pPr>
              <w:pBdr/>
              <w:spacing/>
              <w:ind/>
              <w:rPr>
                <w:rFonts w:asciiTheme="minorHAnsi" w:hAnsiTheme="minorHAnsi" w:cstheme="minorHAnsi"/>
                <w:sz w:val="20"/>
                <w:szCs w:val="20"/>
              </w:rPr>
            </w:pPr>
            <w:r>
              <w:rPr>
                <w:rFonts w:asciiTheme="minorHAnsi" w:hAnsiTheme="minorHAnsi" w:cstheme="minorHAnsi"/>
                <w:sz w:val="20"/>
                <w:szCs w:val="20"/>
              </w:rPr>
              <w:t xml:space="preserve">El software deberá interactuar con las pulsaciones del teclado. Con el teclado el usuario digitara las peticiones que requiera.</w:t>
            </w:r>
            <w:r>
              <w:rPr>
                <w:rFonts w:asciiTheme="minorHAnsi" w:hAnsiTheme="minorHAnsi" w:cstheme="minorHAnsi"/>
                <w:sz w:val="20"/>
                <w:szCs w:val="20"/>
              </w:rPr>
            </w:r>
            <w:r>
              <w:rPr>
                <w:rFonts w:asciiTheme="minorHAnsi" w:hAnsiTheme="minorHAnsi" w:cstheme="minorHAnsi"/>
                <w:sz w:val="20"/>
                <w:szCs w:val="20"/>
              </w:rPr>
            </w:r>
          </w:p>
        </w:tc>
        <w:tc>
          <w:tcPr>
            <w:tcBorders/>
            <w:tcW w:w="776" w:type="dxa"/>
          </w:tcPr>
          <w:p w14:paraId="4212A79B" w14:textId="77777777">
            <w:pPr>
              <w:pBdr/>
              <w:spacing/>
              <w:ind/>
              <w:rPr>
                <w:rFonts w:asciiTheme="minorHAnsi" w:hAnsiTheme="minorHAnsi" w:cstheme="minorHAnsi"/>
                <w:sz w:val="20"/>
                <w:szCs w:val="20"/>
              </w:rPr>
            </w:pPr>
            <w:r>
              <w:rPr>
                <w:rFonts w:asciiTheme="minorHAnsi" w:hAnsiTheme="minorHAnsi" w:cstheme="minorHAnsi"/>
                <w:sz w:val="20"/>
                <w:szCs w:val="20"/>
              </w:rPr>
              <w:t xml:space="preserve">$10</w:t>
            </w:r>
            <w:r>
              <w:rPr>
                <w:rFonts w:asciiTheme="minorHAnsi" w:hAnsiTheme="minorHAnsi" w:cstheme="minorHAnsi"/>
                <w:sz w:val="20"/>
                <w:szCs w:val="20"/>
              </w:rPr>
            </w:r>
            <w:r>
              <w:rPr>
                <w:rFonts w:asciiTheme="minorHAnsi" w:hAnsiTheme="minorHAnsi" w:cstheme="minorHAnsi"/>
                <w:sz w:val="20"/>
                <w:szCs w:val="20"/>
              </w:rPr>
            </w:r>
          </w:p>
        </w:tc>
      </w:tr>
      <w:tr>
        <w:trPr/>
        <w:tc>
          <w:tcPr>
            <w:tcBorders/>
            <w:tcW w:w="1261" w:type="dxa"/>
          </w:tcPr>
          <w:p w14:paraId="0F35DC14" w14:textId="77777777">
            <w:pPr>
              <w:pBdr/>
              <w:spacing/>
              <w:ind/>
              <w:rPr>
                <w:rFonts w:asciiTheme="minorHAnsi" w:hAnsiTheme="minorHAnsi" w:cstheme="minorHAnsi"/>
                <w:sz w:val="20"/>
                <w:szCs w:val="20"/>
              </w:rPr>
            </w:pPr>
            <w:r>
              <w:rPr>
                <w:rFonts w:asciiTheme="minorHAnsi" w:hAnsiTheme="minorHAnsi" w:cstheme="minorHAnsi"/>
                <w:sz w:val="20"/>
                <w:szCs w:val="20"/>
              </w:rPr>
              <w:t xml:space="preserve">Computador</w:t>
            </w:r>
            <w:r>
              <w:rPr>
                <w:rFonts w:asciiTheme="minorHAnsi" w:hAnsiTheme="minorHAnsi" w:cstheme="minorHAnsi"/>
                <w:sz w:val="20"/>
                <w:szCs w:val="20"/>
              </w:rPr>
            </w:r>
            <w:r>
              <w:rPr>
                <w:rFonts w:asciiTheme="minorHAnsi" w:hAnsiTheme="minorHAnsi" w:cstheme="minorHAnsi"/>
                <w:sz w:val="20"/>
                <w:szCs w:val="20"/>
              </w:rPr>
            </w:r>
          </w:p>
        </w:tc>
        <w:tc>
          <w:tcPr>
            <w:tcBorders/>
            <w:tcW w:w="1907" w:type="dxa"/>
          </w:tcPr>
          <w:p w14:paraId="20489BF9" w14:textId="77777777">
            <w:pPr>
              <w:pBdr/>
              <w:spacing/>
              <w:ind/>
              <w:rPr>
                <w:rFonts w:asciiTheme="minorHAnsi" w:hAnsiTheme="minorHAnsi" w:cstheme="minorHAnsi"/>
                <w:sz w:val="20"/>
                <w:szCs w:val="20"/>
              </w:rPr>
            </w:pPr>
            <w:r>
              <w:rPr>
                <w:rFonts w:asciiTheme="minorHAnsi" w:hAnsiTheme="minorHAnsi" w:cstheme="minorHAnsi"/>
                <w:sz w:val="20"/>
                <w:szCs w:val="20"/>
              </w:rPr>
              <w:t xml:space="preserve">La unidad central de procesamiento es el hardware dentro de un ordenador u otros dispositivos</w:t>
            </w:r>
            <w:r>
              <w:rPr>
                <w:rFonts w:asciiTheme="minorHAnsi" w:hAnsiTheme="minorHAnsi" w:cstheme="minorHAnsi"/>
                <w:sz w:val="20"/>
                <w:szCs w:val="20"/>
              </w:rPr>
            </w:r>
            <w:r>
              <w:rPr>
                <w:rFonts w:asciiTheme="minorHAnsi" w:hAnsiTheme="minorHAnsi" w:cstheme="minorHAnsi"/>
                <w:sz w:val="20"/>
                <w:szCs w:val="20"/>
              </w:rPr>
            </w:r>
          </w:p>
        </w:tc>
        <w:tc>
          <w:tcPr>
            <w:tcBorders/>
            <w:tcW w:w="993" w:type="dxa"/>
          </w:tcPr>
          <w:p w14:paraId="1C94557C" w14:textId="77777777">
            <w:pPr>
              <w:pBdr/>
              <w:spacing/>
              <w:ind/>
              <w:rPr>
                <w:rFonts w:asciiTheme="minorHAnsi" w:hAnsiTheme="minorHAnsi" w:cstheme="minorHAnsi"/>
                <w:sz w:val="20"/>
                <w:szCs w:val="20"/>
              </w:rPr>
            </w:pPr>
            <w:r>
              <w:rPr>
                <w:rFonts w:asciiTheme="minorHAnsi" w:hAnsiTheme="minorHAnsi" w:cstheme="minorHAnsi"/>
                <w:sz w:val="20"/>
                <w:szCs w:val="20"/>
              </w:rPr>
              <w:t xml:space="preserve">Dell</w:t>
            </w:r>
            <w:r>
              <w:rPr>
                <w:rFonts w:asciiTheme="minorHAnsi" w:hAnsiTheme="minorHAnsi" w:cstheme="minorHAnsi"/>
                <w:sz w:val="20"/>
                <w:szCs w:val="20"/>
              </w:rPr>
            </w:r>
            <w:r>
              <w:rPr>
                <w:rFonts w:asciiTheme="minorHAnsi" w:hAnsiTheme="minorHAnsi" w:cstheme="minorHAnsi"/>
                <w:sz w:val="20"/>
                <w:szCs w:val="20"/>
              </w:rPr>
            </w:r>
          </w:p>
        </w:tc>
        <w:tc>
          <w:tcPr>
            <w:tcBorders/>
            <w:tcW w:w="2639" w:type="dxa"/>
          </w:tcPr>
          <w:p w14:paraId="01A0281A" w14:textId="77777777">
            <w:pPr>
              <w:pBdr/>
              <w:spacing/>
              <w:ind/>
              <w:rPr>
                <w:rFonts w:asciiTheme="minorHAnsi" w:hAnsiTheme="minorHAnsi" w:cstheme="minorHAnsi"/>
                <w:sz w:val="20"/>
                <w:szCs w:val="20"/>
              </w:rPr>
            </w:pPr>
            <w:r>
              <w:rPr>
                <w:rFonts w:asciiTheme="minorHAnsi" w:hAnsiTheme="minorHAnsi" w:cstheme="minorHAnsi"/>
                <w:sz w:val="20"/>
                <w:szCs w:val="20"/>
              </w:rPr>
              <w:t xml:space="preserve">Procesador: Intel Core I3 10100 o superior. compatibles con un sistema operativo como Windows 11, Linux (…), Memoria </w:t>
            </w:r>
            <w:r>
              <w:rPr>
                <w:rFonts w:asciiTheme="minorHAnsi" w:hAnsiTheme="minorHAnsi" w:cstheme="minorHAnsi"/>
                <w:sz w:val="20"/>
                <w:szCs w:val="20"/>
              </w:rPr>
              <w:t xml:space="preserve">Ram</w:t>
            </w:r>
            <w:r>
              <w:rPr>
                <w:rFonts w:asciiTheme="minorHAnsi" w:hAnsiTheme="minorHAnsi" w:cstheme="minorHAnsi"/>
                <w:sz w:val="20"/>
                <w:szCs w:val="20"/>
              </w:rPr>
              <w:t xml:space="preserve">: 4GB. 256gb </w:t>
            </w:r>
            <w:r>
              <w:rPr>
                <w:rFonts w:asciiTheme="minorHAnsi" w:hAnsiTheme="minorHAnsi" w:cstheme="minorHAnsi"/>
                <w:sz w:val="20"/>
                <w:szCs w:val="20"/>
              </w:rPr>
              <w:t xml:space="preserve">ssd</w:t>
            </w:r>
            <w:r>
              <w:rPr>
                <w:rFonts w:asciiTheme="minorHAnsi" w:hAnsiTheme="minorHAnsi" w:cstheme="minorHAnsi"/>
                <w:sz w:val="20"/>
                <w:szCs w:val="20"/>
              </w:rPr>
              <w:t xml:space="preserve">. </w:t>
            </w:r>
            <w:r>
              <w:rPr>
                <w:rFonts w:asciiTheme="minorHAnsi" w:hAnsiTheme="minorHAnsi" w:cstheme="minorHAnsi"/>
                <w:sz w:val="20"/>
                <w:szCs w:val="20"/>
              </w:rPr>
            </w:r>
            <w:r>
              <w:rPr>
                <w:rFonts w:asciiTheme="minorHAnsi" w:hAnsiTheme="minorHAnsi" w:cstheme="minorHAnsi"/>
                <w:sz w:val="20"/>
                <w:szCs w:val="20"/>
              </w:rPr>
            </w:r>
          </w:p>
        </w:tc>
        <w:tc>
          <w:tcPr>
            <w:tcBorders/>
            <w:tcW w:w="1729" w:type="dxa"/>
          </w:tcPr>
          <w:p w14:paraId="782F2DCE" w14:textId="77777777">
            <w:pPr>
              <w:pBdr/>
              <w:spacing/>
              <w:ind/>
              <w:rPr>
                <w:rFonts w:asciiTheme="minorHAnsi" w:hAnsiTheme="minorHAnsi" w:cstheme="minorHAnsi"/>
                <w:sz w:val="20"/>
                <w:szCs w:val="20"/>
              </w:rPr>
            </w:pPr>
            <w:r>
              <w:rPr>
                <w:rFonts w:asciiTheme="minorHAnsi" w:hAnsiTheme="minorHAnsi" w:cstheme="minorHAnsi"/>
                <w:sz w:val="20"/>
                <w:szCs w:val="20"/>
              </w:rPr>
              <w:t xml:space="preserve">En buen estado, el cual poseerá todos los controladores para poder manejar cada periférico de entrada y salida.</w:t>
            </w:r>
            <w:r>
              <w:rPr>
                <w:rFonts w:asciiTheme="minorHAnsi" w:hAnsiTheme="minorHAnsi" w:cstheme="minorHAnsi"/>
                <w:sz w:val="20"/>
                <w:szCs w:val="20"/>
              </w:rPr>
            </w:r>
            <w:r>
              <w:rPr>
                <w:rFonts w:asciiTheme="minorHAnsi" w:hAnsiTheme="minorHAnsi" w:cstheme="minorHAnsi"/>
                <w:sz w:val="20"/>
                <w:szCs w:val="20"/>
              </w:rPr>
            </w:r>
          </w:p>
        </w:tc>
        <w:tc>
          <w:tcPr>
            <w:tcBorders/>
            <w:tcW w:w="776" w:type="dxa"/>
          </w:tcPr>
          <w:p w14:paraId="44FD392A" w14:textId="77777777">
            <w:pPr>
              <w:pBdr/>
              <w:spacing/>
              <w:ind/>
              <w:rPr>
                <w:rFonts w:asciiTheme="minorHAnsi" w:hAnsiTheme="minorHAnsi" w:cstheme="minorHAnsi"/>
                <w:sz w:val="20"/>
                <w:szCs w:val="20"/>
              </w:rPr>
            </w:pPr>
            <w:r>
              <w:rPr>
                <w:rFonts w:asciiTheme="minorHAnsi" w:hAnsiTheme="minorHAnsi" w:cstheme="minorHAnsi"/>
                <w:sz w:val="20"/>
                <w:szCs w:val="20"/>
              </w:rPr>
              <w:t xml:space="preserve">$255</w:t>
            </w:r>
            <w:r>
              <w:rPr>
                <w:rFonts w:asciiTheme="minorHAnsi" w:hAnsiTheme="minorHAnsi" w:cstheme="minorHAnsi"/>
                <w:sz w:val="20"/>
                <w:szCs w:val="20"/>
              </w:rPr>
            </w:r>
            <w:r>
              <w:rPr>
                <w:rFonts w:asciiTheme="minorHAnsi" w:hAnsiTheme="minorHAnsi" w:cstheme="minorHAnsi"/>
                <w:sz w:val="20"/>
                <w:szCs w:val="20"/>
              </w:rPr>
            </w:r>
          </w:p>
        </w:tc>
      </w:tr>
    </w:tbl>
    <w:p w14:paraId="6C55CF2B" w14:textId="77777777">
      <w:pPr>
        <w:pStyle w:val="802"/>
        <w:pBdr/>
        <w:spacing/>
        <w:ind/>
        <w:rPr>
          <w:rFonts w:asciiTheme="minorHAnsi" w:hAnsiTheme="minorHAnsi" w:cstheme="minorHAnsi"/>
        </w:rPr>
      </w:pPr>
      <w:r/>
      <w:bookmarkStart w:id="48" w:name="_Toc242609965"/>
      <w:r>
        <w:rPr>
          <w:rFonts w:asciiTheme="minorHAnsi" w:hAnsiTheme="minorHAnsi" w:cstheme="minorHAnsi"/>
        </w:rPr>
        <w:t xml:space="preserve">8.1.3 Interfaces de software</w:t>
      </w:r>
      <w:bookmarkEnd w:id="48"/>
      <w:r>
        <w:rPr>
          <w:rFonts w:asciiTheme="minorHAnsi" w:hAnsiTheme="minorHAnsi" w:cstheme="minorHAnsi"/>
        </w:rPr>
      </w:r>
      <w:r>
        <w:rPr>
          <w:rFonts w:asciiTheme="minorHAnsi" w:hAnsiTheme="minorHAnsi" w:cstheme="minorHAnsi"/>
        </w:rPr>
      </w:r>
    </w:p>
    <w:p w14:paraId="32F98A00" w14:textId="77777777">
      <w:pPr>
        <w:pStyle w:val="803"/>
        <w:pBdr/>
        <w:spacing/>
        <w:ind/>
        <w:rPr/>
      </w:pPr>
      <w:r/>
      <w:bookmarkStart w:id="49" w:name="_Toc242344965"/>
      <w:r/>
      <w:bookmarkStart w:id="50" w:name="_Toc242345047"/>
      <w:r>
        <w:rPr>
          <w:rFonts w:eastAsia="Calibri"/>
        </w:rPr>
        <w:t xml:space="preserve">Tabla 6. Interfaces de software</w:t>
      </w:r>
      <w:bookmarkEnd w:id="49"/>
      <w:r/>
      <w:bookmarkEnd w:id="50"/>
      <w:r/>
      <w:r/>
    </w:p>
    <w:tbl>
      <w:tblPr>
        <w:tblStyle w:val="1013"/>
        <w:tblInd w:w="5" w:type="dxa"/>
        <w:tblW w:w="9420" w:type="dxa"/>
        <w:tblBorders/>
        <w:tblLayout w:type="fixed"/>
        <w:tblLook w:val="04A0" w:firstRow="1" w:lastRow="0" w:firstColumn="1" w:lastColumn="0" w:noHBand="0" w:noVBand="1"/>
      </w:tblPr>
      <w:tblGrid>
        <w:gridCol w:w="1493"/>
        <w:gridCol w:w="3249"/>
        <w:gridCol w:w="2652"/>
        <w:gridCol w:w="2026"/>
      </w:tblGrid>
      <w:tr>
        <w:trPr/>
        <w:tc>
          <w:tcPr>
            <w:tcBorders/>
            <w:tcW w:w="1493" w:type="dxa"/>
          </w:tcPr>
          <w:p w14:paraId="2A2FF2B3" w14:textId="77777777">
            <w:pPr>
              <w:pBdr/>
              <w:spacing/>
              <w:ind/>
              <w:rPr>
                <w:rFonts w:asciiTheme="minorHAnsi" w:hAnsiTheme="minorHAnsi" w:cstheme="minorHAnsi"/>
                <w:color w:val="ffffff" w:themeColor="background1"/>
              </w:rPr>
            </w:pPr>
            <w:r>
              <w:rPr>
                <w:rFonts w:asciiTheme="minorHAnsi" w:hAnsiTheme="minorHAnsi" w:cstheme="minorHAnsi"/>
                <w:color w:val="ffffff" w:themeColor="background1"/>
              </w:rPr>
            </w:r>
            <w:r>
              <w:rPr>
                <w:rFonts w:asciiTheme="minorHAnsi" w:hAnsiTheme="minorHAnsi" w:cstheme="minorHAnsi"/>
                <w:color w:val="ffffff" w:themeColor="background1"/>
              </w:rPr>
            </w:r>
            <w:r>
              <w:rPr>
                <w:rFonts w:asciiTheme="minorHAnsi" w:hAnsiTheme="minorHAnsi" w:cstheme="minorHAnsi"/>
                <w:color w:val="ffffff" w:themeColor="background1"/>
              </w:rPr>
            </w:r>
          </w:p>
        </w:tc>
        <w:tc>
          <w:tcPr>
            <w:tcBorders/>
            <w:tcW w:w="3249" w:type="dxa"/>
          </w:tcPr>
          <w:p w14:paraId="0C7E888F" w14:textId="77777777">
            <w:pPr>
              <w:pBdr/>
              <w:spacing/>
              <w:ind/>
              <w:rPr>
                <w:rFonts w:asciiTheme="minorHAnsi" w:hAnsiTheme="minorHAnsi" w:cstheme="minorHAnsi"/>
                <w:color w:val="ffffff" w:themeColor="background1"/>
              </w:rPr>
            </w:pPr>
            <w:r>
              <w:rPr>
                <w:rFonts w:asciiTheme="minorHAnsi" w:hAnsiTheme="minorHAnsi" w:cstheme="minorHAnsi"/>
                <w:color w:val="ffffff" w:themeColor="background1"/>
              </w:rPr>
              <w:t xml:space="preserve">Detalles</w:t>
            </w:r>
            <w:r>
              <w:rPr>
                <w:rFonts w:asciiTheme="minorHAnsi" w:hAnsiTheme="minorHAnsi" w:cstheme="minorHAnsi"/>
                <w:color w:val="ffffff" w:themeColor="background1"/>
              </w:rPr>
            </w:r>
            <w:r>
              <w:rPr>
                <w:rFonts w:asciiTheme="minorHAnsi" w:hAnsiTheme="minorHAnsi" w:cstheme="minorHAnsi"/>
                <w:color w:val="ffffff" w:themeColor="background1"/>
              </w:rPr>
            </w:r>
          </w:p>
        </w:tc>
        <w:tc>
          <w:tcPr>
            <w:tcBorders/>
            <w:tcW w:w="2652" w:type="dxa"/>
          </w:tcPr>
          <w:p w14:paraId="6D498D05" w14:textId="77777777">
            <w:pPr>
              <w:pBdr/>
              <w:spacing/>
              <w:ind/>
              <w:rPr>
                <w:rFonts w:asciiTheme="minorHAnsi" w:hAnsiTheme="minorHAnsi" w:cstheme="minorHAnsi"/>
                <w:color w:val="ffffff" w:themeColor="background1"/>
              </w:rPr>
            </w:pPr>
            <w:r>
              <w:rPr>
                <w:rFonts w:asciiTheme="minorHAnsi" w:hAnsiTheme="minorHAnsi" w:cstheme="minorHAnsi"/>
                <w:color w:val="ffffff" w:themeColor="background1"/>
              </w:rPr>
              <w:t xml:space="preserve">Definición</w:t>
            </w:r>
            <w:r>
              <w:rPr>
                <w:rFonts w:asciiTheme="minorHAnsi" w:hAnsiTheme="minorHAnsi" w:cstheme="minorHAnsi"/>
                <w:color w:val="ffffff" w:themeColor="background1"/>
              </w:rPr>
            </w:r>
            <w:r>
              <w:rPr>
                <w:rFonts w:asciiTheme="minorHAnsi" w:hAnsiTheme="minorHAnsi" w:cstheme="minorHAnsi"/>
                <w:color w:val="ffffff" w:themeColor="background1"/>
              </w:rPr>
            </w:r>
          </w:p>
        </w:tc>
        <w:tc>
          <w:tcPr>
            <w:tcBorders/>
            <w:tcW w:w="2026" w:type="dxa"/>
          </w:tcPr>
          <w:p w14:paraId="39B3E610" w14:textId="77777777">
            <w:pPr>
              <w:pBdr/>
              <w:spacing/>
              <w:ind/>
              <w:rPr>
                <w:rFonts w:asciiTheme="minorHAnsi" w:hAnsiTheme="minorHAnsi" w:cstheme="minorHAnsi"/>
                <w:color w:val="ffffff" w:themeColor="background1"/>
              </w:rPr>
            </w:pPr>
            <w:r>
              <w:rPr>
                <w:rFonts w:asciiTheme="minorHAnsi" w:hAnsiTheme="minorHAnsi" w:cstheme="minorHAnsi"/>
                <w:color w:val="ffffff" w:themeColor="background1"/>
              </w:rPr>
              <w:t xml:space="preserve">Propósito</w:t>
            </w:r>
            <w:r>
              <w:rPr>
                <w:rFonts w:asciiTheme="minorHAnsi" w:hAnsiTheme="minorHAnsi" w:cstheme="minorHAnsi"/>
                <w:color w:val="ffffff" w:themeColor="background1"/>
              </w:rPr>
            </w:r>
            <w:r>
              <w:rPr>
                <w:rFonts w:asciiTheme="minorHAnsi" w:hAnsiTheme="minorHAnsi" w:cstheme="minorHAnsi"/>
                <w:color w:val="ffffff" w:themeColor="background1"/>
              </w:rPr>
            </w:r>
          </w:p>
        </w:tc>
      </w:tr>
      <w:tr>
        <w:trPr/>
        <w:tc>
          <w:tcPr>
            <w:tcBorders/>
            <w:tcW w:w="1493" w:type="dxa"/>
          </w:tcPr>
          <w:p w14:paraId="6B25DC33" w14:textId="77777777">
            <w:pPr>
              <w:pBdr/>
              <w:spacing/>
              <w:ind/>
              <w:jc w:val="left"/>
              <w:rPr>
                <w:rFonts w:asciiTheme="minorHAnsi" w:hAnsiTheme="minorHAnsi" w:cstheme="minorHAnsi"/>
              </w:rPr>
            </w:pPr>
            <w:r>
              <w:rPr>
                <w:rFonts w:asciiTheme="minorHAnsi" w:hAnsiTheme="minorHAnsi" w:cstheme="minorHAnsi"/>
              </w:rPr>
              <w:t xml:space="preserve">Sistema operativo</w:t>
            </w:r>
            <w:r>
              <w:rPr>
                <w:rFonts w:asciiTheme="minorHAnsi" w:hAnsiTheme="minorHAnsi" w:cstheme="minorHAnsi"/>
              </w:rPr>
            </w:r>
            <w:r>
              <w:rPr>
                <w:rFonts w:asciiTheme="minorHAnsi" w:hAnsiTheme="minorHAnsi" w:cstheme="minorHAnsi"/>
              </w:rPr>
            </w:r>
          </w:p>
        </w:tc>
        <w:tc>
          <w:tcPr>
            <w:tcBorders/>
            <w:tcW w:w="3249" w:type="dxa"/>
          </w:tcPr>
          <w:p w14:paraId="267D912E" w14:textId="77777777">
            <w:pPr>
              <w:pBdr/>
              <w:spacing/>
              <w:ind/>
              <w:rPr>
                <w:rFonts w:asciiTheme="minorHAnsi" w:hAnsiTheme="minorHAnsi" w:cstheme="minorHAnsi"/>
              </w:rPr>
            </w:pPr>
            <w:r>
              <w:rPr>
                <w:rFonts w:asciiTheme="minorHAnsi" w:hAnsiTheme="minorHAnsi" w:cstheme="minorHAnsi"/>
              </w:rPr>
              <w:t xml:space="preserve">Nombre: Windows</w:t>
            </w:r>
            <w:r>
              <w:rPr>
                <w:rFonts w:asciiTheme="minorHAnsi" w:hAnsiTheme="minorHAnsi" w:cstheme="minorHAnsi"/>
              </w:rPr>
            </w:r>
            <w:r>
              <w:rPr>
                <w:rFonts w:asciiTheme="minorHAnsi" w:hAnsiTheme="minorHAnsi" w:cstheme="minorHAnsi"/>
              </w:rPr>
            </w:r>
          </w:p>
          <w:p w14:paraId="3A3766E8" w14:textId="77777777">
            <w:pPr>
              <w:pBdr/>
              <w:spacing/>
              <w:ind/>
              <w:rPr>
                <w:rFonts w:asciiTheme="minorHAnsi" w:hAnsiTheme="minorHAnsi" w:cstheme="minorHAnsi"/>
              </w:rPr>
            </w:pPr>
            <w:r>
              <w:rPr>
                <w:rFonts w:asciiTheme="minorHAnsi" w:hAnsiTheme="minorHAnsi" w:cstheme="minorHAnsi"/>
              </w:rPr>
              <w:t xml:space="preserve">Número de especificación: 11 </w:t>
            </w:r>
            <w:r>
              <w:rPr>
                <w:rFonts w:asciiTheme="minorHAnsi" w:hAnsiTheme="minorHAnsi" w:cstheme="minorHAnsi"/>
              </w:rPr>
            </w:r>
            <w:r>
              <w:rPr>
                <w:rFonts w:asciiTheme="minorHAnsi" w:hAnsiTheme="minorHAnsi" w:cstheme="minorHAnsi"/>
              </w:rPr>
            </w:r>
          </w:p>
          <w:p w14:paraId="7A7399E9" w14:textId="77777777">
            <w:pPr>
              <w:pBdr/>
              <w:spacing/>
              <w:ind/>
              <w:rPr>
                <w:rFonts w:asciiTheme="minorHAnsi" w:hAnsiTheme="minorHAnsi" w:cstheme="minorHAnsi"/>
              </w:rPr>
            </w:pPr>
            <w:r>
              <w:rPr>
                <w:rFonts w:asciiTheme="minorHAnsi" w:hAnsiTheme="minorHAnsi" w:cstheme="minorHAnsi"/>
              </w:rPr>
              <w:t xml:space="preserve">Fuente:</w:t>
            </w:r>
            <w:hyperlink r:id="rId16" w:tooltip="http://windows.microsoft.com/" w:history="1">
              <w:r>
                <w:rPr>
                  <w:rFonts w:asciiTheme="minorHAnsi" w:hAnsiTheme="minorHAnsi" w:cstheme="minorHAnsi"/>
                  <w:color w:val="0000ff"/>
                  <w:u w:val="single"/>
                </w:rPr>
                <w:t xml:space="preserve"> </w:t>
              </w:r>
              <w:r>
                <w:rPr>
                  <w:rFonts w:asciiTheme="minorHAnsi" w:hAnsiTheme="minorHAnsi" w:cstheme="minorHAnsi"/>
                  <w:color w:val="0000ff"/>
                  <w:u w:val="single"/>
                </w:rPr>
                <w:t xml:space="preserve">http://windows.microsoft.com/</w:t>
              </w:r>
            </w:hyperlink>
            <w:r>
              <w:rPr>
                <w:rFonts w:asciiTheme="minorHAnsi" w:hAnsiTheme="minorHAnsi" w:cstheme="minorHAnsi"/>
              </w:rPr>
            </w:r>
            <w:r>
              <w:rPr>
                <w:rFonts w:asciiTheme="minorHAnsi" w:hAnsiTheme="minorHAnsi" w:cstheme="minorHAnsi"/>
              </w:rPr>
            </w:r>
          </w:p>
          <w:p w14:paraId="3FE4725C" w14:textId="77777777">
            <w:pPr>
              <w:pBdr/>
              <w:spacing/>
              <w:ind/>
              <w:rPr>
                <w:rFonts w:asciiTheme="minorHAnsi" w:hAnsiTheme="minorHAnsi" w:cstheme="minorHAnsi"/>
              </w:rPr>
            </w:pPr>
            <w:r>
              <w:rPr>
                <w:rFonts w:asciiTheme="minorHAnsi" w:hAnsiTheme="minorHAnsi" w:cstheme="minorHAnsi"/>
              </w:rPr>
              <w:t xml:space="preserve">Distribución: Pagada</w:t>
            </w:r>
            <w:r>
              <w:rPr>
                <w:rFonts w:asciiTheme="minorHAnsi" w:hAnsiTheme="minorHAnsi" w:cstheme="minorHAnsi"/>
              </w:rPr>
            </w:r>
            <w:r>
              <w:rPr>
                <w:rFonts w:asciiTheme="minorHAnsi" w:hAnsiTheme="minorHAnsi" w:cstheme="minorHAnsi"/>
              </w:rPr>
            </w:r>
          </w:p>
          <w:p w14:paraId="3A0410DC" w14:textId="77777777">
            <w:pPr>
              <w:pBdr/>
              <w:spacing/>
              <w:ind/>
              <w:rPr>
                <w:rFonts w:asciiTheme="minorHAnsi" w:hAnsiTheme="minorHAnsi" w:cstheme="minorHAnsi"/>
              </w:rPr>
            </w:pPr>
            <w:r>
              <w:rPr>
                <w:rFonts w:asciiTheme="minorHAnsi" w:hAnsiTheme="minorHAnsi" w:cstheme="minorHAnsi"/>
              </w:rPr>
              <w:t xml:space="preserve">Precio: $10 en adelante</w:t>
            </w:r>
            <w:r>
              <w:rPr>
                <w:rFonts w:asciiTheme="minorHAnsi" w:hAnsiTheme="minorHAnsi" w:cstheme="minorHAnsi"/>
              </w:rPr>
            </w:r>
            <w:r>
              <w:rPr>
                <w:rFonts w:asciiTheme="minorHAnsi" w:hAnsiTheme="minorHAnsi" w:cstheme="minorHAnsi"/>
              </w:rPr>
            </w:r>
          </w:p>
        </w:tc>
        <w:tc>
          <w:tcPr>
            <w:tcBorders/>
            <w:tcW w:w="2652" w:type="dxa"/>
          </w:tcPr>
          <w:p w14:paraId="49078ECE" w14:textId="77777777">
            <w:pPr>
              <w:pBdr/>
              <w:spacing/>
              <w:ind/>
              <w:rPr>
                <w:rFonts w:asciiTheme="minorHAnsi" w:hAnsiTheme="minorHAnsi" w:cstheme="minorHAnsi"/>
              </w:rPr>
            </w:pPr>
            <w:r>
              <w:rPr>
                <w:rFonts w:asciiTheme="minorHAnsi" w:hAnsiTheme="minorHAnsi" w:cstheme="minorHAnsi"/>
              </w:rPr>
              <w:t xml:space="preserve">Windows es el nombre de una familia de distribuciones de software para PC, smartphone, servidores y sistemas </w:t>
            </w:r>
            <w:r>
              <w:rPr>
                <w:rFonts w:asciiTheme="minorHAnsi" w:hAnsiTheme="minorHAnsi" w:cstheme="minorHAnsi"/>
              </w:rPr>
              <w:t xml:space="preserve">empotrados, desarrollados y vendidos por Microsoft y disponibles para múltiples arquitecturas, tales como x86 y ARM</w:t>
            </w:r>
            <w:r>
              <w:rPr>
                <w:rFonts w:asciiTheme="minorHAnsi" w:hAnsiTheme="minorHAnsi" w:cstheme="minorHAnsi"/>
              </w:rPr>
            </w:r>
            <w:r>
              <w:rPr>
                <w:rFonts w:asciiTheme="minorHAnsi" w:hAnsiTheme="minorHAnsi" w:cstheme="minorHAnsi"/>
              </w:rPr>
            </w:r>
          </w:p>
        </w:tc>
        <w:tc>
          <w:tcPr>
            <w:tcBorders/>
            <w:tcW w:w="2026" w:type="dxa"/>
          </w:tcPr>
          <w:p w14:paraId="41FE483B" w14:textId="77777777">
            <w:pPr>
              <w:pBdr/>
              <w:spacing/>
              <w:ind/>
              <w:rPr>
                <w:rFonts w:asciiTheme="minorHAnsi" w:hAnsiTheme="minorHAnsi" w:cstheme="minorHAnsi"/>
              </w:rPr>
            </w:pPr>
            <w:r>
              <w:rPr>
                <w:rFonts w:asciiTheme="minorHAnsi" w:hAnsiTheme="minorHAnsi" w:cstheme="minorHAnsi"/>
              </w:rPr>
              <w:t xml:space="preserve">Es la plataforma sobre la cual se ejecutan el servidor de aplicaciones y los clientes de </w:t>
            </w:r>
            <w:r>
              <w:rPr>
                <w:rFonts w:asciiTheme="minorHAnsi" w:hAnsiTheme="minorHAnsi" w:cstheme="minorHAnsi"/>
              </w:rPr>
              <w:t xml:space="preserve">escritorio y consola.</w:t>
            </w:r>
            <w:r>
              <w:rPr>
                <w:rFonts w:asciiTheme="minorHAnsi" w:hAnsiTheme="minorHAnsi" w:cstheme="minorHAnsi"/>
              </w:rPr>
            </w:r>
            <w:r>
              <w:rPr>
                <w:rFonts w:asciiTheme="minorHAnsi" w:hAnsiTheme="minorHAnsi" w:cstheme="minorHAnsi"/>
              </w:rPr>
            </w:r>
          </w:p>
        </w:tc>
      </w:tr>
      <w:tr>
        <w:trPr/>
        <w:tc>
          <w:tcPr>
            <w:tcBorders/>
            <w:tcW w:w="1493" w:type="dxa"/>
          </w:tcPr>
          <w:p w14:paraId="6F01791B" w14:textId="77777777">
            <w:p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asciiTheme="minorHAnsi" w:hAnsiTheme="minorHAnsi" w:cstheme="minorHAnsi"/>
              </w:rPr>
              <w:t xml:space="preserve">Herramienta de desarrollo</w:t>
            </w:r>
            <w:r>
              <w:rPr>
                <w:rFonts w:asciiTheme="minorHAnsi" w:hAnsiTheme="minorHAnsi" w:cstheme="minorHAnsi"/>
              </w:rPr>
            </w:r>
            <w:r>
              <w:rPr>
                <w:rFonts w:asciiTheme="minorHAnsi" w:hAnsiTheme="minorHAnsi" w:cstheme="minorHAnsi"/>
              </w:rPr>
            </w:r>
          </w:p>
        </w:tc>
        <w:tc>
          <w:tcPr>
            <w:tcBorders/>
            <w:tcW w:w="3249" w:type="dxa"/>
          </w:tcPr>
          <w:p w14:paraId="268FFB8B" w14:textId="77777777">
            <w:p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asciiTheme="minorHAnsi" w:hAnsiTheme="minorHAnsi" w:cstheme="minorHAnsi"/>
              </w:rPr>
              <w:t xml:space="preserve">Nombre: Apache NetBeans</w:t>
            </w:r>
            <w:r>
              <w:rPr>
                <w:rFonts w:asciiTheme="minorHAnsi" w:hAnsiTheme="minorHAnsi" w:cstheme="minorHAnsi"/>
              </w:rPr>
            </w:r>
            <w:r>
              <w:rPr>
                <w:rFonts w:asciiTheme="minorHAnsi" w:hAnsiTheme="minorHAnsi" w:cstheme="minorHAnsi"/>
              </w:rPr>
            </w:r>
          </w:p>
          <w:p w14:paraId="7CB1CB59" w14:textId="77777777">
            <w:p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asciiTheme="minorHAnsi" w:hAnsiTheme="minorHAnsi" w:cstheme="minorHAnsi"/>
              </w:rPr>
              <w:t xml:space="preserve">Número de versión: 17 o superior </w:t>
            </w:r>
            <w:r>
              <w:rPr>
                <w:rFonts w:asciiTheme="minorHAnsi" w:hAnsiTheme="minorHAnsi" w:cstheme="minorHAnsi"/>
              </w:rPr>
            </w:r>
            <w:r>
              <w:rPr>
                <w:rFonts w:asciiTheme="minorHAnsi" w:hAnsiTheme="minorHAnsi" w:cstheme="minorHAnsi"/>
              </w:rPr>
            </w:r>
          </w:p>
          <w:p w14:paraId="4BD31CF4" w14:textId="77777777">
            <w:p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asciiTheme="minorHAnsi" w:hAnsiTheme="minorHAnsi" w:cstheme="minorHAnsi"/>
              </w:rPr>
              <w:t xml:space="preserve">Fuente: https://netbeans.apache.org/ </w:t>
            </w:r>
            <w:r>
              <w:rPr>
                <w:rFonts w:asciiTheme="minorHAnsi" w:hAnsiTheme="minorHAnsi" w:cstheme="minorHAnsi"/>
              </w:rPr>
            </w:r>
            <w:r>
              <w:rPr>
                <w:rFonts w:asciiTheme="minorHAnsi" w:hAnsiTheme="minorHAnsi" w:cstheme="minorHAnsi"/>
              </w:rPr>
            </w:r>
          </w:p>
        </w:tc>
        <w:tc>
          <w:tcPr>
            <w:tcBorders/>
            <w:tcW w:w="2652" w:type="dxa"/>
          </w:tcPr>
          <w:p w14:paraId="7D0A8DC9" w14:textId="77777777">
            <w:pPr>
              <w:pBdr/>
              <w:spacing/>
              <w:ind/>
              <w:rPr>
                <w:rFonts w:asciiTheme="minorHAnsi" w:hAnsiTheme="minorHAnsi" w:cstheme="minorHAnsi"/>
              </w:rPr>
            </w:pPr>
            <w:r>
              <w:rPr>
                <w:rFonts w:asciiTheme="minorHAnsi" w:hAnsiTheme="minorHAnsi" w:cstheme="minorHAnsi"/>
              </w:rPr>
              <w:t xml:space="preserve">Diseñar y generar interfaces y el funcionamiento del programa mediante el lenguaje de programación Java.</w:t>
            </w:r>
            <w:r>
              <w:rPr>
                <w:rFonts w:asciiTheme="minorHAnsi" w:hAnsiTheme="minorHAnsi" w:cstheme="minorHAnsi"/>
              </w:rPr>
            </w:r>
            <w:r>
              <w:rPr>
                <w:rFonts w:asciiTheme="minorHAnsi" w:hAnsiTheme="minorHAnsi" w:cstheme="minorHAnsi"/>
              </w:rPr>
            </w:r>
          </w:p>
        </w:tc>
        <w:tc>
          <w:tcPr>
            <w:tcBorders/>
            <w:tcW w:w="2026" w:type="dxa"/>
          </w:tcPr>
          <w:p w14:paraId="18EE4D5C" w14:textId="77777777">
            <w:pPr>
              <w:pBdr/>
              <w:spacing/>
              <w:ind/>
              <w:rPr>
                <w:rFonts w:asciiTheme="minorHAnsi" w:hAnsiTheme="minorHAnsi" w:cstheme="minorHAnsi"/>
              </w:rPr>
            </w:pPr>
            <w:r>
              <w:rPr>
                <w:rFonts w:asciiTheme="minorHAnsi" w:hAnsiTheme="minorHAnsi" w:cstheme="minorHAnsi"/>
              </w:rPr>
              <w:t xml:space="preserve">Herramienta que se utiliza para desarrollar aplicaciones Web, Móvil y de Escritorio para diferentes lenguajes de programación como son Java, C++, Ruby y    PHP entre    otros</w:t>
            </w:r>
            <w:r>
              <w:rPr>
                <w:rFonts w:asciiTheme="minorHAnsi" w:hAnsiTheme="minorHAnsi" w:cstheme="minorHAnsi"/>
              </w:rPr>
            </w:r>
            <w:r>
              <w:rPr>
                <w:rFonts w:asciiTheme="minorHAnsi" w:hAnsiTheme="minorHAnsi" w:cstheme="minorHAnsi"/>
              </w:rPr>
            </w:r>
          </w:p>
        </w:tc>
      </w:tr>
      <w:tr>
        <w:trPr/>
        <w:tc>
          <w:tcPr>
            <w:tcBorders/>
            <w:tcW w:w="1493" w:type="dxa"/>
            <w:vMerge w:val="restart"/>
          </w:tcPr>
          <w:p w14:paraId="2A3CCADE">
            <w:p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asciiTheme="minorHAnsi" w:hAnsiTheme="minorHAnsi" w:cstheme="minorHAnsi"/>
              </w:rPr>
              <w:t xml:space="preserve">Kit de desarrollo Java (JDK)</w:t>
            </w:r>
            <w:r>
              <w:rPr>
                <w:rFonts w:asciiTheme="minorHAnsi" w:hAnsiTheme="minorHAnsi" w:cstheme="minorHAnsi"/>
              </w:rPr>
            </w:r>
            <w:r>
              <w:rPr>
                <w:rFonts w:asciiTheme="minorHAnsi" w:hAnsiTheme="minorHAnsi" w:cstheme="minorHAnsi"/>
              </w:rPr>
            </w:r>
          </w:p>
        </w:tc>
        <w:tc>
          <w:tcPr>
            <w:tcBorders/>
            <w:tcW w:w="3249" w:type="dxa"/>
            <w:vMerge w:val="restart"/>
          </w:tcPr>
          <w:p w14:paraId="5CEF25A7">
            <w:pPr>
              <w:pBdr>
                <w:top w:val="none" w:color="000000" w:sz="0" w:space="0"/>
                <w:left w:val="none" w:color="000000" w:sz="0" w:space="0"/>
                <w:bottom w:val="none" w:color="000000" w:sz="0" w:space="0"/>
                <w:right w:val="none" w:color="000000" w:sz="0" w:space="0"/>
                <w:between w:val="none" w:color="000000" w:sz="0" w:space="0"/>
              </w:pBdr>
              <w:spacing/>
              <w:ind/>
              <w:rPr/>
            </w:pPr>
            <w:r>
              <w:rPr>
                <w:rFonts w:asciiTheme="minorHAnsi" w:hAnsiTheme="minorHAnsi" w:cstheme="minorHAnsi"/>
              </w:rPr>
              <w:t xml:space="preserve">Nombre: Eclipse Temurin (OpenJDK)</w:t>
            </w:r>
            <w:r/>
          </w:p>
          <w:p w14:paraId="40385853">
            <w:pPr>
              <w:pBdr>
                <w:top w:val="none" w:color="000000" w:sz="0" w:space="0"/>
                <w:left w:val="none" w:color="000000" w:sz="0" w:space="0"/>
                <w:bottom w:val="none" w:color="000000" w:sz="0" w:space="0"/>
                <w:right w:val="none" w:color="000000" w:sz="0" w:space="0"/>
                <w:between w:val="none" w:color="000000" w:sz="0" w:space="0"/>
              </w:pBdr>
              <w:spacing/>
              <w:ind/>
              <w:rPr/>
            </w:pPr>
            <w:r>
              <w:rPr>
                <w:rFonts w:asciiTheme="minorHAnsi" w:hAnsiTheme="minorHAnsi" w:cstheme="minorHAnsi"/>
              </w:rPr>
              <w:t xml:space="preserve">Número de versión: 17 o superior (desarrollo con la versión 25)</w:t>
            </w:r>
            <w:r/>
          </w:p>
          <w:p w14:paraId="356F1C53">
            <w:pPr>
              <w:pBdr>
                <w:top w:val="none" w:color="000000" w:sz="0" w:space="0"/>
                <w:left w:val="none" w:color="000000" w:sz="0" w:space="0"/>
                <w:bottom w:val="none" w:color="000000" w:sz="0" w:space="0"/>
                <w:right w:val="none" w:color="000000" w:sz="0" w:space="0"/>
                <w:between w:val="none" w:color="000000" w:sz="0" w:space="0"/>
              </w:pBdr>
              <w:spacing/>
              <w:ind/>
              <w:rPr/>
            </w:pPr>
            <w:r>
              <w:rPr>
                <w:rFonts w:asciiTheme="minorHAnsi" w:hAnsiTheme="minorHAnsi" w:cstheme="minorHAnsi"/>
              </w:rPr>
              <w:t xml:space="preserve">Fuente: https://adoptium.net/</w:t>
            </w:r>
            <w:r/>
          </w:p>
          <w:p w14:paraId="087E47FA">
            <w:pPr>
              <w:pBdr>
                <w:top w:val="none" w:color="000000" w:sz="0" w:space="0"/>
                <w:left w:val="none" w:color="000000" w:sz="0" w:space="0"/>
                <w:bottom w:val="none" w:color="000000" w:sz="0" w:space="0"/>
                <w:right w:val="none" w:color="000000" w:sz="0" w:space="0"/>
                <w:between w:val="none" w:color="000000" w:sz="0" w:space="0"/>
              </w:pBdr>
              <w:spacing/>
              <w:ind/>
              <w:rPr/>
            </w:pPr>
            <w:r>
              <w:rPr>
                <w:rFonts w:asciiTheme="minorHAnsi" w:hAnsiTheme="minorHAnsi" w:cstheme="minorHAnsi"/>
              </w:rPr>
              <w:t xml:space="preserve">Distribución: Código abierto</w:t>
            </w:r>
            <w:r/>
          </w:p>
          <w:p w14:paraId="63B44189">
            <w:p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asciiTheme="minorHAnsi" w:hAnsiTheme="minorHAnsi" w:cstheme="minorHAnsi"/>
              </w:rPr>
              <w:t xml:space="preserve">Precio: Gratuito</w:t>
            </w:r>
            <w:r/>
            <w:r>
              <w:rPr>
                <w:rFonts w:asciiTheme="minorHAnsi" w:hAnsiTheme="minorHAnsi" w:cstheme="minorHAnsi"/>
              </w:rPr>
            </w:r>
            <w:r>
              <w:rPr>
                <w:rFonts w:asciiTheme="minorHAnsi" w:hAnsiTheme="minorHAnsi" w:cstheme="minorHAnsi"/>
              </w:rPr>
            </w:r>
            <w:r>
              <w:rPr>
                <w:rFonts w:asciiTheme="minorHAnsi" w:hAnsiTheme="minorHAnsi" w:cstheme="minorHAnsi"/>
              </w:rPr>
            </w:r>
          </w:p>
        </w:tc>
        <w:tc>
          <w:tcPr>
            <w:tcBorders/>
            <w:tcW w:w="2652" w:type="dxa"/>
            <w:vMerge w:val="restart"/>
          </w:tcPr>
          <w:p w14:paraId="6D1E4649">
            <w:pPr>
              <w:pBdr/>
              <w:spacing/>
              <w:ind/>
              <w:rPr>
                <w:rFonts w:asciiTheme="minorHAnsi" w:hAnsiTheme="minorHAnsi" w:cstheme="minorHAnsi"/>
              </w:rPr>
            </w:pPr>
            <w:r>
              <w:rPr>
                <w:rFonts w:asciiTheme="minorHAnsi" w:hAnsiTheme="minorHAnsi" w:cstheme="minorHAnsi"/>
              </w:rPr>
            </w:r>
            <w:r>
              <w:t xml:space="preserve">Conjunto de herramientas de Java que incluye el compilador, la máquina virtual (JVM) y las bibliotecas estándar para compilar y ejecutar aplicaciones Java. Eclipse Temurin es una distribución abierta y gratuita de OpenJDK.</w:t>
            </w:r>
            <w:r>
              <w:rPr>
                <w:rFonts w:asciiTheme="minorHAnsi" w:hAnsiTheme="minorHAnsi" w:cstheme="minorHAnsi"/>
              </w:rPr>
            </w:r>
            <w:r>
              <w:rPr>
                <w:rFonts w:asciiTheme="minorHAnsi" w:hAnsiTheme="minorHAnsi" w:cstheme="minorHAnsi"/>
              </w:rPr>
            </w:r>
            <w:r>
              <w:rPr>
                <w:rFonts w:asciiTheme="minorHAnsi" w:hAnsiTheme="minorHAnsi" w:cstheme="minorHAnsi"/>
              </w:rPr>
            </w:r>
          </w:p>
        </w:tc>
        <w:tc>
          <w:tcPr>
            <w:tcBorders/>
            <w:tcW w:w="2026" w:type="dxa"/>
            <w:vMerge w:val="restart"/>
          </w:tcPr>
          <w:p w14:paraId="256AFF57">
            <w:pPr>
              <w:pBdr/>
              <w:spacing/>
              <w:ind/>
              <w:rPr>
                <w:rFonts w:asciiTheme="minorHAnsi" w:hAnsiTheme="minorHAnsi" w:cstheme="minorHAnsi"/>
              </w:rPr>
            </w:pPr>
            <w:r>
              <w:rPr>
                <w:rFonts w:asciiTheme="minorHAnsi" w:hAnsiTheme="minorHAnsi" w:cstheme="minorHAnsi"/>
              </w:rPr>
            </w:r>
            <w:r>
              <w:t xml:space="preserve">Compilar y ejecutar el servidor SOAP y el cliente de consola. Se fija la versión 17 como mínima para que el proyecto compile en cualquier computador del equipo.</w:t>
            </w:r>
            <w:r>
              <w:rPr>
                <w:rFonts w:asciiTheme="minorHAnsi" w:hAnsiTheme="minorHAnsi" w:cstheme="minorHAnsi"/>
              </w:rPr>
            </w:r>
            <w:r>
              <w:rPr>
                <w:rFonts w:asciiTheme="minorHAnsi" w:hAnsiTheme="minorHAnsi" w:cstheme="minorHAnsi"/>
              </w:rPr>
            </w:r>
            <w:r>
              <w:rPr>
                <w:rFonts w:asciiTheme="minorHAnsi" w:hAnsiTheme="minorHAnsi" w:cstheme="minorHAnsi"/>
              </w:rPr>
            </w:r>
          </w:p>
        </w:tc>
      </w:tr>
      <w:tr>
        <w:trPr/>
        <w:tc>
          <w:tcPr>
            <w:tcBorders/>
            <w:tcW w:w="1493" w:type="dxa"/>
          </w:tcPr>
          <w:p w14:paraId="59C4AC39" w14:textId="77777777">
            <w:pPr>
              <w:pBdr/>
              <w:spacing/>
              <w:ind/>
              <w:jc w:val="left"/>
              <w:rPr>
                <w:rFonts w:asciiTheme="minorHAnsi" w:hAnsiTheme="minorHAnsi" w:cstheme="minorHAnsi"/>
              </w:rPr>
            </w:pPr>
            <w:r>
              <w:rPr>
                <w:rFonts w:asciiTheme="minorHAnsi" w:hAnsiTheme="minorHAnsi" w:cstheme="minorHAnsi"/>
              </w:rPr>
              <w:t xml:space="preserve">Diseño de diagramas UML</w:t>
            </w:r>
            <w:r>
              <w:rPr>
                <w:rFonts w:asciiTheme="minorHAnsi" w:hAnsiTheme="minorHAnsi" w:cstheme="minorHAnsi"/>
              </w:rPr>
            </w:r>
            <w:r>
              <w:rPr>
                <w:rFonts w:asciiTheme="minorHAnsi" w:hAnsiTheme="minorHAnsi" w:cstheme="minorHAnsi"/>
              </w:rPr>
            </w:r>
          </w:p>
        </w:tc>
        <w:tc>
          <w:tcPr>
            <w:tcBorders/>
            <w:tcW w:w="3249" w:type="dxa"/>
          </w:tcPr>
          <w:p w14:paraId="690FE317" w14:textId="77777777">
            <w:pPr>
              <w:pBdr/>
              <w:spacing/>
              <w:ind/>
              <w:rPr>
                <w:rFonts w:asciiTheme="minorHAnsi" w:hAnsiTheme="minorHAnsi" w:cstheme="minorHAnsi"/>
              </w:rPr>
            </w:pPr>
            <w:r>
              <w:rPr>
                <w:rFonts w:asciiTheme="minorHAnsi" w:hAnsiTheme="minorHAnsi" w:cstheme="minorHAnsi"/>
              </w:rPr>
              <w:t xml:space="preserve">Nombre: </w:t>
            </w:r>
            <w:r>
              <w:rPr>
                <w:rFonts w:asciiTheme="minorHAnsi" w:hAnsiTheme="minorHAnsi" w:cstheme="minorHAnsi"/>
              </w:rPr>
              <w:t xml:space="preserve">Power</w:t>
            </w:r>
            <w:r>
              <w:rPr>
                <w:rFonts w:asciiTheme="minorHAnsi" w:hAnsiTheme="minorHAnsi" w:cstheme="minorHAnsi"/>
              </w:rPr>
              <w:t xml:space="preserve"> </w:t>
            </w:r>
            <w:r>
              <w:rPr>
                <w:rFonts w:asciiTheme="minorHAnsi" w:hAnsiTheme="minorHAnsi" w:cstheme="minorHAnsi"/>
              </w:rPr>
              <w:t xml:space="preserve">Designer</w:t>
            </w:r>
            <w:r>
              <w:rPr>
                <w:rFonts w:asciiTheme="minorHAnsi" w:hAnsiTheme="minorHAnsi" w:cstheme="minorHAnsi"/>
              </w:rPr>
            </w:r>
            <w:r>
              <w:rPr>
                <w:rFonts w:asciiTheme="minorHAnsi" w:hAnsiTheme="minorHAnsi" w:cstheme="minorHAnsi"/>
              </w:rPr>
            </w:r>
          </w:p>
          <w:p w14:paraId="2187E823" w14:textId="77777777">
            <w:pPr>
              <w:pBdr/>
              <w:spacing/>
              <w:ind/>
              <w:rPr>
                <w:rFonts w:asciiTheme="minorHAnsi" w:hAnsiTheme="minorHAnsi" w:cstheme="minorHAnsi"/>
              </w:rPr>
            </w:pPr>
            <w:r>
              <w:rPr>
                <w:rFonts w:asciiTheme="minorHAnsi" w:hAnsiTheme="minorHAnsi" w:cstheme="minorHAnsi"/>
              </w:rPr>
              <w:t xml:space="preserve">Desarrollador: SAP</w:t>
            </w:r>
            <w:r>
              <w:rPr>
                <w:rFonts w:asciiTheme="minorHAnsi" w:hAnsiTheme="minorHAnsi" w:cstheme="minorHAnsi"/>
              </w:rPr>
            </w:r>
            <w:r>
              <w:rPr>
                <w:rFonts w:asciiTheme="minorHAnsi" w:hAnsiTheme="minorHAnsi" w:cstheme="minorHAnsi"/>
              </w:rPr>
            </w:r>
          </w:p>
          <w:p w14:paraId="75E14713" w14:textId="77777777">
            <w:pPr>
              <w:pBdr/>
              <w:spacing/>
              <w:ind/>
              <w:rPr>
                <w:rFonts w:asciiTheme="minorHAnsi" w:hAnsiTheme="minorHAnsi" w:cstheme="minorHAnsi"/>
              </w:rPr>
            </w:pPr>
            <w:r>
              <w:rPr>
                <w:rFonts w:asciiTheme="minorHAnsi" w:hAnsiTheme="minorHAnsi" w:cstheme="minorHAnsi"/>
              </w:rPr>
              <w:t xml:space="preserve">Versión:16.5 </w:t>
            </w:r>
            <w:r>
              <w:rPr>
                <w:rFonts w:asciiTheme="minorHAnsi" w:hAnsiTheme="minorHAnsi" w:cstheme="minorHAnsi"/>
              </w:rPr>
            </w:r>
            <w:r>
              <w:rPr>
                <w:rFonts w:asciiTheme="minorHAnsi" w:hAnsiTheme="minorHAnsi" w:cstheme="minorHAnsi"/>
              </w:rPr>
            </w:r>
          </w:p>
          <w:p w14:paraId="5E70A53A" w14:textId="77777777">
            <w:pPr>
              <w:pBdr/>
              <w:spacing/>
              <w:ind/>
              <w:rPr>
                <w:rFonts w:asciiTheme="minorHAnsi" w:hAnsiTheme="minorHAnsi" w:cstheme="minorHAnsi"/>
              </w:rPr>
            </w:pPr>
            <w:r>
              <w:rPr>
                <w:rFonts w:asciiTheme="minorHAnsi" w:hAnsiTheme="minorHAnsi" w:cstheme="minorHAnsi"/>
              </w:rPr>
              <w:t xml:space="preserve">Distribución: Pagada</w:t>
            </w:r>
            <w:r>
              <w:rPr>
                <w:rFonts w:asciiTheme="minorHAnsi" w:hAnsiTheme="minorHAnsi" w:cstheme="minorHAnsi"/>
              </w:rPr>
            </w:r>
            <w:r>
              <w:rPr>
                <w:rFonts w:asciiTheme="minorHAnsi" w:hAnsiTheme="minorHAnsi" w:cstheme="minorHAnsi"/>
              </w:rPr>
            </w:r>
          </w:p>
          <w:p w14:paraId="227F8FB1" w14:textId="77777777">
            <w:pPr>
              <w:pBdr/>
              <w:spacing/>
              <w:ind/>
              <w:rPr>
                <w:rFonts w:asciiTheme="minorHAnsi" w:hAnsiTheme="minorHAnsi" w:cstheme="minorHAnsi"/>
              </w:rPr>
            </w:pPr>
            <w:r>
              <w:rPr>
                <w:rFonts w:asciiTheme="minorHAnsi" w:hAnsiTheme="minorHAnsi" w:cstheme="minorHAnsi"/>
              </w:rPr>
              <w:t xml:space="preserve">Precio: $3750 </w:t>
            </w:r>
            <w:r>
              <w:rPr>
                <w:rFonts w:asciiTheme="minorHAnsi" w:hAnsiTheme="minorHAnsi" w:cstheme="minorHAnsi"/>
              </w:rPr>
            </w:r>
            <w:r>
              <w:rPr>
                <w:rFonts w:asciiTheme="minorHAnsi" w:hAnsiTheme="minorHAnsi" w:cstheme="minorHAnsi"/>
              </w:rPr>
            </w:r>
          </w:p>
          <w:p w14:paraId="12B8492D" w14:textId="77777777">
            <w:pPr>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tc>
        <w:tc>
          <w:tcPr>
            <w:tcBorders/>
            <w:tcW w:w="2652" w:type="dxa"/>
          </w:tcPr>
          <w:p w14:paraId="42DC0EF3" w14:textId="77777777">
            <w:pPr>
              <w:pBdr/>
              <w:spacing/>
              <w:ind/>
              <w:rPr>
                <w:rFonts w:asciiTheme="minorHAnsi" w:hAnsiTheme="minorHAnsi" w:cstheme="minorHAnsi"/>
              </w:rPr>
            </w:pPr>
            <w:r>
              <w:rPr>
                <w:rFonts w:asciiTheme="minorHAnsi" w:hAnsiTheme="minorHAnsi" w:cstheme="minorHAnsi"/>
              </w:rPr>
              <w:t xml:space="preserve">Es una herramienta para el análisis y diseño de sistemas basado en modelos, que permite elaborar diagramas UML (casos de uso, actividad, secuencia, clases y arquitectura) y modelos de datos. </w:t>
            </w:r>
            <w:r>
              <w:rPr>
                <w:rFonts w:asciiTheme="minorHAnsi" w:hAnsiTheme="minorHAnsi" w:cstheme="minorHAnsi"/>
              </w:rPr>
            </w:r>
            <w:r>
              <w:rPr>
                <w:rFonts w:asciiTheme="minorHAnsi" w:hAnsiTheme="minorHAnsi" w:cstheme="minorHAnsi"/>
              </w:rPr>
            </w:r>
          </w:p>
        </w:tc>
        <w:tc>
          <w:tcPr>
            <w:tcBorders/>
            <w:tcW w:w="2026" w:type="dxa"/>
          </w:tcPr>
          <w:p w14:paraId="0F3664AF" w14:textId="77777777">
            <w:pPr>
              <w:pBdr/>
              <w:spacing/>
              <w:ind/>
              <w:rPr>
                <w:rFonts w:asciiTheme="minorHAnsi" w:hAnsiTheme="minorHAnsi" w:cstheme="minorHAnsi"/>
              </w:rPr>
            </w:pPr>
            <w:r>
              <w:rPr>
                <w:rFonts w:asciiTheme="minorHAnsi" w:hAnsiTheme="minorHAnsi" w:cstheme="minorHAnsi"/>
              </w:rPr>
              <w:t xml:space="preserve">El propósito de este programa en el proyecto es elaborar los diagramas UML del sistema, empezando por el diagrama de casos de uso. </w:t>
            </w:r>
            <w:r>
              <w:rPr>
                <w:rFonts w:asciiTheme="minorHAnsi" w:hAnsiTheme="minorHAnsi" w:cstheme="minorHAnsi"/>
              </w:rPr>
            </w:r>
            <w:r>
              <w:rPr>
                <w:rFonts w:asciiTheme="minorHAnsi" w:hAnsiTheme="minorHAnsi" w:cstheme="minorHAnsi"/>
              </w:rPr>
            </w:r>
          </w:p>
        </w:tc>
      </w:tr>
      <w:tr>
        <w:trPr/>
        <w:tc>
          <w:tcPr>
            <w:tcBorders/>
            <w:tcW w:w="1493" w:type="dxa"/>
          </w:tcPr>
          <w:p w14:paraId="7733C702" w14:textId="77777777">
            <w:pPr>
              <w:pBdr/>
              <w:spacing/>
              <w:ind/>
              <w:jc w:val="left"/>
              <w:rPr>
                <w:rFonts w:asciiTheme="minorHAnsi" w:hAnsiTheme="minorHAnsi" w:cstheme="minorHAnsi"/>
              </w:rPr>
            </w:pPr>
            <w:r>
              <w:rPr>
                <w:rFonts w:asciiTheme="minorHAnsi" w:hAnsiTheme="minorHAnsi" w:cstheme="minorHAnsi"/>
              </w:rPr>
              <w:t xml:space="preserve">Especificación de software</w:t>
            </w:r>
            <w:r>
              <w:rPr>
                <w:rFonts w:asciiTheme="minorHAnsi" w:hAnsiTheme="minorHAnsi" w:cstheme="minorHAnsi"/>
              </w:rPr>
            </w:r>
            <w:r>
              <w:rPr>
                <w:rFonts w:asciiTheme="minorHAnsi" w:hAnsiTheme="minorHAnsi" w:cstheme="minorHAnsi"/>
              </w:rPr>
            </w:r>
          </w:p>
        </w:tc>
        <w:tc>
          <w:tcPr>
            <w:tcBorders/>
            <w:tcW w:w="3249" w:type="dxa"/>
          </w:tcPr>
          <w:p w14:paraId="18669AC7" w14:textId="77777777">
            <w:pPr>
              <w:pBdr/>
              <w:spacing/>
              <w:ind/>
              <w:rPr>
                <w:rFonts w:asciiTheme="minorHAnsi" w:hAnsiTheme="minorHAnsi" w:cstheme="minorHAnsi"/>
              </w:rPr>
            </w:pPr>
            <w:r>
              <w:rPr>
                <w:rFonts w:asciiTheme="minorHAnsi" w:hAnsiTheme="minorHAnsi" w:cstheme="minorHAnsi"/>
              </w:rPr>
              <w:t xml:space="preserve">Nombre: </w:t>
            </w:r>
            <w:r>
              <w:rPr>
                <w:rFonts w:asciiTheme="minorHAnsi" w:hAnsiTheme="minorHAnsi" w:cstheme="minorHAnsi"/>
              </w:rPr>
              <w:t xml:space="preserve">Jakarta</w:t>
            </w:r>
            <w:r>
              <w:rPr>
                <w:rFonts w:asciiTheme="minorHAnsi" w:hAnsiTheme="minorHAnsi" w:cstheme="minorHAnsi"/>
              </w:rPr>
              <w:t xml:space="preserve"> EE </w:t>
            </w:r>
            <w:r>
              <w:rPr>
                <w:rFonts w:asciiTheme="minorHAnsi" w:hAnsiTheme="minorHAnsi" w:cstheme="minorHAnsi"/>
              </w:rPr>
            </w:r>
            <w:r>
              <w:rPr>
                <w:rFonts w:asciiTheme="minorHAnsi" w:hAnsiTheme="minorHAnsi" w:cstheme="minorHAnsi"/>
              </w:rPr>
            </w:r>
          </w:p>
          <w:p w14:paraId="334C924B" w14:textId="77777777">
            <w:pPr>
              <w:pBdr/>
              <w:spacing/>
              <w:ind/>
              <w:rPr>
                <w:rFonts w:asciiTheme="minorHAnsi" w:hAnsiTheme="minorHAnsi" w:cstheme="minorHAnsi"/>
              </w:rPr>
            </w:pPr>
            <w:r>
              <w:rPr>
                <w:rFonts w:asciiTheme="minorHAnsi" w:hAnsiTheme="minorHAnsi" w:cstheme="minorHAnsi"/>
              </w:rPr>
              <w:t xml:space="preserve">Versión: 11 </w:t>
            </w:r>
            <w:r>
              <w:rPr>
                <w:rFonts w:asciiTheme="minorHAnsi" w:hAnsiTheme="minorHAnsi" w:cstheme="minorHAnsi"/>
              </w:rPr>
            </w:r>
            <w:r>
              <w:rPr>
                <w:rFonts w:asciiTheme="minorHAnsi" w:hAnsiTheme="minorHAnsi" w:cstheme="minorHAnsi"/>
              </w:rPr>
            </w:r>
          </w:p>
          <w:p w14:paraId="1B952476" w14:textId="77777777">
            <w:pPr>
              <w:pBdr/>
              <w:spacing/>
              <w:ind/>
              <w:rPr>
                <w:rFonts w:asciiTheme="minorHAnsi" w:hAnsiTheme="minorHAnsi" w:cstheme="minorHAnsi"/>
              </w:rPr>
            </w:pPr>
            <w:r>
              <w:rPr>
                <w:rFonts w:asciiTheme="minorHAnsi" w:hAnsiTheme="minorHAnsi" w:cstheme="minorHAnsi"/>
              </w:rPr>
              <w:t xml:space="preserve">Fuente: </w:t>
            </w:r>
            <w:hyperlink r:id="rId17" w:tooltip="https://jakarta.ee/" w:history="1">
              <w:r>
                <w:rPr>
                  <w:rFonts w:asciiTheme="minorHAnsi" w:hAnsiTheme="minorHAnsi" w:cstheme="minorHAnsi"/>
                </w:rPr>
                <w:t xml:space="preserve">https://jakarta.ee/</w:t>
              </w:r>
            </w:hyperlink>
            <w:r>
              <w:rPr>
                <w:rFonts w:asciiTheme="minorHAnsi" w:hAnsiTheme="minorHAnsi" w:cstheme="minorHAnsi"/>
              </w:rPr>
              <w:t xml:space="preserve"> </w:t>
            </w:r>
            <w:r>
              <w:rPr>
                <w:rFonts w:asciiTheme="minorHAnsi" w:hAnsiTheme="minorHAnsi" w:cstheme="minorHAnsi"/>
              </w:rPr>
            </w:r>
            <w:r>
              <w:rPr>
                <w:rFonts w:asciiTheme="minorHAnsi" w:hAnsiTheme="minorHAnsi" w:cstheme="minorHAnsi"/>
              </w:rPr>
            </w:r>
          </w:p>
          <w:p w14:paraId="43A474D8" w14:textId="77777777">
            <w:pPr>
              <w:pBdr/>
              <w:spacing/>
              <w:ind/>
              <w:rPr>
                <w:rFonts w:asciiTheme="minorHAnsi" w:hAnsiTheme="minorHAnsi" w:cstheme="minorHAnsi"/>
              </w:rPr>
            </w:pPr>
            <w:r>
              <w:rPr>
                <w:rFonts w:asciiTheme="minorHAnsi" w:hAnsiTheme="minorHAnsi" w:cstheme="minorHAnsi"/>
              </w:rPr>
              <w:t xml:space="preserve">Distribución: Código abierto</w:t>
            </w:r>
            <w:r>
              <w:rPr>
                <w:rFonts w:asciiTheme="minorHAnsi" w:hAnsiTheme="minorHAnsi" w:cstheme="minorHAnsi"/>
              </w:rPr>
            </w:r>
            <w:r>
              <w:rPr>
                <w:rFonts w:asciiTheme="minorHAnsi" w:hAnsiTheme="minorHAnsi" w:cstheme="minorHAnsi"/>
              </w:rPr>
            </w:r>
          </w:p>
          <w:p w14:paraId="1723623B" w14:textId="77777777">
            <w:pPr>
              <w:pBdr/>
              <w:spacing/>
              <w:ind/>
              <w:rPr>
                <w:rFonts w:asciiTheme="minorHAnsi" w:hAnsiTheme="minorHAnsi" w:cstheme="minorHAnsi"/>
              </w:rPr>
            </w:pPr>
            <w:r>
              <w:rPr>
                <w:rFonts w:asciiTheme="minorHAnsi" w:hAnsiTheme="minorHAnsi" w:cstheme="minorHAnsi"/>
              </w:rPr>
              <w:t xml:space="preserve">Precio: Gratuito</w:t>
            </w:r>
            <w:r>
              <w:rPr>
                <w:rFonts w:asciiTheme="minorHAnsi" w:hAnsiTheme="minorHAnsi" w:cstheme="minorHAnsi"/>
              </w:rPr>
            </w:r>
            <w:r>
              <w:rPr>
                <w:rFonts w:asciiTheme="minorHAnsi" w:hAnsiTheme="minorHAnsi" w:cstheme="minorHAnsi"/>
              </w:rPr>
            </w:r>
          </w:p>
        </w:tc>
        <w:tc>
          <w:tcPr>
            <w:tcBorders/>
            <w:tcW w:w="2652" w:type="dxa"/>
          </w:tcPr>
          <w:p w14:paraId="437C2A28" w14:textId="77777777">
            <w:pPr>
              <w:pBdr/>
              <w:spacing/>
              <w:ind/>
              <w:rPr>
                <w:rFonts w:asciiTheme="minorHAnsi" w:hAnsiTheme="minorHAnsi" w:cstheme="minorHAnsi"/>
              </w:rPr>
            </w:pPr>
            <w:r>
              <w:rPr>
                <w:rFonts w:asciiTheme="minorHAnsi" w:hAnsiTheme="minorHAnsi" w:cstheme="minorHAnsi"/>
              </w:rPr>
              <w:t xml:space="preserve">Plataforma de código abierto impulsada por la Eclipse </w:t>
            </w:r>
            <w:r>
              <w:rPr>
                <w:rFonts w:asciiTheme="minorHAnsi" w:hAnsiTheme="minorHAnsi" w:cstheme="minorHAnsi"/>
              </w:rPr>
              <w:t xml:space="preserve">Foundation</w:t>
            </w:r>
            <w:r>
              <w:rPr>
                <w:rFonts w:asciiTheme="minorHAnsi" w:hAnsiTheme="minorHAnsi" w:cstheme="minorHAnsi"/>
              </w:rPr>
              <w:t xml:space="preserve"> para el desarrollo de aplicaciones empresariales e institucionales en Java.</w:t>
            </w:r>
            <w:r>
              <w:rPr>
                <w:rFonts w:asciiTheme="minorHAnsi" w:hAnsiTheme="minorHAnsi" w:cstheme="minorHAnsi"/>
              </w:rPr>
            </w:r>
            <w:r>
              <w:rPr>
                <w:rFonts w:asciiTheme="minorHAnsi" w:hAnsiTheme="minorHAnsi" w:cstheme="minorHAnsi"/>
              </w:rPr>
            </w:r>
          </w:p>
        </w:tc>
        <w:tc>
          <w:tcPr>
            <w:tcBorders/>
            <w:tcW w:w="2026" w:type="dxa"/>
          </w:tcPr>
          <w:p w14:paraId="0D6A0744" w14:textId="77777777">
            <w:pPr>
              <w:pBdr/>
              <w:spacing/>
              <w:ind/>
              <w:rPr>
                <w:rFonts w:asciiTheme="minorHAnsi" w:hAnsiTheme="minorHAnsi" w:cstheme="minorHAnsi"/>
              </w:rPr>
            </w:pPr>
            <w:r>
              <w:rPr>
                <w:rFonts w:asciiTheme="minorHAnsi" w:hAnsiTheme="minorHAnsi" w:cstheme="minorHAnsi"/>
              </w:rPr>
              <w:t xml:space="preserve">Proveer el conjunto de </w:t>
            </w:r>
            <w:r>
              <w:rPr>
                <w:rFonts w:asciiTheme="minorHAnsi" w:hAnsiTheme="minorHAnsi" w:cstheme="minorHAnsi"/>
              </w:rPr>
              <w:t xml:space="preserve">APIs</w:t>
            </w:r>
            <w:r>
              <w:rPr>
                <w:rFonts w:asciiTheme="minorHAnsi" w:hAnsiTheme="minorHAnsi" w:cstheme="minorHAnsi"/>
              </w:rPr>
              <w:t xml:space="preserve"> y anotaciones necesarias para construir la lógica del servidor y estructurar los servicios web de conversión.</w:t>
            </w:r>
            <w:r>
              <w:rPr>
                <w:rFonts w:asciiTheme="minorHAnsi" w:hAnsiTheme="minorHAnsi" w:cstheme="minorHAnsi"/>
              </w:rPr>
            </w:r>
            <w:r>
              <w:rPr>
                <w:rFonts w:asciiTheme="minorHAnsi" w:hAnsiTheme="minorHAnsi" w:cstheme="minorHAnsi"/>
              </w:rPr>
            </w:r>
          </w:p>
        </w:tc>
      </w:tr>
      <w:tr>
        <w:trPr/>
        <w:tc>
          <w:tcPr>
            <w:tcBorders/>
            <w:tcW w:w="1493" w:type="dxa"/>
          </w:tcPr>
          <w:p w14:paraId="6358EA58" w14:textId="77777777">
            <w:pPr>
              <w:pBdr/>
              <w:spacing/>
              <w:ind/>
              <w:jc w:val="left"/>
              <w:rPr>
                <w:rFonts w:asciiTheme="minorHAnsi" w:hAnsiTheme="minorHAnsi" w:cstheme="minorHAnsi"/>
              </w:rPr>
            </w:pPr>
            <w:r>
              <w:rPr>
                <w:rFonts w:asciiTheme="minorHAnsi" w:hAnsiTheme="minorHAnsi" w:cstheme="minorHAnsi"/>
              </w:rPr>
              <w:t xml:space="preserve">Servicios Web SOAP</w:t>
            </w:r>
            <w:r>
              <w:rPr>
                <w:rFonts w:asciiTheme="minorHAnsi" w:hAnsiTheme="minorHAnsi" w:cstheme="minorHAnsi"/>
              </w:rPr>
            </w:r>
            <w:r>
              <w:rPr>
                <w:rFonts w:asciiTheme="minorHAnsi" w:hAnsiTheme="minorHAnsi" w:cstheme="minorHAnsi"/>
              </w:rPr>
            </w:r>
          </w:p>
        </w:tc>
        <w:tc>
          <w:tcPr>
            <w:tcBorders/>
            <w:tcW w:w="3249" w:type="dxa"/>
          </w:tcPr>
          <w:p w14:paraId="652313C0" w14:textId="77777777">
            <w:pPr>
              <w:pBdr/>
              <w:spacing/>
              <w:ind/>
              <w:rPr>
                <w:rFonts w:asciiTheme="minorHAnsi" w:hAnsiTheme="minorHAnsi" w:cstheme="minorHAnsi"/>
              </w:rPr>
            </w:pPr>
            <w:r>
              <w:rPr>
                <w:rFonts w:asciiTheme="minorHAnsi" w:hAnsiTheme="minorHAnsi" w:cstheme="minorHAnsi"/>
              </w:rPr>
              <w:t xml:space="preserve">Nombre: JAX-WS (</w:t>
            </w:r>
            <w:r>
              <w:rPr>
                <w:rFonts w:asciiTheme="minorHAnsi" w:hAnsiTheme="minorHAnsi" w:cstheme="minorHAnsi"/>
              </w:rPr>
              <w:t xml:space="preserve">Jakarta</w:t>
            </w:r>
            <w:r>
              <w:rPr>
                <w:rFonts w:asciiTheme="minorHAnsi" w:hAnsiTheme="minorHAnsi" w:cstheme="minorHAnsi"/>
              </w:rPr>
              <w:t xml:space="preserve"> XML Web </w:t>
            </w:r>
            <w:r>
              <w:rPr>
                <w:rFonts w:asciiTheme="minorHAnsi" w:hAnsiTheme="minorHAnsi" w:cstheme="minorHAnsi"/>
              </w:rPr>
              <w:t xml:space="preserve">Services</w:t>
            </w:r>
            <w:r>
              <w:rPr>
                <w:rFonts w:asciiTheme="minorHAnsi" w:hAnsiTheme="minorHAnsi" w:cstheme="minorHAnsi"/>
              </w:rPr>
              <w:t xml:space="preserve">) </w:t>
            </w:r>
            <w:r>
              <w:rPr>
                <w:rFonts w:asciiTheme="minorHAnsi" w:hAnsiTheme="minorHAnsi" w:cstheme="minorHAnsi"/>
              </w:rPr>
            </w:r>
            <w:r>
              <w:rPr>
                <w:rFonts w:asciiTheme="minorHAnsi" w:hAnsiTheme="minorHAnsi" w:cstheme="minorHAnsi"/>
              </w:rPr>
            </w:r>
          </w:p>
          <w:p w14:paraId="0DB9882A" w14:textId="77777777">
            <w:pPr>
              <w:pBdr/>
              <w:spacing/>
              <w:ind/>
              <w:rPr>
                <w:rFonts w:asciiTheme="minorHAnsi" w:hAnsiTheme="minorHAnsi" w:cstheme="minorHAnsi"/>
              </w:rPr>
            </w:pPr>
            <w:r>
              <w:rPr>
                <w:rFonts w:asciiTheme="minorHAnsi" w:hAnsiTheme="minorHAnsi" w:cstheme="minorHAnsi"/>
              </w:rPr>
              <w:t xml:space="preserve">Versión: 3.0 </w:t>
            </w:r>
            <w:r>
              <w:rPr>
                <w:rFonts w:asciiTheme="minorHAnsi" w:hAnsiTheme="minorHAnsi" w:cstheme="minorHAnsi"/>
              </w:rPr>
            </w:r>
            <w:r>
              <w:rPr>
                <w:rFonts w:asciiTheme="minorHAnsi" w:hAnsiTheme="minorHAnsi" w:cstheme="minorHAnsi"/>
              </w:rPr>
            </w:r>
          </w:p>
          <w:p w14:paraId="21A97DD0" w14:textId="77777777">
            <w:pPr>
              <w:pBdr/>
              <w:spacing/>
              <w:ind/>
              <w:rPr>
                <w:rFonts w:asciiTheme="minorHAnsi" w:hAnsiTheme="minorHAnsi" w:cstheme="minorHAnsi"/>
              </w:rPr>
            </w:pPr>
            <w:r>
              <w:rPr>
                <w:rFonts w:asciiTheme="minorHAnsi" w:hAnsiTheme="minorHAnsi" w:cstheme="minorHAnsi"/>
              </w:rPr>
              <w:t xml:space="preserve">Fuente: https://jakarta.ee/specifications/xml-web-services/ </w:t>
            </w:r>
            <w:r>
              <w:rPr>
                <w:rFonts w:asciiTheme="minorHAnsi" w:hAnsiTheme="minorHAnsi" w:cstheme="minorHAnsi"/>
              </w:rPr>
            </w:r>
            <w:r>
              <w:rPr>
                <w:rFonts w:asciiTheme="minorHAnsi" w:hAnsiTheme="minorHAnsi" w:cstheme="minorHAnsi"/>
              </w:rPr>
            </w:r>
          </w:p>
          <w:p w14:paraId="7E4C6422" w14:textId="77777777">
            <w:pPr>
              <w:pBdr/>
              <w:spacing/>
              <w:ind/>
              <w:rPr>
                <w:rFonts w:asciiTheme="minorHAnsi" w:hAnsiTheme="minorHAnsi" w:cstheme="minorHAnsi"/>
              </w:rPr>
            </w:pPr>
            <w:r>
              <w:rPr>
                <w:rFonts w:asciiTheme="minorHAnsi" w:hAnsiTheme="minorHAnsi" w:cstheme="minorHAnsi"/>
              </w:rPr>
              <w:t xml:space="preserve">Distribución: Código abierto</w:t>
            </w:r>
            <w:r>
              <w:rPr>
                <w:rFonts w:asciiTheme="minorHAnsi" w:hAnsiTheme="minorHAnsi" w:cstheme="minorHAnsi"/>
              </w:rPr>
            </w:r>
            <w:r>
              <w:rPr>
                <w:rFonts w:asciiTheme="minorHAnsi" w:hAnsiTheme="minorHAnsi" w:cstheme="minorHAnsi"/>
              </w:rPr>
            </w:r>
          </w:p>
          <w:p w14:paraId="53AA68CE" w14:textId="77777777">
            <w:pPr>
              <w:pBdr/>
              <w:spacing/>
              <w:ind/>
              <w:rPr>
                <w:rFonts w:asciiTheme="minorHAnsi" w:hAnsiTheme="minorHAnsi" w:cstheme="minorHAnsi"/>
              </w:rPr>
            </w:pPr>
            <w:r>
              <w:rPr>
                <w:rFonts w:asciiTheme="minorHAnsi" w:hAnsiTheme="minorHAnsi" w:cstheme="minorHAnsi"/>
              </w:rPr>
              <w:t xml:space="preserve">Precio: Gratuito</w:t>
            </w:r>
            <w:r>
              <w:rPr>
                <w:rFonts w:asciiTheme="minorHAnsi" w:hAnsiTheme="minorHAnsi" w:cstheme="minorHAnsi"/>
              </w:rPr>
            </w:r>
            <w:r>
              <w:rPr>
                <w:rFonts w:asciiTheme="minorHAnsi" w:hAnsiTheme="minorHAnsi" w:cstheme="minorHAnsi"/>
              </w:rPr>
            </w:r>
          </w:p>
        </w:tc>
        <w:tc>
          <w:tcPr>
            <w:tcBorders/>
            <w:tcW w:w="2652" w:type="dxa"/>
          </w:tcPr>
          <w:p w14:paraId="4B839BCC" w14:textId="77777777">
            <w:pPr>
              <w:pBdr/>
              <w:spacing/>
              <w:ind/>
              <w:rPr>
                <w:rFonts w:asciiTheme="minorHAnsi" w:hAnsiTheme="minorHAnsi" w:cstheme="minorHAnsi"/>
              </w:rPr>
            </w:pPr>
            <w:r>
              <w:rPr>
                <w:rFonts w:asciiTheme="minorHAnsi" w:hAnsiTheme="minorHAnsi" w:cstheme="minorHAnsi"/>
              </w:rPr>
              <w:t xml:space="preserve">Especificación de </w:t>
            </w:r>
            <w:r>
              <w:rPr>
                <w:rFonts w:asciiTheme="minorHAnsi" w:hAnsiTheme="minorHAnsi" w:cstheme="minorHAnsi"/>
              </w:rPr>
              <w:t xml:space="preserve">Jakarta</w:t>
            </w:r>
            <w:r>
              <w:rPr>
                <w:rFonts w:asciiTheme="minorHAnsi" w:hAnsiTheme="minorHAnsi" w:cstheme="minorHAnsi"/>
              </w:rPr>
              <w:t xml:space="preserve"> EE para construir y consumir servicios web basados en SOAP y XML desde Java.</w:t>
            </w:r>
            <w:r>
              <w:rPr>
                <w:rFonts w:asciiTheme="minorHAnsi" w:hAnsiTheme="minorHAnsi" w:cstheme="minorHAnsi"/>
              </w:rPr>
            </w:r>
            <w:r>
              <w:rPr>
                <w:rFonts w:asciiTheme="minorHAnsi" w:hAnsiTheme="minorHAnsi" w:cstheme="minorHAnsi"/>
              </w:rPr>
            </w:r>
          </w:p>
        </w:tc>
        <w:tc>
          <w:tcPr>
            <w:tcBorders/>
            <w:tcW w:w="2026" w:type="dxa"/>
          </w:tcPr>
          <w:p w14:paraId="12FCCFB5" w14:textId="77777777">
            <w:pPr>
              <w:pBdr/>
              <w:spacing/>
              <w:ind/>
              <w:rPr>
                <w:rFonts w:asciiTheme="minorHAnsi" w:hAnsiTheme="minorHAnsi" w:cstheme="minorHAnsi"/>
              </w:rPr>
            </w:pPr>
            <w:r>
              <w:rPr>
                <w:rFonts w:asciiTheme="minorHAnsi" w:hAnsiTheme="minorHAnsi" w:cstheme="minorHAnsi"/>
              </w:rPr>
              <w:t xml:space="preserve">Construir y publicar el servicio web SOAP del servidor y generar automáticamente su contrato WSDL, que consumen los cuatro clientes.</w:t>
            </w:r>
            <w:r>
              <w:rPr>
                <w:rFonts w:asciiTheme="minorHAnsi" w:hAnsiTheme="minorHAnsi" w:cstheme="minorHAnsi"/>
              </w:rPr>
            </w:r>
            <w:r>
              <w:rPr>
                <w:rFonts w:asciiTheme="minorHAnsi" w:hAnsiTheme="minorHAnsi" w:cstheme="minorHAnsi"/>
              </w:rPr>
            </w:r>
          </w:p>
        </w:tc>
      </w:tr>
      <w:tr>
        <w:trPr/>
        <w:tc>
          <w:tcPr>
            <w:tcBorders/>
            <w:tcW w:w="1493" w:type="dxa"/>
          </w:tcPr>
          <w:p w14:paraId="60C65061" w14:textId="77777777">
            <w:pPr>
              <w:pBdr/>
              <w:spacing/>
              <w:ind/>
              <w:jc w:val="left"/>
              <w:rPr>
                <w:rFonts w:asciiTheme="minorHAnsi" w:hAnsiTheme="minorHAnsi" w:cstheme="minorHAnsi"/>
              </w:rPr>
            </w:pPr>
            <w:r>
              <w:rPr>
                <w:rFonts w:asciiTheme="minorHAnsi" w:hAnsiTheme="minorHAnsi" w:cstheme="minorHAnsi"/>
              </w:rPr>
              <w:t xml:space="preserve">Servidor de Aplicaciones</w:t>
            </w:r>
            <w:r>
              <w:rPr>
                <w:rFonts w:asciiTheme="minorHAnsi" w:hAnsiTheme="minorHAnsi" w:cstheme="minorHAnsi"/>
              </w:rPr>
            </w:r>
            <w:r>
              <w:rPr>
                <w:rFonts w:asciiTheme="minorHAnsi" w:hAnsiTheme="minorHAnsi" w:cstheme="minorHAnsi"/>
              </w:rPr>
            </w:r>
          </w:p>
        </w:tc>
        <w:tc>
          <w:tcPr>
            <w:tcBorders/>
            <w:tcW w:w="3249" w:type="dxa"/>
          </w:tcPr>
          <w:p w14:paraId="33068283" w14:textId="77777777">
            <w:pPr>
              <w:pBdr/>
              <w:spacing/>
              <w:ind/>
              <w:rPr>
                <w:rFonts w:asciiTheme="minorHAnsi" w:hAnsiTheme="minorHAnsi" w:cstheme="minorHAnsi"/>
              </w:rPr>
            </w:pPr>
            <w:r>
              <w:rPr>
                <w:rFonts w:asciiTheme="minorHAnsi" w:hAnsiTheme="minorHAnsi" w:cstheme="minorHAnsi"/>
              </w:rPr>
              <w:t xml:space="preserve">Nombre: Payara Server</w:t>
            </w:r>
            <w:r>
              <w:rPr>
                <w:rFonts w:asciiTheme="minorHAnsi" w:hAnsiTheme="minorHAnsi" w:cstheme="minorHAnsi"/>
              </w:rPr>
            </w:r>
            <w:r>
              <w:rPr>
                <w:rFonts w:asciiTheme="minorHAnsi" w:hAnsiTheme="minorHAnsi" w:cstheme="minorHAnsi"/>
              </w:rPr>
            </w:r>
          </w:p>
          <w:p w14:paraId="1BC9BD4D" w14:textId="77777777">
            <w:pPr>
              <w:pBdr/>
              <w:spacing/>
              <w:ind/>
              <w:rPr>
                <w:rFonts w:asciiTheme="minorHAnsi" w:hAnsiTheme="minorHAnsi" w:cstheme="minorHAnsi"/>
              </w:rPr>
            </w:pPr>
            <w:r>
              <w:rPr>
                <w:rFonts w:asciiTheme="minorHAnsi" w:hAnsiTheme="minorHAnsi" w:cstheme="minorHAnsi"/>
              </w:rPr>
              <w:t xml:space="preserve">Versión: </w:t>
            </w:r>
            <w:r>
              <w:rPr>
                <w:rFonts w:asciiTheme="minorHAnsi" w:hAnsiTheme="minorHAnsi" w:cstheme="minorHAnsi"/>
              </w:rPr>
              <w:t xml:space="preserve">7.2026.9</w:t>
            </w:r>
            <w:r>
              <w:rPr>
                <w:rFonts w:asciiTheme="minorHAnsi" w:hAnsiTheme="minorHAnsi" w:cstheme="minorHAnsi"/>
              </w:rPr>
              <w:t xml:space="preserve"> Community Edition</w:t>
            </w:r>
            <w:r>
              <w:rPr>
                <w:rFonts w:asciiTheme="minorHAnsi" w:hAnsiTheme="minorHAnsi" w:cstheme="minorHAnsi"/>
              </w:rPr>
            </w:r>
            <w:r>
              <w:rPr>
                <w:rFonts w:asciiTheme="minorHAnsi" w:hAnsiTheme="minorHAnsi" w:cstheme="minorHAnsi"/>
              </w:rPr>
            </w:r>
          </w:p>
          <w:p w14:paraId="256FE10E" w14:textId="77777777">
            <w:pPr>
              <w:pBdr/>
              <w:spacing/>
              <w:ind/>
              <w:rPr>
                <w:rFonts w:asciiTheme="minorHAnsi" w:hAnsiTheme="minorHAnsi" w:cstheme="minorHAnsi"/>
              </w:rPr>
            </w:pPr>
            <w:r>
              <w:rPr>
                <w:rFonts w:asciiTheme="minorHAnsi" w:hAnsiTheme="minorHAnsi" w:cstheme="minorHAnsi"/>
              </w:rPr>
              <w:t xml:space="preserve">Fuente: </w:t>
            </w:r>
            <w:hyperlink r:id="rId18" w:tooltip="https://www.payara.fish/" w:history="1">
              <w:r>
                <w:rPr>
                  <w:rFonts w:asciiTheme="minorHAnsi" w:hAnsiTheme="minorHAnsi" w:cstheme="minorHAnsi"/>
                  <w:color w:val="0000ff"/>
                  <w:u w:val="single"/>
                </w:rPr>
                <w:t xml:space="preserve">https://www.payara.fish/</w:t>
              </w:r>
            </w:hyperlink>
            <w:r>
              <w:rPr>
                <w:rFonts w:asciiTheme="minorHAnsi" w:hAnsiTheme="minorHAnsi" w:cstheme="minorHAnsi"/>
              </w:rPr>
            </w:r>
            <w:r>
              <w:rPr>
                <w:rFonts w:asciiTheme="minorHAnsi" w:hAnsiTheme="minorHAnsi" w:cstheme="minorHAnsi"/>
              </w:rPr>
            </w:r>
          </w:p>
          <w:p w14:paraId="5019A4C3" w14:textId="77777777">
            <w:pPr>
              <w:pBdr/>
              <w:spacing/>
              <w:ind/>
              <w:rPr>
                <w:rFonts w:asciiTheme="minorHAnsi" w:hAnsiTheme="minorHAnsi" w:cstheme="minorHAnsi"/>
              </w:rPr>
            </w:pPr>
            <w:r>
              <w:rPr>
                <w:rFonts w:asciiTheme="minorHAnsi" w:hAnsiTheme="minorHAnsi" w:cstheme="minorHAnsi"/>
              </w:rPr>
              <w:t xml:space="preserve">Distribución: Código abierto </w:t>
            </w:r>
            <w:r>
              <w:rPr>
                <w:rFonts w:asciiTheme="minorHAnsi" w:hAnsiTheme="minorHAnsi" w:cstheme="minorHAnsi"/>
              </w:rPr>
            </w:r>
            <w:r>
              <w:rPr>
                <w:rFonts w:asciiTheme="minorHAnsi" w:hAnsiTheme="minorHAnsi" w:cstheme="minorHAnsi"/>
              </w:rPr>
            </w:r>
          </w:p>
          <w:p w14:paraId="02D29C0B" w14:textId="77777777">
            <w:pPr>
              <w:pBdr/>
              <w:spacing/>
              <w:ind/>
              <w:rPr>
                <w:rFonts w:asciiTheme="minorHAnsi" w:hAnsiTheme="minorHAnsi" w:cstheme="minorHAnsi"/>
              </w:rPr>
            </w:pPr>
            <w:r>
              <w:rPr>
                <w:rFonts w:asciiTheme="minorHAnsi" w:hAnsiTheme="minorHAnsi" w:cstheme="minorHAnsi"/>
              </w:rPr>
              <w:t xml:space="preserve">Precio: Gratuito </w:t>
            </w:r>
            <w:r>
              <w:rPr>
                <w:rFonts w:asciiTheme="minorHAnsi" w:hAnsiTheme="minorHAnsi" w:cstheme="minorHAnsi"/>
              </w:rPr>
            </w:r>
            <w:r>
              <w:rPr>
                <w:rFonts w:asciiTheme="minorHAnsi" w:hAnsiTheme="minorHAnsi" w:cstheme="minorHAnsi"/>
              </w:rPr>
            </w:r>
          </w:p>
        </w:tc>
        <w:tc>
          <w:tcPr>
            <w:tcBorders/>
            <w:tcW w:w="2652" w:type="dxa"/>
          </w:tcPr>
          <w:p w14:paraId="64B9053F" w14:textId="77777777">
            <w:pPr>
              <w:pBdr/>
              <w:spacing/>
              <w:ind/>
              <w:rPr>
                <w:rFonts w:asciiTheme="minorHAnsi" w:hAnsiTheme="minorHAnsi" w:cstheme="minorHAnsi"/>
              </w:rPr>
            </w:pPr>
            <w:r>
              <w:rPr>
                <w:rFonts w:asciiTheme="minorHAnsi" w:hAnsiTheme="minorHAnsi" w:cstheme="minorHAnsi"/>
              </w:rPr>
              <w:t xml:space="preserve">Servidor de aplicaciones nativo para la nube y de código abierto, optimizado para desplegar aplicaciones </w:t>
            </w:r>
            <w:r>
              <w:rPr>
                <w:rFonts w:asciiTheme="minorHAnsi" w:hAnsiTheme="minorHAnsi" w:cstheme="minorHAnsi"/>
              </w:rPr>
              <w:t xml:space="preserve">Jakarta</w:t>
            </w:r>
            <w:r>
              <w:rPr>
                <w:rFonts w:asciiTheme="minorHAnsi" w:hAnsiTheme="minorHAnsi" w:cstheme="minorHAnsi"/>
              </w:rPr>
              <w:t xml:space="preserve"> EE de forma segura y robusta.</w:t>
            </w:r>
            <w:r>
              <w:rPr>
                <w:rFonts w:asciiTheme="minorHAnsi" w:hAnsiTheme="minorHAnsi" w:cstheme="minorHAnsi"/>
              </w:rPr>
            </w:r>
            <w:r>
              <w:rPr>
                <w:rFonts w:asciiTheme="minorHAnsi" w:hAnsiTheme="minorHAnsi" w:cstheme="minorHAnsi"/>
              </w:rPr>
            </w:r>
          </w:p>
        </w:tc>
        <w:tc>
          <w:tcPr>
            <w:tcBorders/>
            <w:tcW w:w="2026" w:type="dxa"/>
          </w:tcPr>
          <w:p w14:paraId="290B2505" w14:textId="77777777">
            <w:pPr>
              <w:pBdr/>
              <w:spacing/>
              <w:ind/>
              <w:rPr>
                <w:rFonts w:asciiTheme="minorHAnsi" w:hAnsiTheme="minorHAnsi" w:cstheme="minorHAnsi"/>
              </w:rPr>
            </w:pPr>
            <w:r>
              <w:rPr>
                <w:rFonts w:asciiTheme="minorHAnsi" w:hAnsiTheme="minorHAnsi" w:cstheme="minorHAnsi"/>
              </w:rPr>
              <w:t xml:space="preserve">Alojar, compilar y mantener en ejecución el proyecto del </w:t>
            </w:r>
            <w:r>
              <w:rPr>
                <w:rFonts w:asciiTheme="minorHAnsi" w:hAnsiTheme="minorHAnsi" w:cstheme="minorHAnsi"/>
              </w:rPr>
              <w:t xml:space="preserve">backend</w:t>
            </w:r>
            <w:r>
              <w:rPr>
                <w:rFonts w:asciiTheme="minorHAnsi" w:hAnsiTheme="minorHAnsi" w:cstheme="minorHAnsi"/>
              </w:rPr>
              <w:t xml:space="preserve">. Es el encargado de </w:t>
            </w:r>
            <w:r>
              <w:rPr>
                <w:rFonts w:asciiTheme="minorHAnsi" w:hAnsiTheme="minorHAnsi" w:cstheme="minorHAnsi"/>
              </w:rPr>
              <w:t xml:space="preserve">exponer los servicios en la red para que los cuatro clientes puedan conectarse.</w:t>
            </w:r>
            <w:r>
              <w:rPr>
                <w:rFonts w:asciiTheme="minorHAnsi" w:hAnsiTheme="minorHAnsi" w:cstheme="minorHAnsi"/>
              </w:rPr>
            </w:r>
            <w:r>
              <w:rPr>
                <w:rFonts w:asciiTheme="minorHAnsi" w:hAnsiTheme="minorHAnsi" w:cstheme="minorHAnsi"/>
              </w:rPr>
            </w:r>
          </w:p>
        </w:tc>
      </w:tr>
    </w:tbl>
    <w:p w14:paraId="025966A8" w14:textId="77777777">
      <w:pPr>
        <w:pStyle w:val="802"/>
        <w:pBdr/>
        <w:spacing/>
        <w:ind/>
        <w:rPr>
          <w:rFonts w:asciiTheme="minorHAnsi" w:hAnsiTheme="minorHAnsi" w:cstheme="minorHAnsi"/>
        </w:rPr>
      </w:pPr>
      <w:r/>
      <w:bookmarkStart w:id="51" w:name="_Toc242609966"/>
      <w:r>
        <w:rPr>
          <w:rFonts w:asciiTheme="minorHAnsi" w:hAnsiTheme="minorHAnsi" w:cstheme="minorHAnsi"/>
        </w:rPr>
        <w:t xml:space="preserve">8.1.4 Interfaces de comunicación</w:t>
      </w:r>
      <w:bookmarkEnd w:id="51"/>
      <w:r>
        <w:rPr>
          <w:rFonts w:asciiTheme="minorHAnsi" w:hAnsiTheme="minorHAnsi" w:cstheme="minorHAnsi"/>
        </w:rPr>
      </w:r>
      <w:r>
        <w:rPr>
          <w:rFonts w:asciiTheme="minorHAnsi" w:hAnsiTheme="minorHAnsi" w:cstheme="minorHAnsi"/>
        </w:rPr>
      </w:r>
    </w:p>
    <w:p w14:paraId="3AC3EBCF" w14:textId="77777777">
      <w:pPr>
        <w:pBdr/>
        <w:spacing/>
        <w:ind/>
        <w:rPr>
          <w:rFonts w:asciiTheme="minorHAnsi" w:hAnsiTheme="minorHAnsi" w:cstheme="minorHAnsi"/>
        </w:rPr>
      </w:pPr>
      <w:r>
        <w:rPr>
          <w:rFonts w:asciiTheme="minorHAnsi" w:hAnsiTheme="minorHAnsi" w:cstheme="minorHAnsi"/>
        </w:rPr>
        <w:t xml:space="preserve">El sistema de “Conversor de Unidades Monster” no interactúa con bases de datos. La comunicación se realiza de forma exclusiva a través de la red utilizando el protocolo HTTP/HTTPS.</w:t>
      </w:r>
      <w:r>
        <w:rPr>
          <w:rFonts w:asciiTheme="minorHAnsi" w:hAnsiTheme="minorHAnsi" w:cstheme="minorHAnsi"/>
        </w:rPr>
      </w:r>
      <w:r>
        <w:rPr>
          <w:rFonts w:asciiTheme="minorHAnsi" w:hAnsiTheme="minorHAnsi" w:cstheme="minorHAnsi"/>
        </w:rPr>
      </w:r>
    </w:p>
    <w:p w14:paraId="093A478F" w14:textId="77777777">
      <w:pPr>
        <w:numPr>
          <w:ilvl w:val="0"/>
          <w:numId w:val="3"/>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eastAsia="Calibri" w:asciiTheme="minorHAnsi" w:hAnsiTheme="minorHAnsi" w:cstheme="minorHAnsi"/>
          <w:b/>
          <w:bCs/>
          <w:color w:val="366091"/>
        </w:rPr>
        <w:t xml:space="preserve">Intercambio de datos:</w:t>
      </w:r>
      <w:r>
        <w:rPr>
          <w:rFonts w:eastAsia="Calibri" w:asciiTheme="minorHAnsi" w:hAnsiTheme="minorHAnsi" w:cstheme="minorHAnsi"/>
          <w:color w:val="366091"/>
        </w:rPr>
        <w:t xml:space="preserve"> La comunicación entre los cuatro clientes (web, móvil, escritorio, consola) y el servidor central se rige por el estándar SOAP.</w:t>
      </w:r>
      <w:r>
        <w:rPr>
          <w:rFonts w:asciiTheme="minorHAnsi" w:hAnsiTheme="minorHAnsi" w:cstheme="minorHAnsi"/>
        </w:rPr>
      </w:r>
      <w:r>
        <w:rPr>
          <w:rFonts w:asciiTheme="minorHAnsi" w:hAnsiTheme="minorHAnsi" w:cstheme="minorHAnsi"/>
        </w:rPr>
      </w:r>
    </w:p>
    <w:p w14:paraId="1BD7FDE3" w14:textId="77777777">
      <w:pPr>
        <w:numPr>
          <w:ilvl w:val="0"/>
          <w:numId w:val="3"/>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eastAsia="Calibri" w:asciiTheme="minorHAnsi" w:hAnsiTheme="minorHAnsi" w:cstheme="minorHAnsi"/>
          <w:b/>
          <w:bCs/>
          <w:color w:val="366091"/>
        </w:rPr>
        <w:t xml:space="preserve">Formato de datos: </w:t>
      </w:r>
      <w:r>
        <w:rPr>
          <w:rFonts w:eastAsia="Calibri" w:asciiTheme="minorHAnsi" w:hAnsiTheme="minorHAnsi" w:cstheme="minorHAnsi"/>
          <w:color w:val="366091"/>
        </w:rPr>
        <w:t xml:space="preserve">Tanto las peticiones enviadas por los clientes como las respuestas generadas por el servidor se estructuran por formato XML, de acuerdo con el contrato definido en el archivo WSDL. </w:t>
      </w:r>
      <w:r>
        <w:rPr>
          <w:rFonts w:asciiTheme="minorHAnsi" w:hAnsiTheme="minorHAnsi" w:cstheme="minorHAnsi"/>
        </w:rPr>
      </w:r>
      <w:r>
        <w:rPr>
          <w:rFonts w:asciiTheme="minorHAnsi" w:hAnsiTheme="minorHAnsi" w:cstheme="minorHAnsi"/>
        </w:rPr>
      </w:r>
    </w:p>
    <w:p w14:paraId="4833A523" w14:textId="77777777">
      <w:pPr>
        <w:pStyle w:val="801"/>
        <w:pBdr/>
        <w:spacing/>
        <w:ind/>
        <w:rPr>
          <w:rFonts w:asciiTheme="minorHAnsi" w:hAnsiTheme="minorHAnsi" w:cstheme="minorHAnsi"/>
        </w:rPr>
      </w:pPr>
      <w:r/>
      <w:bookmarkStart w:id="52" w:name="_Toc242609967"/>
      <w:r>
        <w:rPr>
          <w:rFonts w:asciiTheme="minorHAnsi" w:hAnsiTheme="minorHAnsi" w:cstheme="minorHAnsi"/>
        </w:rPr>
        <w:t xml:space="preserve">8.2 Requisitos Funcionales</w:t>
      </w:r>
      <w:bookmarkEnd w:id="52"/>
      <w:r>
        <w:rPr>
          <w:rFonts w:asciiTheme="minorHAnsi" w:hAnsiTheme="minorHAnsi" w:cstheme="minorHAnsi"/>
        </w:rPr>
      </w:r>
      <w:r>
        <w:rPr>
          <w:rFonts w:asciiTheme="minorHAnsi" w:hAnsiTheme="minorHAnsi" w:cstheme="minorHAnsi"/>
        </w:rPr>
      </w:r>
    </w:p>
    <w:p w14:paraId="005307FC" w14:textId="77777777">
      <w:pPr>
        <w:pStyle w:val="802"/>
        <w:pBdr/>
        <w:spacing/>
        <w:ind/>
        <w:rPr>
          <w:rFonts w:asciiTheme="minorHAnsi" w:hAnsiTheme="minorHAnsi" w:cstheme="minorHAnsi"/>
        </w:rPr>
      </w:pPr>
      <w:r/>
      <w:bookmarkStart w:id="53" w:name="_Toc242609968"/>
      <w:r>
        <w:rPr>
          <w:rFonts w:asciiTheme="minorHAnsi" w:hAnsiTheme="minorHAnsi" w:cstheme="minorHAnsi"/>
        </w:rPr>
        <w:t xml:space="preserve">8.2.1. Objetivo General</w:t>
      </w:r>
      <w:bookmarkEnd w:id="53"/>
      <w:r>
        <w:rPr>
          <w:rFonts w:asciiTheme="minorHAnsi" w:hAnsiTheme="minorHAnsi" w:cstheme="minorHAnsi"/>
        </w:rPr>
      </w:r>
      <w:r>
        <w:rPr>
          <w:rFonts w:asciiTheme="minorHAnsi" w:hAnsiTheme="minorHAnsi" w:cstheme="minorHAnsi"/>
        </w:rPr>
      </w:r>
    </w:p>
    <w:p w14:paraId="0C6600FA" w14:textId="77777777">
      <w:pPr>
        <w:pBdr/>
        <w:spacing/>
        <w:ind/>
        <w:rPr>
          <w:rFonts w:asciiTheme="minorHAnsi" w:hAnsiTheme="minorHAnsi" w:cstheme="minorHAnsi"/>
        </w:rPr>
      </w:pPr>
      <w:r>
        <w:rPr>
          <w:rFonts w:asciiTheme="minorHAnsi" w:hAnsiTheme="minorHAnsi" w:cstheme="minorHAnsi"/>
        </w:rPr>
        <w:t xml:space="preserve">El Sistema “Conversor de Unidades Monster” permitirá el procesamiento centralizado y seguro de operaciones matemáticas de conversión a través de una red, apoyándose en los servicios expuestos por los módulos del servidor </w:t>
      </w:r>
      <w:r>
        <w:rPr>
          <w:rFonts w:asciiTheme="minorHAnsi" w:hAnsiTheme="minorHAnsi" w:cstheme="minorHAnsi"/>
        </w:rPr>
        <w:t xml:space="preserve">backend</w:t>
      </w:r>
      <w:r>
        <w:rPr>
          <w:rFonts w:asciiTheme="minorHAnsi" w:hAnsiTheme="minorHAnsi" w:cstheme="minorHAnsi"/>
        </w:rPr>
        <w:t xml:space="preserve">. </w:t>
      </w:r>
      <w:r>
        <w:rPr>
          <w:rFonts w:asciiTheme="minorHAnsi" w:hAnsiTheme="minorHAnsi" w:cstheme="minorHAnsi"/>
        </w:rPr>
      </w:r>
      <w:r>
        <w:rPr>
          <w:rFonts w:asciiTheme="minorHAnsi" w:hAnsiTheme="minorHAnsi" w:cstheme="minorHAnsi"/>
        </w:rPr>
      </w:r>
    </w:p>
    <w:p w14:paraId="404033AA" w14:textId="77777777">
      <w:pPr>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14:paraId="7A0AD57D" w14:textId="77777777">
      <w:pPr>
        <w:pBdr/>
        <w:spacing/>
        <w:ind/>
        <w:rPr>
          <w:rFonts w:asciiTheme="minorHAnsi" w:hAnsiTheme="minorHAnsi" w:cstheme="minorHAnsi"/>
        </w:rPr>
      </w:pPr>
      <w:r>
        <w:rPr>
          <w:rFonts w:asciiTheme="minorHAnsi" w:hAnsiTheme="minorHAnsi" w:cstheme="minorHAnsi"/>
        </w:rPr>
        <w:t xml:space="preserve">8.2.2. Objetivos Específicos</w:t>
      </w:r>
      <w:r>
        <w:rPr>
          <w:rFonts w:asciiTheme="minorHAnsi" w:hAnsiTheme="minorHAnsi" w:cstheme="minorHAnsi"/>
        </w:rPr>
      </w:r>
      <w:r>
        <w:rPr>
          <w:rFonts w:asciiTheme="minorHAnsi" w:hAnsiTheme="minorHAnsi" w:cstheme="minorHAnsi"/>
        </w:rPr>
      </w:r>
    </w:p>
    <w:p w14:paraId="0CAD1E0A" w14:textId="77777777">
      <w:pPr>
        <w:pBdr/>
        <w:spacing/>
        <w:ind/>
        <w:rPr>
          <w:rFonts w:asciiTheme="minorHAnsi" w:hAnsiTheme="minorHAnsi" w:cstheme="minorHAnsi"/>
        </w:rPr>
      </w:pPr>
      <w:r>
        <w:rPr>
          <w:rFonts w:asciiTheme="minorHAnsi" w:hAnsiTheme="minorHAnsi" w:cstheme="minorHAnsi"/>
        </w:rPr>
        <w:t xml:space="preserve">A continuación, se muestran los objetivos específicos en el que se sustenta el proyecto de desarrollo de software.</w:t>
      </w:r>
      <w:r>
        <w:rPr>
          <w:rFonts w:asciiTheme="minorHAnsi" w:hAnsiTheme="minorHAnsi" w:cstheme="minorHAnsi"/>
        </w:rPr>
      </w:r>
      <w:r>
        <w:rPr>
          <w:rFonts w:asciiTheme="minorHAnsi" w:hAnsiTheme="minorHAnsi" w:cstheme="minorHAnsi"/>
        </w:rPr>
      </w:r>
    </w:p>
    <w:p w14:paraId="68662266" w14:textId="77777777">
      <w:pPr>
        <w:pStyle w:val="803"/>
        <w:pBdr/>
        <w:spacing/>
        <w:ind/>
        <w:rPr>
          <w:rFonts w:eastAsia="Verdana"/>
          <w:sz w:val="24"/>
          <w:szCs w:val="24"/>
        </w:rPr>
      </w:pPr>
      <w:r/>
      <w:bookmarkStart w:id="54" w:name="_Toc242344966"/>
      <w:r/>
      <w:bookmarkStart w:id="55" w:name="_Toc242345048"/>
      <w:r>
        <w:rPr>
          <w:rFonts w:eastAsia="Calibri"/>
        </w:rPr>
        <w:t xml:space="preserve">Tabla 7. Autenticar el acceso de los clientes</w:t>
      </w:r>
      <w:bookmarkEnd w:id="54"/>
      <w:r/>
      <w:bookmarkEnd w:id="55"/>
      <w:r>
        <w:rPr>
          <w:rFonts w:eastAsia="Verdana"/>
          <w:sz w:val="24"/>
          <w:szCs w:val="24"/>
        </w:rPr>
      </w:r>
      <w:r>
        <w:rPr>
          <w:rFonts w:eastAsia="Verdana"/>
          <w:sz w:val="24"/>
          <w:szCs w:val="24"/>
        </w:rPr>
      </w:r>
    </w:p>
    <w:tbl>
      <w:tblPr>
        <w:tblStyle w:val="1013"/>
        <w:tblInd w:w="5" w:type="dxa"/>
        <w:tblW w:w="9420" w:type="dxa"/>
        <w:tblBorders/>
        <w:tblLayout w:type="fixed"/>
        <w:tblLook w:val="04A0" w:firstRow="1" w:lastRow="0" w:firstColumn="1" w:lastColumn="0" w:noHBand="0" w:noVBand="1"/>
      </w:tblPr>
      <w:tblGrid>
        <w:gridCol w:w="1787"/>
        <w:gridCol w:w="7633"/>
      </w:tblGrid>
      <w:tr>
        <w:trPr/>
        <w:tc>
          <w:tcPr>
            <w:tcBorders/>
            <w:tcW w:w="1787" w:type="dxa"/>
          </w:tcPr>
          <w:p w14:paraId="314288CF" w14:textId="77777777">
            <w:pPr>
              <w:pBdr/>
              <w:spacing/>
              <w:ind/>
              <w:rPr>
                <w:rFonts w:asciiTheme="minorHAnsi" w:hAnsiTheme="minorHAnsi" w:cstheme="minorHAnsi"/>
                <w:color w:val="ffffff" w:themeColor="background1"/>
              </w:rPr>
            </w:pPr>
            <w:r>
              <w:rPr>
                <w:rFonts w:asciiTheme="minorHAnsi" w:hAnsiTheme="minorHAnsi" w:cstheme="minorHAnsi"/>
                <w:color w:val="ffffff" w:themeColor="background1"/>
              </w:rPr>
              <w:t xml:space="preserve">OBJ-001</w:t>
            </w:r>
            <w:r>
              <w:rPr>
                <w:rFonts w:asciiTheme="minorHAnsi" w:hAnsiTheme="minorHAnsi" w:cstheme="minorHAnsi"/>
                <w:color w:val="ffffff" w:themeColor="background1"/>
              </w:rPr>
            </w:r>
            <w:r>
              <w:rPr>
                <w:rFonts w:asciiTheme="minorHAnsi" w:hAnsiTheme="minorHAnsi" w:cstheme="minorHAnsi"/>
                <w:color w:val="ffffff" w:themeColor="background1"/>
              </w:rPr>
            </w:r>
          </w:p>
        </w:tc>
        <w:tc>
          <w:tcPr>
            <w:tcBorders/>
            <w:tcW w:w="7633" w:type="dxa"/>
          </w:tcPr>
          <w:p w14:paraId="60873A4C" w14:textId="77777777">
            <w:pPr>
              <w:pBdr/>
              <w:spacing/>
              <w:ind/>
              <w:rPr>
                <w:rFonts w:asciiTheme="minorHAnsi" w:hAnsiTheme="minorHAnsi" w:cstheme="minorHAnsi"/>
                <w:color w:val="ffffff" w:themeColor="background1"/>
              </w:rPr>
            </w:pPr>
            <w:r>
              <w:rPr>
                <w:rFonts w:asciiTheme="minorHAnsi" w:hAnsiTheme="minorHAnsi" w:cstheme="minorHAnsi"/>
                <w:color w:val="ffffff" w:themeColor="background1"/>
              </w:rPr>
              <w:t xml:space="preserve">Autenticar el acceso de los clientes</w:t>
            </w:r>
            <w:r>
              <w:rPr>
                <w:rFonts w:asciiTheme="minorHAnsi" w:hAnsiTheme="minorHAnsi" w:cstheme="minorHAnsi"/>
                <w:color w:val="ffffff" w:themeColor="background1"/>
              </w:rPr>
            </w:r>
            <w:r>
              <w:rPr>
                <w:rFonts w:asciiTheme="minorHAnsi" w:hAnsiTheme="minorHAnsi" w:cstheme="minorHAnsi"/>
                <w:color w:val="ffffff" w:themeColor="background1"/>
              </w:rPr>
            </w:r>
          </w:p>
        </w:tc>
      </w:tr>
      <w:tr>
        <w:trPr/>
        <w:tc>
          <w:tcPr>
            <w:tcBorders/>
            <w:tcW w:w="1787" w:type="dxa"/>
          </w:tcPr>
          <w:p w14:paraId="7731644F" w14:textId="77777777">
            <w:pPr>
              <w:pBdr/>
              <w:spacing/>
              <w:ind/>
              <w:rPr>
                <w:rFonts w:asciiTheme="minorHAnsi" w:hAnsiTheme="minorHAnsi" w:cstheme="minorHAnsi"/>
              </w:rPr>
            </w:pPr>
            <w:r>
              <w:rPr>
                <w:rFonts w:asciiTheme="minorHAnsi" w:hAnsiTheme="minorHAnsi" w:cstheme="minorHAnsi"/>
              </w:rPr>
              <w:t xml:space="preserve">Descripción</w:t>
            </w:r>
            <w:r>
              <w:rPr>
                <w:rFonts w:asciiTheme="minorHAnsi" w:hAnsiTheme="minorHAnsi" w:cstheme="minorHAnsi"/>
              </w:rPr>
            </w:r>
            <w:r>
              <w:rPr>
                <w:rFonts w:asciiTheme="minorHAnsi" w:hAnsiTheme="minorHAnsi" w:cstheme="minorHAnsi"/>
              </w:rPr>
            </w:r>
          </w:p>
        </w:tc>
        <w:tc>
          <w:tcPr>
            <w:tcBorders/>
            <w:tcW w:w="7633" w:type="dxa"/>
          </w:tcPr>
          <w:p w14:paraId="3CE22C53" w14:textId="77777777">
            <w:pPr>
              <w:pBdr/>
              <w:spacing/>
              <w:ind/>
              <w:rPr>
                <w:rFonts w:asciiTheme="minorHAnsi" w:hAnsiTheme="minorHAnsi" w:cstheme="minorHAnsi"/>
              </w:rPr>
            </w:pPr>
            <w:r>
              <w:rPr>
                <w:rFonts w:asciiTheme="minorHAnsi" w:hAnsiTheme="minorHAnsi" w:cstheme="minorHAnsi"/>
              </w:rPr>
              <w:t xml:space="preserve">Validar las credenciales ingresadas por el usuario para generar y emitir un token de seguridad temporal. </w:t>
            </w:r>
            <w:r>
              <w:rPr>
                <w:rFonts w:asciiTheme="minorHAnsi" w:hAnsiTheme="minorHAnsi" w:cstheme="minorHAnsi"/>
              </w:rPr>
            </w:r>
            <w:r>
              <w:rPr>
                <w:rFonts w:asciiTheme="minorHAnsi" w:hAnsiTheme="minorHAnsi" w:cstheme="minorHAnsi"/>
              </w:rPr>
            </w:r>
          </w:p>
        </w:tc>
      </w:tr>
      <w:tr>
        <w:trPr/>
        <w:tc>
          <w:tcPr>
            <w:tcBorders/>
            <w:tcW w:w="1787" w:type="dxa"/>
          </w:tcPr>
          <w:p w14:paraId="51AD62E8" w14:textId="77777777">
            <w:pPr>
              <w:pBdr/>
              <w:spacing/>
              <w:ind/>
              <w:rPr>
                <w:rFonts w:asciiTheme="minorHAnsi" w:hAnsiTheme="minorHAnsi" w:cstheme="minorHAnsi"/>
              </w:rPr>
            </w:pPr>
            <w:r>
              <w:rPr>
                <w:rFonts w:asciiTheme="minorHAnsi" w:hAnsiTheme="minorHAnsi" w:cstheme="minorHAnsi"/>
              </w:rPr>
              <w:t xml:space="preserve">Importancia </w:t>
            </w:r>
            <w:r>
              <w:rPr>
                <w:rFonts w:asciiTheme="minorHAnsi" w:hAnsiTheme="minorHAnsi" w:cstheme="minorHAnsi"/>
              </w:rPr>
            </w:r>
            <w:r>
              <w:rPr>
                <w:rFonts w:asciiTheme="minorHAnsi" w:hAnsiTheme="minorHAnsi" w:cstheme="minorHAnsi"/>
              </w:rPr>
            </w:r>
          </w:p>
        </w:tc>
        <w:tc>
          <w:tcPr>
            <w:tcBorders/>
            <w:tcW w:w="7633" w:type="dxa"/>
          </w:tcPr>
          <w:p w14:paraId="03B851C0" w14:textId="77777777">
            <w:pPr>
              <w:pBdr/>
              <w:spacing/>
              <w:ind/>
              <w:rPr>
                <w:rFonts w:asciiTheme="minorHAnsi" w:hAnsiTheme="minorHAnsi" w:cstheme="minorHAnsi"/>
              </w:rPr>
            </w:pPr>
            <w:r>
              <w:rPr>
                <w:rFonts w:asciiTheme="minorHAnsi" w:hAnsiTheme="minorHAnsi" w:cstheme="minorHAnsi"/>
              </w:rPr>
              <w:t xml:space="preserve">Alta</w:t>
            </w:r>
            <w:r>
              <w:rPr>
                <w:rFonts w:asciiTheme="minorHAnsi" w:hAnsiTheme="minorHAnsi" w:cstheme="minorHAnsi"/>
              </w:rPr>
            </w:r>
            <w:r>
              <w:rPr>
                <w:rFonts w:asciiTheme="minorHAnsi" w:hAnsiTheme="minorHAnsi" w:cstheme="minorHAnsi"/>
              </w:rPr>
            </w:r>
          </w:p>
        </w:tc>
      </w:tr>
      <w:tr>
        <w:trPr/>
        <w:tc>
          <w:tcPr>
            <w:tcBorders/>
            <w:tcW w:w="1787" w:type="dxa"/>
          </w:tcPr>
          <w:p w14:paraId="0F19F6D3" w14:textId="77777777">
            <w:pPr>
              <w:pBdr/>
              <w:spacing/>
              <w:ind/>
              <w:rPr>
                <w:rFonts w:asciiTheme="minorHAnsi" w:hAnsiTheme="minorHAnsi" w:cstheme="minorHAnsi"/>
              </w:rPr>
            </w:pPr>
            <w:r>
              <w:rPr>
                <w:rFonts w:asciiTheme="minorHAnsi" w:hAnsiTheme="minorHAnsi" w:cstheme="minorHAnsi"/>
              </w:rPr>
              <w:t xml:space="preserve">Comentarios</w:t>
            </w:r>
            <w:r>
              <w:rPr>
                <w:rFonts w:asciiTheme="minorHAnsi" w:hAnsiTheme="minorHAnsi" w:cstheme="minorHAnsi"/>
              </w:rPr>
            </w:r>
            <w:r>
              <w:rPr>
                <w:rFonts w:asciiTheme="minorHAnsi" w:hAnsiTheme="minorHAnsi" w:cstheme="minorHAnsi"/>
              </w:rPr>
            </w:r>
          </w:p>
        </w:tc>
        <w:tc>
          <w:tcPr>
            <w:tcBorders/>
            <w:tcW w:w="7633" w:type="dxa"/>
          </w:tcPr>
          <w:p w14:paraId="721EB18D" w14:textId="77777777">
            <w:pPr>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tc>
      </w:tr>
    </w:tbl>
    <w:p w14:paraId="54CE0FC8" w14:textId="77777777">
      <w:pPr>
        <w:pStyle w:val="803"/>
        <w:pBdr/>
        <w:spacing/>
        <w:ind/>
        <w:rPr/>
      </w:pPr>
      <w:r/>
      <w:bookmarkStart w:id="56" w:name="_Toc242344967"/>
      <w:r/>
      <w:bookmarkStart w:id="57" w:name="_Toc242345049"/>
      <w:r>
        <w:rPr>
          <w:rFonts w:eastAsia="Calibri"/>
        </w:rPr>
        <w:t xml:space="preserve">Tabla 8. Realizar conversiones</w:t>
      </w:r>
      <w:bookmarkEnd w:id="56"/>
      <w:r/>
      <w:bookmarkEnd w:id="57"/>
      <w:r/>
      <w:r/>
    </w:p>
    <w:tbl>
      <w:tblPr>
        <w:tblStyle w:val="1013"/>
        <w:tblInd w:w="5" w:type="dxa"/>
        <w:tblW w:w="9420" w:type="dxa"/>
        <w:tblBorders/>
        <w:tblLayout w:type="fixed"/>
        <w:tblLook w:val="04A0" w:firstRow="1" w:lastRow="0" w:firstColumn="1" w:lastColumn="0" w:noHBand="0" w:noVBand="1"/>
      </w:tblPr>
      <w:tblGrid>
        <w:gridCol w:w="1787"/>
        <w:gridCol w:w="7633"/>
      </w:tblGrid>
      <w:tr>
        <w:trPr/>
        <w:tc>
          <w:tcPr>
            <w:tcBorders/>
            <w:tcW w:w="1787" w:type="dxa"/>
          </w:tcPr>
          <w:p w14:paraId="004047F9" w14:textId="77777777">
            <w:pPr>
              <w:pBdr/>
              <w:spacing/>
              <w:ind/>
              <w:rPr>
                <w:rFonts w:asciiTheme="minorHAnsi" w:hAnsiTheme="minorHAnsi" w:cstheme="minorHAnsi"/>
                <w:color w:val="ffffff" w:themeColor="background1"/>
              </w:rPr>
            </w:pPr>
            <w:r>
              <w:rPr>
                <w:rFonts w:asciiTheme="minorHAnsi" w:hAnsiTheme="minorHAnsi" w:cstheme="minorHAnsi"/>
                <w:color w:val="ffffff" w:themeColor="background1"/>
              </w:rPr>
              <w:t xml:space="preserve">OBJ-002</w:t>
            </w:r>
            <w:r>
              <w:rPr>
                <w:rFonts w:asciiTheme="minorHAnsi" w:hAnsiTheme="minorHAnsi" w:cstheme="minorHAnsi"/>
                <w:color w:val="ffffff" w:themeColor="background1"/>
              </w:rPr>
            </w:r>
            <w:r>
              <w:rPr>
                <w:rFonts w:asciiTheme="minorHAnsi" w:hAnsiTheme="minorHAnsi" w:cstheme="minorHAnsi"/>
                <w:color w:val="ffffff" w:themeColor="background1"/>
              </w:rPr>
            </w:r>
          </w:p>
        </w:tc>
        <w:tc>
          <w:tcPr>
            <w:tcBorders/>
            <w:tcW w:w="7633" w:type="dxa"/>
          </w:tcPr>
          <w:p w14:paraId="3D15C68B" w14:textId="77777777">
            <w:pPr>
              <w:pBdr/>
              <w:spacing/>
              <w:ind/>
              <w:rPr>
                <w:rFonts w:asciiTheme="minorHAnsi" w:hAnsiTheme="minorHAnsi" w:cstheme="minorHAnsi"/>
                <w:color w:val="ffffff" w:themeColor="background1"/>
              </w:rPr>
            </w:pPr>
            <w:r>
              <w:rPr>
                <w:rFonts w:asciiTheme="minorHAnsi" w:hAnsiTheme="minorHAnsi" w:cstheme="minorHAnsi"/>
                <w:color w:val="ffffff" w:themeColor="background1"/>
              </w:rPr>
              <w:t xml:space="preserve">Realizar conversiones</w:t>
            </w:r>
            <w:r>
              <w:rPr>
                <w:rFonts w:asciiTheme="minorHAnsi" w:hAnsiTheme="minorHAnsi" w:cstheme="minorHAnsi"/>
                <w:color w:val="ffffff" w:themeColor="background1"/>
              </w:rPr>
            </w:r>
            <w:r>
              <w:rPr>
                <w:rFonts w:asciiTheme="minorHAnsi" w:hAnsiTheme="minorHAnsi" w:cstheme="minorHAnsi"/>
                <w:color w:val="ffffff" w:themeColor="background1"/>
              </w:rPr>
            </w:r>
          </w:p>
        </w:tc>
      </w:tr>
      <w:tr>
        <w:trPr/>
        <w:tc>
          <w:tcPr>
            <w:tcBorders/>
            <w:tcW w:w="1787" w:type="dxa"/>
          </w:tcPr>
          <w:p w14:paraId="363D3429" w14:textId="77777777">
            <w:pPr>
              <w:pBdr/>
              <w:spacing/>
              <w:ind/>
              <w:rPr>
                <w:rFonts w:asciiTheme="minorHAnsi" w:hAnsiTheme="minorHAnsi" w:cstheme="minorHAnsi"/>
              </w:rPr>
            </w:pPr>
            <w:r>
              <w:rPr>
                <w:rFonts w:asciiTheme="minorHAnsi" w:hAnsiTheme="minorHAnsi" w:cstheme="minorHAnsi"/>
              </w:rPr>
              <w:t xml:space="preserve">Descripción</w:t>
            </w:r>
            <w:r>
              <w:rPr>
                <w:rFonts w:asciiTheme="minorHAnsi" w:hAnsiTheme="minorHAnsi" w:cstheme="minorHAnsi"/>
              </w:rPr>
            </w:r>
            <w:r>
              <w:rPr>
                <w:rFonts w:asciiTheme="minorHAnsi" w:hAnsiTheme="minorHAnsi" w:cstheme="minorHAnsi"/>
              </w:rPr>
            </w:r>
          </w:p>
        </w:tc>
        <w:tc>
          <w:tcPr>
            <w:tcBorders/>
            <w:tcW w:w="7633" w:type="dxa"/>
          </w:tcPr>
          <w:p w14:paraId="6506CEBA" w14:textId="77777777">
            <w:pPr>
              <w:pBdr/>
              <w:spacing/>
              <w:ind/>
              <w:rPr>
                <w:rFonts w:asciiTheme="minorHAnsi" w:hAnsiTheme="minorHAnsi" w:cstheme="minorHAnsi"/>
              </w:rPr>
            </w:pPr>
            <w:r>
              <w:rPr>
                <w:rFonts w:asciiTheme="minorHAnsi" w:hAnsiTheme="minorHAnsi" w:cstheme="minorHAnsi"/>
              </w:rPr>
              <w:t xml:space="preserve">Recibir una petición con una unidad de origen, una de destino y un valor numérico, para transformarlo entre medidas de longitud, masa y temperatura. </w:t>
            </w:r>
            <w:r>
              <w:rPr>
                <w:rFonts w:asciiTheme="minorHAnsi" w:hAnsiTheme="minorHAnsi" w:cstheme="minorHAnsi"/>
              </w:rPr>
            </w:r>
            <w:r>
              <w:rPr>
                <w:rFonts w:asciiTheme="minorHAnsi" w:hAnsiTheme="minorHAnsi" w:cstheme="minorHAnsi"/>
              </w:rPr>
            </w:r>
          </w:p>
        </w:tc>
      </w:tr>
      <w:tr>
        <w:trPr/>
        <w:tc>
          <w:tcPr>
            <w:tcBorders/>
            <w:tcW w:w="1787" w:type="dxa"/>
          </w:tcPr>
          <w:p w14:paraId="1074EDAE" w14:textId="77777777">
            <w:pPr>
              <w:pBdr/>
              <w:spacing/>
              <w:ind/>
              <w:rPr>
                <w:rFonts w:asciiTheme="minorHAnsi" w:hAnsiTheme="minorHAnsi" w:cstheme="minorHAnsi"/>
              </w:rPr>
            </w:pPr>
            <w:r>
              <w:rPr>
                <w:rFonts w:asciiTheme="minorHAnsi" w:hAnsiTheme="minorHAnsi" w:cstheme="minorHAnsi"/>
              </w:rPr>
              <w:t xml:space="preserve">Importancia </w:t>
            </w:r>
            <w:r>
              <w:rPr>
                <w:rFonts w:asciiTheme="minorHAnsi" w:hAnsiTheme="minorHAnsi" w:cstheme="minorHAnsi"/>
              </w:rPr>
            </w:r>
            <w:r>
              <w:rPr>
                <w:rFonts w:asciiTheme="minorHAnsi" w:hAnsiTheme="minorHAnsi" w:cstheme="minorHAnsi"/>
              </w:rPr>
            </w:r>
          </w:p>
        </w:tc>
        <w:tc>
          <w:tcPr>
            <w:tcBorders/>
            <w:tcW w:w="7633" w:type="dxa"/>
          </w:tcPr>
          <w:p w14:paraId="70CEE321" w14:textId="77777777">
            <w:pPr>
              <w:pBdr/>
              <w:spacing/>
              <w:ind/>
              <w:rPr>
                <w:rFonts w:asciiTheme="minorHAnsi" w:hAnsiTheme="minorHAnsi" w:cstheme="minorHAnsi"/>
              </w:rPr>
            </w:pPr>
            <w:r>
              <w:rPr>
                <w:rFonts w:asciiTheme="minorHAnsi" w:hAnsiTheme="minorHAnsi" w:cstheme="minorHAnsi"/>
              </w:rPr>
              <w:t xml:space="preserve">Alta</w:t>
            </w:r>
            <w:r>
              <w:rPr>
                <w:rFonts w:asciiTheme="minorHAnsi" w:hAnsiTheme="minorHAnsi" w:cstheme="minorHAnsi"/>
              </w:rPr>
            </w:r>
            <w:r>
              <w:rPr>
                <w:rFonts w:asciiTheme="minorHAnsi" w:hAnsiTheme="minorHAnsi" w:cstheme="minorHAnsi"/>
              </w:rPr>
            </w:r>
          </w:p>
        </w:tc>
      </w:tr>
      <w:tr>
        <w:trPr/>
        <w:tc>
          <w:tcPr>
            <w:tcBorders/>
            <w:tcW w:w="1787" w:type="dxa"/>
          </w:tcPr>
          <w:p w14:paraId="485E2508" w14:textId="77777777">
            <w:pPr>
              <w:pBdr/>
              <w:spacing/>
              <w:ind/>
              <w:rPr>
                <w:rFonts w:asciiTheme="minorHAnsi" w:hAnsiTheme="minorHAnsi" w:cstheme="minorHAnsi"/>
              </w:rPr>
            </w:pPr>
            <w:r>
              <w:rPr>
                <w:rFonts w:asciiTheme="minorHAnsi" w:hAnsiTheme="minorHAnsi" w:cstheme="minorHAnsi"/>
              </w:rPr>
              <w:t xml:space="preserve">Comentarios</w:t>
            </w:r>
            <w:r>
              <w:rPr>
                <w:rFonts w:asciiTheme="minorHAnsi" w:hAnsiTheme="minorHAnsi" w:cstheme="minorHAnsi"/>
              </w:rPr>
            </w:r>
            <w:r>
              <w:rPr>
                <w:rFonts w:asciiTheme="minorHAnsi" w:hAnsiTheme="minorHAnsi" w:cstheme="minorHAnsi"/>
              </w:rPr>
            </w:r>
          </w:p>
        </w:tc>
        <w:tc>
          <w:tcPr>
            <w:tcBorders/>
            <w:tcW w:w="7633" w:type="dxa"/>
          </w:tcPr>
          <w:p w14:paraId="5EBF835D" w14:textId="77777777">
            <w:pPr>
              <w:pBdr/>
              <w:spacing/>
              <w:ind/>
              <w:rPr>
                <w:rFonts w:asciiTheme="minorHAnsi" w:hAnsiTheme="minorHAnsi" w:cstheme="minorHAnsi"/>
              </w:rPr>
            </w:pPr>
            <w:r>
              <w:rPr>
                <w:rFonts w:asciiTheme="minorHAnsi" w:hAnsiTheme="minorHAnsi" w:cstheme="minorHAnsi"/>
              </w:rPr>
              <w:t xml:space="preserve">La operación se ejecutará si la petición del cliente incluye el token de seguridad. </w:t>
            </w:r>
            <w:r>
              <w:rPr>
                <w:rFonts w:asciiTheme="minorHAnsi" w:hAnsiTheme="minorHAnsi" w:cstheme="minorHAnsi"/>
              </w:rPr>
            </w:r>
            <w:r>
              <w:rPr>
                <w:rFonts w:asciiTheme="minorHAnsi" w:hAnsiTheme="minorHAnsi" w:cstheme="minorHAnsi"/>
              </w:rPr>
            </w:r>
          </w:p>
        </w:tc>
      </w:tr>
    </w:tbl>
    <w:p w14:paraId="752650A3" w14:textId="77777777">
      <w:pPr>
        <w:pStyle w:val="803"/>
        <w:pBdr/>
        <w:spacing/>
        <w:ind/>
        <w:rPr>
          <w:rFonts w:eastAsia="Verdana"/>
          <w:sz w:val="24"/>
          <w:szCs w:val="24"/>
        </w:rPr>
      </w:pPr>
      <w:r/>
      <w:bookmarkStart w:id="58" w:name="_Toc242344968"/>
      <w:r/>
      <w:bookmarkStart w:id="59" w:name="_Toc242345050"/>
      <w:r>
        <w:t xml:space="preserve">Tabla 9. Consultar las categorías</w:t>
      </w:r>
      <w:bookmarkEnd w:id="58"/>
      <w:r/>
      <w:bookmarkEnd w:id="59"/>
      <w:r>
        <w:rPr>
          <w:rFonts w:eastAsia="Verdana"/>
          <w:sz w:val="24"/>
          <w:szCs w:val="24"/>
        </w:rPr>
      </w:r>
      <w:r>
        <w:rPr>
          <w:rFonts w:eastAsia="Verdana"/>
          <w:sz w:val="24"/>
          <w:szCs w:val="24"/>
        </w:rPr>
      </w:r>
    </w:p>
    <w:tbl>
      <w:tblPr>
        <w:tblStyle w:val="1013"/>
        <w:tblInd w:w="5" w:type="dxa"/>
        <w:tblW w:w="9420" w:type="dxa"/>
        <w:tblBorders/>
        <w:tblLayout w:type="fixed"/>
        <w:tblLook w:val="04A0" w:firstRow="1" w:lastRow="0" w:firstColumn="1" w:lastColumn="0" w:noHBand="0" w:noVBand="1"/>
      </w:tblPr>
      <w:tblGrid>
        <w:gridCol w:w="1787"/>
        <w:gridCol w:w="7633"/>
      </w:tblGrid>
      <w:tr>
        <w:trPr/>
        <w:tc>
          <w:tcPr>
            <w:tcBorders/>
            <w:tcW w:w="1787" w:type="dxa"/>
          </w:tcPr>
          <w:p w14:paraId="59F06789" w14:textId="77777777">
            <w:pPr>
              <w:pBdr/>
              <w:spacing/>
              <w:ind/>
              <w:rPr>
                <w:rFonts w:asciiTheme="minorHAnsi" w:hAnsiTheme="minorHAnsi" w:cstheme="minorHAnsi"/>
                <w:color w:val="ffffff" w:themeColor="background1"/>
              </w:rPr>
            </w:pPr>
            <w:r>
              <w:rPr>
                <w:rFonts w:asciiTheme="minorHAnsi" w:hAnsiTheme="minorHAnsi" w:cstheme="minorHAnsi"/>
                <w:color w:val="ffffff" w:themeColor="background1"/>
              </w:rPr>
              <w:t xml:space="preserve">OBJ-003</w:t>
            </w:r>
            <w:r>
              <w:rPr>
                <w:rFonts w:asciiTheme="minorHAnsi" w:hAnsiTheme="minorHAnsi" w:cstheme="minorHAnsi"/>
                <w:color w:val="ffffff" w:themeColor="background1"/>
              </w:rPr>
            </w:r>
            <w:r>
              <w:rPr>
                <w:rFonts w:asciiTheme="minorHAnsi" w:hAnsiTheme="minorHAnsi" w:cstheme="minorHAnsi"/>
                <w:color w:val="ffffff" w:themeColor="background1"/>
              </w:rPr>
            </w:r>
          </w:p>
        </w:tc>
        <w:tc>
          <w:tcPr>
            <w:tcBorders/>
            <w:tcW w:w="7633" w:type="dxa"/>
          </w:tcPr>
          <w:p w14:paraId="76C0E961" w14:textId="77777777">
            <w:pPr>
              <w:pBdr/>
              <w:spacing/>
              <w:ind/>
              <w:rPr>
                <w:rFonts w:asciiTheme="minorHAnsi" w:hAnsiTheme="minorHAnsi" w:cstheme="minorHAnsi"/>
                <w:color w:val="ffffff" w:themeColor="background1"/>
              </w:rPr>
            </w:pPr>
            <w:r>
              <w:rPr>
                <w:rFonts w:asciiTheme="minorHAnsi" w:hAnsiTheme="minorHAnsi" w:cstheme="minorHAnsi"/>
                <w:color w:val="ffffff" w:themeColor="background1"/>
              </w:rPr>
              <w:t xml:space="preserve">Consultar las categorías</w:t>
            </w:r>
            <w:r>
              <w:rPr>
                <w:rFonts w:asciiTheme="minorHAnsi" w:hAnsiTheme="minorHAnsi" w:cstheme="minorHAnsi"/>
                <w:color w:val="ffffff" w:themeColor="background1"/>
              </w:rPr>
            </w:r>
            <w:r>
              <w:rPr>
                <w:rFonts w:asciiTheme="minorHAnsi" w:hAnsiTheme="minorHAnsi" w:cstheme="minorHAnsi"/>
                <w:color w:val="ffffff" w:themeColor="background1"/>
              </w:rPr>
            </w:r>
          </w:p>
        </w:tc>
      </w:tr>
      <w:tr>
        <w:trPr/>
        <w:tc>
          <w:tcPr>
            <w:tcBorders/>
            <w:tcW w:w="1787" w:type="dxa"/>
          </w:tcPr>
          <w:p w14:paraId="08473587" w14:textId="77777777">
            <w:pPr>
              <w:pBdr/>
              <w:spacing/>
              <w:ind/>
              <w:rPr>
                <w:rFonts w:asciiTheme="minorHAnsi" w:hAnsiTheme="minorHAnsi" w:cstheme="minorHAnsi"/>
              </w:rPr>
            </w:pPr>
            <w:r>
              <w:rPr>
                <w:rFonts w:asciiTheme="minorHAnsi" w:hAnsiTheme="minorHAnsi" w:cstheme="minorHAnsi"/>
              </w:rPr>
              <w:t xml:space="preserve">Descripción</w:t>
            </w:r>
            <w:r>
              <w:rPr>
                <w:rFonts w:asciiTheme="minorHAnsi" w:hAnsiTheme="minorHAnsi" w:cstheme="minorHAnsi"/>
              </w:rPr>
            </w:r>
            <w:r>
              <w:rPr>
                <w:rFonts w:asciiTheme="minorHAnsi" w:hAnsiTheme="minorHAnsi" w:cstheme="minorHAnsi"/>
              </w:rPr>
            </w:r>
          </w:p>
        </w:tc>
        <w:tc>
          <w:tcPr>
            <w:tcBorders/>
            <w:tcW w:w="7633" w:type="dxa"/>
          </w:tcPr>
          <w:p w14:paraId="2EDD2841" w14:textId="77777777">
            <w:pPr>
              <w:pBdr/>
              <w:spacing/>
              <w:ind/>
              <w:rPr>
                <w:rFonts w:asciiTheme="minorHAnsi" w:hAnsiTheme="minorHAnsi" w:cstheme="minorHAnsi"/>
              </w:rPr>
            </w:pPr>
            <w:r>
              <w:rPr>
                <w:rFonts w:asciiTheme="minorHAnsi" w:hAnsiTheme="minorHAnsi" w:cstheme="minorHAnsi"/>
              </w:rPr>
              <w:t xml:space="preserve">Listar las categorías disponibles (Longitud, Masa y Temperatura) y las unidades que contiene cada una, para que el usuario sepa qué puede convertir antes de realizar la operación.</w:t>
            </w:r>
            <w:r>
              <w:rPr>
                <w:rFonts w:asciiTheme="minorHAnsi" w:hAnsiTheme="minorHAnsi" w:cstheme="minorHAnsi"/>
              </w:rPr>
            </w:r>
            <w:r>
              <w:rPr>
                <w:rFonts w:asciiTheme="minorHAnsi" w:hAnsiTheme="minorHAnsi" w:cstheme="minorHAnsi"/>
              </w:rPr>
            </w:r>
          </w:p>
        </w:tc>
      </w:tr>
      <w:tr>
        <w:trPr/>
        <w:tc>
          <w:tcPr>
            <w:tcBorders/>
            <w:tcW w:w="1787" w:type="dxa"/>
          </w:tcPr>
          <w:p w14:paraId="3220EDE8" w14:textId="77777777">
            <w:pPr>
              <w:pBdr/>
              <w:spacing/>
              <w:ind/>
              <w:rPr>
                <w:rFonts w:asciiTheme="minorHAnsi" w:hAnsiTheme="minorHAnsi" w:cstheme="minorHAnsi"/>
              </w:rPr>
            </w:pPr>
            <w:r>
              <w:rPr>
                <w:rFonts w:asciiTheme="minorHAnsi" w:hAnsiTheme="minorHAnsi" w:cstheme="minorHAnsi"/>
              </w:rPr>
              <w:t xml:space="preserve">Importancia </w:t>
            </w:r>
            <w:r>
              <w:rPr>
                <w:rFonts w:asciiTheme="minorHAnsi" w:hAnsiTheme="minorHAnsi" w:cstheme="minorHAnsi"/>
              </w:rPr>
            </w:r>
            <w:r>
              <w:rPr>
                <w:rFonts w:asciiTheme="minorHAnsi" w:hAnsiTheme="minorHAnsi" w:cstheme="minorHAnsi"/>
              </w:rPr>
            </w:r>
          </w:p>
        </w:tc>
        <w:tc>
          <w:tcPr>
            <w:tcBorders/>
            <w:tcW w:w="7633" w:type="dxa"/>
          </w:tcPr>
          <w:p w14:paraId="3453AD88" w14:textId="77777777">
            <w:pPr>
              <w:pBdr/>
              <w:spacing/>
              <w:ind/>
              <w:rPr>
                <w:rFonts w:asciiTheme="minorHAnsi" w:hAnsiTheme="minorHAnsi" w:cstheme="minorHAnsi"/>
              </w:rPr>
            </w:pPr>
            <w:r>
              <w:rPr>
                <w:rFonts w:asciiTheme="minorHAnsi" w:hAnsiTheme="minorHAnsi" w:cstheme="minorHAnsi"/>
              </w:rPr>
              <w:t xml:space="preserve">Alta</w:t>
            </w:r>
            <w:r>
              <w:rPr>
                <w:rFonts w:asciiTheme="minorHAnsi" w:hAnsiTheme="minorHAnsi" w:cstheme="minorHAnsi"/>
              </w:rPr>
            </w:r>
            <w:r>
              <w:rPr>
                <w:rFonts w:asciiTheme="minorHAnsi" w:hAnsiTheme="minorHAnsi" w:cstheme="minorHAnsi"/>
              </w:rPr>
            </w:r>
          </w:p>
        </w:tc>
      </w:tr>
      <w:tr>
        <w:trPr/>
        <w:tc>
          <w:tcPr>
            <w:tcBorders/>
            <w:tcW w:w="1787" w:type="dxa"/>
          </w:tcPr>
          <w:p w14:paraId="51AD4535" w14:textId="77777777">
            <w:pPr>
              <w:pBdr/>
              <w:spacing/>
              <w:ind/>
              <w:rPr>
                <w:rFonts w:asciiTheme="minorHAnsi" w:hAnsiTheme="minorHAnsi" w:cstheme="minorHAnsi"/>
              </w:rPr>
            </w:pPr>
            <w:r>
              <w:rPr>
                <w:rFonts w:asciiTheme="minorHAnsi" w:hAnsiTheme="minorHAnsi" w:cstheme="minorHAnsi"/>
              </w:rPr>
              <w:t xml:space="preserve">Comentarios</w:t>
            </w:r>
            <w:r>
              <w:rPr>
                <w:rFonts w:asciiTheme="minorHAnsi" w:hAnsiTheme="minorHAnsi" w:cstheme="minorHAnsi"/>
              </w:rPr>
            </w:r>
            <w:r>
              <w:rPr>
                <w:rFonts w:asciiTheme="minorHAnsi" w:hAnsiTheme="minorHAnsi" w:cstheme="minorHAnsi"/>
              </w:rPr>
            </w:r>
          </w:p>
        </w:tc>
        <w:tc>
          <w:tcPr>
            <w:tcBorders/>
            <w:tcW w:w="7633" w:type="dxa"/>
          </w:tcPr>
          <w:p w14:paraId="7F44ED3F" w14:textId="77777777">
            <w:pPr>
              <w:pBdr/>
              <w:spacing/>
              <w:ind/>
              <w:rPr>
                <w:rFonts w:asciiTheme="minorHAnsi" w:hAnsiTheme="minorHAnsi" w:cstheme="minorHAnsi"/>
              </w:rPr>
            </w:pPr>
            <w:r>
              <w:rPr>
                <w:rFonts w:asciiTheme="minorHAnsi" w:hAnsiTheme="minorHAnsi" w:cstheme="minorHAnsi"/>
              </w:rPr>
              <w:t xml:space="preserve">Requiere un token vigente. Se expone con las operaciones </w:t>
            </w:r>
            <w:r>
              <w:rPr>
                <w:rFonts w:asciiTheme="minorHAnsi" w:hAnsiTheme="minorHAnsi" w:cstheme="minorHAnsi"/>
              </w:rPr>
              <w:t xml:space="preserve">obtenerCategorias</w:t>
            </w:r>
            <w:r>
              <w:rPr>
                <w:rFonts w:asciiTheme="minorHAnsi" w:hAnsiTheme="minorHAnsi" w:cstheme="minorHAnsi"/>
              </w:rPr>
              <w:t xml:space="preserve">(token) y </w:t>
            </w:r>
            <w:r>
              <w:rPr>
                <w:rFonts w:asciiTheme="minorHAnsi" w:hAnsiTheme="minorHAnsi" w:cstheme="minorHAnsi"/>
              </w:rPr>
              <w:t xml:space="preserve">obtenerUnidades</w:t>
            </w:r>
            <w:r>
              <w:rPr>
                <w:rFonts w:asciiTheme="minorHAnsi" w:hAnsiTheme="minorHAnsi" w:cstheme="minorHAnsi"/>
              </w:rPr>
              <w:t xml:space="preserve">(</w:t>
            </w:r>
            <w:r>
              <w:rPr>
                <w:rFonts w:asciiTheme="minorHAnsi" w:hAnsiTheme="minorHAnsi" w:cstheme="minorHAnsi"/>
              </w:rPr>
              <w:t xml:space="preserve">token, </w:t>
            </w:r>
            <w:r>
              <w:rPr>
                <w:rFonts w:asciiTheme="minorHAnsi" w:hAnsiTheme="minorHAnsi" w:cstheme="minorHAnsi"/>
              </w:rPr>
              <w:t xml:space="preserve">categoria</w:t>
            </w:r>
            <w:r>
              <w:rPr>
                <w:rFonts w:asciiTheme="minorHAnsi" w:hAnsiTheme="minorHAnsi" w:cstheme="minorHAnsi"/>
              </w:rPr>
              <w:t xml:space="preserve">).</w:t>
            </w:r>
            <w:r>
              <w:rPr>
                <w:rFonts w:asciiTheme="minorHAnsi" w:hAnsiTheme="minorHAnsi" w:cstheme="minorHAnsi"/>
              </w:rPr>
            </w:r>
            <w:r>
              <w:rPr>
                <w:rFonts w:asciiTheme="minorHAnsi" w:hAnsiTheme="minorHAnsi" w:cstheme="minorHAnsi"/>
              </w:rPr>
            </w:r>
          </w:p>
        </w:tc>
      </w:tr>
    </w:tbl>
    <w:p w14:paraId="6C47CCC1" w14:textId="77777777">
      <w:pPr>
        <w:pStyle w:val="803"/>
        <w:pBdr/>
        <w:spacing/>
        <w:ind/>
        <w:rPr/>
      </w:pPr>
      <w:r/>
      <w:bookmarkStart w:id="60" w:name="_Toc242344969"/>
      <w:r/>
      <w:bookmarkStart w:id="61" w:name="_Toc242345051"/>
      <w:r>
        <w:t xml:space="preserve">Tabla 10. Gestionar errores y respuesta</w:t>
      </w:r>
      <w:bookmarkEnd w:id="60"/>
      <w:r/>
      <w:bookmarkEnd w:id="61"/>
      <w:r/>
      <w:r/>
    </w:p>
    <w:tbl>
      <w:tblPr>
        <w:tblStyle w:val="1013"/>
        <w:tblInd w:w="5" w:type="dxa"/>
        <w:tblW w:w="9420" w:type="dxa"/>
        <w:tblBorders/>
        <w:tblLayout w:type="fixed"/>
        <w:tblLook w:val="04A0" w:firstRow="1" w:lastRow="0" w:firstColumn="1" w:lastColumn="0" w:noHBand="0" w:noVBand="1"/>
      </w:tblPr>
      <w:tblGrid>
        <w:gridCol w:w="1787"/>
        <w:gridCol w:w="7633"/>
      </w:tblGrid>
      <w:tr>
        <w:trPr/>
        <w:tc>
          <w:tcPr>
            <w:tcBorders/>
            <w:tcW w:w="1787" w:type="dxa"/>
          </w:tcPr>
          <w:p w14:paraId="1986E660" w14:textId="77777777">
            <w:pPr>
              <w:pBdr/>
              <w:spacing/>
              <w:ind/>
              <w:rPr>
                <w:rFonts w:asciiTheme="minorHAnsi" w:hAnsiTheme="minorHAnsi" w:cstheme="minorHAnsi"/>
                <w:color w:val="ffffff" w:themeColor="background1"/>
              </w:rPr>
            </w:pPr>
            <w:r>
              <w:rPr>
                <w:rFonts w:asciiTheme="minorHAnsi" w:hAnsiTheme="minorHAnsi" w:cstheme="minorHAnsi"/>
                <w:color w:val="ffffff" w:themeColor="background1"/>
              </w:rPr>
              <w:t xml:space="preserve">OBJ-004</w:t>
            </w:r>
            <w:r>
              <w:rPr>
                <w:rFonts w:asciiTheme="minorHAnsi" w:hAnsiTheme="minorHAnsi" w:cstheme="minorHAnsi"/>
                <w:color w:val="ffffff" w:themeColor="background1"/>
              </w:rPr>
            </w:r>
            <w:r>
              <w:rPr>
                <w:rFonts w:asciiTheme="minorHAnsi" w:hAnsiTheme="minorHAnsi" w:cstheme="minorHAnsi"/>
                <w:color w:val="ffffff" w:themeColor="background1"/>
              </w:rPr>
            </w:r>
          </w:p>
        </w:tc>
        <w:tc>
          <w:tcPr>
            <w:tcBorders/>
            <w:tcW w:w="7633" w:type="dxa"/>
          </w:tcPr>
          <w:p w14:paraId="6740B7D4" w14:textId="77777777">
            <w:pPr>
              <w:pBdr/>
              <w:spacing/>
              <w:ind/>
              <w:rPr>
                <w:rFonts w:asciiTheme="minorHAnsi" w:hAnsiTheme="minorHAnsi" w:cstheme="minorHAnsi"/>
                <w:color w:val="ffffff" w:themeColor="background1"/>
              </w:rPr>
            </w:pPr>
            <w:r>
              <w:rPr>
                <w:rFonts w:asciiTheme="minorHAnsi" w:hAnsiTheme="minorHAnsi" w:cstheme="minorHAnsi"/>
                <w:color w:val="ffffff" w:themeColor="background1"/>
              </w:rPr>
              <w:t xml:space="preserve">Gestionar errores y respuesta</w:t>
            </w:r>
            <w:r>
              <w:rPr>
                <w:rFonts w:asciiTheme="minorHAnsi" w:hAnsiTheme="minorHAnsi" w:cstheme="minorHAnsi"/>
                <w:color w:val="ffffff" w:themeColor="background1"/>
              </w:rPr>
            </w:r>
            <w:r>
              <w:rPr>
                <w:rFonts w:asciiTheme="minorHAnsi" w:hAnsiTheme="minorHAnsi" w:cstheme="minorHAnsi"/>
                <w:color w:val="ffffff" w:themeColor="background1"/>
              </w:rPr>
            </w:r>
          </w:p>
        </w:tc>
      </w:tr>
      <w:tr>
        <w:trPr/>
        <w:tc>
          <w:tcPr>
            <w:tcBorders/>
            <w:tcW w:w="1787" w:type="dxa"/>
          </w:tcPr>
          <w:p w14:paraId="0195951D" w14:textId="77777777">
            <w:pPr>
              <w:pBdr/>
              <w:spacing/>
              <w:ind/>
              <w:rPr>
                <w:rFonts w:asciiTheme="minorHAnsi" w:hAnsiTheme="minorHAnsi" w:cstheme="minorHAnsi"/>
              </w:rPr>
            </w:pPr>
            <w:r>
              <w:rPr>
                <w:rFonts w:asciiTheme="minorHAnsi" w:hAnsiTheme="minorHAnsi" w:cstheme="minorHAnsi"/>
              </w:rPr>
              <w:t xml:space="preserve">Descripción</w:t>
            </w:r>
            <w:r>
              <w:rPr>
                <w:rFonts w:asciiTheme="minorHAnsi" w:hAnsiTheme="minorHAnsi" w:cstheme="minorHAnsi"/>
              </w:rPr>
            </w:r>
            <w:r>
              <w:rPr>
                <w:rFonts w:asciiTheme="minorHAnsi" w:hAnsiTheme="minorHAnsi" w:cstheme="minorHAnsi"/>
              </w:rPr>
            </w:r>
          </w:p>
        </w:tc>
        <w:tc>
          <w:tcPr>
            <w:tcBorders/>
            <w:tcW w:w="7633" w:type="dxa"/>
          </w:tcPr>
          <w:p w14:paraId="62863613" w14:textId="77777777">
            <w:pPr>
              <w:pBdr/>
              <w:spacing/>
              <w:ind/>
              <w:rPr>
                <w:rFonts w:asciiTheme="minorHAnsi" w:hAnsiTheme="minorHAnsi" w:cstheme="minorHAnsi"/>
              </w:rPr>
            </w:pPr>
            <w:r>
              <w:rPr>
                <w:rFonts w:asciiTheme="minorHAnsi" w:hAnsiTheme="minorHAnsi" w:cstheme="minorHAnsi"/>
              </w:rPr>
              <w:t xml:space="preserve">Devolver siempre una respuesta estructurada con estado, código, mensaje y resultado, tanto en operaciones exitosas como fallidas, con los códigos AUTH-001, AUTH-002, AUTH-003, UNIT-001, UNIT-002 y DATA-001.</w:t>
            </w:r>
            <w:r>
              <w:rPr>
                <w:rFonts w:asciiTheme="minorHAnsi" w:hAnsiTheme="minorHAnsi" w:cstheme="minorHAnsi"/>
              </w:rPr>
            </w:r>
            <w:r>
              <w:rPr>
                <w:rFonts w:asciiTheme="minorHAnsi" w:hAnsiTheme="minorHAnsi" w:cstheme="minorHAnsi"/>
              </w:rPr>
            </w:r>
          </w:p>
        </w:tc>
      </w:tr>
      <w:tr>
        <w:trPr/>
        <w:tc>
          <w:tcPr>
            <w:tcBorders/>
            <w:tcW w:w="1787" w:type="dxa"/>
          </w:tcPr>
          <w:p w14:paraId="03EE3378" w14:textId="77777777">
            <w:pPr>
              <w:pBdr/>
              <w:spacing/>
              <w:ind/>
              <w:rPr>
                <w:rFonts w:asciiTheme="minorHAnsi" w:hAnsiTheme="minorHAnsi" w:cstheme="minorHAnsi"/>
              </w:rPr>
            </w:pPr>
            <w:r>
              <w:rPr>
                <w:rFonts w:asciiTheme="minorHAnsi" w:hAnsiTheme="minorHAnsi" w:cstheme="minorHAnsi"/>
              </w:rPr>
              <w:t xml:space="preserve">Importancia </w:t>
            </w:r>
            <w:r>
              <w:rPr>
                <w:rFonts w:asciiTheme="minorHAnsi" w:hAnsiTheme="minorHAnsi" w:cstheme="minorHAnsi"/>
              </w:rPr>
            </w:r>
            <w:r>
              <w:rPr>
                <w:rFonts w:asciiTheme="minorHAnsi" w:hAnsiTheme="minorHAnsi" w:cstheme="minorHAnsi"/>
              </w:rPr>
            </w:r>
          </w:p>
        </w:tc>
        <w:tc>
          <w:tcPr>
            <w:tcBorders/>
            <w:tcW w:w="7633" w:type="dxa"/>
          </w:tcPr>
          <w:p w14:paraId="64392968" w14:textId="77777777">
            <w:pPr>
              <w:pBdr/>
              <w:spacing/>
              <w:ind/>
              <w:rPr>
                <w:rFonts w:asciiTheme="minorHAnsi" w:hAnsiTheme="minorHAnsi" w:cstheme="minorHAnsi"/>
              </w:rPr>
            </w:pPr>
            <w:r>
              <w:rPr>
                <w:rFonts w:asciiTheme="minorHAnsi" w:hAnsiTheme="minorHAnsi" w:cstheme="minorHAnsi"/>
              </w:rPr>
              <w:t xml:space="preserve">Alta</w:t>
            </w:r>
            <w:r>
              <w:rPr>
                <w:rFonts w:asciiTheme="minorHAnsi" w:hAnsiTheme="minorHAnsi" w:cstheme="minorHAnsi"/>
              </w:rPr>
            </w:r>
            <w:r>
              <w:rPr>
                <w:rFonts w:asciiTheme="minorHAnsi" w:hAnsiTheme="minorHAnsi" w:cstheme="minorHAnsi"/>
              </w:rPr>
            </w:r>
          </w:p>
        </w:tc>
      </w:tr>
      <w:tr>
        <w:trPr/>
        <w:tc>
          <w:tcPr>
            <w:tcBorders/>
            <w:tcW w:w="1787" w:type="dxa"/>
          </w:tcPr>
          <w:p w14:paraId="289D637C" w14:textId="77777777">
            <w:pPr>
              <w:pBdr/>
              <w:spacing/>
              <w:ind/>
              <w:rPr>
                <w:rFonts w:asciiTheme="minorHAnsi" w:hAnsiTheme="minorHAnsi" w:cstheme="minorHAnsi"/>
              </w:rPr>
            </w:pPr>
            <w:r>
              <w:rPr>
                <w:rFonts w:asciiTheme="minorHAnsi" w:hAnsiTheme="minorHAnsi" w:cstheme="minorHAnsi"/>
              </w:rPr>
              <w:t xml:space="preserve">Comentarios</w:t>
            </w:r>
            <w:r>
              <w:rPr>
                <w:rFonts w:asciiTheme="minorHAnsi" w:hAnsiTheme="minorHAnsi" w:cstheme="minorHAnsi"/>
              </w:rPr>
            </w:r>
            <w:r>
              <w:rPr>
                <w:rFonts w:asciiTheme="minorHAnsi" w:hAnsiTheme="minorHAnsi" w:cstheme="minorHAnsi"/>
              </w:rPr>
            </w:r>
          </w:p>
        </w:tc>
        <w:tc>
          <w:tcPr>
            <w:tcBorders/>
            <w:tcW w:w="7633" w:type="dxa"/>
          </w:tcPr>
          <w:p w14:paraId="38FE67AF" w14:textId="77777777">
            <w:pPr>
              <w:pBdr/>
              <w:spacing/>
              <w:ind/>
              <w:rPr>
                <w:rFonts w:asciiTheme="minorHAnsi" w:hAnsiTheme="minorHAnsi" w:cstheme="minorHAnsi"/>
              </w:rPr>
            </w:pPr>
            <w:r>
              <w:rPr>
                <w:rFonts w:asciiTheme="minorHAnsi" w:hAnsiTheme="minorHAnsi" w:cstheme="minorHAnsi"/>
              </w:rPr>
              <w:t xml:space="preserve">Regla central: el cliente siempre recibe una respuesta, incluso ante un error no previsto.</w:t>
            </w:r>
            <w:r>
              <w:rPr>
                <w:rFonts w:asciiTheme="minorHAnsi" w:hAnsiTheme="minorHAnsi" w:cstheme="minorHAnsi"/>
              </w:rPr>
            </w:r>
            <w:r>
              <w:rPr>
                <w:rFonts w:asciiTheme="minorHAnsi" w:hAnsiTheme="minorHAnsi" w:cstheme="minorHAnsi"/>
              </w:rPr>
            </w:r>
          </w:p>
        </w:tc>
      </w:tr>
    </w:tbl>
    <w:p w14:paraId="30C2107B" w14:textId="77777777">
      <w:pPr>
        <w:pStyle w:val="802"/>
        <w:pBdr/>
        <w:spacing/>
        <w:ind/>
        <w:rPr>
          <w:rFonts w:asciiTheme="minorHAnsi" w:hAnsiTheme="minorHAnsi" w:cstheme="minorHAnsi"/>
        </w:rPr>
      </w:pPr>
      <w:r/>
      <w:bookmarkStart w:id="62" w:name="_p2ijtglhtgfz"/>
      <w:r/>
      <w:bookmarkEnd w:id="62"/>
      <w:r>
        <w:rPr>
          <w:rFonts w:asciiTheme="minorHAnsi" w:hAnsiTheme="minorHAnsi" w:cstheme="minorHAnsi"/>
        </w:rPr>
      </w:r>
      <w:r>
        <w:rPr>
          <w:rFonts w:asciiTheme="minorHAnsi" w:hAnsiTheme="minorHAnsi" w:cstheme="minorHAnsi"/>
        </w:rPr>
      </w:r>
    </w:p>
    <w:p w14:paraId="1FFF15E7" w14:textId="77777777">
      <w:pPr>
        <w:pStyle w:val="802"/>
        <w:pBdr/>
        <w:spacing/>
        <w:ind/>
        <w:rPr>
          <w:rFonts w:asciiTheme="minorHAnsi" w:hAnsiTheme="minorHAnsi" w:cstheme="minorHAnsi"/>
        </w:rPr>
      </w:pPr>
      <w:r/>
      <w:bookmarkStart w:id="63" w:name="_Toc242609969"/>
      <w:r>
        <w:rPr>
          <w:rFonts w:asciiTheme="minorHAnsi" w:hAnsiTheme="minorHAnsi" w:cstheme="minorHAnsi"/>
        </w:rPr>
        <w:t xml:space="preserve">8.2.3. Actores</w:t>
      </w:r>
      <w:bookmarkEnd w:id="63"/>
      <w:r>
        <w:rPr>
          <w:rFonts w:asciiTheme="minorHAnsi" w:hAnsiTheme="minorHAnsi" w:cstheme="minorHAnsi"/>
        </w:rPr>
      </w:r>
      <w:r>
        <w:rPr>
          <w:rFonts w:asciiTheme="minorHAnsi" w:hAnsiTheme="minorHAnsi" w:cstheme="minorHAnsi"/>
        </w:rPr>
      </w:r>
    </w:p>
    <w:p w14:paraId="17F802E1" w14:textId="77777777">
      <w:pPr>
        <w:pStyle w:val="803"/>
        <w:pBdr/>
        <w:spacing/>
        <w:ind/>
        <w:rPr/>
      </w:pPr>
      <w:r/>
      <w:bookmarkStart w:id="64" w:name="_Toc242344970"/>
      <w:r/>
      <w:bookmarkStart w:id="65" w:name="_Toc242345052"/>
      <w:r>
        <w:rPr>
          <w:rFonts w:eastAsia="Calibri"/>
        </w:rPr>
        <w:t xml:space="preserve">Tabla 11. Actor Usuario Final</w:t>
      </w:r>
      <w:bookmarkEnd w:id="64"/>
      <w:r/>
      <w:bookmarkEnd w:id="65"/>
      <w:r/>
      <w:r/>
    </w:p>
    <w:tbl>
      <w:tblPr>
        <w:tblStyle w:val="1013"/>
        <w:tblInd w:w="5" w:type="dxa"/>
        <w:tblW w:w="9420" w:type="dxa"/>
        <w:tblBorders/>
        <w:tblLayout w:type="fixed"/>
        <w:tblLook w:val="04A0" w:firstRow="1" w:lastRow="0" w:firstColumn="1" w:lastColumn="0" w:noHBand="0" w:noVBand="1"/>
      </w:tblPr>
      <w:tblGrid>
        <w:gridCol w:w="1787"/>
        <w:gridCol w:w="7633"/>
      </w:tblGrid>
      <w:tr>
        <w:trPr/>
        <w:tc>
          <w:tcPr>
            <w:tcBorders/>
            <w:tcW w:w="1787" w:type="dxa"/>
          </w:tcPr>
          <w:p w14:paraId="209341EA" w14:textId="77777777">
            <w:pPr>
              <w:pBdr/>
              <w:spacing/>
              <w:ind/>
              <w:rPr>
                <w:rFonts w:asciiTheme="minorHAnsi" w:hAnsiTheme="minorHAnsi" w:cstheme="minorHAnsi"/>
                <w:color w:val="ffffff" w:themeColor="background1"/>
              </w:rPr>
            </w:pPr>
            <w:r>
              <w:rPr>
                <w:rFonts w:asciiTheme="minorHAnsi" w:hAnsiTheme="minorHAnsi" w:cstheme="minorHAnsi"/>
                <w:color w:val="ffffff" w:themeColor="background1"/>
              </w:rPr>
              <w:t xml:space="preserve">ACT-001</w:t>
            </w:r>
            <w:r>
              <w:rPr>
                <w:rFonts w:asciiTheme="minorHAnsi" w:hAnsiTheme="minorHAnsi" w:cstheme="minorHAnsi"/>
                <w:color w:val="ffffff" w:themeColor="background1"/>
              </w:rPr>
            </w:r>
            <w:r>
              <w:rPr>
                <w:rFonts w:asciiTheme="minorHAnsi" w:hAnsiTheme="minorHAnsi" w:cstheme="minorHAnsi"/>
                <w:color w:val="ffffff" w:themeColor="background1"/>
              </w:rPr>
            </w:r>
          </w:p>
        </w:tc>
        <w:tc>
          <w:tcPr>
            <w:tcBorders/>
            <w:tcW w:w="7633" w:type="dxa"/>
          </w:tcPr>
          <w:p w14:paraId="4C546F1F" w14:textId="77777777">
            <w:pPr>
              <w:pBdr/>
              <w:spacing/>
              <w:ind/>
              <w:rPr>
                <w:rFonts w:asciiTheme="minorHAnsi" w:hAnsiTheme="minorHAnsi" w:cstheme="minorHAnsi"/>
                <w:color w:val="ffffff" w:themeColor="background1"/>
              </w:rPr>
            </w:pPr>
            <w:r>
              <w:rPr>
                <w:rFonts w:asciiTheme="minorHAnsi" w:hAnsiTheme="minorHAnsi" w:cstheme="minorHAnsi"/>
                <w:color w:val="ffffff" w:themeColor="background1"/>
              </w:rPr>
              <w:t xml:space="preserve">Usuario Final</w:t>
            </w:r>
            <w:r>
              <w:rPr>
                <w:rFonts w:asciiTheme="minorHAnsi" w:hAnsiTheme="minorHAnsi" w:cstheme="minorHAnsi"/>
                <w:color w:val="ffffff" w:themeColor="background1"/>
              </w:rPr>
            </w:r>
            <w:r>
              <w:rPr>
                <w:rFonts w:asciiTheme="minorHAnsi" w:hAnsiTheme="minorHAnsi" w:cstheme="minorHAnsi"/>
                <w:color w:val="ffffff" w:themeColor="background1"/>
              </w:rPr>
            </w:r>
          </w:p>
        </w:tc>
      </w:tr>
      <w:tr>
        <w:trPr/>
        <w:tc>
          <w:tcPr>
            <w:tcBorders/>
            <w:tcW w:w="1787" w:type="dxa"/>
          </w:tcPr>
          <w:p w14:paraId="1DA0EB56" w14:textId="77777777">
            <w:pPr>
              <w:pBdr/>
              <w:spacing/>
              <w:ind/>
              <w:rPr>
                <w:rFonts w:asciiTheme="minorHAnsi" w:hAnsiTheme="minorHAnsi" w:cstheme="minorHAnsi"/>
              </w:rPr>
            </w:pPr>
            <w:r>
              <w:rPr>
                <w:rFonts w:asciiTheme="minorHAnsi" w:hAnsiTheme="minorHAnsi" w:cstheme="minorHAnsi"/>
              </w:rPr>
              <w:t xml:space="preserve">Descripción</w:t>
            </w:r>
            <w:r>
              <w:rPr>
                <w:rFonts w:asciiTheme="minorHAnsi" w:hAnsiTheme="minorHAnsi" w:cstheme="minorHAnsi"/>
              </w:rPr>
            </w:r>
            <w:r>
              <w:rPr>
                <w:rFonts w:asciiTheme="minorHAnsi" w:hAnsiTheme="minorHAnsi" w:cstheme="minorHAnsi"/>
              </w:rPr>
            </w:r>
          </w:p>
        </w:tc>
        <w:tc>
          <w:tcPr>
            <w:tcBorders/>
            <w:tcW w:w="7633" w:type="dxa"/>
          </w:tcPr>
          <w:p w14:paraId="417107ED" w14:textId="77777777">
            <w:pPr>
              <w:pBdr/>
              <w:spacing/>
              <w:ind/>
              <w:rPr>
                <w:rFonts w:asciiTheme="minorHAnsi" w:hAnsiTheme="minorHAnsi" w:cstheme="minorHAnsi"/>
              </w:rPr>
            </w:pPr>
            <w:r>
              <w:rPr>
                <w:rFonts w:asciiTheme="minorHAnsi" w:hAnsiTheme="minorHAnsi" w:cstheme="minorHAnsi"/>
              </w:rPr>
              <w:t xml:space="preserve">Persona que interactúa con las interfaces gráficas o de consola de la aplicación cliente. Es quien ingresa las credenciales del </w:t>
            </w:r>
            <w:r>
              <w:rPr>
                <w:rFonts w:asciiTheme="minorHAnsi" w:hAnsiTheme="minorHAnsi" w:cstheme="minorHAnsi"/>
              </w:rPr>
              <w:t xml:space="preserve">login</w:t>
            </w:r>
            <w:r>
              <w:rPr>
                <w:rFonts w:asciiTheme="minorHAnsi" w:hAnsiTheme="minorHAnsi" w:cstheme="minorHAnsi"/>
              </w:rPr>
              <w:t xml:space="preserve">, los valores numéricos y selecciona las unidades a convertir.</w:t>
            </w:r>
            <w:r>
              <w:rPr>
                <w:rFonts w:asciiTheme="minorHAnsi" w:hAnsiTheme="minorHAnsi" w:cstheme="minorHAnsi"/>
              </w:rPr>
            </w:r>
            <w:r>
              <w:rPr>
                <w:rFonts w:asciiTheme="minorHAnsi" w:hAnsiTheme="minorHAnsi" w:cstheme="minorHAnsi"/>
              </w:rPr>
            </w:r>
          </w:p>
        </w:tc>
      </w:tr>
      <w:tr>
        <w:trPr/>
        <w:tc>
          <w:tcPr>
            <w:tcBorders/>
            <w:tcW w:w="1787" w:type="dxa"/>
          </w:tcPr>
          <w:p w14:paraId="360CD5C6" w14:textId="77777777">
            <w:pPr>
              <w:pBdr/>
              <w:spacing/>
              <w:ind/>
              <w:rPr>
                <w:rFonts w:asciiTheme="minorHAnsi" w:hAnsiTheme="minorHAnsi" w:cstheme="minorHAnsi"/>
              </w:rPr>
            </w:pPr>
            <w:r>
              <w:rPr>
                <w:rFonts w:asciiTheme="minorHAnsi" w:hAnsiTheme="minorHAnsi" w:cstheme="minorHAnsi"/>
              </w:rPr>
              <w:t xml:space="preserve">Comentarios</w:t>
            </w:r>
            <w:r>
              <w:rPr>
                <w:rFonts w:asciiTheme="minorHAnsi" w:hAnsiTheme="minorHAnsi" w:cstheme="minorHAnsi"/>
              </w:rPr>
            </w:r>
            <w:r>
              <w:rPr>
                <w:rFonts w:asciiTheme="minorHAnsi" w:hAnsiTheme="minorHAnsi" w:cstheme="minorHAnsi"/>
              </w:rPr>
            </w:r>
          </w:p>
          <w:p w14:paraId="2571E978" w14:textId="77777777">
            <w:pPr>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tc>
        <w:tc>
          <w:tcPr>
            <w:tcBorders/>
            <w:tcW w:w="7633" w:type="dxa"/>
          </w:tcPr>
          <w:p w14:paraId="1E166096" w14:textId="77777777">
            <w:pPr>
              <w:pBdr/>
              <w:spacing/>
              <w:ind/>
              <w:rPr>
                <w:rFonts w:asciiTheme="minorHAnsi" w:hAnsiTheme="minorHAnsi" w:cstheme="minorHAnsi"/>
              </w:rPr>
            </w:pPr>
            <w:r>
              <w:rPr>
                <w:rFonts w:asciiTheme="minorHAnsi" w:hAnsiTheme="minorHAnsi" w:cstheme="minorHAnsi"/>
              </w:rPr>
              <w:t xml:space="preserve">No tiene acceso al servidor ni realiza peticiones de red por su cuenta, su interacción se limita a lo que el software del cliente le permite. </w:t>
            </w:r>
            <w:r>
              <w:rPr>
                <w:rFonts w:asciiTheme="minorHAnsi" w:hAnsiTheme="minorHAnsi" w:cstheme="minorHAnsi"/>
              </w:rPr>
            </w:r>
            <w:r>
              <w:rPr>
                <w:rFonts w:asciiTheme="minorHAnsi" w:hAnsiTheme="minorHAnsi" w:cstheme="minorHAnsi"/>
              </w:rPr>
            </w:r>
          </w:p>
        </w:tc>
      </w:tr>
    </w:tbl>
    <w:p w14:paraId="74CAECBF" w14:textId="77777777">
      <w:pPr>
        <w:pStyle w:val="803"/>
        <w:pBdr/>
        <w:spacing/>
        <w:ind/>
        <w:rPr/>
      </w:pPr>
      <w:r/>
      <w:bookmarkStart w:id="66" w:name="_Toc242344971"/>
      <w:r/>
      <w:bookmarkStart w:id="67" w:name="_Toc242345053"/>
      <w:r>
        <w:t xml:space="preserve">Tabla 12. Actor Cliente Consola</w:t>
      </w:r>
      <w:bookmarkEnd w:id="66"/>
      <w:r/>
      <w:bookmarkEnd w:id="67"/>
      <w:r/>
      <w:r/>
    </w:p>
    <w:tbl>
      <w:tblPr>
        <w:tblStyle w:val="1013"/>
        <w:tblInd w:w="5" w:type="dxa"/>
        <w:tblW w:w="9420" w:type="dxa"/>
        <w:tblBorders/>
        <w:tblLayout w:type="fixed"/>
        <w:tblLook w:val="04A0" w:firstRow="1" w:lastRow="0" w:firstColumn="1" w:lastColumn="0" w:noHBand="0" w:noVBand="1"/>
      </w:tblPr>
      <w:tblGrid>
        <w:gridCol w:w="1787"/>
        <w:gridCol w:w="7633"/>
      </w:tblGrid>
      <w:tr>
        <w:trPr/>
        <w:tc>
          <w:tcPr>
            <w:tcBorders/>
            <w:tcW w:w="1787" w:type="dxa"/>
          </w:tcPr>
          <w:p w14:paraId="27E941D1" w14:textId="77777777">
            <w:pPr>
              <w:pBdr/>
              <w:spacing/>
              <w:ind/>
              <w:rPr>
                <w:rFonts w:asciiTheme="minorHAnsi" w:hAnsiTheme="minorHAnsi" w:cstheme="minorHAnsi"/>
                <w:color w:val="ffffff" w:themeColor="background1"/>
              </w:rPr>
            </w:pPr>
            <w:r>
              <w:rPr>
                <w:rFonts w:asciiTheme="minorHAnsi" w:hAnsiTheme="minorHAnsi" w:cstheme="minorHAnsi"/>
                <w:color w:val="ffffff" w:themeColor="background1"/>
              </w:rPr>
              <w:t xml:space="preserve">ACT-002</w:t>
            </w:r>
            <w:r>
              <w:rPr>
                <w:rFonts w:asciiTheme="minorHAnsi" w:hAnsiTheme="minorHAnsi" w:cstheme="minorHAnsi"/>
                <w:color w:val="ffffff" w:themeColor="background1"/>
              </w:rPr>
            </w:r>
            <w:r>
              <w:rPr>
                <w:rFonts w:asciiTheme="minorHAnsi" w:hAnsiTheme="minorHAnsi" w:cstheme="minorHAnsi"/>
                <w:color w:val="ffffff" w:themeColor="background1"/>
              </w:rPr>
            </w:r>
          </w:p>
        </w:tc>
        <w:tc>
          <w:tcPr>
            <w:tcBorders/>
            <w:tcW w:w="7633" w:type="dxa"/>
          </w:tcPr>
          <w:p w14:paraId="3A8EAE17" w14:textId="77777777">
            <w:pPr>
              <w:pBdr/>
              <w:spacing/>
              <w:ind/>
              <w:rPr>
                <w:rFonts w:asciiTheme="minorHAnsi" w:hAnsiTheme="minorHAnsi" w:cstheme="minorHAnsi"/>
                <w:color w:val="ffffff" w:themeColor="background1"/>
              </w:rPr>
            </w:pPr>
            <w:r>
              <w:rPr>
                <w:rFonts w:asciiTheme="minorHAnsi" w:hAnsiTheme="minorHAnsi" w:cstheme="minorHAnsi"/>
                <w:color w:val="ffffff" w:themeColor="background1"/>
              </w:rPr>
              <w:t xml:space="preserve">Cliente Consola</w:t>
            </w:r>
            <w:r>
              <w:rPr>
                <w:rFonts w:asciiTheme="minorHAnsi" w:hAnsiTheme="minorHAnsi" w:cstheme="minorHAnsi"/>
                <w:color w:val="ffffff" w:themeColor="background1"/>
              </w:rPr>
            </w:r>
            <w:r>
              <w:rPr>
                <w:rFonts w:asciiTheme="minorHAnsi" w:hAnsiTheme="minorHAnsi" w:cstheme="minorHAnsi"/>
                <w:color w:val="ffffff" w:themeColor="background1"/>
              </w:rPr>
            </w:r>
          </w:p>
        </w:tc>
      </w:tr>
      <w:tr>
        <w:trPr/>
        <w:tc>
          <w:tcPr>
            <w:tcBorders/>
            <w:tcW w:w="1787" w:type="dxa"/>
          </w:tcPr>
          <w:p w14:paraId="7E79A1AF" w14:textId="77777777">
            <w:pPr>
              <w:pBdr/>
              <w:spacing/>
              <w:ind/>
              <w:rPr>
                <w:rFonts w:asciiTheme="minorHAnsi" w:hAnsiTheme="minorHAnsi" w:cstheme="minorHAnsi"/>
              </w:rPr>
            </w:pPr>
            <w:r>
              <w:rPr>
                <w:rFonts w:asciiTheme="minorHAnsi" w:hAnsiTheme="minorHAnsi" w:cstheme="minorHAnsi"/>
              </w:rPr>
              <w:t xml:space="preserve">Descripción</w:t>
            </w:r>
            <w:r>
              <w:rPr>
                <w:rFonts w:asciiTheme="minorHAnsi" w:hAnsiTheme="minorHAnsi" w:cstheme="minorHAnsi"/>
              </w:rPr>
            </w:r>
            <w:r>
              <w:rPr>
                <w:rFonts w:asciiTheme="minorHAnsi" w:hAnsiTheme="minorHAnsi" w:cstheme="minorHAnsi"/>
              </w:rPr>
            </w:r>
          </w:p>
        </w:tc>
        <w:tc>
          <w:tcPr>
            <w:tcBorders/>
            <w:tcW w:w="7633" w:type="dxa"/>
          </w:tcPr>
          <w:p w14:paraId="1B3CBF3F" w14:textId="77777777">
            <w:pPr>
              <w:pBdr/>
              <w:spacing/>
              <w:ind/>
              <w:rPr>
                <w:rFonts w:asciiTheme="minorHAnsi" w:hAnsiTheme="minorHAnsi" w:cstheme="minorHAnsi"/>
              </w:rPr>
            </w:pPr>
            <w:r>
              <w:rPr>
                <w:rFonts w:asciiTheme="minorHAnsi" w:hAnsiTheme="minorHAnsi" w:cstheme="minorHAnsi"/>
              </w:rPr>
              <w:t xml:space="preserve">Aplicación de línea de comandos (CLI) que ofrece un menú de opciones numéricas para autenticarse, consultar el catálogo y realizar conversiones.</w:t>
            </w:r>
            <w:r>
              <w:rPr>
                <w:rFonts w:asciiTheme="minorHAnsi" w:hAnsiTheme="minorHAnsi" w:cstheme="minorHAnsi"/>
              </w:rPr>
            </w:r>
            <w:r>
              <w:rPr>
                <w:rFonts w:asciiTheme="minorHAnsi" w:hAnsiTheme="minorHAnsi" w:cstheme="minorHAnsi"/>
              </w:rPr>
            </w:r>
          </w:p>
        </w:tc>
      </w:tr>
      <w:tr>
        <w:trPr/>
        <w:tc>
          <w:tcPr>
            <w:tcBorders/>
            <w:tcW w:w="1787" w:type="dxa"/>
          </w:tcPr>
          <w:p w14:paraId="79FEB7C3" w14:textId="77777777">
            <w:pPr>
              <w:pBdr/>
              <w:spacing/>
              <w:ind/>
              <w:rPr>
                <w:rFonts w:asciiTheme="minorHAnsi" w:hAnsiTheme="minorHAnsi" w:cstheme="minorHAnsi"/>
              </w:rPr>
            </w:pPr>
            <w:r>
              <w:rPr>
                <w:rFonts w:asciiTheme="minorHAnsi" w:hAnsiTheme="minorHAnsi" w:cstheme="minorHAnsi"/>
              </w:rPr>
              <w:t xml:space="preserve">Comentarios</w:t>
            </w:r>
            <w:r>
              <w:rPr>
                <w:rFonts w:asciiTheme="minorHAnsi" w:hAnsiTheme="minorHAnsi" w:cstheme="minorHAnsi"/>
              </w:rPr>
            </w:r>
            <w:r>
              <w:rPr>
                <w:rFonts w:asciiTheme="minorHAnsi" w:hAnsiTheme="minorHAnsi" w:cstheme="minorHAnsi"/>
              </w:rPr>
            </w:r>
          </w:p>
          <w:p w14:paraId="3BDCAC66" w14:textId="77777777">
            <w:pPr>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tc>
        <w:tc>
          <w:tcPr>
            <w:tcBorders/>
            <w:tcW w:w="7633" w:type="dxa"/>
          </w:tcPr>
          <w:p w14:paraId="1BCEA8F0" w14:textId="77777777">
            <w:pPr>
              <w:pBdr/>
              <w:spacing/>
              <w:ind/>
              <w:rPr>
                <w:rFonts w:asciiTheme="minorHAnsi" w:hAnsiTheme="minorHAnsi" w:cstheme="minorHAnsi"/>
              </w:rPr>
            </w:pPr>
            <w:r>
              <w:rPr>
                <w:rFonts w:asciiTheme="minorHAnsi" w:hAnsiTheme="minorHAnsi" w:cstheme="minorHAnsi"/>
              </w:rPr>
              <w:t xml:space="preserve">No tiene interfaz gráfica; los datos se ingresan por teclado y los resultados se muestran en la terminal. Es una especialización del Usuario Final.</w:t>
            </w:r>
            <w:r>
              <w:rPr>
                <w:rFonts w:asciiTheme="minorHAnsi" w:hAnsiTheme="minorHAnsi" w:cstheme="minorHAnsi"/>
              </w:rPr>
            </w:r>
            <w:r>
              <w:rPr>
                <w:rFonts w:asciiTheme="minorHAnsi" w:hAnsiTheme="minorHAnsi" w:cstheme="minorHAnsi"/>
              </w:rPr>
            </w:r>
          </w:p>
        </w:tc>
      </w:tr>
    </w:tbl>
    <w:p w14:paraId="7514CD05" w14:textId="77777777">
      <w:pPr>
        <w:pStyle w:val="803"/>
        <w:pBdr/>
        <w:spacing/>
        <w:ind/>
        <w:rPr/>
      </w:pPr>
      <w:r/>
      <w:bookmarkStart w:id="68" w:name="_Toc242344972"/>
      <w:r/>
      <w:bookmarkStart w:id="69" w:name="_Toc242345054"/>
      <w:r>
        <w:t xml:space="preserve">Tabla 13. Actor Cliente Escritorio</w:t>
      </w:r>
      <w:bookmarkEnd w:id="68"/>
      <w:r/>
      <w:bookmarkEnd w:id="69"/>
      <w:r/>
      <w:r/>
    </w:p>
    <w:tbl>
      <w:tblPr>
        <w:tblStyle w:val="1013"/>
        <w:tblInd w:w="5" w:type="dxa"/>
        <w:tblW w:w="9420" w:type="dxa"/>
        <w:tblBorders/>
        <w:tblLayout w:type="fixed"/>
        <w:tblLook w:val="04A0" w:firstRow="1" w:lastRow="0" w:firstColumn="1" w:lastColumn="0" w:noHBand="0" w:noVBand="1"/>
      </w:tblPr>
      <w:tblGrid>
        <w:gridCol w:w="1787"/>
        <w:gridCol w:w="7633"/>
      </w:tblGrid>
      <w:tr>
        <w:trPr/>
        <w:tc>
          <w:tcPr>
            <w:tcBorders/>
            <w:tcW w:w="1787" w:type="dxa"/>
          </w:tcPr>
          <w:p w14:paraId="3A0A393F" w14:textId="77777777">
            <w:pPr>
              <w:pBdr/>
              <w:spacing/>
              <w:ind/>
              <w:rPr>
                <w:rFonts w:asciiTheme="minorHAnsi" w:hAnsiTheme="minorHAnsi" w:cstheme="minorHAnsi"/>
                <w:color w:val="ffffff" w:themeColor="background1"/>
              </w:rPr>
            </w:pPr>
            <w:r>
              <w:rPr>
                <w:rFonts w:asciiTheme="minorHAnsi" w:hAnsiTheme="minorHAnsi" w:cstheme="minorHAnsi"/>
                <w:color w:val="ffffff" w:themeColor="background1"/>
              </w:rPr>
              <w:t xml:space="preserve">ACT-003</w:t>
            </w:r>
            <w:r>
              <w:rPr>
                <w:rFonts w:asciiTheme="minorHAnsi" w:hAnsiTheme="minorHAnsi" w:cstheme="minorHAnsi"/>
                <w:color w:val="ffffff" w:themeColor="background1"/>
              </w:rPr>
            </w:r>
            <w:r>
              <w:rPr>
                <w:rFonts w:asciiTheme="minorHAnsi" w:hAnsiTheme="minorHAnsi" w:cstheme="minorHAnsi"/>
                <w:color w:val="ffffff" w:themeColor="background1"/>
              </w:rPr>
            </w:r>
          </w:p>
        </w:tc>
        <w:tc>
          <w:tcPr>
            <w:tcBorders/>
            <w:tcW w:w="7633" w:type="dxa"/>
          </w:tcPr>
          <w:p w14:paraId="3542E640" w14:textId="77777777">
            <w:pPr>
              <w:pBdr/>
              <w:spacing/>
              <w:ind/>
              <w:rPr>
                <w:rFonts w:asciiTheme="minorHAnsi" w:hAnsiTheme="minorHAnsi" w:cstheme="minorHAnsi"/>
                <w:color w:val="ffffff" w:themeColor="background1"/>
              </w:rPr>
            </w:pPr>
            <w:r>
              <w:rPr>
                <w:rFonts w:asciiTheme="minorHAnsi" w:hAnsiTheme="minorHAnsi" w:cstheme="minorHAnsi"/>
                <w:color w:val="ffffff" w:themeColor="background1"/>
              </w:rPr>
              <w:t xml:space="preserve">Cliente Escritorio</w:t>
            </w:r>
            <w:r>
              <w:rPr>
                <w:rFonts w:asciiTheme="minorHAnsi" w:hAnsiTheme="minorHAnsi" w:cstheme="minorHAnsi"/>
                <w:color w:val="ffffff" w:themeColor="background1"/>
              </w:rPr>
            </w:r>
            <w:r>
              <w:rPr>
                <w:rFonts w:asciiTheme="minorHAnsi" w:hAnsiTheme="minorHAnsi" w:cstheme="minorHAnsi"/>
                <w:color w:val="ffffff" w:themeColor="background1"/>
              </w:rPr>
            </w:r>
          </w:p>
        </w:tc>
      </w:tr>
      <w:tr>
        <w:trPr/>
        <w:tc>
          <w:tcPr>
            <w:tcBorders/>
            <w:tcW w:w="1787" w:type="dxa"/>
          </w:tcPr>
          <w:p w14:paraId="167D0517" w14:textId="77777777">
            <w:pPr>
              <w:pBdr/>
              <w:spacing/>
              <w:ind/>
              <w:rPr>
                <w:rFonts w:asciiTheme="minorHAnsi" w:hAnsiTheme="minorHAnsi" w:cstheme="minorHAnsi"/>
              </w:rPr>
            </w:pPr>
            <w:r>
              <w:rPr>
                <w:rFonts w:asciiTheme="minorHAnsi" w:hAnsiTheme="minorHAnsi" w:cstheme="minorHAnsi"/>
              </w:rPr>
              <w:t xml:space="preserve">Descripción</w:t>
            </w:r>
            <w:r>
              <w:rPr>
                <w:rFonts w:asciiTheme="minorHAnsi" w:hAnsiTheme="minorHAnsi" w:cstheme="minorHAnsi"/>
              </w:rPr>
            </w:r>
            <w:r>
              <w:rPr>
                <w:rFonts w:asciiTheme="minorHAnsi" w:hAnsiTheme="minorHAnsi" w:cstheme="minorHAnsi"/>
              </w:rPr>
            </w:r>
          </w:p>
        </w:tc>
        <w:tc>
          <w:tcPr>
            <w:tcBorders/>
            <w:tcW w:w="7633" w:type="dxa"/>
          </w:tcPr>
          <w:p w14:paraId="5539054B" w14:textId="77777777">
            <w:pPr>
              <w:pBdr/>
              <w:spacing/>
              <w:ind/>
              <w:rPr>
                <w:rFonts w:asciiTheme="minorHAnsi" w:hAnsiTheme="minorHAnsi" w:cstheme="minorHAnsi"/>
              </w:rPr>
            </w:pPr>
            <w:r>
              <w:rPr>
                <w:rFonts w:asciiTheme="minorHAnsi" w:hAnsiTheme="minorHAnsi" w:cstheme="minorHAnsi"/>
              </w:rPr>
              <w:t xml:space="preserve">Aplicación de escritorio con interfaz gráfica que permite al usuario autenticarse, consultar el catálogo y realizar conversiones.</w:t>
            </w:r>
            <w:r>
              <w:rPr>
                <w:rFonts w:asciiTheme="minorHAnsi" w:hAnsiTheme="minorHAnsi" w:cstheme="minorHAnsi"/>
              </w:rPr>
            </w:r>
            <w:r>
              <w:rPr>
                <w:rFonts w:asciiTheme="minorHAnsi" w:hAnsiTheme="minorHAnsi" w:cstheme="minorHAnsi"/>
              </w:rPr>
            </w:r>
          </w:p>
        </w:tc>
      </w:tr>
      <w:tr>
        <w:trPr/>
        <w:tc>
          <w:tcPr>
            <w:tcBorders/>
            <w:tcW w:w="1787" w:type="dxa"/>
          </w:tcPr>
          <w:p w14:paraId="42CA7003" w14:textId="77777777">
            <w:pPr>
              <w:pBdr/>
              <w:spacing/>
              <w:ind/>
              <w:rPr>
                <w:rFonts w:asciiTheme="minorHAnsi" w:hAnsiTheme="minorHAnsi" w:cstheme="minorHAnsi"/>
              </w:rPr>
            </w:pPr>
            <w:r>
              <w:rPr>
                <w:rFonts w:asciiTheme="minorHAnsi" w:hAnsiTheme="minorHAnsi" w:cstheme="minorHAnsi"/>
              </w:rPr>
              <w:t xml:space="preserve">Comentarios</w:t>
            </w:r>
            <w:r>
              <w:rPr>
                <w:rFonts w:asciiTheme="minorHAnsi" w:hAnsiTheme="minorHAnsi" w:cstheme="minorHAnsi"/>
              </w:rPr>
            </w:r>
            <w:r>
              <w:rPr>
                <w:rFonts w:asciiTheme="minorHAnsi" w:hAnsiTheme="minorHAnsi" w:cstheme="minorHAnsi"/>
              </w:rPr>
            </w:r>
          </w:p>
          <w:p w14:paraId="6B37ECE4" w14:textId="77777777">
            <w:pPr>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tc>
        <w:tc>
          <w:tcPr>
            <w:tcBorders/>
            <w:tcW w:w="7633" w:type="dxa"/>
          </w:tcPr>
          <w:p w14:paraId="5B87E3CF" w14:textId="77777777">
            <w:pPr>
              <w:pBdr/>
              <w:spacing/>
              <w:ind/>
              <w:rPr>
                <w:rFonts w:asciiTheme="minorHAnsi" w:hAnsiTheme="minorHAnsi" w:cstheme="minorHAnsi"/>
              </w:rPr>
            </w:pPr>
            <w:r>
              <w:rPr>
                <w:rFonts w:asciiTheme="minorHAnsi" w:hAnsiTheme="minorHAnsi" w:cstheme="minorHAnsi"/>
              </w:rPr>
              <w:t xml:space="preserve">Consume los mismos servicios web SOAP que los demás clientes. Es una especialización del Usuario Final.</w:t>
            </w:r>
            <w:r>
              <w:rPr>
                <w:rFonts w:asciiTheme="minorHAnsi" w:hAnsiTheme="minorHAnsi" w:cstheme="minorHAnsi"/>
              </w:rPr>
            </w:r>
            <w:r>
              <w:rPr>
                <w:rFonts w:asciiTheme="minorHAnsi" w:hAnsiTheme="minorHAnsi" w:cstheme="minorHAnsi"/>
              </w:rPr>
            </w:r>
          </w:p>
        </w:tc>
      </w:tr>
    </w:tbl>
    <w:p w14:paraId="0A3E10DC" w14:textId="77777777">
      <w:pPr>
        <w:pStyle w:val="803"/>
        <w:pBdr/>
        <w:spacing/>
        <w:ind/>
        <w:rPr/>
      </w:pPr>
      <w:r/>
      <w:bookmarkStart w:id="70" w:name="_Toc242344973"/>
      <w:r/>
      <w:bookmarkStart w:id="71" w:name="_Toc242345055"/>
      <w:r>
        <w:t xml:space="preserve">Tabla 14. Actor Cliente Web</w:t>
      </w:r>
      <w:bookmarkEnd w:id="70"/>
      <w:r/>
      <w:bookmarkEnd w:id="71"/>
      <w:r/>
      <w:r/>
    </w:p>
    <w:tbl>
      <w:tblPr>
        <w:tblStyle w:val="1013"/>
        <w:tblInd w:w="5" w:type="dxa"/>
        <w:tblW w:w="9420" w:type="dxa"/>
        <w:tblBorders/>
        <w:tblLayout w:type="fixed"/>
        <w:tblLook w:val="04A0" w:firstRow="1" w:lastRow="0" w:firstColumn="1" w:lastColumn="0" w:noHBand="0" w:noVBand="1"/>
      </w:tblPr>
      <w:tblGrid>
        <w:gridCol w:w="1787"/>
        <w:gridCol w:w="7633"/>
      </w:tblGrid>
      <w:tr>
        <w:trPr/>
        <w:tc>
          <w:tcPr>
            <w:tcBorders/>
            <w:tcW w:w="1787" w:type="dxa"/>
          </w:tcPr>
          <w:p w14:paraId="0A19860B" w14:textId="77777777">
            <w:pPr>
              <w:pBdr/>
              <w:spacing/>
              <w:ind/>
              <w:rPr>
                <w:rFonts w:asciiTheme="minorHAnsi" w:hAnsiTheme="minorHAnsi" w:cstheme="minorHAnsi"/>
                <w:color w:val="ffffff" w:themeColor="background1"/>
              </w:rPr>
            </w:pPr>
            <w:r>
              <w:rPr>
                <w:rFonts w:asciiTheme="minorHAnsi" w:hAnsiTheme="minorHAnsi" w:cstheme="minorHAnsi"/>
                <w:color w:val="ffffff" w:themeColor="background1"/>
              </w:rPr>
              <w:t xml:space="preserve">ACT-004</w:t>
            </w:r>
            <w:r>
              <w:rPr>
                <w:rFonts w:asciiTheme="minorHAnsi" w:hAnsiTheme="minorHAnsi" w:cstheme="minorHAnsi"/>
                <w:color w:val="ffffff" w:themeColor="background1"/>
              </w:rPr>
            </w:r>
            <w:r>
              <w:rPr>
                <w:rFonts w:asciiTheme="minorHAnsi" w:hAnsiTheme="minorHAnsi" w:cstheme="minorHAnsi"/>
                <w:color w:val="ffffff" w:themeColor="background1"/>
              </w:rPr>
            </w:r>
          </w:p>
        </w:tc>
        <w:tc>
          <w:tcPr>
            <w:tcBorders/>
            <w:tcW w:w="7633" w:type="dxa"/>
          </w:tcPr>
          <w:p w14:paraId="1037F75E" w14:textId="77777777">
            <w:pPr>
              <w:pBdr/>
              <w:spacing/>
              <w:ind/>
              <w:rPr>
                <w:rFonts w:asciiTheme="minorHAnsi" w:hAnsiTheme="minorHAnsi" w:cstheme="minorHAnsi"/>
                <w:color w:val="ffffff" w:themeColor="background1"/>
              </w:rPr>
            </w:pPr>
            <w:r>
              <w:rPr>
                <w:rFonts w:asciiTheme="minorHAnsi" w:hAnsiTheme="minorHAnsi" w:cstheme="minorHAnsi"/>
                <w:color w:val="ffffff" w:themeColor="background1"/>
              </w:rPr>
              <w:t xml:space="preserve">Cliente Web</w:t>
            </w:r>
            <w:r>
              <w:rPr>
                <w:rFonts w:asciiTheme="minorHAnsi" w:hAnsiTheme="minorHAnsi" w:cstheme="minorHAnsi"/>
                <w:color w:val="ffffff" w:themeColor="background1"/>
              </w:rPr>
            </w:r>
            <w:r>
              <w:rPr>
                <w:rFonts w:asciiTheme="minorHAnsi" w:hAnsiTheme="minorHAnsi" w:cstheme="minorHAnsi"/>
                <w:color w:val="ffffff" w:themeColor="background1"/>
              </w:rPr>
            </w:r>
          </w:p>
        </w:tc>
      </w:tr>
      <w:tr>
        <w:trPr/>
        <w:tc>
          <w:tcPr>
            <w:tcBorders/>
            <w:tcW w:w="1787" w:type="dxa"/>
          </w:tcPr>
          <w:p w14:paraId="427AD163" w14:textId="77777777">
            <w:pPr>
              <w:pBdr/>
              <w:spacing/>
              <w:ind/>
              <w:rPr>
                <w:rFonts w:asciiTheme="minorHAnsi" w:hAnsiTheme="minorHAnsi" w:cstheme="minorHAnsi"/>
              </w:rPr>
            </w:pPr>
            <w:r>
              <w:rPr>
                <w:rFonts w:asciiTheme="minorHAnsi" w:hAnsiTheme="minorHAnsi" w:cstheme="minorHAnsi"/>
              </w:rPr>
              <w:t xml:space="preserve">Descripción</w:t>
            </w:r>
            <w:r>
              <w:rPr>
                <w:rFonts w:asciiTheme="minorHAnsi" w:hAnsiTheme="minorHAnsi" w:cstheme="minorHAnsi"/>
              </w:rPr>
            </w:r>
            <w:r>
              <w:rPr>
                <w:rFonts w:asciiTheme="minorHAnsi" w:hAnsiTheme="minorHAnsi" w:cstheme="minorHAnsi"/>
              </w:rPr>
            </w:r>
          </w:p>
        </w:tc>
        <w:tc>
          <w:tcPr>
            <w:tcBorders/>
            <w:tcW w:w="7633" w:type="dxa"/>
          </w:tcPr>
          <w:p w14:paraId="7CBF8D5E" w14:textId="77777777">
            <w:pPr>
              <w:pBdr/>
              <w:spacing/>
              <w:ind/>
              <w:rPr>
                <w:rFonts w:asciiTheme="minorHAnsi" w:hAnsiTheme="minorHAnsi" w:cstheme="minorHAnsi"/>
              </w:rPr>
            </w:pPr>
            <w:r>
              <w:rPr>
                <w:rFonts w:asciiTheme="minorHAnsi" w:hAnsiTheme="minorHAnsi" w:cstheme="minorHAnsi"/>
              </w:rPr>
              <w:t xml:space="preserve">Aplicación que se ejecuta en el navegador y permite autenticarse, consultar el catálogo y realizar conversiones.</w:t>
            </w:r>
            <w:r>
              <w:rPr>
                <w:rFonts w:asciiTheme="minorHAnsi" w:hAnsiTheme="minorHAnsi" w:cstheme="minorHAnsi"/>
              </w:rPr>
            </w:r>
            <w:r>
              <w:rPr>
                <w:rFonts w:asciiTheme="minorHAnsi" w:hAnsiTheme="minorHAnsi" w:cstheme="minorHAnsi"/>
              </w:rPr>
            </w:r>
          </w:p>
        </w:tc>
      </w:tr>
      <w:tr>
        <w:trPr/>
        <w:tc>
          <w:tcPr>
            <w:tcBorders/>
            <w:tcW w:w="1787" w:type="dxa"/>
          </w:tcPr>
          <w:p w14:paraId="06138B25" w14:textId="77777777">
            <w:pPr>
              <w:pBdr/>
              <w:spacing/>
              <w:ind/>
              <w:rPr>
                <w:rFonts w:asciiTheme="minorHAnsi" w:hAnsiTheme="minorHAnsi" w:cstheme="minorHAnsi"/>
              </w:rPr>
            </w:pPr>
            <w:r>
              <w:rPr>
                <w:rFonts w:asciiTheme="minorHAnsi" w:hAnsiTheme="minorHAnsi" w:cstheme="minorHAnsi"/>
              </w:rPr>
              <w:t xml:space="preserve">Comentarios</w:t>
            </w:r>
            <w:r>
              <w:rPr>
                <w:rFonts w:asciiTheme="minorHAnsi" w:hAnsiTheme="minorHAnsi" w:cstheme="minorHAnsi"/>
              </w:rPr>
            </w:r>
            <w:r>
              <w:rPr>
                <w:rFonts w:asciiTheme="minorHAnsi" w:hAnsiTheme="minorHAnsi" w:cstheme="minorHAnsi"/>
              </w:rPr>
            </w:r>
          </w:p>
          <w:p w14:paraId="36CDB1DB" w14:textId="77777777">
            <w:pPr>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tc>
        <w:tc>
          <w:tcPr>
            <w:tcBorders/>
            <w:tcW w:w="7633" w:type="dxa"/>
          </w:tcPr>
          <w:p w14:paraId="0C2CE6DE" w14:textId="77777777">
            <w:pPr>
              <w:pBdr/>
              <w:spacing/>
              <w:ind/>
              <w:rPr>
                <w:rFonts w:asciiTheme="minorHAnsi" w:hAnsiTheme="minorHAnsi" w:cstheme="minorHAnsi"/>
              </w:rPr>
            </w:pPr>
            <w:r>
              <w:rPr>
                <w:rFonts w:asciiTheme="minorHAnsi" w:hAnsiTheme="minorHAnsi" w:cstheme="minorHAnsi"/>
              </w:rPr>
              <w:t xml:space="preserve">Consume los mismos servicios web SOAP que los demás clientes. Es una especialización del Usuario Final.</w:t>
            </w:r>
            <w:r>
              <w:rPr>
                <w:rFonts w:asciiTheme="minorHAnsi" w:hAnsiTheme="minorHAnsi" w:cstheme="minorHAnsi"/>
              </w:rPr>
            </w:r>
            <w:r>
              <w:rPr>
                <w:rFonts w:asciiTheme="minorHAnsi" w:hAnsiTheme="minorHAnsi" w:cstheme="minorHAnsi"/>
              </w:rPr>
            </w:r>
          </w:p>
        </w:tc>
      </w:tr>
    </w:tbl>
    <w:p w14:paraId="1E44188C" w14:textId="77777777">
      <w:pPr>
        <w:pStyle w:val="803"/>
        <w:pBdr/>
        <w:spacing/>
        <w:ind/>
        <w:rPr/>
      </w:pPr>
      <w:r/>
      <w:bookmarkStart w:id="72" w:name="_Toc242344974"/>
      <w:r/>
      <w:bookmarkStart w:id="73" w:name="_Toc242345056"/>
      <w:r>
        <w:t xml:space="preserve">Tabla 15. Actor Cliente Móvil Android</w:t>
      </w:r>
      <w:bookmarkEnd w:id="72"/>
      <w:r/>
      <w:bookmarkEnd w:id="73"/>
      <w:r/>
      <w:r/>
    </w:p>
    <w:tbl>
      <w:tblPr>
        <w:tblStyle w:val="1013"/>
        <w:tblInd w:w="5" w:type="dxa"/>
        <w:tblW w:w="9420" w:type="dxa"/>
        <w:tblBorders/>
        <w:tblLayout w:type="fixed"/>
        <w:tblLook w:val="04A0" w:firstRow="1" w:lastRow="0" w:firstColumn="1" w:lastColumn="0" w:noHBand="0" w:noVBand="1"/>
      </w:tblPr>
      <w:tblGrid>
        <w:gridCol w:w="1787"/>
        <w:gridCol w:w="7633"/>
      </w:tblGrid>
      <w:tr>
        <w:trPr/>
        <w:tc>
          <w:tcPr>
            <w:tcBorders/>
            <w:tcW w:w="1787" w:type="dxa"/>
          </w:tcPr>
          <w:p w14:paraId="356E7625" w14:textId="77777777">
            <w:pPr>
              <w:pBdr/>
              <w:spacing/>
              <w:ind/>
              <w:rPr>
                <w:rFonts w:asciiTheme="minorHAnsi" w:hAnsiTheme="minorHAnsi" w:cstheme="minorHAnsi"/>
                <w:color w:val="ffffff" w:themeColor="background1"/>
              </w:rPr>
            </w:pPr>
            <w:r>
              <w:rPr>
                <w:rFonts w:asciiTheme="minorHAnsi" w:hAnsiTheme="minorHAnsi" w:cstheme="minorHAnsi"/>
                <w:color w:val="ffffff" w:themeColor="background1"/>
              </w:rPr>
              <w:t xml:space="preserve">ACT-005</w:t>
            </w:r>
            <w:r>
              <w:rPr>
                <w:rFonts w:asciiTheme="minorHAnsi" w:hAnsiTheme="minorHAnsi" w:cstheme="minorHAnsi"/>
                <w:color w:val="ffffff" w:themeColor="background1"/>
              </w:rPr>
            </w:r>
            <w:r>
              <w:rPr>
                <w:rFonts w:asciiTheme="minorHAnsi" w:hAnsiTheme="minorHAnsi" w:cstheme="minorHAnsi"/>
                <w:color w:val="ffffff" w:themeColor="background1"/>
              </w:rPr>
            </w:r>
          </w:p>
        </w:tc>
        <w:tc>
          <w:tcPr>
            <w:tcBorders/>
            <w:tcW w:w="7633" w:type="dxa"/>
          </w:tcPr>
          <w:p w14:paraId="69B747A0" w14:textId="77777777">
            <w:pPr>
              <w:pBdr/>
              <w:spacing/>
              <w:ind/>
              <w:rPr>
                <w:rFonts w:asciiTheme="minorHAnsi" w:hAnsiTheme="minorHAnsi" w:cstheme="minorHAnsi"/>
                <w:color w:val="ffffff" w:themeColor="background1"/>
              </w:rPr>
            </w:pPr>
            <w:r>
              <w:rPr>
                <w:rFonts w:asciiTheme="minorHAnsi" w:hAnsiTheme="minorHAnsi" w:cstheme="minorHAnsi"/>
                <w:color w:val="ffffff" w:themeColor="background1"/>
              </w:rPr>
              <w:t xml:space="preserve">Cliente Móvil Android</w:t>
            </w:r>
            <w:r>
              <w:rPr>
                <w:rFonts w:asciiTheme="minorHAnsi" w:hAnsiTheme="minorHAnsi" w:cstheme="minorHAnsi"/>
                <w:color w:val="ffffff" w:themeColor="background1"/>
              </w:rPr>
            </w:r>
            <w:r>
              <w:rPr>
                <w:rFonts w:asciiTheme="minorHAnsi" w:hAnsiTheme="minorHAnsi" w:cstheme="minorHAnsi"/>
                <w:color w:val="ffffff" w:themeColor="background1"/>
              </w:rPr>
            </w:r>
          </w:p>
        </w:tc>
      </w:tr>
      <w:tr>
        <w:trPr/>
        <w:tc>
          <w:tcPr>
            <w:tcBorders/>
            <w:tcW w:w="1787" w:type="dxa"/>
          </w:tcPr>
          <w:p w14:paraId="3A108610" w14:textId="77777777">
            <w:pPr>
              <w:pBdr/>
              <w:spacing/>
              <w:ind/>
              <w:rPr>
                <w:rFonts w:asciiTheme="minorHAnsi" w:hAnsiTheme="minorHAnsi" w:cstheme="minorHAnsi"/>
              </w:rPr>
            </w:pPr>
            <w:r>
              <w:rPr>
                <w:rFonts w:asciiTheme="minorHAnsi" w:hAnsiTheme="minorHAnsi" w:cstheme="minorHAnsi"/>
              </w:rPr>
              <w:t xml:space="preserve">Descripción</w:t>
            </w:r>
            <w:r>
              <w:rPr>
                <w:rFonts w:asciiTheme="minorHAnsi" w:hAnsiTheme="minorHAnsi" w:cstheme="minorHAnsi"/>
              </w:rPr>
            </w:r>
            <w:r>
              <w:rPr>
                <w:rFonts w:asciiTheme="minorHAnsi" w:hAnsiTheme="minorHAnsi" w:cstheme="minorHAnsi"/>
              </w:rPr>
            </w:r>
          </w:p>
        </w:tc>
        <w:tc>
          <w:tcPr>
            <w:tcBorders/>
            <w:tcW w:w="7633" w:type="dxa"/>
          </w:tcPr>
          <w:p w14:paraId="26F3F7C5" w14:textId="77777777">
            <w:pPr>
              <w:pBdr/>
              <w:spacing/>
              <w:ind/>
              <w:rPr>
                <w:rFonts w:asciiTheme="minorHAnsi" w:hAnsiTheme="minorHAnsi" w:cstheme="minorHAnsi"/>
              </w:rPr>
            </w:pPr>
            <w:r>
              <w:rPr>
                <w:rFonts w:asciiTheme="minorHAnsi" w:hAnsiTheme="minorHAnsi" w:cstheme="minorHAnsi"/>
              </w:rPr>
              <w:t xml:space="preserve">Aplicación para dispositivos Android que permite autenticarse, consultar el catálogo y realizar conversiones.</w:t>
            </w:r>
            <w:r>
              <w:rPr>
                <w:rFonts w:asciiTheme="minorHAnsi" w:hAnsiTheme="minorHAnsi" w:cstheme="minorHAnsi"/>
              </w:rPr>
            </w:r>
            <w:r>
              <w:rPr>
                <w:rFonts w:asciiTheme="minorHAnsi" w:hAnsiTheme="minorHAnsi" w:cstheme="minorHAnsi"/>
              </w:rPr>
            </w:r>
          </w:p>
        </w:tc>
      </w:tr>
      <w:tr>
        <w:trPr/>
        <w:tc>
          <w:tcPr>
            <w:tcBorders/>
            <w:tcW w:w="1787" w:type="dxa"/>
          </w:tcPr>
          <w:p w14:paraId="3B89473C" w14:textId="77777777">
            <w:pPr>
              <w:pBdr/>
              <w:spacing/>
              <w:ind/>
              <w:rPr>
                <w:rFonts w:asciiTheme="minorHAnsi" w:hAnsiTheme="minorHAnsi" w:cstheme="minorHAnsi"/>
              </w:rPr>
            </w:pPr>
            <w:r>
              <w:rPr>
                <w:rFonts w:asciiTheme="minorHAnsi" w:hAnsiTheme="minorHAnsi" w:cstheme="minorHAnsi"/>
              </w:rPr>
              <w:t xml:space="preserve">Comentarios</w:t>
            </w:r>
            <w:r>
              <w:rPr>
                <w:rFonts w:asciiTheme="minorHAnsi" w:hAnsiTheme="minorHAnsi" w:cstheme="minorHAnsi"/>
              </w:rPr>
            </w:r>
            <w:r>
              <w:rPr>
                <w:rFonts w:asciiTheme="minorHAnsi" w:hAnsiTheme="minorHAnsi" w:cstheme="minorHAnsi"/>
              </w:rPr>
            </w:r>
          </w:p>
          <w:p w14:paraId="1C7EA33D" w14:textId="77777777">
            <w:pPr>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tc>
        <w:tc>
          <w:tcPr>
            <w:tcBorders/>
            <w:tcW w:w="7633" w:type="dxa"/>
          </w:tcPr>
          <w:p w14:paraId="414917DA" w14:textId="77777777">
            <w:pPr>
              <w:pBdr/>
              <w:spacing/>
              <w:ind/>
              <w:rPr>
                <w:rFonts w:asciiTheme="minorHAnsi" w:hAnsiTheme="minorHAnsi" w:cstheme="minorHAnsi"/>
              </w:rPr>
            </w:pPr>
            <w:r>
              <w:rPr>
                <w:rFonts w:asciiTheme="minorHAnsi" w:hAnsiTheme="minorHAnsi" w:cstheme="minorHAnsi"/>
              </w:rPr>
              <w:t xml:space="preserve">Consume los mismos servicios web SOAP que los demás clientes. Es una especialización del Usuario Final.</w:t>
            </w:r>
            <w:r>
              <w:rPr>
                <w:rFonts w:asciiTheme="minorHAnsi" w:hAnsiTheme="minorHAnsi" w:cstheme="minorHAnsi"/>
              </w:rPr>
            </w:r>
            <w:r>
              <w:rPr>
                <w:rFonts w:asciiTheme="minorHAnsi" w:hAnsiTheme="minorHAnsi" w:cstheme="minorHAnsi"/>
              </w:rPr>
            </w:r>
          </w:p>
        </w:tc>
      </w:tr>
    </w:tbl>
    <w:p w14:paraId="1E714269" w14:textId="77777777">
      <w:pPr>
        <w:pBdr/>
        <w:spacing/>
        <w:ind/>
        <w:rPr>
          <w:rFonts w:asciiTheme="minorHAnsi" w:hAnsiTheme="minorHAnsi" w:cstheme="minorHAnsi"/>
        </w:rPr>
      </w:pPr>
      <w:r>
        <w:rPr>
          <w:rFonts w:asciiTheme="minorHAnsi" w:hAnsiTheme="minorHAnsi" w:cstheme="minorHAnsi"/>
        </w:rPr>
        <w:t xml:space="preserve">Los cuatro clientes son especializaciones del Usuario Final mediante una relación de generalización. En el diagrama de casos de uso, solo el Usuario Final se asocia directamente con los casos de uso; los clientes heredan esa asociación.</w:t>
      </w:r>
      <w:r>
        <w:rPr>
          <w:rFonts w:asciiTheme="minorHAnsi" w:hAnsiTheme="minorHAnsi" w:cstheme="minorHAnsi"/>
        </w:rPr>
      </w:r>
      <w:r>
        <w:rPr>
          <w:rFonts w:asciiTheme="minorHAnsi" w:hAnsiTheme="minorHAnsi" w:cstheme="minorHAnsi"/>
        </w:rPr>
      </w:r>
    </w:p>
    <w:p w14:paraId="7A0D65B9" w14:textId="77777777">
      <w:pPr>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14:paraId="6F045128" w14:textId="77777777">
      <w:pPr>
        <w:pStyle w:val="802"/>
        <w:pBdr/>
        <w:spacing/>
        <w:ind/>
        <w:rPr>
          <w:rFonts w:asciiTheme="minorHAnsi" w:hAnsiTheme="minorHAnsi" w:cstheme="minorHAnsi"/>
        </w:rPr>
      </w:pPr>
      <w:r/>
      <w:bookmarkStart w:id="74" w:name="_Toc242609970"/>
      <w:r>
        <w:rPr>
          <w:rFonts w:asciiTheme="minorHAnsi" w:hAnsiTheme="minorHAnsi" w:cstheme="minorHAnsi"/>
        </w:rPr>
        <w:t xml:space="preserve">8.2.4. Lista de requisitos funcionales</w:t>
      </w:r>
      <w:bookmarkEnd w:id="74"/>
      <w:r>
        <w:rPr>
          <w:rFonts w:asciiTheme="minorHAnsi" w:hAnsiTheme="minorHAnsi" w:cstheme="minorHAnsi"/>
        </w:rPr>
      </w:r>
      <w:r>
        <w:rPr>
          <w:rFonts w:asciiTheme="minorHAnsi" w:hAnsiTheme="minorHAnsi" w:cstheme="minorHAnsi"/>
        </w:rPr>
      </w:r>
    </w:p>
    <w:p w14:paraId="13AA5B8D" w14:textId="77777777">
      <w:pPr>
        <w:pBdr/>
        <w:spacing/>
        <w:ind/>
        <w:rPr>
          <w:rFonts w:asciiTheme="minorHAnsi" w:hAnsiTheme="minorHAnsi" w:cstheme="minorHAnsi"/>
        </w:rPr>
      </w:pPr>
      <w:r>
        <w:rPr>
          <w:rFonts w:asciiTheme="minorHAnsi" w:hAnsiTheme="minorHAnsi" w:cstheme="minorHAnsi"/>
        </w:rPr>
        <w:t xml:space="preserve">A continuación, se presenta una lista con los requisitos funcionales del sistema “Conversor de Unidades Monster”.</w:t>
      </w:r>
      <w:r>
        <w:rPr>
          <w:rFonts w:asciiTheme="minorHAnsi" w:hAnsiTheme="minorHAnsi" w:cstheme="minorHAnsi"/>
        </w:rPr>
      </w:r>
      <w:r>
        <w:rPr>
          <w:rFonts w:asciiTheme="minorHAnsi" w:hAnsiTheme="minorHAnsi" w:cstheme="minorHAnsi"/>
        </w:rPr>
      </w:r>
    </w:p>
    <w:p w14:paraId="0986F8FB" w14:textId="77777777">
      <w:pPr>
        <w:pStyle w:val="803"/>
        <w:pBdr/>
        <w:spacing/>
        <w:ind/>
        <w:rPr/>
      </w:pPr>
      <w:r/>
      <w:bookmarkStart w:id="75" w:name="_Toc242344975"/>
      <w:r/>
      <w:bookmarkStart w:id="76" w:name="_Toc242345057"/>
      <w:r>
        <w:rPr>
          <w:rFonts w:eastAsia="Calibri"/>
        </w:rPr>
        <w:t xml:space="preserve">Tabla 16. Lista de requisitos funcionales</w:t>
      </w:r>
      <w:bookmarkEnd w:id="75"/>
      <w:r/>
      <w:bookmarkEnd w:id="76"/>
      <w:r/>
      <w:r/>
    </w:p>
    <w:tbl>
      <w:tblPr>
        <w:tblStyle w:val="1013"/>
        <w:tblInd w:w="5" w:type="dxa"/>
        <w:tblW w:w="9426" w:type="dxa"/>
        <w:tblBorders/>
        <w:tblLayout w:type="fixed"/>
        <w:tblLook w:val="04A0" w:firstRow="1" w:lastRow="0" w:firstColumn="1" w:lastColumn="0" w:noHBand="0" w:noVBand="1"/>
      </w:tblPr>
      <w:tblGrid>
        <w:gridCol w:w="1113"/>
        <w:gridCol w:w="3265"/>
        <w:gridCol w:w="2281"/>
        <w:gridCol w:w="2767"/>
      </w:tblGrid>
      <w:tr>
        <w:trPr/>
        <w:tc>
          <w:tcPr>
            <w:tcBorders/>
            <w:tcW w:w="1113" w:type="dxa"/>
          </w:tcPr>
          <w:p w14:paraId="1A0A76F9" w14:textId="77777777">
            <w:pPr>
              <w:pBdr/>
              <w:spacing/>
              <w:ind/>
              <w:rPr>
                <w:rFonts w:asciiTheme="minorHAnsi" w:hAnsiTheme="minorHAnsi" w:cstheme="minorHAnsi"/>
                <w:color w:val="ffffff" w:themeColor="background1"/>
              </w:rPr>
            </w:pPr>
            <w:r>
              <w:rPr>
                <w:rFonts w:asciiTheme="minorHAnsi" w:hAnsiTheme="minorHAnsi" w:cstheme="minorHAnsi"/>
                <w:color w:val="ffffff" w:themeColor="background1"/>
              </w:rPr>
              <w:t xml:space="preserve">Código</w:t>
            </w:r>
            <w:r>
              <w:rPr>
                <w:rFonts w:asciiTheme="minorHAnsi" w:hAnsiTheme="minorHAnsi" w:cstheme="minorHAnsi"/>
                <w:color w:val="ffffff" w:themeColor="background1"/>
              </w:rPr>
            </w:r>
            <w:r>
              <w:rPr>
                <w:rFonts w:asciiTheme="minorHAnsi" w:hAnsiTheme="minorHAnsi" w:cstheme="minorHAnsi"/>
                <w:color w:val="ffffff" w:themeColor="background1"/>
              </w:rPr>
            </w:r>
          </w:p>
        </w:tc>
        <w:tc>
          <w:tcPr>
            <w:tcBorders/>
            <w:tcW w:w="3265" w:type="dxa"/>
          </w:tcPr>
          <w:p w14:paraId="1E82F45E" w14:textId="77777777">
            <w:pPr>
              <w:pBdr/>
              <w:spacing/>
              <w:ind/>
              <w:rPr>
                <w:rFonts w:asciiTheme="minorHAnsi" w:hAnsiTheme="minorHAnsi" w:cstheme="minorHAnsi"/>
                <w:color w:val="ffffff" w:themeColor="background1"/>
              </w:rPr>
            </w:pPr>
            <w:r>
              <w:rPr>
                <w:rFonts w:asciiTheme="minorHAnsi" w:hAnsiTheme="minorHAnsi" w:cstheme="minorHAnsi"/>
                <w:color w:val="ffffff" w:themeColor="background1"/>
              </w:rPr>
              <w:t xml:space="preserve">Requerimiento</w:t>
            </w:r>
            <w:r>
              <w:rPr>
                <w:rFonts w:asciiTheme="minorHAnsi" w:hAnsiTheme="minorHAnsi" w:cstheme="minorHAnsi"/>
                <w:color w:val="ffffff" w:themeColor="background1"/>
              </w:rPr>
            </w:r>
            <w:r>
              <w:rPr>
                <w:rFonts w:asciiTheme="minorHAnsi" w:hAnsiTheme="minorHAnsi" w:cstheme="minorHAnsi"/>
                <w:color w:val="ffffff" w:themeColor="background1"/>
              </w:rPr>
            </w:r>
          </w:p>
        </w:tc>
        <w:tc>
          <w:tcPr>
            <w:tcBorders/>
            <w:tcW w:w="2281" w:type="dxa"/>
          </w:tcPr>
          <w:p w14:paraId="20E57FAF" w14:textId="77777777">
            <w:pPr>
              <w:pBdr/>
              <w:spacing/>
              <w:ind/>
              <w:rPr>
                <w:rFonts w:asciiTheme="minorHAnsi" w:hAnsiTheme="minorHAnsi" w:cstheme="minorHAnsi"/>
                <w:color w:val="ffffff" w:themeColor="background1"/>
              </w:rPr>
            </w:pPr>
            <w:r>
              <w:rPr>
                <w:rFonts w:asciiTheme="minorHAnsi" w:hAnsiTheme="minorHAnsi" w:cstheme="minorHAnsi"/>
                <w:color w:val="ffffff" w:themeColor="background1"/>
              </w:rPr>
              <w:t xml:space="preserve">Caso de uso</w:t>
            </w:r>
            <w:r>
              <w:rPr>
                <w:rFonts w:asciiTheme="minorHAnsi" w:hAnsiTheme="minorHAnsi" w:cstheme="minorHAnsi"/>
                <w:color w:val="ffffff" w:themeColor="background1"/>
              </w:rPr>
            </w:r>
            <w:r>
              <w:rPr>
                <w:rFonts w:asciiTheme="minorHAnsi" w:hAnsiTheme="minorHAnsi" w:cstheme="minorHAnsi"/>
                <w:color w:val="ffffff" w:themeColor="background1"/>
              </w:rPr>
            </w:r>
          </w:p>
        </w:tc>
        <w:tc>
          <w:tcPr>
            <w:tcBorders/>
            <w:tcW w:w="2767" w:type="dxa"/>
          </w:tcPr>
          <w:p w14:paraId="1F6025A2" w14:textId="77777777">
            <w:pPr>
              <w:pBdr/>
              <w:spacing/>
              <w:ind/>
              <w:rPr>
                <w:rFonts w:asciiTheme="minorHAnsi" w:hAnsiTheme="minorHAnsi" w:cstheme="minorHAnsi"/>
                <w:color w:val="ffffff" w:themeColor="background1"/>
              </w:rPr>
            </w:pPr>
            <w:r>
              <w:rPr>
                <w:rFonts w:asciiTheme="minorHAnsi" w:hAnsiTheme="minorHAnsi" w:cstheme="minorHAnsi"/>
                <w:color w:val="ffffff" w:themeColor="background1"/>
              </w:rPr>
              <w:t xml:space="preserve">Actor</w:t>
            </w:r>
            <w:r>
              <w:rPr>
                <w:rFonts w:asciiTheme="minorHAnsi" w:hAnsiTheme="minorHAnsi" w:cstheme="minorHAnsi"/>
                <w:color w:val="ffffff" w:themeColor="background1"/>
              </w:rPr>
            </w:r>
            <w:r>
              <w:rPr>
                <w:rFonts w:asciiTheme="minorHAnsi" w:hAnsiTheme="minorHAnsi" w:cstheme="minorHAnsi"/>
                <w:color w:val="ffffff" w:themeColor="background1"/>
              </w:rPr>
            </w:r>
          </w:p>
        </w:tc>
      </w:tr>
      <w:tr>
        <w:trPr/>
        <w:tc>
          <w:tcPr>
            <w:tcBorders/>
            <w:tcW w:w="1113" w:type="dxa"/>
          </w:tcPr>
          <w:p w14:paraId="2E04E098" w14:textId="77777777">
            <w:pPr>
              <w:pBdr/>
              <w:spacing/>
              <w:ind/>
              <w:rPr>
                <w:rFonts w:asciiTheme="minorHAnsi" w:hAnsiTheme="minorHAnsi" w:cstheme="minorHAnsi"/>
              </w:rPr>
            </w:pPr>
            <w:r>
              <w:rPr>
                <w:rFonts w:asciiTheme="minorHAnsi" w:hAnsiTheme="minorHAnsi" w:cstheme="minorHAnsi"/>
              </w:rPr>
              <w:t xml:space="preserve">RF – 01 </w:t>
            </w:r>
            <w:r>
              <w:rPr>
                <w:rFonts w:asciiTheme="minorHAnsi" w:hAnsiTheme="minorHAnsi" w:cstheme="minorHAnsi"/>
              </w:rPr>
            </w:r>
            <w:r>
              <w:rPr>
                <w:rFonts w:asciiTheme="minorHAnsi" w:hAnsiTheme="minorHAnsi" w:cstheme="minorHAnsi"/>
              </w:rPr>
            </w:r>
          </w:p>
        </w:tc>
        <w:tc>
          <w:tcPr>
            <w:tcBorders/>
            <w:tcW w:w="3265" w:type="dxa"/>
          </w:tcPr>
          <w:p w14:paraId="0C28EE41" w14:textId="77777777">
            <w:pPr>
              <w:pBdr/>
              <w:spacing/>
              <w:ind/>
              <w:rPr>
                <w:rFonts w:asciiTheme="minorHAnsi" w:hAnsiTheme="minorHAnsi" w:cstheme="minorHAnsi"/>
              </w:rPr>
            </w:pPr>
            <w:r>
              <w:rPr>
                <w:rFonts w:asciiTheme="minorHAnsi" w:hAnsiTheme="minorHAnsi" w:cstheme="minorHAnsi"/>
              </w:rPr>
              <w:t xml:space="preserve">El sistema debe recibir credenciales, validarlas y generar un token de seguridad con caducidad.</w:t>
            </w:r>
            <w:r>
              <w:rPr>
                <w:rFonts w:asciiTheme="minorHAnsi" w:hAnsiTheme="minorHAnsi" w:cstheme="minorHAnsi"/>
              </w:rPr>
            </w:r>
            <w:r>
              <w:rPr>
                <w:rFonts w:asciiTheme="minorHAnsi" w:hAnsiTheme="minorHAnsi" w:cstheme="minorHAnsi"/>
              </w:rPr>
            </w:r>
          </w:p>
        </w:tc>
        <w:tc>
          <w:tcPr>
            <w:tcBorders/>
            <w:tcW w:w="2281" w:type="dxa"/>
          </w:tcPr>
          <w:p w14:paraId="1948EE96" w14:textId="77777777">
            <w:pPr>
              <w:pBdr/>
              <w:spacing/>
              <w:ind/>
              <w:rPr>
                <w:rFonts w:asciiTheme="minorHAnsi" w:hAnsiTheme="minorHAnsi" w:cstheme="minorHAnsi"/>
              </w:rPr>
            </w:pPr>
            <w:r>
              <w:rPr>
                <w:rFonts w:asciiTheme="minorHAnsi" w:hAnsiTheme="minorHAnsi" w:cstheme="minorHAnsi"/>
              </w:rPr>
              <w:t xml:space="preserve">Autenticarse (CU-01)</w:t>
            </w:r>
            <w:r>
              <w:rPr>
                <w:rFonts w:asciiTheme="minorHAnsi" w:hAnsiTheme="minorHAnsi" w:cstheme="minorHAnsi"/>
              </w:rPr>
            </w:r>
            <w:r>
              <w:rPr>
                <w:rFonts w:asciiTheme="minorHAnsi" w:hAnsiTheme="minorHAnsi" w:cstheme="minorHAnsi"/>
              </w:rPr>
            </w:r>
          </w:p>
        </w:tc>
        <w:tc>
          <w:tcPr>
            <w:tcBorders/>
            <w:tcW w:w="2767" w:type="dxa"/>
          </w:tcPr>
          <w:p w14:paraId="1DF5A219" w14:textId="77777777">
            <w:pPr>
              <w:pBdr/>
              <w:spacing/>
              <w:ind/>
              <w:rPr>
                <w:rFonts w:asciiTheme="minorHAnsi" w:hAnsiTheme="minorHAnsi" w:cstheme="minorHAnsi"/>
              </w:rPr>
            </w:pPr>
            <w:r>
              <w:rPr>
                <w:rFonts w:asciiTheme="minorHAnsi" w:hAnsiTheme="minorHAnsi" w:cstheme="minorHAnsi"/>
              </w:rPr>
              <w:t xml:space="preserve">Usuario final</w:t>
            </w:r>
            <w:r>
              <w:rPr>
                <w:rFonts w:asciiTheme="minorHAnsi" w:hAnsiTheme="minorHAnsi" w:cstheme="minorHAnsi"/>
              </w:rPr>
            </w:r>
            <w:r>
              <w:rPr>
                <w:rFonts w:asciiTheme="minorHAnsi" w:hAnsiTheme="minorHAnsi" w:cstheme="minorHAnsi"/>
              </w:rPr>
            </w:r>
          </w:p>
        </w:tc>
      </w:tr>
      <w:tr>
        <w:trPr/>
        <w:tc>
          <w:tcPr>
            <w:tcBorders/>
            <w:tcW w:w="1113" w:type="dxa"/>
          </w:tcPr>
          <w:p w14:paraId="1EE80B54" w14:textId="77777777">
            <w:pPr>
              <w:pBdr/>
              <w:spacing/>
              <w:ind/>
              <w:rPr>
                <w:rFonts w:asciiTheme="minorHAnsi" w:hAnsiTheme="minorHAnsi" w:cstheme="minorHAnsi"/>
              </w:rPr>
            </w:pPr>
            <w:r>
              <w:rPr>
                <w:rFonts w:asciiTheme="minorHAnsi" w:hAnsiTheme="minorHAnsi" w:cstheme="minorHAnsi"/>
              </w:rPr>
              <w:t xml:space="preserve">RF – 02</w:t>
            </w:r>
            <w:r>
              <w:rPr>
                <w:rFonts w:asciiTheme="minorHAnsi" w:hAnsiTheme="minorHAnsi" w:cstheme="minorHAnsi"/>
              </w:rPr>
            </w:r>
            <w:r>
              <w:rPr>
                <w:rFonts w:asciiTheme="minorHAnsi" w:hAnsiTheme="minorHAnsi" w:cstheme="minorHAnsi"/>
              </w:rPr>
            </w:r>
          </w:p>
        </w:tc>
        <w:tc>
          <w:tcPr>
            <w:tcBorders/>
            <w:tcW w:w="3265" w:type="dxa"/>
          </w:tcPr>
          <w:p w14:paraId="47075A60" w14:textId="77777777">
            <w:pPr>
              <w:pBdr/>
              <w:spacing/>
              <w:ind/>
              <w:rPr>
                <w:rFonts w:asciiTheme="minorHAnsi" w:hAnsiTheme="minorHAnsi" w:cstheme="minorHAnsi"/>
              </w:rPr>
            </w:pPr>
            <w:r>
              <w:rPr>
                <w:rFonts w:asciiTheme="minorHAnsi" w:hAnsiTheme="minorHAnsi" w:cstheme="minorHAnsi"/>
              </w:rPr>
              <w:t xml:space="preserve">El sistema debe validar el token en toda petición protegida y rechazarla si es inválido o ha caducado.</w:t>
            </w:r>
            <w:r>
              <w:rPr>
                <w:rFonts w:asciiTheme="minorHAnsi" w:hAnsiTheme="minorHAnsi" w:cstheme="minorHAnsi"/>
              </w:rPr>
            </w:r>
            <w:r>
              <w:rPr>
                <w:rFonts w:asciiTheme="minorHAnsi" w:hAnsiTheme="minorHAnsi" w:cstheme="minorHAnsi"/>
              </w:rPr>
            </w:r>
          </w:p>
        </w:tc>
        <w:tc>
          <w:tcPr>
            <w:tcBorders/>
            <w:tcW w:w="2281" w:type="dxa"/>
          </w:tcPr>
          <w:p w14:paraId="0022EBF2" w14:textId="77777777">
            <w:pPr>
              <w:pBdr/>
              <w:spacing/>
              <w:ind/>
              <w:rPr>
                <w:rFonts w:asciiTheme="minorHAnsi" w:hAnsiTheme="minorHAnsi" w:cstheme="minorHAnsi"/>
              </w:rPr>
            </w:pPr>
            <w:r>
              <w:rPr>
                <w:rFonts w:asciiTheme="minorHAnsi" w:hAnsiTheme="minorHAnsi" w:cstheme="minorHAnsi"/>
              </w:rPr>
              <w:t xml:space="preserve">Validar token (CU-05, CU-08, CU-09)</w:t>
            </w:r>
            <w:r>
              <w:rPr>
                <w:rFonts w:asciiTheme="minorHAnsi" w:hAnsiTheme="minorHAnsi" w:cstheme="minorHAnsi"/>
              </w:rPr>
            </w:r>
            <w:r>
              <w:rPr>
                <w:rFonts w:asciiTheme="minorHAnsi" w:hAnsiTheme="minorHAnsi" w:cstheme="minorHAnsi"/>
              </w:rPr>
            </w:r>
          </w:p>
        </w:tc>
        <w:tc>
          <w:tcPr>
            <w:tcBorders/>
            <w:tcW w:w="2767" w:type="dxa"/>
          </w:tcPr>
          <w:p w14:paraId="56C258F0" w14:textId="77777777">
            <w:pPr>
              <w:pBdr/>
              <w:spacing/>
              <w:ind/>
              <w:rPr>
                <w:rFonts w:asciiTheme="minorHAnsi" w:hAnsiTheme="minorHAnsi" w:cstheme="minorHAnsi"/>
              </w:rPr>
            </w:pPr>
            <w:r>
              <w:rPr>
                <w:rFonts w:asciiTheme="minorHAnsi" w:hAnsiTheme="minorHAnsi" w:cstheme="minorHAnsi"/>
              </w:rPr>
              <w:t xml:space="preserve">Usuario final</w:t>
            </w:r>
            <w:r>
              <w:rPr>
                <w:rFonts w:asciiTheme="minorHAnsi" w:hAnsiTheme="minorHAnsi" w:cstheme="minorHAnsi"/>
              </w:rPr>
            </w:r>
            <w:r>
              <w:rPr>
                <w:rFonts w:asciiTheme="minorHAnsi" w:hAnsiTheme="minorHAnsi" w:cstheme="minorHAnsi"/>
              </w:rPr>
            </w:r>
          </w:p>
        </w:tc>
      </w:tr>
      <w:tr>
        <w:trPr/>
        <w:tc>
          <w:tcPr>
            <w:tcBorders/>
            <w:tcW w:w="1113" w:type="dxa"/>
          </w:tcPr>
          <w:p w14:paraId="7C28540E" w14:textId="77777777">
            <w:pPr>
              <w:pBdr/>
              <w:spacing/>
              <w:ind/>
              <w:rPr>
                <w:rFonts w:asciiTheme="minorHAnsi" w:hAnsiTheme="minorHAnsi" w:cstheme="minorHAnsi"/>
              </w:rPr>
            </w:pPr>
            <w:r>
              <w:rPr>
                <w:rFonts w:asciiTheme="minorHAnsi" w:hAnsiTheme="minorHAnsi" w:cstheme="minorHAnsi"/>
              </w:rPr>
              <w:t xml:space="preserve">RF – 03</w:t>
            </w:r>
            <w:r>
              <w:rPr>
                <w:rFonts w:asciiTheme="minorHAnsi" w:hAnsiTheme="minorHAnsi" w:cstheme="minorHAnsi"/>
              </w:rPr>
            </w:r>
            <w:r>
              <w:rPr>
                <w:rFonts w:asciiTheme="minorHAnsi" w:hAnsiTheme="minorHAnsi" w:cstheme="minorHAnsi"/>
              </w:rPr>
            </w:r>
          </w:p>
        </w:tc>
        <w:tc>
          <w:tcPr>
            <w:tcBorders/>
            <w:tcW w:w="3265" w:type="dxa"/>
          </w:tcPr>
          <w:p w14:paraId="322D99B1" w14:textId="77777777">
            <w:pPr>
              <w:pBdr/>
              <w:spacing/>
              <w:ind/>
              <w:rPr>
                <w:rFonts w:asciiTheme="minorHAnsi" w:hAnsiTheme="minorHAnsi" w:cstheme="minorHAnsi"/>
              </w:rPr>
            </w:pPr>
            <w:r>
              <w:rPr>
                <w:rFonts w:asciiTheme="minorHAnsi" w:hAnsiTheme="minorHAnsi" w:cstheme="minorHAnsi"/>
              </w:rPr>
              <w:t xml:space="preserve">El sistema debe listar las categorías disponibles.</w:t>
            </w:r>
            <w:r>
              <w:rPr>
                <w:rFonts w:asciiTheme="minorHAnsi" w:hAnsiTheme="minorHAnsi" w:cstheme="minorHAnsi"/>
              </w:rPr>
            </w:r>
            <w:r>
              <w:rPr>
                <w:rFonts w:asciiTheme="minorHAnsi" w:hAnsiTheme="minorHAnsi" w:cstheme="minorHAnsi"/>
              </w:rPr>
            </w:r>
          </w:p>
        </w:tc>
        <w:tc>
          <w:tcPr>
            <w:tcBorders/>
            <w:tcW w:w="2281" w:type="dxa"/>
          </w:tcPr>
          <w:p w14:paraId="1A6DF7D7" w14:textId="77777777">
            <w:pPr>
              <w:pBdr/>
              <w:spacing/>
              <w:ind/>
              <w:rPr>
                <w:rFonts w:asciiTheme="minorHAnsi" w:hAnsiTheme="minorHAnsi" w:cstheme="minorHAnsi"/>
              </w:rPr>
            </w:pPr>
            <w:r>
              <w:rPr>
                <w:rFonts w:asciiTheme="minorHAnsi" w:hAnsiTheme="minorHAnsi" w:cstheme="minorHAnsi"/>
              </w:rPr>
              <w:t xml:space="preserve">Consultar catálogo (CU-02)</w:t>
            </w:r>
            <w:r>
              <w:rPr>
                <w:rFonts w:asciiTheme="minorHAnsi" w:hAnsiTheme="minorHAnsi" w:cstheme="minorHAnsi"/>
              </w:rPr>
            </w:r>
            <w:r>
              <w:rPr>
                <w:rFonts w:asciiTheme="minorHAnsi" w:hAnsiTheme="minorHAnsi" w:cstheme="minorHAnsi"/>
              </w:rPr>
            </w:r>
          </w:p>
        </w:tc>
        <w:tc>
          <w:tcPr>
            <w:tcBorders/>
            <w:tcW w:w="2767" w:type="dxa"/>
          </w:tcPr>
          <w:p w14:paraId="07C9B319" w14:textId="77777777">
            <w:pPr>
              <w:pBdr/>
              <w:spacing/>
              <w:ind/>
              <w:rPr>
                <w:rFonts w:asciiTheme="minorHAnsi" w:hAnsiTheme="minorHAnsi" w:cstheme="minorHAnsi"/>
              </w:rPr>
            </w:pPr>
            <w:r>
              <w:rPr>
                <w:rFonts w:asciiTheme="minorHAnsi" w:hAnsiTheme="minorHAnsi" w:cstheme="minorHAnsi"/>
              </w:rPr>
              <w:t xml:space="preserve">Usuario final</w:t>
            </w:r>
            <w:r>
              <w:rPr>
                <w:rFonts w:asciiTheme="minorHAnsi" w:hAnsiTheme="minorHAnsi" w:cstheme="minorHAnsi"/>
              </w:rPr>
            </w:r>
            <w:r>
              <w:rPr>
                <w:rFonts w:asciiTheme="minorHAnsi" w:hAnsiTheme="minorHAnsi" w:cstheme="minorHAnsi"/>
              </w:rPr>
            </w:r>
          </w:p>
        </w:tc>
      </w:tr>
      <w:tr>
        <w:trPr/>
        <w:tc>
          <w:tcPr>
            <w:tcBorders/>
            <w:tcW w:w="1113" w:type="dxa"/>
          </w:tcPr>
          <w:p w14:paraId="753E6C9A" w14:textId="77777777">
            <w:pPr>
              <w:pBdr/>
              <w:spacing/>
              <w:ind/>
              <w:rPr>
                <w:rFonts w:asciiTheme="minorHAnsi" w:hAnsiTheme="minorHAnsi" w:cstheme="minorHAnsi"/>
              </w:rPr>
            </w:pPr>
            <w:r>
              <w:rPr>
                <w:rFonts w:asciiTheme="minorHAnsi" w:hAnsiTheme="minorHAnsi" w:cstheme="minorHAnsi"/>
              </w:rPr>
              <w:t xml:space="preserve">RF – 04 </w:t>
            </w:r>
            <w:r>
              <w:rPr>
                <w:rFonts w:asciiTheme="minorHAnsi" w:hAnsiTheme="minorHAnsi" w:cstheme="minorHAnsi"/>
              </w:rPr>
            </w:r>
            <w:r>
              <w:rPr>
                <w:rFonts w:asciiTheme="minorHAnsi" w:hAnsiTheme="minorHAnsi" w:cstheme="minorHAnsi"/>
              </w:rPr>
            </w:r>
          </w:p>
        </w:tc>
        <w:tc>
          <w:tcPr>
            <w:tcBorders/>
            <w:tcW w:w="3265" w:type="dxa"/>
          </w:tcPr>
          <w:p w14:paraId="76D9365F" w14:textId="77777777">
            <w:pPr>
              <w:pBdr/>
              <w:spacing/>
              <w:ind/>
              <w:rPr>
                <w:rFonts w:asciiTheme="minorHAnsi" w:hAnsiTheme="minorHAnsi" w:cstheme="minorHAnsi"/>
              </w:rPr>
            </w:pPr>
            <w:r>
              <w:rPr>
                <w:rFonts w:asciiTheme="minorHAnsi" w:hAnsiTheme="minorHAnsi" w:cstheme="minorHAnsi"/>
              </w:rPr>
              <w:t xml:space="preserve">El sistema debe listar las unidades de una categoría.</w:t>
            </w:r>
            <w:r>
              <w:rPr>
                <w:rFonts w:asciiTheme="minorHAnsi" w:hAnsiTheme="minorHAnsi" w:cstheme="minorHAnsi"/>
              </w:rPr>
            </w:r>
            <w:r>
              <w:rPr>
                <w:rFonts w:asciiTheme="minorHAnsi" w:hAnsiTheme="minorHAnsi" w:cstheme="minorHAnsi"/>
              </w:rPr>
            </w:r>
          </w:p>
        </w:tc>
        <w:tc>
          <w:tcPr>
            <w:tcBorders/>
            <w:tcW w:w="2281" w:type="dxa"/>
          </w:tcPr>
          <w:p w14:paraId="0607C00B" w14:textId="77777777">
            <w:pPr>
              <w:pBdr/>
              <w:spacing/>
              <w:ind/>
              <w:rPr>
                <w:rFonts w:asciiTheme="minorHAnsi" w:hAnsiTheme="minorHAnsi" w:cstheme="minorHAnsi"/>
              </w:rPr>
            </w:pPr>
            <w:r>
              <w:rPr>
                <w:rFonts w:asciiTheme="minorHAnsi" w:hAnsiTheme="minorHAnsi" w:cstheme="minorHAnsi"/>
              </w:rPr>
              <w:t xml:space="preserve">Consultar unidades por categoría (CU-03)</w:t>
            </w:r>
            <w:r>
              <w:rPr>
                <w:rFonts w:asciiTheme="minorHAnsi" w:hAnsiTheme="minorHAnsi" w:cstheme="minorHAnsi"/>
              </w:rPr>
            </w:r>
            <w:r>
              <w:rPr>
                <w:rFonts w:asciiTheme="minorHAnsi" w:hAnsiTheme="minorHAnsi" w:cstheme="minorHAnsi"/>
              </w:rPr>
            </w:r>
          </w:p>
        </w:tc>
        <w:tc>
          <w:tcPr>
            <w:tcBorders/>
            <w:tcW w:w="2767" w:type="dxa"/>
          </w:tcPr>
          <w:p w14:paraId="725F1E44" w14:textId="77777777">
            <w:pPr>
              <w:pBdr/>
              <w:spacing/>
              <w:ind/>
              <w:rPr>
                <w:rFonts w:asciiTheme="minorHAnsi" w:hAnsiTheme="minorHAnsi" w:cstheme="minorHAnsi"/>
              </w:rPr>
            </w:pPr>
            <w:r>
              <w:rPr>
                <w:rFonts w:asciiTheme="minorHAnsi" w:hAnsiTheme="minorHAnsi" w:cstheme="minorHAnsi"/>
              </w:rPr>
              <w:t xml:space="preserve">Usuario final </w:t>
            </w:r>
            <w:r>
              <w:rPr>
                <w:rFonts w:asciiTheme="minorHAnsi" w:hAnsiTheme="minorHAnsi" w:cstheme="minorHAnsi"/>
              </w:rPr>
            </w:r>
            <w:r>
              <w:rPr>
                <w:rFonts w:asciiTheme="minorHAnsi" w:hAnsiTheme="minorHAnsi" w:cstheme="minorHAnsi"/>
              </w:rPr>
            </w:r>
          </w:p>
        </w:tc>
      </w:tr>
      <w:tr>
        <w:trPr/>
        <w:tc>
          <w:tcPr>
            <w:tcBorders/>
            <w:tcW w:w="1113" w:type="dxa"/>
          </w:tcPr>
          <w:p w14:paraId="482F5B08" w14:textId="77777777">
            <w:pPr>
              <w:pBdr/>
              <w:spacing/>
              <w:ind/>
              <w:rPr>
                <w:rFonts w:asciiTheme="minorHAnsi" w:hAnsiTheme="minorHAnsi" w:cstheme="minorHAnsi"/>
              </w:rPr>
            </w:pPr>
            <w:r>
              <w:rPr>
                <w:rFonts w:asciiTheme="minorHAnsi" w:hAnsiTheme="minorHAnsi" w:cstheme="minorHAnsi"/>
              </w:rPr>
              <w:t xml:space="preserve">RF – 05</w:t>
            </w:r>
            <w:r>
              <w:rPr>
                <w:rFonts w:asciiTheme="minorHAnsi" w:hAnsiTheme="minorHAnsi" w:cstheme="minorHAnsi"/>
              </w:rPr>
            </w:r>
            <w:r>
              <w:rPr>
                <w:rFonts w:asciiTheme="minorHAnsi" w:hAnsiTheme="minorHAnsi" w:cstheme="minorHAnsi"/>
              </w:rPr>
            </w:r>
          </w:p>
        </w:tc>
        <w:tc>
          <w:tcPr>
            <w:tcBorders/>
            <w:tcW w:w="3265" w:type="dxa"/>
          </w:tcPr>
          <w:p w14:paraId="5BC40FAE" w14:textId="77777777">
            <w:pPr>
              <w:pBdr/>
              <w:spacing/>
              <w:ind/>
              <w:rPr>
                <w:rFonts w:asciiTheme="minorHAnsi" w:hAnsiTheme="minorHAnsi" w:cstheme="minorHAnsi"/>
              </w:rPr>
            </w:pPr>
            <w:r>
              <w:rPr>
                <w:rFonts w:asciiTheme="minorHAnsi" w:hAnsiTheme="minorHAnsi" w:cstheme="minorHAnsi"/>
              </w:rPr>
              <w:t xml:space="preserve">El sistema debe convertir un valor de una unidad de origen a una de destino dentro de Longitud, Masa o Temperatura.</w:t>
            </w:r>
            <w:r>
              <w:rPr>
                <w:rFonts w:asciiTheme="minorHAnsi" w:hAnsiTheme="minorHAnsi" w:cstheme="minorHAnsi"/>
              </w:rPr>
            </w:r>
            <w:r>
              <w:rPr>
                <w:rFonts w:asciiTheme="minorHAnsi" w:hAnsiTheme="minorHAnsi" w:cstheme="minorHAnsi"/>
              </w:rPr>
            </w:r>
          </w:p>
        </w:tc>
        <w:tc>
          <w:tcPr>
            <w:tcBorders/>
            <w:tcW w:w="2281" w:type="dxa"/>
          </w:tcPr>
          <w:p w14:paraId="0B9A74E2" w14:textId="77777777">
            <w:pPr>
              <w:pBdr/>
              <w:spacing/>
              <w:ind/>
              <w:rPr>
                <w:rFonts w:asciiTheme="minorHAnsi" w:hAnsiTheme="minorHAnsi" w:cstheme="minorHAnsi"/>
              </w:rPr>
            </w:pPr>
            <w:r>
              <w:rPr>
                <w:rFonts w:asciiTheme="minorHAnsi" w:hAnsiTheme="minorHAnsi" w:cstheme="minorHAnsi"/>
              </w:rPr>
              <w:t xml:space="preserve">Realizar conversión (CU-04)</w:t>
            </w:r>
            <w:r>
              <w:rPr>
                <w:rFonts w:asciiTheme="minorHAnsi" w:hAnsiTheme="minorHAnsi" w:cstheme="minorHAnsi"/>
              </w:rPr>
            </w:r>
            <w:r>
              <w:rPr>
                <w:rFonts w:asciiTheme="minorHAnsi" w:hAnsiTheme="minorHAnsi" w:cstheme="minorHAnsi"/>
              </w:rPr>
            </w:r>
          </w:p>
        </w:tc>
        <w:tc>
          <w:tcPr>
            <w:tcBorders/>
            <w:tcW w:w="2767" w:type="dxa"/>
          </w:tcPr>
          <w:p w14:paraId="3F82C071" w14:textId="77777777">
            <w:pPr>
              <w:pBdr/>
              <w:spacing/>
              <w:ind/>
              <w:rPr>
                <w:rFonts w:asciiTheme="minorHAnsi" w:hAnsiTheme="minorHAnsi" w:cstheme="minorHAnsi"/>
              </w:rPr>
            </w:pPr>
            <w:r>
              <w:rPr>
                <w:rFonts w:asciiTheme="minorHAnsi" w:hAnsiTheme="minorHAnsi" w:cstheme="minorHAnsi"/>
              </w:rPr>
              <w:t xml:space="preserve">Usuario final</w:t>
            </w:r>
            <w:r>
              <w:rPr>
                <w:rFonts w:asciiTheme="minorHAnsi" w:hAnsiTheme="minorHAnsi" w:cstheme="minorHAnsi"/>
              </w:rPr>
            </w:r>
            <w:r>
              <w:rPr>
                <w:rFonts w:asciiTheme="minorHAnsi" w:hAnsiTheme="minorHAnsi" w:cstheme="minorHAnsi"/>
              </w:rPr>
            </w:r>
          </w:p>
        </w:tc>
      </w:tr>
      <w:tr>
        <w:trPr/>
        <w:tc>
          <w:tcPr>
            <w:tcBorders/>
            <w:tcW w:w="1113" w:type="dxa"/>
          </w:tcPr>
          <w:p w14:paraId="06D15C3A" w14:textId="77777777">
            <w:pPr>
              <w:pBdr/>
              <w:spacing/>
              <w:ind/>
              <w:rPr>
                <w:rFonts w:asciiTheme="minorHAnsi" w:hAnsiTheme="minorHAnsi" w:cstheme="minorHAnsi"/>
              </w:rPr>
            </w:pPr>
            <w:r>
              <w:rPr>
                <w:rFonts w:asciiTheme="minorHAnsi" w:hAnsiTheme="minorHAnsi" w:cstheme="minorHAnsi"/>
              </w:rPr>
              <w:t xml:space="preserve">RF – 06 </w:t>
            </w:r>
            <w:r>
              <w:rPr>
                <w:rFonts w:asciiTheme="minorHAnsi" w:hAnsiTheme="minorHAnsi" w:cstheme="minorHAnsi"/>
              </w:rPr>
            </w:r>
            <w:r>
              <w:rPr>
                <w:rFonts w:asciiTheme="minorHAnsi" w:hAnsiTheme="minorHAnsi" w:cstheme="minorHAnsi"/>
              </w:rPr>
            </w:r>
          </w:p>
        </w:tc>
        <w:tc>
          <w:tcPr>
            <w:tcBorders/>
            <w:tcW w:w="3265" w:type="dxa"/>
          </w:tcPr>
          <w:p w14:paraId="28CBD4E5" w14:textId="77777777">
            <w:pPr>
              <w:pBdr/>
              <w:spacing/>
              <w:ind/>
              <w:rPr>
                <w:rFonts w:asciiTheme="minorHAnsi" w:hAnsiTheme="minorHAnsi" w:cstheme="minorHAnsi"/>
              </w:rPr>
            </w:pPr>
            <w:r>
              <w:rPr>
                <w:rFonts w:asciiTheme="minorHAnsi" w:hAnsiTheme="minorHAnsi" w:cstheme="minorHAnsi"/>
              </w:rPr>
              <w:t xml:space="preserve">El sistema debe validar que los datos estén completos, el valor sea numérico y las unidades estén soportadas y sean de la misma categoría.</w:t>
            </w:r>
            <w:r>
              <w:rPr>
                <w:rFonts w:asciiTheme="minorHAnsi" w:hAnsiTheme="minorHAnsi" w:cstheme="minorHAnsi"/>
              </w:rPr>
            </w:r>
            <w:r>
              <w:rPr>
                <w:rFonts w:asciiTheme="minorHAnsi" w:hAnsiTheme="minorHAnsi" w:cstheme="minorHAnsi"/>
              </w:rPr>
            </w:r>
          </w:p>
        </w:tc>
        <w:tc>
          <w:tcPr>
            <w:tcBorders/>
            <w:tcW w:w="2281" w:type="dxa"/>
          </w:tcPr>
          <w:p w14:paraId="2EB31508" w14:textId="77777777">
            <w:pPr>
              <w:pBdr/>
              <w:spacing/>
              <w:ind/>
              <w:rPr>
                <w:rFonts w:asciiTheme="minorHAnsi" w:hAnsiTheme="minorHAnsi" w:cstheme="minorHAnsi"/>
              </w:rPr>
            </w:pPr>
            <w:r>
              <w:rPr>
                <w:rFonts w:asciiTheme="minorHAnsi" w:hAnsiTheme="minorHAnsi" w:cstheme="minorHAnsi"/>
              </w:rPr>
              <w:t xml:space="preserve">Validar datos (CU-06, CU-10, CU-11)</w:t>
            </w:r>
            <w:r>
              <w:rPr>
                <w:rFonts w:asciiTheme="minorHAnsi" w:hAnsiTheme="minorHAnsi" w:cstheme="minorHAnsi"/>
              </w:rPr>
            </w:r>
            <w:r>
              <w:rPr>
                <w:rFonts w:asciiTheme="minorHAnsi" w:hAnsiTheme="minorHAnsi" w:cstheme="minorHAnsi"/>
              </w:rPr>
            </w:r>
          </w:p>
        </w:tc>
        <w:tc>
          <w:tcPr>
            <w:tcBorders/>
            <w:tcW w:w="2767" w:type="dxa"/>
          </w:tcPr>
          <w:p w14:paraId="273AA475" w14:textId="77777777">
            <w:pPr>
              <w:pBdr/>
              <w:spacing/>
              <w:ind/>
              <w:rPr>
                <w:rFonts w:asciiTheme="minorHAnsi" w:hAnsiTheme="minorHAnsi" w:cstheme="minorHAnsi"/>
              </w:rPr>
            </w:pPr>
            <w:r>
              <w:rPr>
                <w:rFonts w:asciiTheme="minorHAnsi" w:hAnsiTheme="minorHAnsi" w:cstheme="minorHAnsi"/>
              </w:rPr>
              <w:t xml:space="preserve">Usuario final</w:t>
            </w:r>
            <w:r>
              <w:rPr>
                <w:rFonts w:asciiTheme="minorHAnsi" w:hAnsiTheme="minorHAnsi" w:cstheme="minorHAnsi"/>
              </w:rPr>
            </w:r>
            <w:r>
              <w:rPr>
                <w:rFonts w:asciiTheme="minorHAnsi" w:hAnsiTheme="minorHAnsi" w:cstheme="minorHAnsi"/>
              </w:rPr>
            </w:r>
          </w:p>
        </w:tc>
      </w:tr>
      <w:tr>
        <w:trPr/>
        <w:tc>
          <w:tcPr>
            <w:tcBorders/>
            <w:tcW w:w="1113" w:type="dxa"/>
          </w:tcPr>
          <w:p w14:paraId="6792B065" w14:textId="77777777">
            <w:pPr>
              <w:pBdr/>
              <w:spacing/>
              <w:ind/>
              <w:rPr>
                <w:rFonts w:asciiTheme="minorHAnsi" w:hAnsiTheme="minorHAnsi" w:cstheme="minorHAnsi"/>
              </w:rPr>
            </w:pPr>
            <w:r>
              <w:rPr>
                <w:rFonts w:asciiTheme="minorHAnsi" w:hAnsiTheme="minorHAnsi" w:cstheme="minorHAnsi"/>
              </w:rPr>
              <w:t xml:space="preserve">RF – 07 </w:t>
            </w:r>
            <w:r>
              <w:rPr>
                <w:rFonts w:asciiTheme="minorHAnsi" w:hAnsiTheme="minorHAnsi" w:cstheme="minorHAnsi"/>
              </w:rPr>
            </w:r>
            <w:r>
              <w:rPr>
                <w:rFonts w:asciiTheme="minorHAnsi" w:hAnsiTheme="minorHAnsi" w:cstheme="minorHAnsi"/>
              </w:rPr>
            </w:r>
          </w:p>
        </w:tc>
        <w:tc>
          <w:tcPr>
            <w:tcBorders/>
            <w:tcW w:w="3265" w:type="dxa"/>
          </w:tcPr>
          <w:p w14:paraId="0185FF31" w14:textId="77777777">
            <w:pPr>
              <w:pBdr/>
              <w:spacing/>
              <w:ind/>
              <w:rPr>
                <w:rFonts w:asciiTheme="minorHAnsi" w:hAnsiTheme="minorHAnsi" w:cstheme="minorHAnsi"/>
              </w:rPr>
            </w:pPr>
            <w:r>
              <w:rPr>
                <w:rFonts w:asciiTheme="minorHAnsi" w:hAnsiTheme="minorHAnsi" w:cstheme="minorHAnsi"/>
              </w:rPr>
              <w:t xml:space="preserve">El sistema debe devolver siempre una respuesta estructurada con estado, código, mensaje y resultado.</w:t>
            </w:r>
            <w:r>
              <w:rPr>
                <w:rFonts w:asciiTheme="minorHAnsi" w:hAnsiTheme="minorHAnsi" w:cstheme="minorHAnsi"/>
              </w:rPr>
            </w:r>
            <w:r>
              <w:rPr>
                <w:rFonts w:asciiTheme="minorHAnsi" w:hAnsiTheme="minorHAnsi" w:cstheme="minorHAnsi"/>
              </w:rPr>
            </w:r>
          </w:p>
        </w:tc>
        <w:tc>
          <w:tcPr>
            <w:tcBorders/>
            <w:tcW w:w="2281" w:type="dxa"/>
          </w:tcPr>
          <w:p w14:paraId="0C9BAEE1" w14:textId="77777777">
            <w:pPr>
              <w:pBdr/>
              <w:spacing/>
              <w:ind/>
              <w:rPr>
                <w:rFonts w:asciiTheme="minorHAnsi" w:hAnsiTheme="minorHAnsi" w:cstheme="minorHAnsi"/>
              </w:rPr>
            </w:pPr>
            <w:r>
              <w:rPr>
                <w:rFonts w:asciiTheme="minorHAnsi" w:hAnsiTheme="minorHAnsi" w:cstheme="minorHAnsi"/>
              </w:rPr>
              <w:t xml:space="preserve">Generar respuesta (CU-07)</w:t>
            </w:r>
            <w:r>
              <w:rPr>
                <w:rFonts w:asciiTheme="minorHAnsi" w:hAnsiTheme="minorHAnsi" w:cstheme="minorHAnsi"/>
              </w:rPr>
            </w:r>
            <w:r>
              <w:rPr>
                <w:rFonts w:asciiTheme="minorHAnsi" w:hAnsiTheme="minorHAnsi" w:cstheme="minorHAnsi"/>
              </w:rPr>
            </w:r>
          </w:p>
        </w:tc>
        <w:tc>
          <w:tcPr>
            <w:tcBorders/>
            <w:tcW w:w="2767" w:type="dxa"/>
          </w:tcPr>
          <w:p w14:paraId="4B90AA6E" w14:textId="77777777">
            <w:pPr>
              <w:pBdr/>
              <w:spacing/>
              <w:ind/>
              <w:rPr>
                <w:rFonts w:asciiTheme="minorHAnsi" w:hAnsiTheme="minorHAnsi" w:cstheme="minorHAnsi"/>
              </w:rPr>
            </w:pPr>
            <w:r>
              <w:rPr>
                <w:rFonts w:asciiTheme="minorHAnsi" w:hAnsiTheme="minorHAnsi" w:cstheme="minorHAnsi"/>
              </w:rPr>
              <w:t xml:space="preserve">Usuario final</w:t>
            </w:r>
            <w:r>
              <w:rPr>
                <w:rFonts w:asciiTheme="minorHAnsi" w:hAnsiTheme="minorHAnsi" w:cstheme="minorHAnsi"/>
              </w:rPr>
            </w:r>
            <w:r>
              <w:rPr>
                <w:rFonts w:asciiTheme="minorHAnsi" w:hAnsiTheme="minorHAnsi" w:cstheme="minorHAnsi"/>
              </w:rPr>
            </w:r>
          </w:p>
        </w:tc>
      </w:tr>
    </w:tbl>
    <w:p w14:paraId="49FFD8CB" w14:textId="77777777">
      <w:pPr>
        <w:pStyle w:val="802"/>
        <w:pBdr/>
        <w:spacing/>
        <w:ind/>
        <w:rPr>
          <w:rFonts w:asciiTheme="minorHAnsi" w:hAnsiTheme="minorHAnsi" w:cstheme="minorHAnsi"/>
        </w:rPr>
      </w:pPr>
      <w:r/>
      <w:bookmarkStart w:id="77" w:name="_Toc242609971"/>
      <w:r>
        <w:rPr>
          <w:rFonts w:asciiTheme="minorHAnsi" w:hAnsiTheme="minorHAnsi" w:cstheme="minorHAnsi"/>
        </w:rPr>
        <w:t xml:space="preserve">8.2.5 Requisitos Funcionales</w:t>
      </w:r>
      <w:bookmarkEnd w:id="77"/>
      <w:r>
        <w:rPr>
          <w:rFonts w:asciiTheme="minorHAnsi" w:hAnsiTheme="minorHAnsi" w:cstheme="minorHAnsi"/>
        </w:rPr>
      </w:r>
      <w:r>
        <w:rPr>
          <w:rFonts w:asciiTheme="minorHAnsi" w:hAnsiTheme="minorHAnsi" w:cstheme="minorHAnsi"/>
        </w:rPr>
      </w:r>
    </w:p>
    <w:p w14:paraId="772CD0C4" w14:textId="77777777">
      <w:pPr>
        <w:pBdr/>
        <w:spacing/>
        <w:ind/>
        <w:rPr>
          <w:rFonts w:asciiTheme="minorHAnsi" w:hAnsiTheme="minorHAnsi" w:cstheme="minorHAnsi"/>
        </w:rPr>
      </w:pPr>
      <w:r>
        <w:rPr>
          <w:rFonts w:asciiTheme="minorHAnsi" w:hAnsiTheme="minorHAnsi" w:cstheme="minorHAnsi"/>
        </w:rPr>
        <w:t xml:space="preserve">Para el Sistema “Conversor de Unidades Monster” se ha identificado los siguientes requerimientos funcionales.</w:t>
      </w:r>
      <w:r>
        <w:rPr>
          <w:rFonts w:asciiTheme="minorHAnsi" w:hAnsiTheme="minorHAnsi" w:cstheme="minorHAnsi"/>
        </w:rPr>
      </w:r>
      <w:r>
        <w:rPr>
          <w:rFonts w:asciiTheme="minorHAnsi" w:hAnsiTheme="minorHAnsi" w:cstheme="minorHAnsi"/>
        </w:rPr>
      </w:r>
    </w:p>
    <w:p w14:paraId="0D51D40F" w14:textId="77777777">
      <w:pPr>
        <w:pStyle w:val="803"/>
        <w:pBdr/>
        <w:spacing/>
        <w:ind/>
        <w:rPr/>
      </w:pPr>
      <w:r/>
      <w:bookmarkStart w:id="78" w:name="_Toc242344976"/>
      <w:r/>
      <w:bookmarkStart w:id="79" w:name="_Toc242345058"/>
      <w:r>
        <w:rPr>
          <w:rFonts w:eastAsia="Calibri"/>
        </w:rPr>
        <w:t xml:space="preserve">Tabla 17. Autenticar Cliente</w:t>
      </w:r>
      <w:bookmarkEnd w:id="78"/>
      <w:r/>
      <w:bookmarkEnd w:id="79"/>
      <w:r/>
      <w:r/>
    </w:p>
    <w:tbl>
      <w:tblPr>
        <w:tblStyle w:val="1013"/>
        <w:tblInd w:w="5" w:type="dxa"/>
        <w:tblW w:w="9420" w:type="dxa"/>
        <w:tblBorders/>
        <w:tblLayout w:type="fixed"/>
        <w:tblLook w:val="04A0" w:firstRow="1" w:lastRow="0" w:firstColumn="1" w:lastColumn="0" w:noHBand="0" w:noVBand="1"/>
      </w:tblPr>
      <w:tblGrid>
        <w:gridCol w:w="1787"/>
        <w:gridCol w:w="7633"/>
      </w:tblGrid>
      <w:tr>
        <w:trPr/>
        <w:tc>
          <w:tcPr>
            <w:tcBorders/>
            <w:tcW w:w="1787" w:type="dxa"/>
          </w:tcPr>
          <w:p w14:paraId="174109CF" w14:textId="77777777">
            <w:pPr>
              <w:pBdr/>
              <w:spacing/>
              <w:ind/>
              <w:rPr>
                <w:rFonts w:asciiTheme="minorHAnsi" w:hAnsiTheme="minorHAnsi" w:cstheme="minorHAnsi"/>
                <w:color w:val="ffffff" w:themeColor="background1"/>
              </w:rPr>
            </w:pPr>
            <w:r>
              <w:rPr>
                <w:rFonts w:asciiTheme="minorHAnsi" w:hAnsiTheme="minorHAnsi" w:cstheme="minorHAnsi"/>
                <w:color w:val="ffffff" w:themeColor="background1"/>
              </w:rPr>
              <w:t xml:space="preserve">RQF-001</w:t>
            </w:r>
            <w:r>
              <w:rPr>
                <w:rFonts w:asciiTheme="minorHAnsi" w:hAnsiTheme="minorHAnsi" w:cstheme="minorHAnsi"/>
                <w:color w:val="ffffff" w:themeColor="background1"/>
              </w:rPr>
            </w:r>
            <w:r>
              <w:rPr>
                <w:rFonts w:asciiTheme="minorHAnsi" w:hAnsiTheme="minorHAnsi" w:cstheme="minorHAnsi"/>
                <w:color w:val="ffffff" w:themeColor="background1"/>
              </w:rPr>
            </w:r>
          </w:p>
        </w:tc>
        <w:tc>
          <w:tcPr>
            <w:tcBorders/>
            <w:tcW w:w="7633" w:type="dxa"/>
          </w:tcPr>
          <w:p w14:paraId="3522132E" w14:textId="77777777">
            <w:pPr>
              <w:pBdr/>
              <w:spacing/>
              <w:ind/>
              <w:rPr>
                <w:rFonts w:asciiTheme="minorHAnsi" w:hAnsiTheme="minorHAnsi" w:cstheme="minorHAnsi"/>
                <w:color w:val="ffffff" w:themeColor="background1"/>
              </w:rPr>
            </w:pPr>
            <w:r>
              <w:rPr>
                <w:rFonts w:asciiTheme="minorHAnsi" w:hAnsiTheme="minorHAnsi" w:cstheme="minorHAnsi"/>
                <w:color w:val="ffffff" w:themeColor="background1"/>
              </w:rPr>
              <w:t xml:space="preserve">Autenticar Cliente</w:t>
            </w:r>
            <w:r>
              <w:rPr>
                <w:rFonts w:asciiTheme="minorHAnsi" w:hAnsiTheme="minorHAnsi" w:cstheme="minorHAnsi"/>
                <w:color w:val="ffffff" w:themeColor="background1"/>
              </w:rPr>
            </w:r>
            <w:r>
              <w:rPr>
                <w:rFonts w:asciiTheme="minorHAnsi" w:hAnsiTheme="minorHAnsi" w:cstheme="minorHAnsi"/>
                <w:color w:val="ffffff" w:themeColor="background1"/>
              </w:rPr>
            </w:r>
          </w:p>
        </w:tc>
      </w:tr>
      <w:tr>
        <w:trPr/>
        <w:tc>
          <w:tcPr>
            <w:tcBorders/>
            <w:tcW w:w="1787" w:type="dxa"/>
          </w:tcPr>
          <w:p w14:paraId="6BD12953" w14:textId="77777777">
            <w:pPr>
              <w:pBdr/>
              <w:spacing/>
              <w:ind/>
              <w:rPr>
                <w:rFonts w:asciiTheme="minorHAnsi" w:hAnsiTheme="minorHAnsi" w:cstheme="minorHAnsi"/>
              </w:rPr>
            </w:pPr>
            <w:r>
              <w:rPr>
                <w:rFonts w:asciiTheme="minorHAnsi" w:hAnsiTheme="minorHAnsi" w:cstheme="minorHAnsi"/>
              </w:rPr>
              <w:t xml:space="preserve">Descripción</w:t>
            </w:r>
            <w:r>
              <w:rPr>
                <w:rFonts w:asciiTheme="minorHAnsi" w:hAnsiTheme="minorHAnsi" w:cstheme="minorHAnsi"/>
              </w:rPr>
            </w:r>
            <w:r>
              <w:rPr>
                <w:rFonts w:asciiTheme="minorHAnsi" w:hAnsiTheme="minorHAnsi" w:cstheme="minorHAnsi"/>
              </w:rPr>
            </w:r>
          </w:p>
        </w:tc>
        <w:tc>
          <w:tcPr>
            <w:tcBorders/>
            <w:tcW w:w="7633" w:type="dxa"/>
          </w:tcPr>
          <w:p w14:paraId="522B422C" w14:textId="77777777">
            <w:pPr>
              <w:pBdr/>
              <w:spacing/>
              <w:ind/>
              <w:rPr>
                <w:rFonts w:asciiTheme="minorHAnsi" w:hAnsiTheme="minorHAnsi" w:cstheme="minorHAnsi"/>
              </w:rPr>
            </w:pPr>
            <w:r>
              <w:rPr>
                <w:rFonts w:asciiTheme="minorHAnsi" w:hAnsiTheme="minorHAnsi" w:cstheme="minorHAnsi"/>
              </w:rPr>
              <w:t xml:space="preserve">El sistema debe recibir credenciales de acceso, validarlas y generar un token de seguridad temporal para autorizar el uso de los servicios web. </w:t>
            </w:r>
            <w:r>
              <w:rPr>
                <w:rFonts w:asciiTheme="minorHAnsi" w:hAnsiTheme="minorHAnsi" w:cstheme="minorHAnsi"/>
              </w:rPr>
            </w:r>
            <w:r>
              <w:rPr>
                <w:rFonts w:asciiTheme="minorHAnsi" w:hAnsiTheme="minorHAnsi" w:cstheme="minorHAnsi"/>
              </w:rPr>
            </w:r>
          </w:p>
        </w:tc>
      </w:tr>
      <w:tr>
        <w:trPr/>
        <w:tc>
          <w:tcPr>
            <w:tcBorders/>
            <w:tcW w:w="1787" w:type="dxa"/>
          </w:tcPr>
          <w:p w14:paraId="075CBC30" w14:textId="77777777">
            <w:pPr>
              <w:pBdr/>
              <w:spacing/>
              <w:ind/>
              <w:rPr>
                <w:rFonts w:asciiTheme="minorHAnsi" w:hAnsiTheme="minorHAnsi" w:cstheme="minorHAnsi"/>
              </w:rPr>
            </w:pPr>
            <w:r>
              <w:rPr>
                <w:rFonts w:asciiTheme="minorHAnsi" w:hAnsiTheme="minorHAnsi" w:cstheme="minorHAnsi"/>
              </w:rPr>
              <w:t xml:space="preserve">Objetivo</w:t>
            </w:r>
            <w:r>
              <w:rPr>
                <w:rFonts w:asciiTheme="minorHAnsi" w:hAnsiTheme="minorHAnsi" w:cstheme="minorHAnsi"/>
              </w:rPr>
            </w:r>
            <w:r>
              <w:rPr>
                <w:rFonts w:asciiTheme="minorHAnsi" w:hAnsiTheme="minorHAnsi" w:cstheme="minorHAnsi"/>
              </w:rPr>
            </w:r>
          </w:p>
        </w:tc>
        <w:tc>
          <w:tcPr>
            <w:tcBorders/>
            <w:tcW w:w="7633" w:type="dxa"/>
          </w:tcPr>
          <w:p w14:paraId="0BAC345D" w14:textId="77777777">
            <w:pPr>
              <w:pBdr/>
              <w:spacing/>
              <w:ind/>
              <w:rPr>
                <w:rFonts w:asciiTheme="minorHAnsi" w:hAnsiTheme="minorHAnsi" w:cstheme="minorHAnsi"/>
              </w:rPr>
            </w:pPr>
            <w:r>
              <w:rPr>
                <w:rFonts w:asciiTheme="minorHAnsi" w:hAnsiTheme="minorHAnsi" w:cstheme="minorHAnsi"/>
              </w:rPr>
              <w:t xml:space="preserve">OBJ-001</w:t>
            </w:r>
            <w:r>
              <w:rPr>
                <w:rFonts w:asciiTheme="minorHAnsi" w:hAnsiTheme="minorHAnsi" w:cstheme="minorHAnsi"/>
              </w:rPr>
            </w:r>
            <w:r>
              <w:rPr>
                <w:rFonts w:asciiTheme="minorHAnsi" w:hAnsiTheme="minorHAnsi" w:cstheme="minorHAnsi"/>
              </w:rPr>
            </w:r>
          </w:p>
        </w:tc>
      </w:tr>
      <w:tr>
        <w:trPr/>
        <w:tc>
          <w:tcPr>
            <w:tcBorders/>
            <w:tcW w:w="1787" w:type="dxa"/>
          </w:tcPr>
          <w:p w14:paraId="0160BD93" w14:textId="77777777">
            <w:pPr>
              <w:pBdr/>
              <w:spacing/>
              <w:ind/>
              <w:rPr>
                <w:rFonts w:asciiTheme="minorHAnsi" w:hAnsiTheme="minorHAnsi" w:cstheme="minorHAnsi"/>
              </w:rPr>
            </w:pPr>
            <w:r>
              <w:rPr>
                <w:rFonts w:asciiTheme="minorHAnsi" w:hAnsiTheme="minorHAnsi" w:cstheme="minorHAnsi"/>
              </w:rPr>
              <w:t xml:space="preserve">Importancia</w:t>
            </w:r>
            <w:r>
              <w:rPr>
                <w:rFonts w:asciiTheme="minorHAnsi" w:hAnsiTheme="minorHAnsi" w:cstheme="minorHAnsi"/>
              </w:rPr>
            </w:r>
            <w:r>
              <w:rPr>
                <w:rFonts w:asciiTheme="minorHAnsi" w:hAnsiTheme="minorHAnsi" w:cstheme="minorHAnsi"/>
              </w:rPr>
            </w:r>
          </w:p>
        </w:tc>
        <w:tc>
          <w:tcPr>
            <w:tcBorders/>
            <w:tcW w:w="7633" w:type="dxa"/>
          </w:tcPr>
          <w:p w14:paraId="7755697F" w14:textId="77777777">
            <w:pPr>
              <w:pBdr/>
              <w:spacing/>
              <w:ind/>
              <w:rPr>
                <w:rFonts w:asciiTheme="minorHAnsi" w:hAnsiTheme="minorHAnsi" w:cstheme="minorHAnsi"/>
              </w:rPr>
            </w:pPr>
            <w:r>
              <w:rPr>
                <w:rFonts w:asciiTheme="minorHAnsi" w:hAnsiTheme="minorHAnsi" w:cstheme="minorHAnsi"/>
              </w:rPr>
              <w:t xml:space="preserve">Alta</w:t>
            </w:r>
            <w:r>
              <w:rPr>
                <w:rFonts w:asciiTheme="minorHAnsi" w:hAnsiTheme="minorHAnsi" w:cstheme="minorHAnsi"/>
              </w:rPr>
            </w:r>
            <w:r>
              <w:rPr>
                <w:rFonts w:asciiTheme="minorHAnsi" w:hAnsiTheme="minorHAnsi" w:cstheme="minorHAnsi"/>
              </w:rPr>
            </w:r>
          </w:p>
        </w:tc>
      </w:tr>
      <w:tr>
        <w:trPr/>
        <w:tc>
          <w:tcPr>
            <w:tcBorders/>
            <w:tcW w:w="1787" w:type="dxa"/>
          </w:tcPr>
          <w:p w14:paraId="4B1D26F2" w14:textId="77777777">
            <w:pPr>
              <w:pBdr/>
              <w:spacing/>
              <w:ind/>
              <w:rPr>
                <w:rFonts w:asciiTheme="minorHAnsi" w:hAnsiTheme="minorHAnsi" w:cstheme="minorHAnsi"/>
              </w:rPr>
            </w:pPr>
            <w:r>
              <w:rPr>
                <w:rFonts w:asciiTheme="minorHAnsi" w:hAnsiTheme="minorHAnsi" w:cstheme="minorHAnsi"/>
              </w:rPr>
              <w:t xml:space="preserve">Estado</w:t>
            </w:r>
            <w:r>
              <w:rPr>
                <w:rFonts w:asciiTheme="minorHAnsi" w:hAnsiTheme="minorHAnsi" w:cstheme="minorHAnsi"/>
              </w:rPr>
            </w:r>
            <w:r>
              <w:rPr>
                <w:rFonts w:asciiTheme="minorHAnsi" w:hAnsiTheme="minorHAnsi" w:cstheme="minorHAnsi"/>
              </w:rPr>
            </w:r>
          </w:p>
        </w:tc>
        <w:tc>
          <w:tcPr>
            <w:tcBorders/>
            <w:tcW w:w="7633" w:type="dxa"/>
          </w:tcPr>
          <w:p w14:paraId="386C0228" w14:textId="77777777">
            <w:pPr>
              <w:pBdr/>
              <w:spacing/>
              <w:ind/>
              <w:rPr>
                <w:rFonts w:asciiTheme="minorHAnsi" w:hAnsiTheme="minorHAnsi" w:cstheme="minorHAnsi"/>
              </w:rPr>
            </w:pPr>
            <w:r>
              <w:rPr>
                <w:rFonts w:asciiTheme="minorHAnsi" w:hAnsiTheme="minorHAnsi" w:cstheme="minorHAnsi"/>
              </w:rPr>
              <w:t xml:space="preserve">Aprobado</w:t>
            </w:r>
            <w:r>
              <w:rPr>
                <w:rFonts w:asciiTheme="minorHAnsi" w:hAnsiTheme="minorHAnsi" w:cstheme="minorHAnsi"/>
              </w:rPr>
            </w:r>
            <w:r>
              <w:rPr>
                <w:rFonts w:asciiTheme="minorHAnsi" w:hAnsiTheme="minorHAnsi" w:cstheme="minorHAnsi"/>
              </w:rPr>
            </w:r>
          </w:p>
        </w:tc>
      </w:tr>
      <w:tr>
        <w:trPr/>
        <w:tc>
          <w:tcPr>
            <w:tcBorders/>
            <w:tcW w:w="1787" w:type="dxa"/>
          </w:tcPr>
          <w:p w14:paraId="45DAD1B8" w14:textId="77777777">
            <w:pPr>
              <w:pBdr/>
              <w:spacing/>
              <w:ind/>
              <w:rPr>
                <w:rFonts w:asciiTheme="minorHAnsi" w:hAnsiTheme="minorHAnsi" w:cstheme="minorHAnsi"/>
              </w:rPr>
            </w:pPr>
            <w:r>
              <w:rPr>
                <w:rFonts w:asciiTheme="minorHAnsi" w:hAnsiTheme="minorHAnsi" w:cstheme="minorHAnsi"/>
              </w:rPr>
              <w:t xml:space="preserve">Estabilidad</w:t>
            </w:r>
            <w:r>
              <w:rPr>
                <w:rFonts w:asciiTheme="minorHAnsi" w:hAnsiTheme="minorHAnsi" w:cstheme="minorHAnsi"/>
              </w:rPr>
            </w:r>
            <w:r>
              <w:rPr>
                <w:rFonts w:asciiTheme="minorHAnsi" w:hAnsiTheme="minorHAnsi" w:cstheme="minorHAnsi"/>
              </w:rPr>
            </w:r>
          </w:p>
        </w:tc>
        <w:tc>
          <w:tcPr>
            <w:tcBorders/>
            <w:tcW w:w="7633" w:type="dxa"/>
          </w:tcPr>
          <w:p w14:paraId="76AC4AFE" w14:textId="77777777">
            <w:pPr>
              <w:pBdr/>
              <w:spacing/>
              <w:ind/>
              <w:rPr>
                <w:rFonts w:asciiTheme="minorHAnsi" w:hAnsiTheme="minorHAnsi" w:cstheme="minorHAnsi"/>
              </w:rPr>
            </w:pPr>
            <w:r>
              <w:rPr>
                <w:rFonts w:asciiTheme="minorHAnsi" w:hAnsiTheme="minorHAnsi" w:cstheme="minorHAnsi"/>
              </w:rPr>
              <w:t xml:space="preserve">Alta</w:t>
            </w:r>
            <w:r>
              <w:rPr>
                <w:rFonts w:asciiTheme="minorHAnsi" w:hAnsiTheme="minorHAnsi" w:cstheme="minorHAnsi"/>
              </w:rPr>
            </w:r>
            <w:r>
              <w:rPr>
                <w:rFonts w:asciiTheme="minorHAnsi" w:hAnsiTheme="minorHAnsi" w:cstheme="minorHAnsi"/>
              </w:rPr>
            </w:r>
          </w:p>
        </w:tc>
      </w:tr>
      <w:tr>
        <w:trPr/>
        <w:tc>
          <w:tcPr>
            <w:tcBorders/>
            <w:tcW w:w="1787" w:type="dxa"/>
          </w:tcPr>
          <w:p w14:paraId="280517DC" w14:textId="77777777">
            <w:pPr>
              <w:pBdr/>
              <w:spacing/>
              <w:ind/>
              <w:rPr>
                <w:rFonts w:asciiTheme="minorHAnsi" w:hAnsiTheme="minorHAnsi" w:cstheme="minorHAnsi"/>
              </w:rPr>
            </w:pPr>
            <w:r>
              <w:rPr>
                <w:rFonts w:asciiTheme="minorHAnsi" w:hAnsiTheme="minorHAnsi" w:cstheme="minorHAnsi"/>
              </w:rPr>
              <w:t xml:space="preserve">Comentarios</w:t>
            </w:r>
            <w:r>
              <w:rPr>
                <w:rFonts w:asciiTheme="minorHAnsi" w:hAnsiTheme="minorHAnsi" w:cstheme="minorHAnsi"/>
              </w:rPr>
            </w:r>
            <w:r>
              <w:rPr>
                <w:rFonts w:asciiTheme="minorHAnsi" w:hAnsiTheme="minorHAnsi" w:cstheme="minorHAnsi"/>
              </w:rPr>
            </w:r>
          </w:p>
        </w:tc>
        <w:tc>
          <w:tcPr>
            <w:tcBorders/>
            <w:tcW w:w="7633" w:type="dxa"/>
          </w:tcPr>
          <w:p w14:paraId="66710C04" w14:textId="77777777">
            <w:pPr>
              <w:pBdr/>
              <w:spacing/>
              <w:ind/>
              <w:rPr>
                <w:rFonts w:asciiTheme="minorHAnsi" w:hAnsiTheme="minorHAnsi" w:cstheme="minorHAnsi"/>
              </w:rPr>
            </w:pPr>
            <w:r>
              <w:rPr>
                <w:rFonts w:asciiTheme="minorHAnsi" w:hAnsiTheme="minorHAnsi" w:cstheme="minorHAnsi"/>
              </w:rPr>
              <w:t xml:space="preserve">Requisito base de seguridad, sin este proceso el servidor rechaza cualquier solicitud. </w:t>
            </w:r>
            <w:r>
              <w:rPr>
                <w:rFonts w:asciiTheme="minorHAnsi" w:hAnsiTheme="minorHAnsi" w:cstheme="minorHAnsi"/>
              </w:rPr>
            </w:r>
            <w:r>
              <w:rPr>
                <w:rFonts w:asciiTheme="minorHAnsi" w:hAnsiTheme="minorHAnsi" w:cstheme="minorHAnsi"/>
              </w:rPr>
            </w:r>
          </w:p>
        </w:tc>
      </w:tr>
    </w:tbl>
    <w:p w14:paraId="4906E6C2" w14:textId="77777777">
      <w:pPr>
        <w:pStyle w:val="803"/>
        <w:pBdr/>
        <w:spacing/>
        <w:ind/>
        <w:rPr/>
      </w:pPr>
      <w:r/>
      <w:bookmarkStart w:id="80" w:name="_Toc242345059"/>
      <w:r>
        <w:rPr>
          <w:rFonts w:eastAsia="Calibri"/>
        </w:rPr>
        <w:t xml:space="preserve">Tabla 18. Validar token y sesión</w:t>
      </w:r>
      <w:bookmarkEnd w:id="80"/>
      <w:r/>
      <w:r/>
    </w:p>
    <w:tbl>
      <w:tblPr>
        <w:tblStyle w:val="1022"/>
        <w:tblInd w:w="10" w:type="dxa"/>
        <w:tblW w:w="9010" w:type="dxa"/>
        <w:tblBorders/>
        <w:tblLayout w:type="fixed"/>
        <w:tblLook w:val="04A0" w:firstRow="1" w:lastRow="0" w:firstColumn="1" w:lastColumn="0" w:noHBand="0" w:noVBand="1"/>
      </w:tblPr>
      <w:tblGrid>
        <w:gridCol w:w="2160"/>
        <w:gridCol w:w="6850"/>
      </w:tblGrid>
      <w:tr>
        <w:trPr/>
        <w:tc>
          <w:tcPr>
            <w:tcBorders/>
            <w:tcW w:w="2160" w:type="dxa"/>
          </w:tcPr>
          <w:p w14:paraId="28CF8ACD" w14:textId="77777777">
            <w:pPr>
              <w:pBdr/>
              <w:spacing w:after="0" w:before="0"/>
              <w:ind/>
              <w:rPr>
                <w:rFonts w:eastAsia="Verdana" w:asciiTheme="minorHAnsi" w:hAnsiTheme="minorHAnsi" w:cstheme="minorHAnsi"/>
                <w:color w:val="ffffff" w:themeColor="background1"/>
              </w:rPr>
            </w:pPr>
            <w:r>
              <w:rPr>
                <w:rFonts w:eastAsia="Verdana" w:asciiTheme="minorHAnsi" w:hAnsiTheme="minorHAnsi" w:cstheme="minorHAnsi"/>
                <w:color w:val="ffffff" w:themeColor="background1"/>
              </w:rPr>
              <w:t xml:space="preserve">RQF-002</w:t>
            </w:r>
            <w:r>
              <w:rPr>
                <w:rFonts w:eastAsia="Verdana" w:asciiTheme="minorHAnsi" w:hAnsiTheme="minorHAnsi" w:cstheme="minorHAnsi"/>
                <w:color w:val="ffffff" w:themeColor="background1"/>
              </w:rPr>
            </w:r>
            <w:r>
              <w:rPr>
                <w:rFonts w:eastAsia="Verdana" w:asciiTheme="minorHAnsi" w:hAnsiTheme="minorHAnsi" w:cstheme="minorHAnsi"/>
                <w:color w:val="ffffff" w:themeColor="background1"/>
              </w:rPr>
            </w:r>
          </w:p>
        </w:tc>
        <w:tc>
          <w:tcPr>
            <w:tcBorders/>
            <w:tcW w:w="6850" w:type="dxa"/>
          </w:tcPr>
          <w:p w14:paraId="3D0CAAA5" w14:textId="77777777">
            <w:pPr>
              <w:pBdr/>
              <w:spacing w:after="0" w:before="0"/>
              <w:ind/>
              <w:rPr>
                <w:rFonts w:eastAsia="Verdana" w:asciiTheme="minorHAnsi" w:hAnsiTheme="minorHAnsi" w:cstheme="minorHAnsi"/>
                <w:color w:val="ffffff" w:themeColor="background1"/>
              </w:rPr>
            </w:pPr>
            <w:r>
              <w:rPr>
                <w:rFonts w:eastAsia="Verdana" w:asciiTheme="minorHAnsi" w:hAnsiTheme="minorHAnsi" w:cstheme="minorHAnsi"/>
                <w:color w:val="ffffff" w:themeColor="background1"/>
              </w:rPr>
              <w:t xml:space="preserve">Validar token y sesión</w:t>
            </w:r>
            <w:r>
              <w:rPr>
                <w:rFonts w:eastAsia="Verdana" w:asciiTheme="minorHAnsi" w:hAnsiTheme="minorHAnsi" w:cstheme="minorHAnsi"/>
                <w:color w:val="ffffff" w:themeColor="background1"/>
              </w:rPr>
            </w:r>
            <w:r>
              <w:rPr>
                <w:rFonts w:eastAsia="Verdana" w:asciiTheme="minorHAnsi" w:hAnsiTheme="minorHAnsi" w:cstheme="minorHAnsi"/>
                <w:color w:val="ffffff" w:themeColor="background1"/>
              </w:rPr>
            </w:r>
          </w:p>
        </w:tc>
      </w:tr>
      <w:tr>
        <w:trPr/>
        <w:tc>
          <w:tcPr>
            <w:tcBorders/>
            <w:tcW w:w="2160" w:type="dxa"/>
          </w:tcPr>
          <w:p w14:paraId="2C21D3CB"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Descripción</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c>
          <w:tcPr>
            <w:tcBorders/>
            <w:tcW w:w="6850" w:type="dxa"/>
          </w:tcPr>
          <w:p w14:paraId="28C6D702"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El sistema debe validar el token en toda petición protegida y rechazar la solicitud si el token es inválido (AUTH-001) o si la sesión ha caducado (AUTH-002).</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r>
      <w:tr>
        <w:trPr/>
        <w:tc>
          <w:tcPr>
            <w:tcBorders/>
            <w:tcW w:w="2160" w:type="dxa"/>
          </w:tcPr>
          <w:p w14:paraId="1961EC24"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Objetivo</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c>
          <w:tcPr>
            <w:tcBorders/>
            <w:tcW w:w="6850" w:type="dxa"/>
          </w:tcPr>
          <w:p w14:paraId="5CACD035"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OBJ-001</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r>
      <w:tr>
        <w:trPr/>
        <w:tc>
          <w:tcPr>
            <w:tcBorders/>
            <w:tcW w:w="2160" w:type="dxa"/>
          </w:tcPr>
          <w:p w14:paraId="127248B6"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Importancia</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c>
          <w:tcPr>
            <w:tcBorders/>
            <w:tcW w:w="6850" w:type="dxa"/>
          </w:tcPr>
          <w:p w14:paraId="455C26B0"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Alta</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r>
      <w:tr>
        <w:trPr/>
        <w:tc>
          <w:tcPr>
            <w:tcBorders/>
            <w:tcW w:w="2160" w:type="dxa"/>
          </w:tcPr>
          <w:p w14:paraId="231445C9"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Estado</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c>
          <w:tcPr>
            <w:tcBorders/>
            <w:tcW w:w="6850" w:type="dxa"/>
          </w:tcPr>
          <w:p w14:paraId="5BC5F16E"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Aprobado</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r>
      <w:tr>
        <w:trPr/>
        <w:tc>
          <w:tcPr>
            <w:tcBorders/>
            <w:tcW w:w="2160" w:type="dxa"/>
          </w:tcPr>
          <w:p w14:paraId="5312DE40"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Estabilidad</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c>
          <w:tcPr>
            <w:tcBorders/>
            <w:tcW w:w="6850" w:type="dxa"/>
          </w:tcPr>
          <w:p w14:paraId="15E52ACC"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Alta</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r>
      <w:tr>
        <w:trPr>
          <w:trHeight w:val="50"/>
        </w:trPr>
        <w:tc>
          <w:tcPr>
            <w:tcBorders/>
            <w:tcW w:w="2160" w:type="dxa"/>
          </w:tcPr>
          <w:p w14:paraId="203F722E"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Comentarios</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c>
          <w:tcPr>
            <w:tcBorders/>
            <w:tcW w:w="6850" w:type="dxa"/>
          </w:tcPr>
          <w:p w14:paraId="3D0C0C61" w14:textId="77777777">
            <w:pPr>
              <w:pBdr/>
              <w:spacing w:after="0" w:before="0"/>
              <w:ind/>
              <w:jc w:val="left"/>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El token tiene una caducidad de 15 minutos. Casos de uso relacionados: CU-05, CU-08 y CU-09.</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r>
    </w:tbl>
    <w:p w14:paraId="4917F5B1" w14:textId="77777777">
      <w:pPr>
        <w:pStyle w:val="803"/>
        <w:pBdr/>
        <w:spacing/>
        <w:ind/>
        <w:rPr/>
      </w:pPr>
      <w:r/>
      <w:bookmarkStart w:id="81" w:name="_Toc242345060"/>
      <w:r>
        <w:rPr>
          <w:rFonts w:eastAsia="Calibri"/>
        </w:rPr>
        <w:t xml:space="preserve">Tabla 19. Consultar categorías</w:t>
      </w:r>
      <w:bookmarkEnd w:id="81"/>
      <w:r/>
      <w:r/>
    </w:p>
    <w:tbl>
      <w:tblPr>
        <w:tblStyle w:val="1022"/>
        <w:tblInd w:w="10" w:type="dxa"/>
        <w:tblW w:w="9010" w:type="dxa"/>
        <w:tblBorders/>
        <w:tblLayout w:type="fixed"/>
        <w:tblLook w:val="04A0" w:firstRow="1" w:lastRow="0" w:firstColumn="1" w:lastColumn="0" w:noHBand="0" w:noVBand="1"/>
      </w:tblPr>
      <w:tblGrid>
        <w:gridCol w:w="2160"/>
        <w:gridCol w:w="6850"/>
      </w:tblGrid>
      <w:tr>
        <w:trPr/>
        <w:tc>
          <w:tcPr>
            <w:tcBorders/>
            <w:tcW w:w="2160" w:type="dxa"/>
          </w:tcPr>
          <w:p w14:paraId="3739621D" w14:textId="77777777">
            <w:pPr>
              <w:pBdr/>
              <w:spacing w:after="0" w:before="0"/>
              <w:ind/>
              <w:rPr>
                <w:rFonts w:eastAsia="Verdana" w:asciiTheme="minorHAnsi" w:hAnsiTheme="minorHAnsi" w:cstheme="minorHAnsi"/>
                <w:color w:val="ffffff" w:themeColor="background1"/>
              </w:rPr>
            </w:pPr>
            <w:r>
              <w:rPr>
                <w:rFonts w:eastAsia="Verdana" w:asciiTheme="minorHAnsi" w:hAnsiTheme="minorHAnsi" w:cstheme="minorHAnsi"/>
                <w:color w:val="ffffff" w:themeColor="background1"/>
              </w:rPr>
              <w:t xml:space="preserve">RQF-003</w:t>
            </w:r>
            <w:r>
              <w:rPr>
                <w:rFonts w:eastAsia="Verdana" w:asciiTheme="minorHAnsi" w:hAnsiTheme="minorHAnsi" w:cstheme="minorHAnsi"/>
                <w:color w:val="ffffff" w:themeColor="background1"/>
              </w:rPr>
            </w:r>
            <w:r>
              <w:rPr>
                <w:rFonts w:eastAsia="Verdana" w:asciiTheme="minorHAnsi" w:hAnsiTheme="minorHAnsi" w:cstheme="minorHAnsi"/>
                <w:color w:val="ffffff" w:themeColor="background1"/>
              </w:rPr>
            </w:r>
          </w:p>
        </w:tc>
        <w:tc>
          <w:tcPr>
            <w:tcBorders/>
            <w:tcW w:w="6850" w:type="dxa"/>
          </w:tcPr>
          <w:p w14:paraId="2F75D212" w14:textId="77777777">
            <w:pPr>
              <w:pBdr/>
              <w:spacing w:after="0" w:before="0"/>
              <w:ind/>
              <w:rPr>
                <w:rFonts w:eastAsia="Verdana" w:asciiTheme="minorHAnsi" w:hAnsiTheme="minorHAnsi" w:cstheme="minorHAnsi"/>
                <w:color w:val="ffffff" w:themeColor="background1"/>
              </w:rPr>
            </w:pPr>
            <w:r>
              <w:rPr>
                <w:rFonts w:eastAsia="Verdana" w:asciiTheme="minorHAnsi" w:hAnsiTheme="minorHAnsi" w:cstheme="minorHAnsi"/>
                <w:color w:val="ffffff" w:themeColor="background1"/>
              </w:rPr>
              <w:t xml:space="preserve">Consultar categorías</w:t>
            </w:r>
            <w:r>
              <w:rPr>
                <w:rFonts w:eastAsia="Verdana" w:asciiTheme="minorHAnsi" w:hAnsiTheme="minorHAnsi" w:cstheme="minorHAnsi"/>
                <w:color w:val="ffffff" w:themeColor="background1"/>
              </w:rPr>
            </w:r>
            <w:r>
              <w:rPr>
                <w:rFonts w:eastAsia="Verdana" w:asciiTheme="minorHAnsi" w:hAnsiTheme="minorHAnsi" w:cstheme="minorHAnsi"/>
                <w:color w:val="ffffff" w:themeColor="background1"/>
              </w:rPr>
            </w:r>
          </w:p>
        </w:tc>
      </w:tr>
      <w:tr>
        <w:trPr/>
        <w:tc>
          <w:tcPr>
            <w:tcBorders/>
            <w:tcW w:w="2160" w:type="dxa"/>
          </w:tcPr>
          <w:p w14:paraId="29BC53F1"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Descripción</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c>
          <w:tcPr>
            <w:tcBorders/>
            <w:tcW w:w="6850" w:type="dxa"/>
          </w:tcPr>
          <w:p w14:paraId="38ED08E3"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El sistema debe proporcionar, a solicitud de un cliente autenticado, la lista de categorías de magnitudes físicas disponibles para conversión.</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r>
      <w:tr>
        <w:trPr/>
        <w:tc>
          <w:tcPr>
            <w:tcBorders/>
            <w:tcW w:w="2160" w:type="dxa"/>
          </w:tcPr>
          <w:p w14:paraId="171C86C6"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Objetivo</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c>
          <w:tcPr>
            <w:tcBorders/>
            <w:tcW w:w="6850" w:type="dxa"/>
          </w:tcPr>
          <w:p w14:paraId="3C6B0982"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OBJ-003</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r>
      <w:tr>
        <w:trPr/>
        <w:tc>
          <w:tcPr>
            <w:tcBorders/>
            <w:tcW w:w="2160" w:type="dxa"/>
          </w:tcPr>
          <w:p w14:paraId="71125937"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Importancia</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c>
          <w:tcPr>
            <w:tcBorders/>
            <w:tcW w:w="6850" w:type="dxa"/>
          </w:tcPr>
          <w:p w14:paraId="67F57429"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Alta</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r>
      <w:tr>
        <w:trPr/>
        <w:tc>
          <w:tcPr>
            <w:tcBorders/>
            <w:tcW w:w="2160" w:type="dxa"/>
          </w:tcPr>
          <w:p w14:paraId="288370EA"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Estado</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c>
          <w:tcPr>
            <w:tcBorders/>
            <w:tcW w:w="6850" w:type="dxa"/>
          </w:tcPr>
          <w:p w14:paraId="558F8976"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Aprobado</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r>
      <w:tr>
        <w:trPr/>
        <w:tc>
          <w:tcPr>
            <w:tcBorders/>
            <w:tcW w:w="2160" w:type="dxa"/>
          </w:tcPr>
          <w:p w14:paraId="5DFE5F9E"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Estabilidad</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c>
          <w:tcPr>
            <w:tcBorders/>
            <w:tcW w:w="6850" w:type="dxa"/>
          </w:tcPr>
          <w:p w14:paraId="02A71AE0"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Alta</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r>
      <w:tr>
        <w:trPr>
          <w:trHeight w:val="50"/>
        </w:trPr>
        <w:tc>
          <w:tcPr>
            <w:tcBorders/>
            <w:tcW w:w="2160" w:type="dxa"/>
          </w:tcPr>
          <w:p w14:paraId="331D7380"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Comentarios</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c>
          <w:tcPr>
            <w:tcBorders/>
            <w:tcW w:w="6850" w:type="dxa"/>
          </w:tcPr>
          <w:p w14:paraId="0BE4BAD0" w14:textId="77777777">
            <w:pPr>
              <w:pBdr/>
              <w:spacing w:after="0" w:before="0"/>
              <w:ind/>
              <w:jc w:val="left"/>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Categorías disponibles: Longitud, Masa y Temperatura. Volumen, Tiempo y Área quedan para una segunda fase.</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r>
    </w:tbl>
    <w:p w14:paraId="771A3D23" w14:textId="77777777">
      <w:pPr>
        <w:pStyle w:val="803"/>
        <w:pBdr/>
        <w:spacing/>
        <w:ind/>
        <w:rPr/>
      </w:pPr>
      <w:r/>
      <w:bookmarkStart w:id="82" w:name="_Toc242345061"/>
      <w:r>
        <w:rPr>
          <w:rFonts w:eastAsia="Calibri"/>
        </w:rPr>
        <w:t xml:space="preserve">Tabla 20. Consultar unidades por categoría</w:t>
      </w:r>
      <w:bookmarkEnd w:id="82"/>
      <w:r/>
      <w:r/>
    </w:p>
    <w:tbl>
      <w:tblPr>
        <w:tblStyle w:val="1022"/>
        <w:tblInd w:w="10" w:type="dxa"/>
        <w:tblW w:w="9010" w:type="dxa"/>
        <w:tblBorders/>
        <w:tblLayout w:type="fixed"/>
        <w:tblLook w:val="04A0" w:firstRow="1" w:lastRow="0" w:firstColumn="1" w:lastColumn="0" w:noHBand="0" w:noVBand="1"/>
      </w:tblPr>
      <w:tblGrid>
        <w:gridCol w:w="2160"/>
        <w:gridCol w:w="6850"/>
      </w:tblGrid>
      <w:tr>
        <w:trPr/>
        <w:tc>
          <w:tcPr>
            <w:tcBorders/>
            <w:tcW w:w="2160" w:type="dxa"/>
          </w:tcPr>
          <w:p w14:paraId="44A868BE" w14:textId="77777777">
            <w:pPr>
              <w:pBdr/>
              <w:spacing w:after="0" w:before="0"/>
              <w:ind/>
              <w:rPr>
                <w:rFonts w:eastAsia="Verdana" w:asciiTheme="minorHAnsi" w:hAnsiTheme="minorHAnsi" w:cstheme="minorHAnsi"/>
                <w:color w:val="ffffff" w:themeColor="background1"/>
              </w:rPr>
            </w:pPr>
            <w:r>
              <w:rPr>
                <w:rFonts w:eastAsia="Verdana" w:asciiTheme="minorHAnsi" w:hAnsiTheme="minorHAnsi" w:cstheme="minorHAnsi"/>
                <w:color w:val="ffffff" w:themeColor="background1"/>
              </w:rPr>
              <w:t xml:space="preserve">RQF-004</w:t>
            </w:r>
            <w:r>
              <w:rPr>
                <w:rFonts w:eastAsia="Verdana" w:asciiTheme="minorHAnsi" w:hAnsiTheme="minorHAnsi" w:cstheme="minorHAnsi"/>
                <w:color w:val="ffffff" w:themeColor="background1"/>
              </w:rPr>
            </w:r>
            <w:r>
              <w:rPr>
                <w:rFonts w:eastAsia="Verdana" w:asciiTheme="minorHAnsi" w:hAnsiTheme="minorHAnsi" w:cstheme="minorHAnsi"/>
                <w:color w:val="ffffff" w:themeColor="background1"/>
              </w:rPr>
            </w:r>
          </w:p>
        </w:tc>
        <w:tc>
          <w:tcPr>
            <w:tcBorders/>
            <w:tcW w:w="6850" w:type="dxa"/>
          </w:tcPr>
          <w:p w14:paraId="0BC712C6" w14:textId="77777777">
            <w:pPr>
              <w:pBdr/>
              <w:spacing w:after="0" w:before="0"/>
              <w:ind/>
              <w:rPr>
                <w:rFonts w:eastAsia="Verdana" w:asciiTheme="minorHAnsi" w:hAnsiTheme="minorHAnsi" w:cstheme="minorHAnsi"/>
                <w:color w:val="ffffff" w:themeColor="background1"/>
              </w:rPr>
            </w:pPr>
            <w:r>
              <w:rPr>
                <w:rFonts w:eastAsia="Verdana" w:asciiTheme="minorHAnsi" w:hAnsiTheme="minorHAnsi" w:cstheme="minorHAnsi"/>
                <w:color w:val="ffffff" w:themeColor="background1"/>
              </w:rPr>
              <w:t xml:space="preserve">Consultar unidades por categoría</w:t>
            </w:r>
            <w:r>
              <w:rPr>
                <w:rFonts w:eastAsia="Verdana" w:asciiTheme="minorHAnsi" w:hAnsiTheme="minorHAnsi" w:cstheme="minorHAnsi"/>
                <w:color w:val="ffffff" w:themeColor="background1"/>
              </w:rPr>
            </w:r>
            <w:r>
              <w:rPr>
                <w:rFonts w:eastAsia="Verdana" w:asciiTheme="minorHAnsi" w:hAnsiTheme="minorHAnsi" w:cstheme="minorHAnsi"/>
                <w:color w:val="ffffff" w:themeColor="background1"/>
              </w:rPr>
            </w:r>
          </w:p>
        </w:tc>
      </w:tr>
      <w:tr>
        <w:trPr/>
        <w:tc>
          <w:tcPr>
            <w:tcBorders/>
            <w:tcW w:w="2160" w:type="dxa"/>
          </w:tcPr>
          <w:p w14:paraId="6A2C2133"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Descripción</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c>
          <w:tcPr>
            <w:tcBorders/>
            <w:tcW w:w="6850" w:type="dxa"/>
          </w:tcPr>
          <w:p w14:paraId="3A029418"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El sistema debe proporcionar la lista de unidades de medida que pertenecen a una categoría indicada por el cliente.</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r>
      <w:tr>
        <w:trPr/>
        <w:tc>
          <w:tcPr>
            <w:tcBorders/>
            <w:tcW w:w="2160" w:type="dxa"/>
          </w:tcPr>
          <w:p w14:paraId="3EC24F99"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Objetivo</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c>
          <w:tcPr>
            <w:tcBorders/>
            <w:tcW w:w="6850" w:type="dxa"/>
          </w:tcPr>
          <w:p w14:paraId="3F747759"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OBJ-003</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r>
      <w:tr>
        <w:trPr/>
        <w:tc>
          <w:tcPr>
            <w:tcBorders/>
            <w:tcW w:w="2160" w:type="dxa"/>
          </w:tcPr>
          <w:p w14:paraId="6FF77227"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Importancia</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c>
          <w:tcPr>
            <w:tcBorders/>
            <w:tcW w:w="6850" w:type="dxa"/>
          </w:tcPr>
          <w:p w14:paraId="02E32766"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Alta</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r>
      <w:tr>
        <w:trPr/>
        <w:tc>
          <w:tcPr>
            <w:tcBorders/>
            <w:tcW w:w="2160" w:type="dxa"/>
          </w:tcPr>
          <w:p w14:paraId="2F22C3B3"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Estado</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c>
          <w:tcPr>
            <w:tcBorders/>
            <w:tcW w:w="6850" w:type="dxa"/>
          </w:tcPr>
          <w:p w14:paraId="63BA775A"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Aprobado</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r>
      <w:tr>
        <w:trPr/>
        <w:tc>
          <w:tcPr>
            <w:tcBorders/>
            <w:tcW w:w="2160" w:type="dxa"/>
          </w:tcPr>
          <w:p w14:paraId="1F53E871"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Estabilidad</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c>
          <w:tcPr>
            <w:tcBorders/>
            <w:tcW w:w="6850" w:type="dxa"/>
          </w:tcPr>
          <w:p w14:paraId="7108ED12"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Alta</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r>
      <w:tr>
        <w:trPr>
          <w:trHeight w:val="50"/>
        </w:trPr>
        <w:tc>
          <w:tcPr>
            <w:tcBorders/>
            <w:tcW w:w="2160" w:type="dxa"/>
          </w:tcPr>
          <w:p w14:paraId="6E0D6C26"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Comentarios</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c>
          <w:tcPr>
            <w:tcBorders/>
            <w:tcW w:w="6850" w:type="dxa"/>
          </w:tcPr>
          <w:p w14:paraId="13FAEF35" w14:textId="77777777">
            <w:pPr>
              <w:pBdr/>
              <w:spacing w:after="0" w:before="0"/>
              <w:ind/>
              <w:jc w:val="left"/>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Si la categoría no existe, el sistema responde con el código DATA-001.</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r>
    </w:tbl>
    <w:p w14:paraId="49786491" w14:textId="77777777">
      <w:pPr>
        <w:pStyle w:val="803"/>
        <w:pBdr/>
        <w:spacing/>
        <w:ind/>
        <w:rPr/>
      </w:pPr>
      <w:r/>
      <w:bookmarkStart w:id="83" w:name="_Toc242344977"/>
      <w:r/>
      <w:bookmarkStart w:id="84" w:name="_Toc242345062"/>
      <w:r>
        <w:rPr>
          <w:rFonts w:eastAsia="Calibri"/>
        </w:rPr>
        <w:t xml:space="preserve">Tabla 21. Realizar conversión</w:t>
      </w:r>
      <w:bookmarkEnd w:id="83"/>
      <w:r/>
      <w:bookmarkEnd w:id="84"/>
      <w:r/>
      <w:r/>
    </w:p>
    <w:tbl>
      <w:tblPr>
        <w:tblStyle w:val="1022"/>
        <w:tblInd w:w="5" w:type="dxa"/>
        <w:tblW w:w="9420" w:type="dxa"/>
        <w:tblBorders/>
        <w:tblLayout w:type="fixed"/>
        <w:tblLook w:val="04A0" w:firstRow="1" w:lastRow="0" w:firstColumn="1" w:lastColumn="0" w:noHBand="0" w:noVBand="1"/>
      </w:tblPr>
      <w:tblGrid>
        <w:gridCol w:w="1787"/>
        <w:gridCol w:w="7633"/>
      </w:tblGrid>
      <w:tr>
        <w:trPr/>
        <w:tc>
          <w:tcPr>
            <w:tcBorders/>
            <w:tcW w:w="1787" w:type="dxa"/>
          </w:tcPr>
          <w:p w14:paraId="2AB6DEC7" w14:textId="77777777">
            <w:pPr>
              <w:pBdr/>
              <w:spacing/>
              <w:ind/>
              <w:rPr>
                <w:rFonts w:asciiTheme="minorHAnsi" w:hAnsiTheme="minorHAnsi" w:cstheme="minorHAnsi"/>
              </w:rPr>
            </w:pPr>
            <w:r>
              <w:rPr>
                <w:rFonts w:asciiTheme="minorHAnsi" w:hAnsiTheme="minorHAnsi" w:cstheme="minorHAnsi"/>
              </w:rPr>
              <w:t xml:space="preserve">RQF-005</w:t>
            </w:r>
            <w:r>
              <w:rPr>
                <w:rFonts w:asciiTheme="minorHAnsi" w:hAnsiTheme="minorHAnsi" w:cstheme="minorHAnsi"/>
              </w:rPr>
            </w:r>
            <w:r>
              <w:rPr>
                <w:rFonts w:asciiTheme="minorHAnsi" w:hAnsiTheme="minorHAnsi" w:cstheme="minorHAnsi"/>
              </w:rPr>
            </w:r>
          </w:p>
        </w:tc>
        <w:tc>
          <w:tcPr>
            <w:tcBorders/>
            <w:tcW w:w="7633" w:type="dxa"/>
          </w:tcPr>
          <w:p w14:paraId="448D3270" w14:textId="77777777">
            <w:pPr>
              <w:pBdr/>
              <w:spacing/>
              <w:ind/>
              <w:rPr>
                <w:rFonts w:asciiTheme="minorHAnsi" w:hAnsiTheme="minorHAnsi" w:cstheme="minorHAnsi"/>
              </w:rPr>
            </w:pPr>
            <w:r>
              <w:rPr>
                <w:rFonts w:asciiTheme="minorHAnsi" w:hAnsiTheme="minorHAnsi" w:cstheme="minorHAnsi"/>
              </w:rPr>
              <w:t xml:space="preserve">Realizar conversión</w:t>
            </w:r>
            <w:r>
              <w:rPr>
                <w:rFonts w:asciiTheme="minorHAnsi" w:hAnsiTheme="minorHAnsi" w:cstheme="minorHAnsi"/>
              </w:rPr>
            </w:r>
            <w:r>
              <w:rPr>
                <w:rFonts w:asciiTheme="minorHAnsi" w:hAnsiTheme="minorHAnsi" w:cstheme="minorHAnsi"/>
              </w:rPr>
            </w:r>
          </w:p>
        </w:tc>
      </w:tr>
      <w:tr>
        <w:trPr/>
        <w:tc>
          <w:tcPr>
            <w:tcBorders/>
            <w:tcW w:w="1787" w:type="dxa"/>
          </w:tcPr>
          <w:p w14:paraId="39722BD2" w14:textId="77777777">
            <w:pPr>
              <w:pBdr/>
              <w:spacing/>
              <w:ind/>
              <w:rPr>
                <w:rFonts w:asciiTheme="minorHAnsi" w:hAnsiTheme="minorHAnsi" w:cstheme="minorHAnsi"/>
              </w:rPr>
            </w:pPr>
            <w:r>
              <w:rPr>
                <w:rFonts w:asciiTheme="minorHAnsi" w:hAnsiTheme="minorHAnsi" w:cstheme="minorHAnsi"/>
              </w:rPr>
              <w:t xml:space="preserve">Descripción</w:t>
            </w:r>
            <w:r>
              <w:rPr>
                <w:rFonts w:asciiTheme="minorHAnsi" w:hAnsiTheme="minorHAnsi" w:cstheme="minorHAnsi"/>
              </w:rPr>
            </w:r>
            <w:r>
              <w:rPr>
                <w:rFonts w:asciiTheme="minorHAnsi" w:hAnsiTheme="minorHAnsi" w:cstheme="minorHAnsi"/>
              </w:rPr>
            </w:r>
          </w:p>
        </w:tc>
        <w:tc>
          <w:tcPr>
            <w:tcBorders/>
            <w:tcW w:w="7633" w:type="dxa"/>
          </w:tcPr>
          <w:p w14:paraId="6C07E0A4" w14:textId="77777777">
            <w:pPr>
              <w:pBdr/>
              <w:spacing/>
              <w:ind/>
              <w:rPr>
                <w:rFonts w:asciiTheme="minorHAnsi" w:hAnsiTheme="minorHAnsi" w:cstheme="minorHAnsi"/>
              </w:rPr>
            </w:pPr>
            <w:r>
              <w:rPr>
                <w:rFonts w:asciiTheme="minorHAnsi" w:hAnsiTheme="minorHAnsi" w:cstheme="minorHAnsi"/>
              </w:rPr>
              <w:t xml:space="preserve">El sistema debe convertir un valor de una unidad de origen a una de destino dentro de las categorías Longitud, Masa o Temperatura, previa validación del token y de los datos de la solicitud.</w:t>
            </w:r>
            <w:r>
              <w:rPr>
                <w:rFonts w:asciiTheme="minorHAnsi" w:hAnsiTheme="minorHAnsi" w:cstheme="minorHAnsi"/>
              </w:rPr>
            </w:r>
            <w:r>
              <w:rPr>
                <w:rFonts w:asciiTheme="minorHAnsi" w:hAnsiTheme="minorHAnsi" w:cstheme="minorHAnsi"/>
              </w:rPr>
            </w:r>
          </w:p>
        </w:tc>
      </w:tr>
      <w:tr>
        <w:trPr/>
        <w:tc>
          <w:tcPr>
            <w:tcBorders/>
            <w:tcW w:w="1787" w:type="dxa"/>
          </w:tcPr>
          <w:p w14:paraId="4D323CFD" w14:textId="77777777">
            <w:pPr>
              <w:pBdr/>
              <w:spacing/>
              <w:ind/>
              <w:rPr>
                <w:rFonts w:asciiTheme="minorHAnsi" w:hAnsiTheme="minorHAnsi" w:cstheme="minorHAnsi"/>
              </w:rPr>
            </w:pPr>
            <w:r>
              <w:rPr>
                <w:rFonts w:asciiTheme="minorHAnsi" w:hAnsiTheme="minorHAnsi" w:cstheme="minorHAnsi"/>
              </w:rPr>
              <w:t xml:space="preserve">Objetivo</w:t>
            </w:r>
            <w:r>
              <w:rPr>
                <w:rFonts w:asciiTheme="minorHAnsi" w:hAnsiTheme="minorHAnsi" w:cstheme="minorHAnsi"/>
              </w:rPr>
            </w:r>
            <w:r>
              <w:rPr>
                <w:rFonts w:asciiTheme="minorHAnsi" w:hAnsiTheme="minorHAnsi" w:cstheme="minorHAnsi"/>
              </w:rPr>
            </w:r>
          </w:p>
        </w:tc>
        <w:tc>
          <w:tcPr>
            <w:tcBorders/>
            <w:tcW w:w="7633" w:type="dxa"/>
          </w:tcPr>
          <w:p w14:paraId="1B5A8C61" w14:textId="77777777">
            <w:pPr>
              <w:pBdr/>
              <w:spacing/>
              <w:ind/>
              <w:rPr>
                <w:rFonts w:asciiTheme="minorHAnsi" w:hAnsiTheme="minorHAnsi" w:cstheme="minorHAnsi"/>
              </w:rPr>
            </w:pPr>
            <w:r>
              <w:rPr>
                <w:rFonts w:asciiTheme="minorHAnsi" w:hAnsiTheme="minorHAnsi" w:cstheme="minorHAnsi"/>
              </w:rPr>
              <w:t xml:space="preserve">OBJ-002</w:t>
            </w:r>
            <w:r>
              <w:rPr>
                <w:rFonts w:asciiTheme="minorHAnsi" w:hAnsiTheme="minorHAnsi" w:cstheme="minorHAnsi"/>
              </w:rPr>
            </w:r>
            <w:r>
              <w:rPr>
                <w:rFonts w:asciiTheme="minorHAnsi" w:hAnsiTheme="minorHAnsi" w:cstheme="minorHAnsi"/>
              </w:rPr>
            </w:r>
          </w:p>
        </w:tc>
      </w:tr>
      <w:tr>
        <w:trPr/>
        <w:tc>
          <w:tcPr>
            <w:tcBorders/>
            <w:tcW w:w="1787" w:type="dxa"/>
          </w:tcPr>
          <w:p w14:paraId="49EF8D8B" w14:textId="77777777">
            <w:pPr>
              <w:pBdr/>
              <w:spacing/>
              <w:ind/>
              <w:rPr>
                <w:rFonts w:asciiTheme="minorHAnsi" w:hAnsiTheme="minorHAnsi" w:cstheme="minorHAnsi"/>
              </w:rPr>
            </w:pPr>
            <w:r>
              <w:rPr>
                <w:rFonts w:asciiTheme="minorHAnsi" w:hAnsiTheme="minorHAnsi" w:cstheme="minorHAnsi"/>
              </w:rPr>
              <w:t xml:space="preserve">Importancia</w:t>
            </w:r>
            <w:r>
              <w:rPr>
                <w:rFonts w:asciiTheme="minorHAnsi" w:hAnsiTheme="minorHAnsi" w:cstheme="minorHAnsi"/>
              </w:rPr>
            </w:r>
            <w:r>
              <w:rPr>
                <w:rFonts w:asciiTheme="minorHAnsi" w:hAnsiTheme="minorHAnsi" w:cstheme="minorHAnsi"/>
              </w:rPr>
            </w:r>
          </w:p>
        </w:tc>
        <w:tc>
          <w:tcPr>
            <w:tcBorders/>
            <w:tcW w:w="7633" w:type="dxa"/>
          </w:tcPr>
          <w:p w14:paraId="0615F13B" w14:textId="77777777">
            <w:pPr>
              <w:pBdr/>
              <w:spacing/>
              <w:ind/>
              <w:rPr>
                <w:rFonts w:asciiTheme="minorHAnsi" w:hAnsiTheme="minorHAnsi" w:cstheme="minorHAnsi"/>
              </w:rPr>
            </w:pPr>
            <w:r>
              <w:rPr>
                <w:rFonts w:asciiTheme="minorHAnsi" w:hAnsiTheme="minorHAnsi" w:cstheme="minorHAnsi"/>
              </w:rPr>
              <w:t xml:space="preserve">Alta</w:t>
            </w:r>
            <w:r>
              <w:rPr>
                <w:rFonts w:asciiTheme="minorHAnsi" w:hAnsiTheme="minorHAnsi" w:cstheme="minorHAnsi"/>
              </w:rPr>
            </w:r>
            <w:r>
              <w:rPr>
                <w:rFonts w:asciiTheme="minorHAnsi" w:hAnsiTheme="minorHAnsi" w:cstheme="minorHAnsi"/>
              </w:rPr>
            </w:r>
          </w:p>
        </w:tc>
      </w:tr>
      <w:tr>
        <w:trPr/>
        <w:tc>
          <w:tcPr>
            <w:tcBorders/>
            <w:tcW w:w="1787" w:type="dxa"/>
          </w:tcPr>
          <w:p w14:paraId="6C4A46F6" w14:textId="77777777">
            <w:pPr>
              <w:pBdr/>
              <w:spacing/>
              <w:ind/>
              <w:rPr>
                <w:rFonts w:asciiTheme="minorHAnsi" w:hAnsiTheme="minorHAnsi" w:cstheme="minorHAnsi"/>
              </w:rPr>
            </w:pPr>
            <w:r>
              <w:rPr>
                <w:rFonts w:asciiTheme="minorHAnsi" w:hAnsiTheme="minorHAnsi" w:cstheme="minorHAnsi"/>
              </w:rPr>
              <w:t xml:space="preserve">Estado</w:t>
            </w:r>
            <w:r>
              <w:rPr>
                <w:rFonts w:asciiTheme="minorHAnsi" w:hAnsiTheme="minorHAnsi" w:cstheme="minorHAnsi"/>
              </w:rPr>
            </w:r>
            <w:r>
              <w:rPr>
                <w:rFonts w:asciiTheme="minorHAnsi" w:hAnsiTheme="minorHAnsi" w:cstheme="minorHAnsi"/>
              </w:rPr>
            </w:r>
          </w:p>
        </w:tc>
        <w:tc>
          <w:tcPr>
            <w:tcBorders/>
            <w:tcW w:w="7633" w:type="dxa"/>
          </w:tcPr>
          <w:p w14:paraId="78914B0B" w14:textId="77777777">
            <w:pPr>
              <w:pBdr/>
              <w:spacing/>
              <w:ind/>
              <w:rPr>
                <w:rFonts w:asciiTheme="minorHAnsi" w:hAnsiTheme="minorHAnsi" w:cstheme="minorHAnsi"/>
              </w:rPr>
            </w:pPr>
            <w:r>
              <w:rPr>
                <w:rFonts w:asciiTheme="minorHAnsi" w:hAnsiTheme="minorHAnsi" w:cstheme="minorHAnsi"/>
              </w:rPr>
              <w:t xml:space="preserve">Aprobado</w:t>
            </w:r>
            <w:r>
              <w:rPr>
                <w:rFonts w:asciiTheme="minorHAnsi" w:hAnsiTheme="minorHAnsi" w:cstheme="minorHAnsi"/>
              </w:rPr>
            </w:r>
            <w:r>
              <w:rPr>
                <w:rFonts w:asciiTheme="minorHAnsi" w:hAnsiTheme="minorHAnsi" w:cstheme="minorHAnsi"/>
              </w:rPr>
            </w:r>
          </w:p>
        </w:tc>
      </w:tr>
      <w:tr>
        <w:trPr/>
        <w:tc>
          <w:tcPr>
            <w:tcBorders/>
            <w:tcW w:w="1787" w:type="dxa"/>
          </w:tcPr>
          <w:p w14:paraId="7CB4C758" w14:textId="77777777">
            <w:pPr>
              <w:pBdr/>
              <w:spacing/>
              <w:ind/>
              <w:rPr>
                <w:rFonts w:asciiTheme="minorHAnsi" w:hAnsiTheme="minorHAnsi" w:cstheme="minorHAnsi"/>
              </w:rPr>
            </w:pPr>
            <w:r>
              <w:rPr>
                <w:rFonts w:asciiTheme="minorHAnsi" w:hAnsiTheme="minorHAnsi" w:cstheme="minorHAnsi"/>
              </w:rPr>
              <w:t xml:space="preserve">Estabilidad</w:t>
            </w:r>
            <w:r>
              <w:rPr>
                <w:rFonts w:asciiTheme="minorHAnsi" w:hAnsiTheme="minorHAnsi" w:cstheme="minorHAnsi"/>
              </w:rPr>
            </w:r>
            <w:r>
              <w:rPr>
                <w:rFonts w:asciiTheme="minorHAnsi" w:hAnsiTheme="minorHAnsi" w:cstheme="minorHAnsi"/>
              </w:rPr>
            </w:r>
          </w:p>
        </w:tc>
        <w:tc>
          <w:tcPr>
            <w:tcBorders/>
            <w:tcW w:w="7633" w:type="dxa"/>
          </w:tcPr>
          <w:p w14:paraId="3E5073FA" w14:textId="77777777">
            <w:pPr>
              <w:pBdr/>
              <w:spacing/>
              <w:ind/>
              <w:rPr>
                <w:rFonts w:asciiTheme="minorHAnsi" w:hAnsiTheme="minorHAnsi" w:cstheme="minorHAnsi"/>
              </w:rPr>
            </w:pPr>
            <w:r>
              <w:rPr>
                <w:rFonts w:asciiTheme="minorHAnsi" w:hAnsiTheme="minorHAnsi" w:cstheme="minorHAnsi"/>
              </w:rPr>
              <w:t xml:space="preserve">Alta</w:t>
            </w:r>
            <w:r>
              <w:rPr>
                <w:rFonts w:asciiTheme="minorHAnsi" w:hAnsiTheme="minorHAnsi" w:cstheme="minorHAnsi"/>
              </w:rPr>
            </w:r>
            <w:r>
              <w:rPr>
                <w:rFonts w:asciiTheme="minorHAnsi" w:hAnsiTheme="minorHAnsi" w:cstheme="minorHAnsi"/>
              </w:rPr>
            </w:r>
          </w:p>
        </w:tc>
      </w:tr>
      <w:tr>
        <w:trPr/>
        <w:tc>
          <w:tcPr>
            <w:tcBorders/>
            <w:tcW w:w="1787" w:type="dxa"/>
          </w:tcPr>
          <w:p w14:paraId="1563E8CA" w14:textId="77777777">
            <w:pPr>
              <w:pBdr/>
              <w:spacing/>
              <w:ind/>
              <w:rPr>
                <w:rFonts w:asciiTheme="minorHAnsi" w:hAnsiTheme="minorHAnsi" w:cstheme="minorHAnsi"/>
              </w:rPr>
            </w:pPr>
            <w:r>
              <w:rPr>
                <w:rFonts w:asciiTheme="minorHAnsi" w:hAnsiTheme="minorHAnsi" w:cstheme="minorHAnsi"/>
              </w:rPr>
              <w:t xml:space="preserve">Comentarios</w:t>
            </w:r>
            <w:r>
              <w:rPr>
                <w:rFonts w:asciiTheme="minorHAnsi" w:hAnsiTheme="minorHAnsi" w:cstheme="minorHAnsi"/>
              </w:rPr>
            </w:r>
            <w:r>
              <w:rPr>
                <w:rFonts w:asciiTheme="minorHAnsi" w:hAnsiTheme="minorHAnsi" w:cstheme="minorHAnsi"/>
              </w:rPr>
            </w:r>
          </w:p>
        </w:tc>
        <w:tc>
          <w:tcPr>
            <w:tcBorders/>
            <w:tcW w:w="7633" w:type="dxa"/>
          </w:tcPr>
          <w:p w14:paraId="34E659E3" w14:textId="77777777">
            <w:pPr>
              <w:pBdr/>
              <w:spacing/>
              <w:ind/>
              <w:rPr>
                <w:rFonts w:asciiTheme="minorHAnsi" w:hAnsiTheme="minorHAnsi" w:cstheme="minorHAnsi"/>
              </w:rPr>
            </w:pPr>
            <w:r>
              <w:rPr>
                <w:rFonts w:asciiTheme="minorHAnsi" w:hAnsiTheme="minorHAnsi" w:cstheme="minorHAnsi"/>
              </w:rPr>
              <w:t xml:space="preserve">Conversión lineal (longitud, masa): resultado = valor × factor(origen) ÷ factor(destino). </w:t>
            </w:r>
            <w:r>
              <w:rPr>
                <w:rFonts w:asciiTheme="minorHAnsi" w:hAnsiTheme="minorHAnsi" w:cstheme="minorHAnsi"/>
              </w:rPr>
            </w:r>
            <w:r>
              <w:rPr>
                <w:rFonts w:asciiTheme="minorHAnsi" w:hAnsiTheme="minorHAnsi" w:cstheme="minorHAnsi"/>
              </w:rPr>
            </w:r>
          </w:p>
          <w:p w14:paraId="04131E67" w14:textId="77777777">
            <w:pPr>
              <w:pBdr/>
              <w:spacing/>
              <w:ind/>
              <w:rPr>
                <w:rFonts w:asciiTheme="minorHAnsi" w:hAnsiTheme="minorHAnsi" w:cstheme="minorHAnsi"/>
              </w:rPr>
            </w:pPr>
            <w:r>
              <w:rPr>
                <w:rFonts w:asciiTheme="minorHAnsi" w:hAnsiTheme="minorHAnsi" w:cstheme="minorHAnsi"/>
              </w:rPr>
              <w:t xml:space="preserve">LONGITUD (base: metro): centímetros 0,01 · metros 1 · pies 0,3048 · yardas 0,9144 · millas 1609,344. </w:t>
            </w:r>
            <w:r>
              <w:rPr>
                <w:rFonts w:asciiTheme="minorHAnsi" w:hAnsiTheme="minorHAnsi" w:cstheme="minorHAnsi"/>
              </w:rPr>
            </w:r>
            <w:r>
              <w:rPr>
                <w:rFonts w:asciiTheme="minorHAnsi" w:hAnsiTheme="minorHAnsi" w:cstheme="minorHAnsi"/>
              </w:rPr>
            </w:r>
          </w:p>
          <w:p w14:paraId="6C820D16" w14:textId="77777777">
            <w:pPr>
              <w:pBdr/>
              <w:spacing/>
              <w:ind/>
              <w:rPr>
                <w:rFonts w:asciiTheme="minorHAnsi" w:hAnsiTheme="minorHAnsi" w:cstheme="minorHAnsi"/>
              </w:rPr>
            </w:pPr>
            <w:r>
              <w:rPr>
                <w:rFonts w:asciiTheme="minorHAnsi" w:hAnsiTheme="minorHAnsi" w:cstheme="minorHAnsi"/>
              </w:rPr>
              <w:t xml:space="preserve">MASA (base: kilogramo): gramos 0,001 · kilogramos 1 · onzas 0,028349523125 · libras 0,45359237 · quintales 45,359237. </w:t>
            </w:r>
            <w:r>
              <w:rPr>
                <w:rFonts w:asciiTheme="minorHAnsi" w:hAnsiTheme="minorHAnsi" w:cstheme="minorHAnsi"/>
              </w:rPr>
            </w:r>
            <w:r>
              <w:rPr>
                <w:rFonts w:asciiTheme="minorHAnsi" w:hAnsiTheme="minorHAnsi" w:cstheme="minorHAnsi"/>
              </w:rPr>
            </w:r>
          </w:p>
          <w:p w14:paraId="543D039F" w14:textId="77777777">
            <w:pPr>
              <w:pBdr/>
              <w:spacing/>
              <w:ind/>
              <w:rPr>
                <w:rFonts w:asciiTheme="minorHAnsi" w:hAnsiTheme="minorHAnsi" w:cstheme="minorHAnsi"/>
              </w:rPr>
            </w:pPr>
            <w:r>
              <w:rPr>
                <w:rFonts w:asciiTheme="minorHAnsi" w:hAnsiTheme="minorHAnsi" w:cstheme="minorHAnsi"/>
              </w:rPr>
              <w:t xml:space="preserve">Quintal: 1 </w:t>
            </w:r>
            <w:r>
              <w:rPr>
                <w:rFonts w:asciiTheme="minorHAnsi" w:hAnsiTheme="minorHAnsi" w:cstheme="minorHAnsi"/>
              </w:rPr>
              <w:t xml:space="preserve">qq</w:t>
            </w:r>
            <w:r>
              <w:rPr>
                <w:rFonts w:asciiTheme="minorHAnsi" w:hAnsiTheme="minorHAnsi" w:cstheme="minorHAnsi"/>
              </w:rPr>
              <w:t xml:space="preserve"> = 100 lb = 45,359237 kg. </w:t>
            </w:r>
            <w:r>
              <w:rPr>
                <w:rFonts w:asciiTheme="minorHAnsi" w:hAnsiTheme="minorHAnsi" w:cstheme="minorHAnsi"/>
              </w:rPr>
            </w:r>
            <w:r>
              <w:rPr>
                <w:rFonts w:asciiTheme="minorHAnsi" w:hAnsiTheme="minorHAnsi" w:cstheme="minorHAnsi"/>
              </w:rPr>
            </w:r>
          </w:p>
          <w:p w14:paraId="43C0C3B4" w14:textId="77777777">
            <w:pPr>
              <w:pBdr/>
              <w:spacing/>
              <w:ind/>
              <w:rPr>
                <w:rFonts w:asciiTheme="minorHAnsi" w:hAnsiTheme="minorHAnsi" w:cstheme="minorHAnsi"/>
              </w:rPr>
            </w:pPr>
            <w:r>
              <w:rPr>
                <w:rFonts w:asciiTheme="minorHAnsi" w:hAnsiTheme="minorHAnsi" w:cstheme="minorHAnsi"/>
              </w:rPr>
              <w:t xml:space="preserve">Temperatura (no lineal, se pasa por °C): K = C + 273,15 · F = C × 9/5 + 32 · N = C × 33/100 · Ré = C × 4/5; para ir hacia °C se despeja C. Unidades: </w:t>
            </w:r>
            <w:r>
              <w:rPr>
                <w:rFonts w:asciiTheme="minorHAnsi" w:hAnsiTheme="minorHAnsi" w:cstheme="minorHAnsi"/>
              </w:rPr>
              <w:t xml:space="preserve">celsius</w:t>
            </w:r>
            <w:r>
              <w:rPr>
                <w:rFonts w:asciiTheme="minorHAnsi" w:hAnsiTheme="minorHAnsi" w:cstheme="minorHAnsi"/>
              </w:rPr>
              <w:t xml:space="preserve">, </w:t>
            </w:r>
            <w:r>
              <w:rPr>
                <w:rFonts w:asciiTheme="minorHAnsi" w:hAnsiTheme="minorHAnsi" w:cstheme="minorHAnsi"/>
              </w:rPr>
              <w:t xml:space="preserve">fahrenheit</w:t>
            </w:r>
            <w:r>
              <w:rPr>
                <w:rFonts w:asciiTheme="minorHAnsi" w:hAnsiTheme="minorHAnsi" w:cstheme="minorHAnsi"/>
              </w:rPr>
              <w:t xml:space="preserve">, kelvin, newton, </w:t>
            </w:r>
            <w:r>
              <w:rPr>
                <w:rFonts w:asciiTheme="minorHAnsi" w:hAnsiTheme="minorHAnsi" w:cstheme="minorHAnsi"/>
              </w:rPr>
              <w:t xml:space="preserve">reaumur</w:t>
            </w:r>
            <w:r>
              <w:rPr>
                <w:rFonts w:asciiTheme="minorHAnsi" w:hAnsiTheme="minorHAnsi" w:cstheme="minorHAnsi"/>
              </w:rPr>
              <w:t xml:space="preserve">.</w:t>
            </w:r>
            <w:r>
              <w:rPr>
                <w:rFonts w:asciiTheme="minorHAnsi" w:hAnsiTheme="minorHAnsi" w:cstheme="minorHAnsi"/>
              </w:rPr>
            </w:r>
            <w:r>
              <w:rPr>
                <w:rFonts w:asciiTheme="minorHAnsi" w:hAnsiTheme="minorHAnsi" w:cstheme="minorHAnsi"/>
              </w:rPr>
            </w:r>
          </w:p>
        </w:tc>
      </w:tr>
    </w:tbl>
    <w:p w14:paraId="5EEDA519" w14:textId="77777777">
      <w:pPr>
        <w:pStyle w:val="803"/>
        <w:pBdr/>
        <w:spacing/>
        <w:ind/>
        <w:rPr/>
      </w:pPr>
      <w:r/>
      <w:bookmarkStart w:id="85" w:name="_Toc242344978"/>
      <w:r/>
      <w:bookmarkStart w:id="86" w:name="_Toc242345063"/>
      <w:r>
        <w:t xml:space="preserve">Tabla 22. Validar datos de conversión</w:t>
      </w:r>
      <w:bookmarkEnd w:id="85"/>
      <w:r/>
      <w:bookmarkEnd w:id="86"/>
      <w:r/>
      <w:r/>
    </w:p>
    <w:tbl>
      <w:tblPr>
        <w:tblStyle w:val="1022"/>
        <w:tblInd w:w="5" w:type="dxa"/>
        <w:tblW w:w="9420" w:type="dxa"/>
        <w:tblBorders/>
        <w:tblLayout w:type="fixed"/>
        <w:tblLook w:val="04A0" w:firstRow="1" w:lastRow="0" w:firstColumn="1" w:lastColumn="0" w:noHBand="0" w:noVBand="1"/>
      </w:tblPr>
      <w:tblGrid>
        <w:gridCol w:w="1787"/>
        <w:gridCol w:w="7633"/>
      </w:tblGrid>
      <w:tr>
        <w:trPr/>
        <w:tc>
          <w:tcPr>
            <w:tcBorders/>
            <w:tcW w:w="1787" w:type="dxa"/>
          </w:tcPr>
          <w:p w14:paraId="5DE3A02C" w14:textId="77777777">
            <w:pPr>
              <w:pBdr/>
              <w:spacing/>
              <w:ind/>
              <w:rPr>
                <w:rFonts w:asciiTheme="minorHAnsi" w:hAnsiTheme="minorHAnsi" w:cstheme="minorHAnsi"/>
              </w:rPr>
            </w:pPr>
            <w:r>
              <w:rPr>
                <w:rFonts w:asciiTheme="minorHAnsi" w:hAnsiTheme="minorHAnsi" w:cstheme="minorHAnsi"/>
              </w:rPr>
              <w:t xml:space="preserve">RQF-006</w:t>
            </w:r>
            <w:r>
              <w:rPr>
                <w:rFonts w:asciiTheme="minorHAnsi" w:hAnsiTheme="minorHAnsi" w:cstheme="minorHAnsi"/>
              </w:rPr>
            </w:r>
            <w:r>
              <w:rPr>
                <w:rFonts w:asciiTheme="minorHAnsi" w:hAnsiTheme="minorHAnsi" w:cstheme="minorHAnsi"/>
              </w:rPr>
            </w:r>
          </w:p>
        </w:tc>
        <w:tc>
          <w:tcPr>
            <w:tcBorders/>
            <w:tcW w:w="7633" w:type="dxa"/>
          </w:tcPr>
          <w:p w14:paraId="0084AE00" w14:textId="77777777">
            <w:pPr>
              <w:pBdr/>
              <w:spacing/>
              <w:ind/>
              <w:rPr>
                <w:rFonts w:asciiTheme="minorHAnsi" w:hAnsiTheme="minorHAnsi" w:cstheme="minorHAnsi"/>
              </w:rPr>
            </w:pPr>
            <w:r>
              <w:rPr>
                <w:rFonts w:asciiTheme="minorHAnsi" w:hAnsiTheme="minorHAnsi" w:cstheme="minorHAnsi"/>
              </w:rPr>
              <w:t xml:space="preserve">Validar datos de conversión</w:t>
            </w:r>
            <w:r>
              <w:rPr>
                <w:rFonts w:asciiTheme="minorHAnsi" w:hAnsiTheme="minorHAnsi" w:cstheme="minorHAnsi"/>
              </w:rPr>
            </w:r>
            <w:r>
              <w:rPr>
                <w:rFonts w:asciiTheme="minorHAnsi" w:hAnsiTheme="minorHAnsi" w:cstheme="minorHAnsi"/>
              </w:rPr>
            </w:r>
          </w:p>
        </w:tc>
      </w:tr>
      <w:tr>
        <w:trPr/>
        <w:tc>
          <w:tcPr>
            <w:tcBorders/>
            <w:tcW w:w="1787" w:type="dxa"/>
          </w:tcPr>
          <w:p w14:paraId="006C5970" w14:textId="77777777">
            <w:pPr>
              <w:pBdr/>
              <w:spacing/>
              <w:ind/>
              <w:rPr>
                <w:rFonts w:asciiTheme="minorHAnsi" w:hAnsiTheme="minorHAnsi" w:cstheme="minorHAnsi"/>
              </w:rPr>
            </w:pPr>
            <w:r>
              <w:rPr>
                <w:rFonts w:asciiTheme="minorHAnsi" w:hAnsiTheme="minorHAnsi" w:cstheme="minorHAnsi"/>
              </w:rPr>
              <w:t xml:space="preserve">Descripción</w:t>
            </w:r>
            <w:r>
              <w:rPr>
                <w:rFonts w:asciiTheme="minorHAnsi" w:hAnsiTheme="minorHAnsi" w:cstheme="minorHAnsi"/>
              </w:rPr>
            </w:r>
            <w:r>
              <w:rPr>
                <w:rFonts w:asciiTheme="minorHAnsi" w:hAnsiTheme="minorHAnsi" w:cstheme="minorHAnsi"/>
              </w:rPr>
            </w:r>
          </w:p>
        </w:tc>
        <w:tc>
          <w:tcPr>
            <w:tcBorders/>
            <w:tcW w:w="7633" w:type="dxa"/>
          </w:tcPr>
          <w:p w14:paraId="57AFC493" w14:textId="77777777">
            <w:pPr>
              <w:pBdr/>
              <w:spacing/>
              <w:ind/>
              <w:rPr>
                <w:rFonts w:asciiTheme="minorHAnsi" w:hAnsiTheme="minorHAnsi" w:cstheme="minorHAnsi"/>
              </w:rPr>
            </w:pPr>
            <w:r>
              <w:rPr>
                <w:rFonts w:asciiTheme="minorHAnsi" w:hAnsiTheme="minorHAnsi" w:cstheme="minorHAnsi"/>
              </w:rPr>
              <w:t xml:space="preserve">El sistema debe validar que los datos de la solicitud estén completos, que el valor sea numérico, que la categoría exista en el catálogo y que las unidades estén soportadas y pertenezcan a la misma categoría.</w:t>
            </w:r>
            <w:r>
              <w:rPr>
                <w:rFonts w:asciiTheme="minorHAnsi" w:hAnsiTheme="minorHAnsi" w:cstheme="minorHAnsi"/>
              </w:rPr>
            </w:r>
            <w:r>
              <w:rPr>
                <w:rFonts w:asciiTheme="minorHAnsi" w:hAnsiTheme="minorHAnsi" w:cstheme="minorHAnsi"/>
              </w:rPr>
            </w:r>
          </w:p>
        </w:tc>
      </w:tr>
      <w:tr>
        <w:trPr/>
        <w:tc>
          <w:tcPr>
            <w:tcBorders/>
            <w:tcW w:w="1787" w:type="dxa"/>
          </w:tcPr>
          <w:p w14:paraId="7E6C56AE" w14:textId="77777777">
            <w:pPr>
              <w:pBdr/>
              <w:spacing/>
              <w:ind/>
              <w:rPr>
                <w:rFonts w:asciiTheme="minorHAnsi" w:hAnsiTheme="minorHAnsi" w:cstheme="minorHAnsi"/>
              </w:rPr>
            </w:pPr>
            <w:r>
              <w:rPr>
                <w:rFonts w:asciiTheme="minorHAnsi" w:hAnsiTheme="minorHAnsi" w:cstheme="minorHAnsi"/>
              </w:rPr>
              <w:t xml:space="preserve">Objetivo</w:t>
            </w:r>
            <w:r>
              <w:rPr>
                <w:rFonts w:asciiTheme="minorHAnsi" w:hAnsiTheme="minorHAnsi" w:cstheme="minorHAnsi"/>
              </w:rPr>
            </w:r>
            <w:r>
              <w:rPr>
                <w:rFonts w:asciiTheme="minorHAnsi" w:hAnsiTheme="minorHAnsi" w:cstheme="minorHAnsi"/>
              </w:rPr>
            </w:r>
          </w:p>
        </w:tc>
        <w:tc>
          <w:tcPr>
            <w:tcBorders/>
            <w:tcW w:w="7633" w:type="dxa"/>
          </w:tcPr>
          <w:p w14:paraId="1D464B92" w14:textId="77777777">
            <w:pPr>
              <w:pBdr/>
              <w:spacing/>
              <w:ind/>
              <w:rPr>
                <w:rFonts w:asciiTheme="minorHAnsi" w:hAnsiTheme="minorHAnsi" w:cstheme="minorHAnsi"/>
              </w:rPr>
            </w:pPr>
            <w:r>
              <w:rPr>
                <w:rFonts w:asciiTheme="minorHAnsi" w:hAnsiTheme="minorHAnsi" w:cstheme="minorHAnsi"/>
              </w:rPr>
              <w:t xml:space="preserve">OBJ-004</w:t>
            </w:r>
            <w:r>
              <w:rPr>
                <w:rFonts w:asciiTheme="minorHAnsi" w:hAnsiTheme="minorHAnsi" w:cstheme="minorHAnsi"/>
              </w:rPr>
            </w:r>
            <w:r>
              <w:rPr>
                <w:rFonts w:asciiTheme="minorHAnsi" w:hAnsiTheme="minorHAnsi" w:cstheme="minorHAnsi"/>
              </w:rPr>
            </w:r>
          </w:p>
        </w:tc>
      </w:tr>
      <w:tr>
        <w:trPr/>
        <w:tc>
          <w:tcPr>
            <w:tcBorders/>
            <w:tcW w:w="1787" w:type="dxa"/>
          </w:tcPr>
          <w:p w14:paraId="72CA577F" w14:textId="77777777">
            <w:pPr>
              <w:pBdr/>
              <w:spacing/>
              <w:ind/>
              <w:rPr>
                <w:rFonts w:asciiTheme="minorHAnsi" w:hAnsiTheme="minorHAnsi" w:cstheme="minorHAnsi"/>
              </w:rPr>
            </w:pPr>
            <w:r>
              <w:rPr>
                <w:rFonts w:asciiTheme="minorHAnsi" w:hAnsiTheme="minorHAnsi" w:cstheme="minorHAnsi"/>
              </w:rPr>
              <w:t xml:space="preserve">Importancia</w:t>
            </w:r>
            <w:r>
              <w:rPr>
                <w:rFonts w:asciiTheme="minorHAnsi" w:hAnsiTheme="minorHAnsi" w:cstheme="minorHAnsi"/>
              </w:rPr>
            </w:r>
            <w:r>
              <w:rPr>
                <w:rFonts w:asciiTheme="minorHAnsi" w:hAnsiTheme="minorHAnsi" w:cstheme="minorHAnsi"/>
              </w:rPr>
            </w:r>
          </w:p>
        </w:tc>
        <w:tc>
          <w:tcPr>
            <w:tcBorders/>
            <w:tcW w:w="7633" w:type="dxa"/>
          </w:tcPr>
          <w:p w14:paraId="578B9CBF" w14:textId="77777777">
            <w:pPr>
              <w:pBdr/>
              <w:spacing/>
              <w:ind/>
              <w:rPr>
                <w:rFonts w:asciiTheme="minorHAnsi" w:hAnsiTheme="minorHAnsi" w:cstheme="minorHAnsi"/>
              </w:rPr>
            </w:pPr>
            <w:r>
              <w:rPr>
                <w:rFonts w:asciiTheme="minorHAnsi" w:hAnsiTheme="minorHAnsi" w:cstheme="minorHAnsi"/>
              </w:rPr>
              <w:t xml:space="preserve">Alta</w:t>
            </w:r>
            <w:r>
              <w:rPr>
                <w:rFonts w:asciiTheme="minorHAnsi" w:hAnsiTheme="minorHAnsi" w:cstheme="minorHAnsi"/>
              </w:rPr>
            </w:r>
            <w:r>
              <w:rPr>
                <w:rFonts w:asciiTheme="minorHAnsi" w:hAnsiTheme="minorHAnsi" w:cstheme="minorHAnsi"/>
              </w:rPr>
            </w:r>
          </w:p>
        </w:tc>
      </w:tr>
      <w:tr>
        <w:trPr/>
        <w:tc>
          <w:tcPr>
            <w:tcBorders/>
            <w:tcW w:w="1787" w:type="dxa"/>
          </w:tcPr>
          <w:p w14:paraId="52C680AD" w14:textId="77777777">
            <w:pPr>
              <w:pBdr/>
              <w:spacing/>
              <w:ind/>
              <w:rPr>
                <w:rFonts w:asciiTheme="minorHAnsi" w:hAnsiTheme="minorHAnsi" w:cstheme="minorHAnsi"/>
              </w:rPr>
            </w:pPr>
            <w:r>
              <w:rPr>
                <w:rFonts w:asciiTheme="minorHAnsi" w:hAnsiTheme="minorHAnsi" w:cstheme="minorHAnsi"/>
              </w:rPr>
              <w:t xml:space="preserve">Estado</w:t>
            </w:r>
            <w:r>
              <w:rPr>
                <w:rFonts w:asciiTheme="minorHAnsi" w:hAnsiTheme="minorHAnsi" w:cstheme="minorHAnsi"/>
              </w:rPr>
            </w:r>
            <w:r>
              <w:rPr>
                <w:rFonts w:asciiTheme="minorHAnsi" w:hAnsiTheme="minorHAnsi" w:cstheme="minorHAnsi"/>
              </w:rPr>
            </w:r>
          </w:p>
        </w:tc>
        <w:tc>
          <w:tcPr>
            <w:tcBorders/>
            <w:tcW w:w="7633" w:type="dxa"/>
          </w:tcPr>
          <w:p w14:paraId="24433C59" w14:textId="77777777">
            <w:pPr>
              <w:pBdr/>
              <w:spacing/>
              <w:ind/>
              <w:rPr>
                <w:rFonts w:asciiTheme="minorHAnsi" w:hAnsiTheme="minorHAnsi" w:cstheme="minorHAnsi"/>
              </w:rPr>
            </w:pPr>
            <w:r>
              <w:rPr>
                <w:rFonts w:asciiTheme="minorHAnsi" w:hAnsiTheme="minorHAnsi" w:cstheme="minorHAnsi"/>
              </w:rPr>
              <w:t xml:space="preserve">Aprobado</w:t>
            </w:r>
            <w:r>
              <w:rPr>
                <w:rFonts w:asciiTheme="minorHAnsi" w:hAnsiTheme="minorHAnsi" w:cstheme="minorHAnsi"/>
              </w:rPr>
            </w:r>
            <w:r>
              <w:rPr>
                <w:rFonts w:asciiTheme="minorHAnsi" w:hAnsiTheme="minorHAnsi" w:cstheme="minorHAnsi"/>
              </w:rPr>
            </w:r>
          </w:p>
        </w:tc>
      </w:tr>
      <w:tr>
        <w:trPr/>
        <w:tc>
          <w:tcPr>
            <w:tcBorders/>
            <w:tcW w:w="1787" w:type="dxa"/>
          </w:tcPr>
          <w:p w14:paraId="3531E827" w14:textId="77777777">
            <w:pPr>
              <w:pBdr/>
              <w:spacing/>
              <w:ind/>
              <w:rPr>
                <w:rFonts w:asciiTheme="minorHAnsi" w:hAnsiTheme="minorHAnsi" w:cstheme="minorHAnsi"/>
              </w:rPr>
            </w:pPr>
            <w:r>
              <w:rPr>
                <w:rFonts w:asciiTheme="minorHAnsi" w:hAnsiTheme="minorHAnsi" w:cstheme="minorHAnsi"/>
              </w:rPr>
              <w:t xml:space="preserve">Estabilidad</w:t>
            </w:r>
            <w:r>
              <w:rPr>
                <w:rFonts w:asciiTheme="minorHAnsi" w:hAnsiTheme="minorHAnsi" w:cstheme="minorHAnsi"/>
              </w:rPr>
            </w:r>
            <w:r>
              <w:rPr>
                <w:rFonts w:asciiTheme="minorHAnsi" w:hAnsiTheme="minorHAnsi" w:cstheme="minorHAnsi"/>
              </w:rPr>
            </w:r>
          </w:p>
        </w:tc>
        <w:tc>
          <w:tcPr>
            <w:tcBorders/>
            <w:tcW w:w="7633" w:type="dxa"/>
          </w:tcPr>
          <w:p w14:paraId="56A3E10E" w14:textId="77777777">
            <w:pPr>
              <w:pBdr/>
              <w:spacing/>
              <w:ind/>
              <w:rPr>
                <w:rFonts w:asciiTheme="minorHAnsi" w:hAnsiTheme="minorHAnsi" w:cstheme="minorHAnsi"/>
              </w:rPr>
            </w:pPr>
            <w:r>
              <w:rPr>
                <w:rFonts w:asciiTheme="minorHAnsi" w:hAnsiTheme="minorHAnsi" w:cstheme="minorHAnsi"/>
              </w:rPr>
              <w:t xml:space="preserve">Alta</w:t>
            </w:r>
            <w:r>
              <w:rPr>
                <w:rFonts w:asciiTheme="minorHAnsi" w:hAnsiTheme="minorHAnsi" w:cstheme="minorHAnsi"/>
              </w:rPr>
            </w:r>
            <w:r>
              <w:rPr>
                <w:rFonts w:asciiTheme="minorHAnsi" w:hAnsiTheme="minorHAnsi" w:cstheme="minorHAnsi"/>
              </w:rPr>
            </w:r>
          </w:p>
        </w:tc>
      </w:tr>
      <w:tr>
        <w:trPr/>
        <w:tc>
          <w:tcPr>
            <w:tcBorders/>
            <w:tcW w:w="1787" w:type="dxa"/>
          </w:tcPr>
          <w:p w14:paraId="0C0D94DB" w14:textId="77777777">
            <w:pPr>
              <w:pBdr/>
              <w:spacing/>
              <w:ind/>
              <w:rPr>
                <w:rFonts w:asciiTheme="minorHAnsi" w:hAnsiTheme="minorHAnsi" w:cstheme="minorHAnsi"/>
              </w:rPr>
            </w:pPr>
            <w:r>
              <w:rPr>
                <w:rFonts w:asciiTheme="minorHAnsi" w:hAnsiTheme="minorHAnsi" w:cstheme="minorHAnsi"/>
              </w:rPr>
              <w:t xml:space="preserve">Comentarios</w:t>
            </w:r>
            <w:r>
              <w:rPr>
                <w:rFonts w:asciiTheme="minorHAnsi" w:hAnsiTheme="minorHAnsi" w:cstheme="minorHAnsi"/>
              </w:rPr>
            </w:r>
            <w:r>
              <w:rPr>
                <w:rFonts w:asciiTheme="minorHAnsi" w:hAnsiTheme="minorHAnsi" w:cstheme="minorHAnsi"/>
              </w:rPr>
            </w:r>
          </w:p>
        </w:tc>
        <w:tc>
          <w:tcPr>
            <w:tcBorders/>
            <w:tcW w:w="7633" w:type="dxa"/>
          </w:tcPr>
          <w:p w14:paraId="00145A1F" w14:textId="77777777">
            <w:pPr>
              <w:pBdr/>
              <w:spacing/>
              <w:ind/>
              <w:rPr>
                <w:rFonts w:asciiTheme="minorHAnsi" w:hAnsiTheme="minorHAnsi" w:cstheme="minorHAnsi"/>
              </w:rPr>
            </w:pPr>
            <w:r>
              <w:rPr>
                <w:rFonts w:asciiTheme="minorHAnsi" w:hAnsiTheme="minorHAnsi" w:cstheme="minorHAnsi"/>
              </w:rPr>
              <w:t xml:space="preserve">Si la validación falla, no se ejecuta ninguna conversión y se responde con DATA-001. Si una unidad está fuera del catálogo se responde con UNIT-001 (origen) o UNIT-002 (destino).</w:t>
            </w:r>
            <w:r>
              <w:rPr>
                <w:rFonts w:asciiTheme="minorHAnsi" w:hAnsiTheme="minorHAnsi" w:cstheme="minorHAnsi"/>
              </w:rPr>
            </w:r>
            <w:r>
              <w:rPr>
                <w:rFonts w:asciiTheme="minorHAnsi" w:hAnsiTheme="minorHAnsi" w:cstheme="minorHAnsi"/>
              </w:rPr>
            </w:r>
          </w:p>
        </w:tc>
      </w:tr>
    </w:tbl>
    <w:p w14:paraId="411AD903" w14:textId="77777777">
      <w:pPr>
        <w:pBdr/>
        <w:spacing w:after="200"/>
        <w:ind/>
        <w:rPr>
          <w:rFonts w:eastAsia="Verdana" w:asciiTheme="minorHAnsi" w:hAnsiTheme="minorHAnsi" w:cstheme="minorHAnsi"/>
          <w:i/>
          <w:iCs/>
          <w:color w:val="1f497d"/>
          <w:sz w:val="18"/>
          <w:szCs w:val="18"/>
        </w:rPr>
      </w:pPr>
      <w:r>
        <w:rPr>
          <w:rFonts w:eastAsia="Verdana" w:asciiTheme="minorHAnsi" w:hAnsiTheme="minorHAnsi" w:cstheme="minorHAnsi"/>
          <w:i/>
          <w:iCs/>
          <w:color w:val="1f497d"/>
          <w:sz w:val="18"/>
          <w:szCs w:val="18"/>
        </w:rPr>
      </w:r>
      <w:r>
        <w:rPr>
          <w:rFonts w:eastAsia="Verdana" w:asciiTheme="minorHAnsi" w:hAnsiTheme="minorHAnsi" w:cstheme="minorHAnsi"/>
          <w:i/>
          <w:iCs/>
          <w:color w:val="1f497d"/>
          <w:sz w:val="18"/>
          <w:szCs w:val="18"/>
        </w:rPr>
      </w:r>
      <w:r>
        <w:rPr>
          <w:rFonts w:eastAsia="Verdana" w:asciiTheme="minorHAnsi" w:hAnsiTheme="minorHAnsi" w:cstheme="minorHAnsi"/>
          <w:i/>
          <w:iCs/>
          <w:color w:val="1f497d"/>
          <w:sz w:val="18"/>
          <w:szCs w:val="18"/>
        </w:rPr>
      </w:r>
    </w:p>
    <w:p w14:paraId="3E042CA5" w14:textId="77777777">
      <w:pPr>
        <w:pStyle w:val="803"/>
        <w:pBdr/>
        <w:spacing/>
        <w:ind/>
        <w:rPr>
          <w:rFonts w:eastAsia="Verdana"/>
        </w:rPr>
      </w:pPr>
      <w:r/>
      <w:bookmarkStart w:id="87" w:name="_22taw14s295s"/>
      <w:r/>
      <w:bookmarkStart w:id="88" w:name="_Toc242344979"/>
      <w:r/>
      <w:bookmarkStart w:id="89" w:name="_Toc242345064"/>
      <w:r/>
      <w:bookmarkEnd w:id="87"/>
      <w:r>
        <w:t xml:space="preserve">Tabla 23. Respuesta estructurada</w:t>
      </w:r>
      <w:bookmarkEnd w:id="88"/>
      <w:r/>
      <w:bookmarkEnd w:id="89"/>
      <w:r>
        <w:rPr>
          <w:rFonts w:eastAsia="Verdana"/>
        </w:rPr>
      </w:r>
      <w:r>
        <w:rPr>
          <w:rFonts w:eastAsia="Verdana"/>
        </w:rPr>
      </w:r>
    </w:p>
    <w:tbl>
      <w:tblPr>
        <w:tblStyle w:val="1022"/>
        <w:tblInd w:w="10" w:type="dxa"/>
        <w:tblW w:w="9010" w:type="dxa"/>
        <w:tblBorders/>
        <w:tblLayout w:type="fixed"/>
        <w:tblLook w:val="04A0" w:firstRow="1" w:lastRow="0" w:firstColumn="1" w:lastColumn="0" w:noHBand="0" w:noVBand="1"/>
      </w:tblPr>
      <w:tblGrid>
        <w:gridCol w:w="2160"/>
        <w:gridCol w:w="6850"/>
      </w:tblGrid>
      <w:tr>
        <w:trPr/>
        <w:tc>
          <w:tcPr>
            <w:tcBorders/>
            <w:tcW w:w="2160" w:type="dxa"/>
          </w:tcPr>
          <w:p w14:paraId="413186A4" w14:textId="77777777">
            <w:pPr>
              <w:pBdr/>
              <w:spacing w:after="0" w:before="0"/>
              <w:ind/>
              <w:rPr>
                <w:rFonts w:eastAsia="Verdana" w:asciiTheme="minorHAnsi" w:hAnsiTheme="minorHAnsi" w:cstheme="minorHAnsi"/>
                <w:color w:val="ffffff" w:themeColor="background1"/>
              </w:rPr>
            </w:pPr>
            <w:r>
              <w:rPr>
                <w:rFonts w:eastAsia="Verdana" w:asciiTheme="minorHAnsi" w:hAnsiTheme="minorHAnsi" w:cstheme="minorHAnsi"/>
                <w:color w:val="ffffff" w:themeColor="background1"/>
              </w:rPr>
              <w:t xml:space="preserve">RQF-007</w:t>
            </w:r>
            <w:r>
              <w:rPr>
                <w:rFonts w:eastAsia="Verdana" w:asciiTheme="minorHAnsi" w:hAnsiTheme="minorHAnsi" w:cstheme="minorHAnsi"/>
                <w:color w:val="ffffff" w:themeColor="background1"/>
              </w:rPr>
            </w:r>
            <w:r>
              <w:rPr>
                <w:rFonts w:eastAsia="Verdana" w:asciiTheme="minorHAnsi" w:hAnsiTheme="minorHAnsi" w:cstheme="minorHAnsi"/>
                <w:color w:val="ffffff" w:themeColor="background1"/>
              </w:rPr>
            </w:r>
          </w:p>
        </w:tc>
        <w:tc>
          <w:tcPr>
            <w:tcBorders/>
            <w:tcW w:w="6850" w:type="dxa"/>
          </w:tcPr>
          <w:p w14:paraId="24070D1C" w14:textId="77777777">
            <w:pPr>
              <w:pBdr/>
              <w:spacing w:after="0" w:before="0"/>
              <w:ind/>
              <w:rPr>
                <w:rFonts w:eastAsia="Verdana" w:asciiTheme="minorHAnsi" w:hAnsiTheme="minorHAnsi" w:cstheme="minorHAnsi"/>
                <w:color w:val="ffffff" w:themeColor="background1"/>
              </w:rPr>
            </w:pPr>
            <w:r>
              <w:rPr>
                <w:rFonts w:eastAsia="Verdana" w:asciiTheme="minorHAnsi" w:hAnsiTheme="minorHAnsi" w:cstheme="minorHAnsi"/>
                <w:color w:val="ffffff" w:themeColor="background1"/>
              </w:rPr>
              <w:t xml:space="preserve">Respuesta estructurada </w:t>
            </w:r>
            <w:r>
              <w:rPr>
                <w:rFonts w:eastAsia="Verdana" w:asciiTheme="minorHAnsi" w:hAnsiTheme="minorHAnsi" w:cstheme="minorHAnsi"/>
                <w:color w:val="ffffff" w:themeColor="background1"/>
              </w:rPr>
            </w:r>
            <w:r>
              <w:rPr>
                <w:rFonts w:eastAsia="Verdana" w:asciiTheme="minorHAnsi" w:hAnsiTheme="minorHAnsi" w:cstheme="minorHAnsi"/>
                <w:color w:val="ffffff" w:themeColor="background1"/>
              </w:rPr>
            </w:r>
          </w:p>
        </w:tc>
      </w:tr>
      <w:tr>
        <w:trPr/>
        <w:tc>
          <w:tcPr>
            <w:tcBorders/>
            <w:tcW w:w="2160" w:type="dxa"/>
          </w:tcPr>
          <w:p w14:paraId="23F311C5"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Descripción</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c>
          <w:tcPr>
            <w:tcBorders/>
            <w:tcW w:w="6850" w:type="dxa"/>
          </w:tcPr>
          <w:p w14:paraId="3EFD85F6"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El sistema debe devolver en toda operación una respuesta estructurada con el estado de la operación, un código, un mensaje y el resultado del </w:t>
            </w:r>
            <w:r>
              <w:rPr>
                <w:rFonts w:eastAsia="Verdana" w:asciiTheme="minorHAnsi" w:hAnsiTheme="minorHAnsi" w:cstheme="minorHAnsi"/>
                <w:color w:val="4f81bd" w:themeColor="accent1"/>
              </w:rPr>
              <w:t xml:space="preserve">cálculo, tanto en caso de éxito como de error. </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r>
      <w:tr>
        <w:trPr/>
        <w:tc>
          <w:tcPr>
            <w:tcBorders/>
            <w:tcW w:w="2160" w:type="dxa"/>
          </w:tcPr>
          <w:p w14:paraId="3980FFEF"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Objetivo</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c>
          <w:tcPr>
            <w:tcBorders/>
            <w:tcW w:w="6850" w:type="dxa"/>
          </w:tcPr>
          <w:p w14:paraId="24E74832"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OBJ-004</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r>
      <w:tr>
        <w:trPr/>
        <w:tc>
          <w:tcPr>
            <w:tcBorders/>
            <w:tcW w:w="2160" w:type="dxa"/>
          </w:tcPr>
          <w:p w14:paraId="6588D754"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Importancia</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c>
          <w:tcPr>
            <w:tcBorders/>
            <w:tcW w:w="6850" w:type="dxa"/>
          </w:tcPr>
          <w:p w14:paraId="4DB9B11E"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Alta</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r>
      <w:tr>
        <w:trPr/>
        <w:tc>
          <w:tcPr>
            <w:tcBorders/>
            <w:tcW w:w="2160" w:type="dxa"/>
          </w:tcPr>
          <w:p w14:paraId="32EA9F38"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Estado</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c>
          <w:tcPr>
            <w:tcBorders/>
            <w:tcW w:w="6850" w:type="dxa"/>
          </w:tcPr>
          <w:p w14:paraId="6DEAF292"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Aprobado</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r>
      <w:tr>
        <w:trPr/>
        <w:tc>
          <w:tcPr>
            <w:tcBorders/>
            <w:tcW w:w="2160" w:type="dxa"/>
          </w:tcPr>
          <w:p w14:paraId="70A6852B"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Estabilidad</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c>
          <w:tcPr>
            <w:tcBorders/>
            <w:tcW w:w="6850" w:type="dxa"/>
          </w:tcPr>
          <w:p w14:paraId="3F4FC1DA"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Alta</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r>
      <w:tr>
        <w:trPr>
          <w:trHeight w:val="50"/>
        </w:trPr>
        <w:tc>
          <w:tcPr>
            <w:tcBorders/>
            <w:tcW w:w="2160" w:type="dxa"/>
          </w:tcPr>
          <w:p w14:paraId="4F29AAB4" w14:textId="77777777">
            <w:pPr>
              <w:pBdr/>
              <w:spacing w:after="0" w:before="0"/>
              <w:ind/>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Comentarios</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c>
          <w:tcPr>
            <w:tcBorders/>
            <w:tcW w:w="6850" w:type="dxa"/>
          </w:tcPr>
          <w:p w14:paraId="0C86A305" w14:textId="77777777">
            <w:pPr>
              <w:pBdr/>
              <w:spacing w:after="0" w:before="0"/>
              <w:ind/>
              <w:jc w:val="left"/>
              <w:rPr>
                <w:rFonts w:eastAsia="Verdana" w:asciiTheme="minorHAnsi" w:hAnsiTheme="minorHAnsi" w:cstheme="minorHAnsi"/>
                <w:color w:val="4f81bd" w:themeColor="accent1"/>
              </w:rPr>
            </w:pPr>
            <w:r>
              <w:rPr>
                <w:rFonts w:eastAsia="Verdana" w:asciiTheme="minorHAnsi" w:hAnsiTheme="minorHAnsi" w:cstheme="minorHAnsi"/>
                <w:color w:val="4f81bd" w:themeColor="accent1"/>
              </w:rPr>
              <w:t xml:space="preserve">Campos: estado (OK/ERROR), </w:t>
            </w:r>
            <w:r>
              <w:rPr>
                <w:rFonts w:eastAsia="Verdana" w:asciiTheme="minorHAnsi" w:hAnsiTheme="minorHAnsi" w:cstheme="minorHAnsi"/>
                <w:color w:val="4f81bd" w:themeColor="accent1"/>
              </w:rPr>
              <w:t xml:space="preserve">codigo</w:t>
            </w:r>
            <w:r>
              <w:rPr>
                <w:rFonts w:eastAsia="Verdana" w:asciiTheme="minorHAnsi" w:hAnsiTheme="minorHAnsi" w:cstheme="minorHAnsi"/>
                <w:color w:val="4f81bd" w:themeColor="accent1"/>
              </w:rPr>
              <w:t xml:space="preserve">, mensaje, resultado, </w:t>
            </w:r>
            <w:r>
              <w:rPr>
                <w:rFonts w:eastAsia="Verdana" w:asciiTheme="minorHAnsi" w:hAnsiTheme="minorHAnsi" w:cstheme="minorHAnsi"/>
                <w:color w:val="4f81bd" w:themeColor="accent1"/>
              </w:rPr>
              <w:t xml:space="preserve">unidadOrigen</w:t>
            </w:r>
            <w:r>
              <w:rPr>
                <w:rFonts w:eastAsia="Verdana" w:asciiTheme="minorHAnsi" w:hAnsiTheme="minorHAnsi" w:cstheme="minorHAnsi"/>
                <w:color w:val="4f81bd" w:themeColor="accent1"/>
              </w:rPr>
              <w:t xml:space="preserve">, </w:t>
            </w:r>
            <w:r>
              <w:rPr>
                <w:rFonts w:eastAsia="Verdana" w:asciiTheme="minorHAnsi" w:hAnsiTheme="minorHAnsi" w:cstheme="minorHAnsi"/>
                <w:color w:val="4f81bd" w:themeColor="accent1"/>
              </w:rPr>
              <w:t xml:space="preserve">unidadDestino</w:t>
            </w:r>
            <w:r>
              <w:rPr>
                <w:rFonts w:eastAsia="Verdana" w:asciiTheme="minorHAnsi" w:hAnsiTheme="minorHAnsi" w:cstheme="minorHAnsi"/>
                <w:color w:val="4f81bd" w:themeColor="accent1"/>
              </w:rPr>
              <w:t xml:space="preserve">. </w:t>
            </w:r>
            <w:r>
              <w:rPr>
                <w:rFonts w:eastAsia="Verdana" w:asciiTheme="minorHAnsi" w:hAnsiTheme="minorHAnsi" w:cstheme="minorHAnsi"/>
                <w:color w:val="4f81bd" w:themeColor="accent1"/>
              </w:rPr>
            </w:r>
            <w:r>
              <w:rPr>
                <w:rFonts w:eastAsia="Verdana" w:asciiTheme="minorHAnsi" w:hAnsiTheme="minorHAnsi" w:cstheme="minorHAnsi"/>
                <w:color w:val="4f81bd" w:themeColor="accent1"/>
              </w:rPr>
            </w:r>
          </w:p>
        </w:tc>
      </w:tr>
    </w:tbl>
    <w:p w14:paraId="484D6314" w14:textId="77777777">
      <w:pPr>
        <w:pStyle w:val="801"/>
        <w:pBdr/>
        <w:spacing/>
        <w:ind/>
        <w:rPr>
          <w:rFonts w:asciiTheme="minorHAnsi" w:hAnsiTheme="minorHAnsi" w:cstheme="minorHAnsi"/>
        </w:rPr>
      </w:pPr>
      <w:r/>
      <w:bookmarkStart w:id="90" w:name="_foq8k0ax5ewt"/>
      <w:r/>
      <w:bookmarkEnd w:id="90"/>
      <w:r>
        <w:rPr>
          <w:rFonts w:asciiTheme="minorHAnsi" w:hAnsiTheme="minorHAnsi" w:cstheme="minorHAnsi"/>
        </w:rPr>
      </w:r>
      <w:r>
        <w:rPr>
          <w:rFonts w:asciiTheme="minorHAnsi" w:hAnsiTheme="minorHAnsi" w:cstheme="minorHAnsi"/>
        </w:rPr>
      </w:r>
    </w:p>
    <w:p w14:paraId="10B9ACC4" w14:textId="77777777">
      <w:pPr>
        <w:pStyle w:val="801"/>
        <w:pBdr/>
        <w:spacing/>
        <w:ind/>
        <w:rPr>
          <w:rFonts w:asciiTheme="minorHAnsi" w:hAnsiTheme="minorHAnsi" w:cstheme="minorHAnsi"/>
        </w:rPr>
      </w:pPr>
      <w:r/>
      <w:bookmarkStart w:id="91" w:name="_ttfklwjmpdfk"/>
      <w:r/>
      <w:bookmarkStart w:id="92" w:name="_b7czt3w2tdo8"/>
      <w:r/>
      <w:bookmarkEnd w:id="91"/>
      <w:r/>
      <w:bookmarkEnd w:id="92"/>
      <w:r>
        <w:rPr>
          <w:rFonts w:asciiTheme="minorHAnsi" w:hAnsiTheme="minorHAnsi" w:cstheme="minorHAnsi"/>
        </w:rPr>
      </w:r>
      <w:r>
        <w:rPr>
          <w:rFonts w:asciiTheme="minorHAnsi" w:hAnsiTheme="minorHAnsi" w:cstheme="minorHAnsi"/>
        </w:rPr>
      </w:r>
    </w:p>
    <w:p w14:paraId="3E258769" w14:textId="77777777">
      <w:pPr>
        <w:pStyle w:val="801"/>
        <w:pBdr/>
        <w:spacing/>
        <w:ind/>
        <w:rPr>
          <w:rFonts w:asciiTheme="minorHAnsi" w:hAnsiTheme="minorHAnsi" w:cstheme="minorHAnsi"/>
        </w:rPr>
      </w:pPr>
      <w:r/>
      <w:bookmarkStart w:id="93" w:name="_Toc242609972"/>
      <w:r>
        <w:rPr>
          <w:rFonts w:asciiTheme="minorHAnsi" w:hAnsiTheme="minorHAnsi" w:cstheme="minorHAnsi"/>
        </w:rPr>
        <w:t xml:space="preserve">8.3 Requisitos No Funcionales</w:t>
      </w:r>
      <w:bookmarkEnd w:id="93"/>
      <w:r>
        <w:rPr>
          <w:rFonts w:asciiTheme="minorHAnsi" w:hAnsiTheme="minorHAnsi" w:cstheme="minorHAnsi"/>
        </w:rPr>
      </w:r>
      <w:r>
        <w:rPr>
          <w:rFonts w:asciiTheme="minorHAnsi" w:hAnsiTheme="minorHAnsi" w:cstheme="minorHAnsi"/>
        </w:rPr>
      </w:r>
    </w:p>
    <w:p w14:paraId="40C8A76D" w14:textId="77777777">
      <w:pPr>
        <w:pStyle w:val="802"/>
        <w:pBdr/>
        <w:spacing/>
        <w:ind/>
        <w:rPr>
          <w:rFonts w:asciiTheme="minorHAnsi" w:hAnsiTheme="minorHAnsi" w:cstheme="minorHAnsi"/>
        </w:rPr>
      </w:pPr>
      <w:r/>
      <w:bookmarkStart w:id="94" w:name="_Toc242609973"/>
      <w:r>
        <w:rPr>
          <w:rFonts w:asciiTheme="minorHAnsi" w:hAnsiTheme="minorHAnsi" w:cstheme="minorHAnsi"/>
        </w:rPr>
        <w:t xml:space="preserve">8.3.1 Objetivo General</w:t>
      </w:r>
      <w:bookmarkEnd w:id="94"/>
      <w:r>
        <w:rPr>
          <w:rFonts w:asciiTheme="minorHAnsi" w:hAnsiTheme="minorHAnsi" w:cstheme="minorHAnsi"/>
        </w:rPr>
      </w:r>
      <w:r>
        <w:rPr>
          <w:rFonts w:asciiTheme="minorHAnsi" w:hAnsiTheme="minorHAnsi" w:cstheme="minorHAnsi"/>
        </w:rPr>
      </w:r>
    </w:p>
    <w:p w14:paraId="6CCBEA18" w14:textId="77777777">
      <w:pPr>
        <w:pBdr/>
        <w:spacing/>
        <w:ind/>
        <w:rPr>
          <w:rFonts w:asciiTheme="minorHAnsi" w:hAnsiTheme="minorHAnsi" w:cstheme="minorHAnsi"/>
        </w:rPr>
      </w:pPr>
      <w:r>
        <w:rPr>
          <w:rFonts w:asciiTheme="minorHAnsi" w:hAnsiTheme="minorHAnsi" w:cstheme="minorHAnsi"/>
        </w:rPr>
        <w:t xml:space="preserve">Para el Sistema “Conversor de Unidades Monster” se han identificado los siguientes requerimientos no funcionales en relación con la tecnología de la información.</w:t>
      </w:r>
      <w:r>
        <w:rPr>
          <w:rFonts w:asciiTheme="minorHAnsi" w:hAnsiTheme="minorHAnsi" w:cstheme="minorHAnsi"/>
        </w:rPr>
      </w:r>
      <w:r>
        <w:rPr>
          <w:rFonts w:asciiTheme="minorHAnsi" w:hAnsiTheme="minorHAnsi" w:cstheme="minorHAnsi"/>
        </w:rPr>
      </w:r>
    </w:p>
    <w:p w14:paraId="65E09154" w14:textId="77777777">
      <w:pPr>
        <w:pStyle w:val="803"/>
        <w:pBdr/>
        <w:spacing/>
        <w:ind/>
        <w:rPr/>
      </w:pPr>
      <w:r/>
      <w:bookmarkStart w:id="95" w:name="_Toc242344980"/>
      <w:r/>
      <w:bookmarkStart w:id="96" w:name="_Toc242345065"/>
      <w:r>
        <w:rPr>
          <w:rFonts w:eastAsia="Calibri"/>
        </w:rPr>
        <w:t xml:space="preserve">Tabla 24. Requerimiento no funcional Protocolo de Arquitectura (SOAP)</w:t>
      </w:r>
      <w:bookmarkEnd w:id="95"/>
      <w:r/>
      <w:bookmarkEnd w:id="96"/>
      <w:r/>
      <w:r/>
    </w:p>
    <w:tbl>
      <w:tblPr>
        <w:tblStyle w:val="1022"/>
        <w:tblInd w:w="5" w:type="dxa"/>
        <w:tblW w:w="9420" w:type="dxa"/>
        <w:tblBorders/>
        <w:tblLayout w:type="fixed"/>
        <w:tblLook w:val="04A0" w:firstRow="1" w:lastRow="0" w:firstColumn="1" w:lastColumn="0" w:noHBand="0" w:noVBand="1"/>
      </w:tblPr>
      <w:tblGrid>
        <w:gridCol w:w="2089"/>
        <w:gridCol w:w="7331"/>
      </w:tblGrid>
      <w:tr>
        <w:trPr/>
        <w:tc>
          <w:tcPr>
            <w:tcBorders/>
            <w:tcW w:w="2089" w:type="dxa"/>
          </w:tcPr>
          <w:p w14:paraId="73343208"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color w:val="ffffff"/>
              </w:rPr>
            </w:pPr>
            <w:r>
              <w:rPr>
                <w:rFonts w:eastAsia="Arial" w:asciiTheme="minorHAnsi" w:hAnsiTheme="minorHAnsi" w:cstheme="minorHAnsi"/>
                <w:color w:val="ffffff"/>
              </w:rPr>
              <w:t xml:space="preserve">RNF-001</w:t>
            </w:r>
            <w:r>
              <w:rPr>
                <w:rFonts w:eastAsia="Arial" w:asciiTheme="minorHAnsi" w:hAnsiTheme="minorHAnsi" w:cstheme="minorHAnsi"/>
                <w:color w:val="ffffff"/>
              </w:rPr>
            </w:r>
            <w:r>
              <w:rPr>
                <w:rFonts w:eastAsia="Arial" w:asciiTheme="minorHAnsi" w:hAnsiTheme="minorHAnsi" w:cstheme="minorHAnsi"/>
                <w:color w:val="ffffff"/>
              </w:rPr>
            </w:r>
          </w:p>
        </w:tc>
        <w:tc>
          <w:tcPr>
            <w:tcBorders/>
            <w:tcW w:w="7331" w:type="dxa"/>
          </w:tcPr>
          <w:p w14:paraId="34705A0A"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color w:val="ffffff"/>
              </w:rPr>
            </w:pPr>
            <w:r>
              <w:rPr>
                <w:rFonts w:eastAsia="Arial" w:asciiTheme="minorHAnsi" w:hAnsiTheme="minorHAnsi" w:cstheme="minorHAnsi"/>
                <w:color w:val="ffffff"/>
              </w:rPr>
              <w:t xml:space="preserve">Protocolo de Arquitectura (SOAP)</w:t>
            </w:r>
            <w:r>
              <w:rPr>
                <w:rFonts w:eastAsia="Arial" w:asciiTheme="minorHAnsi" w:hAnsiTheme="minorHAnsi" w:cstheme="minorHAnsi"/>
                <w:color w:val="ffffff"/>
              </w:rPr>
            </w:r>
            <w:r>
              <w:rPr>
                <w:rFonts w:eastAsia="Arial" w:asciiTheme="minorHAnsi" w:hAnsiTheme="minorHAnsi" w:cstheme="minorHAnsi"/>
                <w:color w:val="ffffff"/>
              </w:rPr>
            </w:r>
          </w:p>
        </w:tc>
      </w:tr>
      <w:tr>
        <w:trPr/>
        <w:tc>
          <w:tcPr>
            <w:tcBorders/>
            <w:tcW w:w="2089" w:type="dxa"/>
          </w:tcPr>
          <w:p w14:paraId="516E1E15"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rPr>
            </w:pPr>
            <w:r>
              <w:rPr>
                <w:rFonts w:eastAsia="Arial" w:asciiTheme="minorHAnsi" w:hAnsiTheme="minorHAnsi" w:cstheme="minorHAnsi"/>
                <w:color w:val="366091"/>
              </w:rPr>
              <w:t xml:space="preserve">Descripción</w:t>
            </w:r>
            <w:r>
              <w:rPr>
                <w:rFonts w:eastAsia="Arial" w:asciiTheme="minorHAnsi" w:hAnsiTheme="minorHAnsi" w:cstheme="minorHAnsi"/>
              </w:rPr>
            </w:r>
            <w:r>
              <w:rPr>
                <w:rFonts w:eastAsia="Arial" w:asciiTheme="minorHAnsi" w:hAnsiTheme="minorHAnsi" w:cstheme="minorHAnsi"/>
              </w:rPr>
            </w:r>
          </w:p>
        </w:tc>
        <w:tc>
          <w:tcPr>
            <w:tcBorders/>
            <w:tcW w:w="7331" w:type="dxa"/>
          </w:tcPr>
          <w:p w14:paraId="0884E89E"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i/>
                <w:iCs/>
              </w:rPr>
            </w:pPr>
            <w:r>
              <w:rPr>
                <w:rFonts w:eastAsia="Arial" w:asciiTheme="minorHAnsi" w:hAnsiTheme="minorHAnsi" w:cstheme="minorHAnsi"/>
                <w:color w:val="366091"/>
              </w:rPr>
              <w:t xml:space="preserve">El servidor central debe exponer sus servicios de conversión y autenticación estrictamente mediante el protocolo SOAP, utilizando archivos WSDL para definir el contrato del servicio.</w:t>
            </w:r>
            <w:r>
              <w:rPr>
                <w:rFonts w:asciiTheme="minorHAnsi" w:hAnsiTheme="minorHAnsi" w:cstheme="minorHAnsi"/>
                <w:i/>
                <w:iCs/>
              </w:rPr>
            </w:r>
            <w:r>
              <w:rPr>
                <w:rFonts w:asciiTheme="minorHAnsi" w:hAnsiTheme="minorHAnsi" w:cstheme="minorHAnsi"/>
                <w:i/>
                <w:iCs/>
              </w:rPr>
            </w:r>
          </w:p>
        </w:tc>
      </w:tr>
      <w:tr>
        <w:trPr/>
        <w:tc>
          <w:tcPr>
            <w:tcBorders/>
            <w:tcW w:w="2089" w:type="dxa"/>
          </w:tcPr>
          <w:p w14:paraId="47ABAF80"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rPr>
            </w:pPr>
            <w:r>
              <w:rPr>
                <w:rFonts w:eastAsia="Arial" w:asciiTheme="minorHAnsi" w:hAnsiTheme="minorHAnsi" w:cstheme="minorHAnsi"/>
                <w:color w:val="366091"/>
              </w:rPr>
              <w:t xml:space="preserve">Importancia</w:t>
            </w:r>
            <w:r>
              <w:rPr>
                <w:rFonts w:eastAsia="Arial" w:asciiTheme="minorHAnsi" w:hAnsiTheme="minorHAnsi" w:cstheme="minorHAnsi"/>
              </w:rPr>
            </w:r>
            <w:r>
              <w:rPr>
                <w:rFonts w:eastAsia="Arial" w:asciiTheme="minorHAnsi" w:hAnsiTheme="minorHAnsi" w:cstheme="minorHAnsi"/>
              </w:rPr>
            </w:r>
          </w:p>
        </w:tc>
        <w:tc>
          <w:tcPr>
            <w:tcBorders/>
            <w:tcW w:w="7331" w:type="dxa"/>
          </w:tcPr>
          <w:p w14:paraId="20789F8A"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Arial" w:asciiTheme="minorHAnsi" w:hAnsiTheme="minorHAnsi" w:cstheme="minorHAnsi"/>
                <w:color w:val="366091"/>
              </w:rPr>
              <w:t xml:space="preserve">Alta</w:t>
            </w:r>
            <w:r>
              <w:rPr>
                <w:rFonts w:asciiTheme="minorHAnsi" w:hAnsiTheme="minorHAnsi" w:cstheme="minorHAnsi"/>
              </w:rPr>
            </w:r>
            <w:r>
              <w:rPr>
                <w:rFonts w:asciiTheme="minorHAnsi" w:hAnsiTheme="minorHAnsi" w:cstheme="minorHAnsi"/>
              </w:rPr>
            </w:r>
          </w:p>
          <w:p w14:paraId="4E8D2309" w14:textId="77777777">
            <w:pPr>
              <w:pBdr/>
              <w:spacing w:after="0" w:before="0"/>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tc>
      </w:tr>
      <w:tr>
        <w:trPr/>
        <w:tc>
          <w:tcPr>
            <w:tcBorders/>
            <w:tcW w:w="2089" w:type="dxa"/>
          </w:tcPr>
          <w:p w14:paraId="074AC7A8"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rPr>
            </w:pPr>
            <w:r>
              <w:rPr>
                <w:rFonts w:eastAsia="Arial" w:asciiTheme="minorHAnsi" w:hAnsiTheme="minorHAnsi" w:cstheme="minorHAnsi"/>
                <w:color w:val="366091"/>
              </w:rPr>
              <w:t xml:space="preserve">Estado</w:t>
            </w:r>
            <w:r>
              <w:rPr>
                <w:rFonts w:eastAsia="Arial" w:asciiTheme="minorHAnsi" w:hAnsiTheme="minorHAnsi" w:cstheme="minorHAnsi"/>
              </w:rPr>
            </w:r>
            <w:r>
              <w:rPr>
                <w:rFonts w:eastAsia="Arial" w:asciiTheme="minorHAnsi" w:hAnsiTheme="minorHAnsi" w:cstheme="minorHAnsi"/>
              </w:rPr>
            </w:r>
          </w:p>
        </w:tc>
        <w:tc>
          <w:tcPr>
            <w:tcBorders/>
            <w:tcW w:w="7331" w:type="dxa"/>
          </w:tcPr>
          <w:p w14:paraId="5ADA3E63"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Arial" w:asciiTheme="minorHAnsi" w:hAnsiTheme="minorHAnsi" w:cstheme="minorHAnsi"/>
                <w:color w:val="366091"/>
              </w:rPr>
              <w:t xml:space="preserve">Aprobado</w:t>
            </w:r>
            <w:r>
              <w:rPr>
                <w:rFonts w:asciiTheme="minorHAnsi" w:hAnsiTheme="minorHAnsi" w:cstheme="minorHAnsi"/>
              </w:rPr>
            </w:r>
            <w:r>
              <w:rPr>
                <w:rFonts w:asciiTheme="minorHAnsi" w:hAnsiTheme="minorHAnsi" w:cstheme="minorHAnsi"/>
              </w:rPr>
            </w:r>
          </w:p>
          <w:p w14:paraId="01984B50" w14:textId="77777777">
            <w:pPr>
              <w:pBdr/>
              <w:spacing w:after="0" w:before="0"/>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tc>
      </w:tr>
    </w:tbl>
    <w:p w14:paraId="41B2983D"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b/>
          <w:bCs/>
          <w:color w:val="1f497d"/>
          <w:sz w:val="18"/>
          <w:szCs w:val="18"/>
        </w:rPr>
      </w:pPr>
      <w:r>
        <w:rPr>
          <w:rFonts w:asciiTheme="minorHAnsi" w:hAnsiTheme="minorHAnsi" w:cstheme="minorHAnsi"/>
          <w:b/>
          <w:bCs/>
          <w:color w:val="1f497d"/>
          <w:sz w:val="18"/>
          <w:szCs w:val="18"/>
        </w:rPr>
      </w:r>
      <w:r>
        <w:rPr>
          <w:rFonts w:asciiTheme="minorHAnsi" w:hAnsiTheme="minorHAnsi" w:cstheme="minorHAnsi"/>
          <w:b/>
          <w:bCs/>
          <w:color w:val="1f497d"/>
          <w:sz w:val="18"/>
          <w:szCs w:val="18"/>
        </w:rPr>
      </w:r>
      <w:r>
        <w:rPr>
          <w:rFonts w:asciiTheme="minorHAnsi" w:hAnsiTheme="minorHAnsi" w:cstheme="minorHAnsi"/>
          <w:b/>
          <w:bCs/>
          <w:color w:val="1f497d"/>
          <w:sz w:val="18"/>
          <w:szCs w:val="18"/>
        </w:rPr>
      </w:r>
    </w:p>
    <w:p w14:paraId="7B872E47" w14:textId="77777777">
      <w:pPr>
        <w:pStyle w:val="803"/>
        <w:pBdr/>
        <w:spacing/>
        <w:ind/>
        <w:rPr/>
      </w:pPr>
      <w:r/>
      <w:bookmarkStart w:id="97" w:name="_Toc242344981"/>
      <w:r/>
      <w:bookmarkStart w:id="98" w:name="_Toc242345066"/>
      <w:r>
        <w:rPr>
          <w:rFonts w:eastAsia="Calibri"/>
        </w:rPr>
        <w:t xml:space="preserve">Tabla 25. Requerimiento no funcional Especificación de Software.</w:t>
      </w:r>
      <w:bookmarkEnd w:id="97"/>
      <w:r/>
      <w:bookmarkEnd w:id="98"/>
      <w:r/>
      <w:r/>
    </w:p>
    <w:tbl>
      <w:tblPr>
        <w:tblStyle w:val="1022"/>
        <w:tblInd w:w="5" w:type="dxa"/>
        <w:tblW w:w="9420" w:type="dxa"/>
        <w:tblBorders/>
        <w:tblLayout w:type="fixed"/>
        <w:tblLook w:val="04A0" w:firstRow="1" w:lastRow="0" w:firstColumn="1" w:lastColumn="0" w:noHBand="0" w:noVBand="1"/>
      </w:tblPr>
      <w:tblGrid>
        <w:gridCol w:w="2089"/>
        <w:gridCol w:w="7331"/>
      </w:tblGrid>
      <w:tr>
        <w:trPr/>
        <w:tc>
          <w:tcPr>
            <w:tcBorders/>
            <w:tcW w:w="2089" w:type="dxa"/>
          </w:tcPr>
          <w:p w14:paraId="0C075CFF"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color w:val="ffffff"/>
              </w:rPr>
            </w:pPr>
            <w:r>
              <w:rPr>
                <w:rFonts w:eastAsia="Arial" w:asciiTheme="minorHAnsi" w:hAnsiTheme="minorHAnsi" w:cstheme="minorHAnsi"/>
                <w:color w:val="ffffff"/>
              </w:rPr>
              <w:t xml:space="preserve">RNF-00</w:t>
            </w:r>
            <w:r>
              <w:rPr>
                <w:rFonts w:eastAsia="Calibri" w:asciiTheme="minorHAnsi" w:hAnsiTheme="minorHAnsi" w:cstheme="minorHAnsi"/>
                <w:color w:val="ffffff"/>
              </w:rPr>
              <w:t xml:space="preserve">2</w:t>
            </w:r>
            <w:r>
              <w:rPr>
                <w:rFonts w:eastAsia="Arial" w:asciiTheme="minorHAnsi" w:hAnsiTheme="minorHAnsi" w:cstheme="minorHAnsi"/>
                <w:color w:val="ffffff"/>
              </w:rPr>
            </w:r>
            <w:r>
              <w:rPr>
                <w:rFonts w:eastAsia="Arial" w:asciiTheme="minorHAnsi" w:hAnsiTheme="minorHAnsi" w:cstheme="minorHAnsi"/>
                <w:color w:val="ffffff"/>
              </w:rPr>
            </w:r>
          </w:p>
        </w:tc>
        <w:tc>
          <w:tcPr>
            <w:tcBorders/>
            <w:tcW w:w="7331" w:type="dxa"/>
          </w:tcPr>
          <w:p w14:paraId="11875837"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color w:val="ffffff"/>
              </w:rPr>
            </w:pPr>
            <w:r>
              <w:rPr>
                <w:rFonts w:eastAsia="Arial" w:asciiTheme="minorHAnsi" w:hAnsiTheme="minorHAnsi" w:cstheme="minorHAnsi"/>
                <w:color w:val="ffffff"/>
              </w:rPr>
              <w:t xml:space="preserve">Especificación de Software </w:t>
            </w:r>
            <w:r>
              <w:rPr>
                <w:rFonts w:eastAsia="Arial" w:asciiTheme="minorHAnsi" w:hAnsiTheme="minorHAnsi" w:cstheme="minorHAnsi"/>
                <w:color w:val="ffffff"/>
              </w:rPr>
            </w:r>
            <w:r>
              <w:rPr>
                <w:rFonts w:eastAsia="Arial" w:asciiTheme="minorHAnsi" w:hAnsiTheme="minorHAnsi" w:cstheme="minorHAnsi"/>
                <w:color w:val="ffffff"/>
              </w:rPr>
            </w:r>
          </w:p>
        </w:tc>
      </w:tr>
      <w:tr>
        <w:trPr/>
        <w:tc>
          <w:tcPr>
            <w:tcBorders/>
            <w:tcW w:w="2089" w:type="dxa"/>
          </w:tcPr>
          <w:p w14:paraId="64012794"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rPr>
            </w:pPr>
            <w:r>
              <w:rPr>
                <w:rFonts w:eastAsia="Arial" w:asciiTheme="minorHAnsi" w:hAnsiTheme="minorHAnsi" w:cstheme="minorHAnsi"/>
                <w:color w:val="366091"/>
              </w:rPr>
              <w:t xml:space="preserve">Descripción</w:t>
            </w:r>
            <w:r>
              <w:rPr>
                <w:rFonts w:eastAsia="Arial" w:asciiTheme="minorHAnsi" w:hAnsiTheme="minorHAnsi" w:cstheme="minorHAnsi"/>
              </w:rPr>
            </w:r>
            <w:r>
              <w:rPr>
                <w:rFonts w:eastAsia="Arial" w:asciiTheme="minorHAnsi" w:hAnsiTheme="minorHAnsi" w:cstheme="minorHAnsi"/>
              </w:rPr>
            </w:r>
          </w:p>
        </w:tc>
        <w:tc>
          <w:tcPr>
            <w:tcBorders/>
            <w:tcW w:w="7331" w:type="dxa"/>
          </w:tcPr>
          <w:p w14:paraId="1B5857D9"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i/>
                <w:iCs/>
              </w:rPr>
            </w:pPr>
            <w:r>
              <w:rPr>
                <w:rFonts w:eastAsia="Arial" w:asciiTheme="minorHAnsi" w:hAnsiTheme="minorHAnsi" w:cstheme="minorHAnsi"/>
                <w:color w:val="366091"/>
              </w:rPr>
              <w:t xml:space="preserve">El </w:t>
            </w:r>
            <w:r>
              <w:rPr>
                <w:rFonts w:eastAsia="Arial" w:asciiTheme="minorHAnsi" w:hAnsiTheme="minorHAnsi" w:cstheme="minorHAnsi"/>
                <w:color w:val="366091"/>
              </w:rPr>
              <w:t xml:space="preserve">backend</w:t>
            </w:r>
            <w:r>
              <w:rPr>
                <w:rFonts w:eastAsia="Arial" w:asciiTheme="minorHAnsi" w:hAnsiTheme="minorHAnsi" w:cstheme="minorHAnsi"/>
                <w:color w:val="366091"/>
              </w:rPr>
              <w:t xml:space="preserve"> del sistema debe ser desarrollado utilizando el lenguaje Java e implementando obligatoriamente la especificación </w:t>
            </w:r>
            <w:r>
              <w:rPr>
                <w:rFonts w:eastAsia="Arial" w:asciiTheme="minorHAnsi" w:hAnsiTheme="minorHAnsi" w:cstheme="minorHAnsi"/>
                <w:color w:val="366091"/>
              </w:rPr>
              <w:t xml:space="preserve">Jakarta</w:t>
            </w:r>
            <w:r>
              <w:rPr>
                <w:rFonts w:eastAsia="Arial" w:asciiTheme="minorHAnsi" w:hAnsiTheme="minorHAnsi" w:cstheme="minorHAnsi"/>
                <w:color w:val="366091"/>
              </w:rPr>
              <w:t xml:space="preserve"> EE para la construcción de los servicios web.</w:t>
            </w:r>
            <w:r>
              <w:rPr>
                <w:rFonts w:asciiTheme="minorHAnsi" w:hAnsiTheme="minorHAnsi" w:cstheme="minorHAnsi"/>
                <w:i/>
                <w:iCs/>
              </w:rPr>
            </w:r>
            <w:r>
              <w:rPr>
                <w:rFonts w:asciiTheme="minorHAnsi" w:hAnsiTheme="minorHAnsi" w:cstheme="minorHAnsi"/>
                <w:i/>
                <w:iCs/>
              </w:rPr>
            </w:r>
          </w:p>
        </w:tc>
      </w:tr>
      <w:tr>
        <w:trPr/>
        <w:tc>
          <w:tcPr>
            <w:tcBorders/>
            <w:tcW w:w="2089" w:type="dxa"/>
          </w:tcPr>
          <w:p w14:paraId="4AC94B3B"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rPr>
            </w:pPr>
            <w:r>
              <w:rPr>
                <w:rFonts w:eastAsia="Arial" w:asciiTheme="minorHAnsi" w:hAnsiTheme="minorHAnsi" w:cstheme="minorHAnsi"/>
                <w:color w:val="366091"/>
              </w:rPr>
              <w:t xml:space="preserve">Importancia</w:t>
            </w:r>
            <w:r>
              <w:rPr>
                <w:rFonts w:eastAsia="Arial" w:asciiTheme="minorHAnsi" w:hAnsiTheme="minorHAnsi" w:cstheme="minorHAnsi"/>
              </w:rPr>
            </w:r>
            <w:r>
              <w:rPr>
                <w:rFonts w:eastAsia="Arial" w:asciiTheme="minorHAnsi" w:hAnsiTheme="minorHAnsi" w:cstheme="minorHAnsi"/>
              </w:rPr>
            </w:r>
          </w:p>
        </w:tc>
        <w:tc>
          <w:tcPr>
            <w:tcBorders/>
            <w:tcW w:w="7331" w:type="dxa"/>
          </w:tcPr>
          <w:p w14:paraId="27580567"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Arial" w:asciiTheme="minorHAnsi" w:hAnsiTheme="minorHAnsi" w:cstheme="minorHAnsi"/>
                <w:color w:val="366091"/>
              </w:rPr>
              <w:t xml:space="preserve">Alta</w:t>
            </w:r>
            <w:r>
              <w:rPr>
                <w:rFonts w:asciiTheme="minorHAnsi" w:hAnsiTheme="minorHAnsi" w:cstheme="minorHAnsi"/>
              </w:rPr>
            </w:r>
            <w:r>
              <w:rPr>
                <w:rFonts w:asciiTheme="minorHAnsi" w:hAnsiTheme="minorHAnsi" w:cstheme="minorHAnsi"/>
              </w:rPr>
            </w:r>
          </w:p>
          <w:p w14:paraId="76D41AA1" w14:textId="77777777">
            <w:pPr>
              <w:pBdr/>
              <w:spacing w:after="0" w:before="0"/>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tc>
      </w:tr>
      <w:tr>
        <w:trPr/>
        <w:tc>
          <w:tcPr>
            <w:tcBorders/>
            <w:tcW w:w="2089" w:type="dxa"/>
          </w:tcPr>
          <w:p w14:paraId="425DF639"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rPr>
            </w:pPr>
            <w:r>
              <w:rPr>
                <w:rFonts w:eastAsia="Arial" w:asciiTheme="minorHAnsi" w:hAnsiTheme="minorHAnsi" w:cstheme="minorHAnsi"/>
                <w:color w:val="366091"/>
              </w:rPr>
              <w:t xml:space="preserve">Estado</w:t>
            </w:r>
            <w:r>
              <w:rPr>
                <w:rFonts w:eastAsia="Arial" w:asciiTheme="minorHAnsi" w:hAnsiTheme="minorHAnsi" w:cstheme="minorHAnsi"/>
              </w:rPr>
            </w:r>
            <w:r>
              <w:rPr>
                <w:rFonts w:eastAsia="Arial" w:asciiTheme="minorHAnsi" w:hAnsiTheme="minorHAnsi" w:cstheme="minorHAnsi"/>
              </w:rPr>
            </w:r>
          </w:p>
        </w:tc>
        <w:tc>
          <w:tcPr>
            <w:tcBorders/>
            <w:tcW w:w="7331" w:type="dxa"/>
          </w:tcPr>
          <w:p w14:paraId="29BBBFC7"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Arial" w:asciiTheme="minorHAnsi" w:hAnsiTheme="minorHAnsi" w:cstheme="minorHAnsi"/>
                <w:color w:val="366091"/>
              </w:rPr>
              <w:t xml:space="preserve">Aprobado</w:t>
            </w:r>
            <w:r>
              <w:rPr>
                <w:rFonts w:asciiTheme="minorHAnsi" w:hAnsiTheme="minorHAnsi" w:cstheme="minorHAnsi"/>
              </w:rPr>
            </w:r>
            <w:r>
              <w:rPr>
                <w:rFonts w:asciiTheme="minorHAnsi" w:hAnsiTheme="minorHAnsi" w:cstheme="minorHAnsi"/>
              </w:rPr>
            </w:r>
          </w:p>
          <w:p w14:paraId="22B8EB52" w14:textId="77777777">
            <w:pPr>
              <w:pBdr/>
              <w:spacing w:after="0" w:before="0"/>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tc>
      </w:tr>
    </w:tbl>
    <w:p w14:paraId="4631D0D5" w14:textId="77777777">
      <w:pPr>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14:paraId="00255659" w14:textId="77777777">
      <w:pPr>
        <w:pStyle w:val="803"/>
        <w:pBdr/>
        <w:spacing/>
        <w:ind/>
        <w:rPr/>
      </w:pPr>
      <w:r/>
      <w:bookmarkStart w:id="99" w:name="_Toc242344982"/>
      <w:r/>
      <w:bookmarkStart w:id="100" w:name="_Toc242345067"/>
      <w:r>
        <w:rPr>
          <w:rFonts w:eastAsia="Calibri"/>
        </w:rPr>
        <w:t xml:space="preserve">Tabla 26. Requerimiento no funcional Entorno de Desarrollo.</w:t>
      </w:r>
      <w:bookmarkEnd w:id="99"/>
      <w:r/>
      <w:bookmarkEnd w:id="100"/>
      <w:r/>
      <w:r/>
    </w:p>
    <w:tbl>
      <w:tblPr>
        <w:tblStyle w:val="1022"/>
        <w:tblInd w:w="5" w:type="dxa"/>
        <w:tblW w:w="9420" w:type="dxa"/>
        <w:tblBorders/>
        <w:tblLayout w:type="fixed"/>
        <w:tblLook w:val="04A0" w:firstRow="1" w:lastRow="0" w:firstColumn="1" w:lastColumn="0" w:noHBand="0" w:noVBand="1"/>
      </w:tblPr>
      <w:tblGrid>
        <w:gridCol w:w="2089"/>
        <w:gridCol w:w="7331"/>
      </w:tblGrid>
      <w:tr>
        <w:trPr/>
        <w:tc>
          <w:tcPr>
            <w:tcBorders/>
            <w:tcW w:w="2089" w:type="dxa"/>
          </w:tcPr>
          <w:p w14:paraId="336E3514"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color w:val="ffffff"/>
              </w:rPr>
            </w:pPr>
            <w:r>
              <w:rPr>
                <w:rFonts w:eastAsia="Arial" w:asciiTheme="minorHAnsi" w:hAnsiTheme="minorHAnsi" w:cstheme="minorHAnsi"/>
                <w:color w:val="ffffff"/>
              </w:rPr>
              <w:t xml:space="preserve">RNF-00</w:t>
            </w:r>
            <w:r>
              <w:rPr>
                <w:rFonts w:eastAsia="Calibri" w:asciiTheme="minorHAnsi" w:hAnsiTheme="minorHAnsi" w:cstheme="minorHAnsi"/>
                <w:color w:val="ffffff"/>
              </w:rPr>
              <w:t xml:space="preserve">3</w:t>
            </w:r>
            <w:r>
              <w:rPr>
                <w:rFonts w:eastAsia="Arial" w:asciiTheme="minorHAnsi" w:hAnsiTheme="minorHAnsi" w:cstheme="minorHAnsi"/>
                <w:color w:val="ffffff"/>
              </w:rPr>
            </w:r>
            <w:r>
              <w:rPr>
                <w:rFonts w:eastAsia="Arial" w:asciiTheme="minorHAnsi" w:hAnsiTheme="minorHAnsi" w:cstheme="minorHAnsi"/>
                <w:color w:val="ffffff"/>
              </w:rPr>
            </w:r>
          </w:p>
        </w:tc>
        <w:tc>
          <w:tcPr>
            <w:tcBorders/>
            <w:tcW w:w="7331" w:type="dxa"/>
          </w:tcPr>
          <w:p w14:paraId="25F70235"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color w:val="ffffff"/>
              </w:rPr>
            </w:pPr>
            <w:r>
              <w:rPr>
                <w:rFonts w:eastAsia="Calibri" w:asciiTheme="minorHAnsi" w:hAnsiTheme="minorHAnsi" w:cstheme="minorHAnsi"/>
                <w:color w:val="ffffff"/>
              </w:rPr>
              <w:t xml:space="preserve">Entorno de Desarrollo</w:t>
            </w:r>
            <w:r>
              <w:rPr>
                <w:rFonts w:eastAsia="Arial" w:asciiTheme="minorHAnsi" w:hAnsiTheme="minorHAnsi" w:cstheme="minorHAnsi"/>
                <w:color w:val="ffffff"/>
              </w:rPr>
            </w:r>
            <w:r>
              <w:rPr>
                <w:rFonts w:eastAsia="Arial" w:asciiTheme="minorHAnsi" w:hAnsiTheme="minorHAnsi" w:cstheme="minorHAnsi"/>
                <w:color w:val="ffffff"/>
              </w:rPr>
            </w:r>
          </w:p>
        </w:tc>
      </w:tr>
      <w:tr>
        <w:trPr/>
        <w:tc>
          <w:tcPr>
            <w:tcBorders/>
            <w:tcW w:w="2089" w:type="dxa"/>
          </w:tcPr>
          <w:p w14:paraId="2CACEF1F"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rPr>
            </w:pPr>
            <w:r>
              <w:rPr>
                <w:rFonts w:eastAsia="Arial" w:asciiTheme="minorHAnsi" w:hAnsiTheme="minorHAnsi" w:cstheme="minorHAnsi"/>
                <w:color w:val="366091"/>
              </w:rPr>
              <w:t xml:space="preserve">Descripción</w:t>
            </w:r>
            <w:r>
              <w:rPr>
                <w:rFonts w:eastAsia="Arial" w:asciiTheme="minorHAnsi" w:hAnsiTheme="minorHAnsi" w:cstheme="minorHAnsi"/>
              </w:rPr>
            </w:r>
            <w:r>
              <w:rPr>
                <w:rFonts w:eastAsia="Arial" w:asciiTheme="minorHAnsi" w:hAnsiTheme="minorHAnsi" w:cstheme="minorHAnsi"/>
              </w:rPr>
            </w:r>
          </w:p>
        </w:tc>
        <w:tc>
          <w:tcPr>
            <w:tcBorders/>
            <w:tcW w:w="7331" w:type="dxa"/>
          </w:tcPr>
          <w:p w14:paraId="015E5075"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Arial" w:asciiTheme="minorHAnsi" w:hAnsiTheme="minorHAnsi" w:cstheme="minorHAnsi"/>
                <w:color w:val="366091"/>
              </w:rPr>
              <w:t xml:space="preserve">El código fuente del servidor de conversiones debe ser construido, gestionado y estructurado utilizando exclusivamente el Entorno de Desarrollo Integrado (IDE) NetBeans.</w:t>
            </w:r>
            <w:r>
              <w:rPr>
                <w:rFonts w:asciiTheme="minorHAnsi" w:hAnsiTheme="minorHAnsi" w:cstheme="minorHAnsi"/>
              </w:rPr>
            </w:r>
            <w:r>
              <w:rPr>
                <w:rFonts w:asciiTheme="minorHAnsi" w:hAnsiTheme="minorHAnsi" w:cstheme="minorHAnsi"/>
              </w:rPr>
            </w:r>
          </w:p>
        </w:tc>
      </w:tr>
      <w:tr>
        <w:trPr/>
        <w:tc>
          <w:tcPr>
            <w:tcBorders/>
            <w:tcW w:w="2089" w:type="dxa"/>
          </w:tcPr>
          <w:p w14:paraId="54D91BB2"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rPr>
            </w:pPr>
            <w:r>
              <w:rPr>
                <w:rFonts w:eastAsia="Arial" w:asciiTheme="minorHAnsi" w:hAnsiTheme="minorHAnsi" w:cstheme="minorHAnsi"/>
                <w:color w:val="366091"/>
              </w:rPr>
              <w:t xml:space="preserve">Importancia</w:t>
            </w:r>
            <w:r>
              <w:rPr>
                <w:rFonts w:eastAsia="Arial" w:asciiTheme="minorHAnsi" w:hAnsiTheme="minorHAnsi" w:cstheme="minorHAnsi"/>
              </w:rPr>
            </w:r>
            <w:r>
              <w:rPr>
                <w:rFonts w:eastAsia="Arial" w:asciiTheme="minorHAnsi" w:hAnsiTheme="minorHAnsi" w:cstheme="minorHAnsi"/>
              </w:rPr>
            </w:r>
          </w:p>
        </w:tc>
        <w:tc>
          <w:tcPr>
            <w:tcBorders/>
            <w:tcW w:w="7331" w:type="dxa"/>
          </w:tcPr>
          <w:p w14:paraId="28084D26"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Arial" w:asciiTheme="minorHAnsi" w:hAnsiTheme="minorHAnsi" w:cstheme="minorHAnsi"/>
                <w:color w:val="366091"/>
              </w:rPr>
              <w:t xml:space="preserve">Alta</w:t>
            </w:r>
            <w:r>
              <w:rPr>
                <w:rFonts w:asciiTheme="minorHAnsi" w:hAnsiTheme="minorHAnsi" w:cstheme="minorHAnsi"/>
              </w:rPr>
            </w:r>
            <w:r>
              <w:rPr>
                <w:rFonts w:asciiTheme="minorHAnsi" w:hAnsiTheme="minorHAnsi" w:cstheme="minorHAnsi"/>
              </w:rPr>
            </w:r>
          </w:p>
          <w:p w14:paraId="618485EA" w14:textId="77777777">
            <w:pPr>
              <w:pBdr/>
              <w:spacing w:after="0" w:before="0"/>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tc>
      </w:tr>
      <w:tr>
        <w:trPr/>
        <w:tc>
          <w:tcPr>
            <w:tcBorders/>
            <w:tcW w:w="2089" w:type="dxa"/>
          </w:tcPr>
          <w:p w14:paraId="3F968B91"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rPr>
            </w:pPr>
            <w:r>
              <w:rPr>
                <w:rFonts w:eastAsia="Arial" w:asciiTheme="minorHAnsi" w:hAnsiTheme="minorHAnsi" w:cstheme="minorHAnsi"/>
                <w:color w:val="366091"/>
              </w:rPr>
              <w:t xml:space="preserve">Estado</w:t>
            </w:r>
            <w:r>
              <w:rPr>
                <w:rFonts w:eastAsia="Arial" w:asciiTheme="minorHAnsi" w:hAnsiTheme="minorHAnsi" w:cstheme="minorHAnsi"/>
              </w:rPr>
            </w:r>
            <w:r>
              <w:rPr>
                <w:rFonts w:eastAsia="Arial" w:asciiTheme="minorHAnsi" w:hAnsiTheme="minorHAnsi" w:cstheme="minorHAnsi"/>
              </w:rPr>
            </w:r>
          </w:p>
        </w:tc>
        <w:tc>
          <w:tcPr>
            <w:tcBorders/>
            <w:tcW w:w="7331" w:type="dxa"/>
          </w:tcPr>
          <w:p w14:paraId="0D750E46"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Arial" w:asciiTheme="minorHAnsi" w:hAnsiTheme="minorHAnsi" w:cstheme="minorHAnsi"/>
                <w:color w:val="366091"/>
              </w:rPr>
              <w:t xml:space="preserve">Aprobado</w:t>
            </w:r>
            <w:r>
              <w:rPr>
                <w:rFonts w:asciiTheme="minorHAnsi" w:hAnsiTheme="minorHAnsi" w:cstheme="minorHAnsi"/>
              </w:rPr>
            </w:r>
            <w:r>
              <w:rPr>
                <w:rFonts w:asciiTheme="minorHAnsi" w:hAnsiTheme="minorHAnsi" w:cstheme="minorHAnsi"/>
              </w:rPr>
            </w:r>
          </w:p>
          <w:p w14:paraId="5EB149AD" w14:textId="77777777">
            <w:pPr>
              <w:pBdr/>
              <w:spacing w:after="0" w:before="0"/>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tc>
      </w:tr>
    </w:tbl>
    <w:p w14:paraId="6FA3CEFB"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b/>
          <w:bCs/>
          <w:color w:val="1f497d"/>
          <w:sz w:val="18"/>
          <w:szCs w:val="18"/>
        </w:rPr>
      </w:pPr>
      <w:r>
        <w:rPr>
          <w:rFonts w:asciiTheme="minorHAnsi" w:hAnsiTheme="minorHAnsi" w:cstheme="minorHAnsi"/>
          <w:b/>
          <w:bCs/>
          <w:color w:val="1f497d"/>
          <w:sz w:val="18"/>
          <w:szCs w:val="18"/>
        </w:rPr>
      </w:r>
      <w:r>
        <w:rPr>
          <w:rFonts w:asciiTheme="minorHAnsi" w:hAnsiTheme="minorHAnsi" w:cstheme="minorHAnsi"/>
          <w:b/>
          <w:bCs/>
          <w:color w:val="1f497d"/>
          <w:sz w:val="18"/>
          <w:szCs w:val="18"/>
        </w:rPr>
      </w:r>
      <w:r>
        <w:rPr>
          <w:rFonts w:asciiTheme="minorHAnsi" w:hAnsiTheme="minorHAnsi" w:cstheme="minorHAnsi"/>
          <w:b/>
          <w:bCs/>
          <w:color w:val="1f497d"/>
          <w:sz w:val="18"/>
          <w:szCs w:val="18"/>
        </w:rPr>
      </w:r>
    </w:p>
    <w:p w14:paraId="7A4875A1" w14:textId="77777777">
      <w:pPr>
        <w:pStyle w:val="803"/>
        <w:pBdr/>
        <w:spacing/>
        <w:ind/>
        <w:rPr/>
      </w:pPr>
      <w:r/>
      <w:bookmarkStart w:id="101" w:name="_Toc242344983"/>
      <w:r/>
      <w:bookmarkStart w:id="102" w:name="_Toc242345068"/>
      <w:r>
        <w:rPr>
          <w:rFonts w:eastAsia="Calibri"/>
        </w:rPr>
        <w:t xml:space="preserve">Tabla 27. Requerimiento no funcional Servidor de Aplicaciones</w:t>
      </w:r>
      <w:bookmarkEnd w:id="101"/>
      <w:r/>
      <w:bookmarkEnd w:id="102"/>
      <w:r/>
      <w:r/>
    </w:p>
    <w:tbl>
      <w:tblPr>
        <w:tblStyle w:val="1013"/>
        <w:tblInd w:w="0" w:type="dxa"/>
        <w:tblW w:w="9420" w:type="dxa"/>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Layout w:type="fixed"/>
        <w:tblLook w:val="04A0" w:firstRow="1" w:lastRow="0" w:firstColumn="1" w:lastColumn="0" w:noHBand="0" w:noVBand="1"/>
      </w:tblPr>
      <w:tblGrid>
        <w:gridCol w:w="2089"/>
        <w:gridCol w:w="7331"/>
      </w:tblGrid>
      <w:tr>
        <w:trPr/>
        <w:tc>
          <w:tcPr>
            <w:tcBorders/>
            <w:tcW w:w="2089" w:type="dxa"/>
          </w:tcPr>
          <w:p w14:paraId="48D5AAD5"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color w:val="ffffff"/>
              </w:rPr>
            </w:pPr>
            <w:r>
              <w:rPr>
                <w:rFonts w:eastAsia="Arial" w:asciiTheme="minorHAnsi" w:hAnsiTheme="minorHAnsi" w:cstheme="minorHAnsi"/>
                <w:b w:val="0"/>
                <w:bCs w:val="0"/>
                <w:color w:val="ffffff"/>
              </w:rPr>
              <w:t xml:space="preserve">RNF-00</w:t>
            </w:r>
            <w:r>
              <w:rPr>
                <w:rFonts w:eastAsia="Calibri" w:asciiTheme="minorHAnsi" w:hAnsiTheme="minorHAnsi" w:cstheme="minorHAnsi"/>
                <w:b w:val="0"/>
                <w:bCs w:val="0"/>
                <w:color w:val="ffffff"/>
              </w:rPr>
              <w:t xml:space="preserve">4</w:t>
            </w:r>
            <w:r>
              <w:rPr>
                <w:rFonts w:eastAsia="Arial" w:asciiTheme="minorHAnsi" w:hAnsiTheme="minorHAnsi" w:cstheme="minorHAnsi"/>
                <w:color w:val="ffffff"/>
              </w:rPr>
            </w:r>
            <w:r>
              <w:rPr>
                <w:rFonts w:eastAsia="Arial" w:asciiTheme="minorHAnsi" w:hAnsiTheme="minorHAnsi" w:cstheme="minorHAnsi"/>
                <w:color w:val="ffffff"/>
              </w:rPr>
            </w:r>
          </w:p>
        </w:tc>
        <w:tc>
          <w:tcPr>
            <w:tcBorders/>
            <w:tcW w:w="7331" w:type="dxa"/>
          </w:tcPr>
          <w:p w14:paraId="48078545"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color w:val="ffffff"/>
              </w:rPr>
            </w:pPr>
            <w:r>
              <w:rPr>
                <w:rFonts w:eastAsia="Calibri" w:asciiTheme="minorHAnsi" w:hAnsiTheme="minorHAnsi" w:cstheme="minorHAnsi"/>
                <w:b w:val="0"/>
                <w:bCs w:val="0"/>
                <w:i/>
                <w:iCs/>
                <w:color w:val="ffffff"/>
              </w:rPr>
              <w:t xml:space="preserve">Servidor de Aplicaciones</w:t>
            </w:r>
            <w:r>
              <w:rPr>
                <w:rFonts w:eastAsia="Arial" w:asciiTheme="minorHAnsi" w:hAnsiTheme="minorHAnsi" w:cstheme="minorHAnsi"/>
                <w:color w:val="ffffff"/>
              </w:rPr>
            </w:r>
            <w:r>
              <w:rPr>
                <w:rFonts w:eastAsia="Arial" w:asciiTheme="minorHAnsi" w:hAnsiTheme="minorHAnsi" w:cstheme="minorHAnsi"/>
                <w:color w:val="ffffff"/>
              </w:rPr>
            </w:r>
          </w:p>
        </w:tc>
      </w:tr>
      <w:tr>
        <w:trPr>
          <w:trHeight w:val="496"/>
        </w:trPr>
        <w:tc>
          <w:tcPr>
            <w:tcBorders/>
            <w:tcW w:w="2089" w:type="dxa"/>
          </w:tcPr>
          <w:p w14:paraId="3A334EB0"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rPr>
            </w:pPr>
            <w:r>
              <w:rPr>
                <w:rFonts w:eastAsia="Arial" w:asciiTheme="minorHAnsi" w:hAnsiTheme="minorHAnsi" w:cstheme="minorHAnsi"/>
                <w:b w:val="0"/>
                <w:bCs w:val="0"/>
                <w:color w:val="366091"/>
              </w:rPr>
              <w:t xml:space="preserve">Descripción</w:t>
            </w:r>
            <w:r>
              <w:rPr>
                <w:rFonts w:eastAsia="Arial" w:asciiTheme="minorHAnsi" w:hAnsiTheme="minorHAnsi" w:cstheme="minorHAnsi"/>
              </w:rPr>
            </w:r>
            <w:r>
              <w:rPr>
                <w:rFonts w:eastAsia="Arial" w:asciiTheme="minorHAnsi" w:hAnsiTheme="minorHAnsi" w:cstheme="minorHAnsi"/>
              </w:rPr>
            </w:r>
          </w:p>
        </w:tc>
        <w:tc>
          <w:tcPr>
            <w:tcBorders/>
            <w:tcW w:w="7331" w:type="dxa"/>
          </w:tcPr>
          <w:p w14:paraId="5D5E7A6C"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i/>
                <w:iCs/>
                <w:color w:val="1f497d"/>
              </w:rPr>
            </w:pPr>
            <w:r>
              <w:rPr>
                <w:rFonts w:eastAsia="Arial" w:asciiTheme="minorHAnsi" w:hAnsiTheme="minorHAnsi" w:cstheme="minorHAnsi"/>
                <w:color w:val="366091"/>
              </w:rPr>
              <w:t xml:space="preserve">El despliegue y la ejecución en red del proyecto </w:t>
            </w:r>
            <w:r>
              <w:rPr>
                <w:rFonts w:eastAsia="Arial" w:asciiTheme="minorHAnsi" w:hAnsiTheme="minorHAnsi" w:cstheme="minorHAnsi"/>
                <w:color w:val="366091"/>
              </w:rPr>
              <w:t xml:space="preserve">backend</w:t>
            </w:r>
            <w:r>
              <w:rPr>
                <w:rFonts w:eastAsia="Arial" w:asciiTheme="minorHAnsi" w:hAnsiTheme="minorHAnsi" w:cstheme="minorHAnsi"/>
                <w:color w:val="366091"/>
              </w:rPr>
              <w:t xml:space="preserve"> debe realizarse obligatoriamente sobre Payara Server 7.</w:t>
            </w:r>
            <w:r>
              <w:rPr>
                <w:rFonts w:asciiTheme="minorHAnsi" w:hAnsiTheme="minorHAnsi" w:cstheme="minorHAnsi"/>
                <w:i/>
                <w:iCs/>
                <w:color w:val="1f497d"/>
              </w:rPr>
            </w:r>
            <w:r>
              <w:rPr>
                <w:rFonts w:asciiTheme="minorHAnsi" w:hAnsiTheme="minorHAnsi" w:cstheme="minorHAnsi"/>
                <w:i/>
                <w:iCs/>
                <w:color w:val="1f497d"/>
              </w:rPr>
            </w:r>
          </w:p>
        </w:tc>
      </w:tr>
      <w:tr>
        <w:trPr/>
        <w:tc>
          <w:tcPr>
            <w:tcBorders/>
            <w:tcW w:w="2089" w:type="dxa"/>
          </w:tcPr>
          <w:p w14:paraId="594E7848"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rPr>
            </w:pPr>
            <w:r>
              <w:rPr>
                <w:rFonts w:eastAsia="Arial" w:asciiTheme="minorHAnsi" w:hAnsiTheme="minorHAnsi" w:cstheme="minorHAnsi"/>
                <w:b w:val="0"/>
                <w:bCs w:val="0"/>
                <w:color w:val="366091"/>
              </w:rPr>
              <w:t xml:space="preserve">Importancia</w:t>
            </w:r>
            <w:r>
              <w:rPr>
                <w:rFonts w:eastAsia="Arial" w:asciiTheme="minorHAnsi" w:hAnsiTheme="minorHAnsi" w:cstheme="minorHAnsi"/>
              </w:rPr>
            </w:r>
            <w:r>
              <w:rPr>
                <w:rFonts w:eastAsia="Arial" w:asciiTheme="minorHAnsi" w:hAnsiTheme="minorHAnsi" w:cstheme="minorHAnsi"/>
              </w:rPr>
            </w:r>
          </w:p>
        </w:tc>
        <w:tc>
          <w:tcPr>
            <w:tcBorders/>
            <w:tcW w:w="7331" w:type="dxa"/>
          </w:tcPr>
          <w:p w14:paraId="326938B3"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Arial" w:asciiTheme="minorHAnsi" w:hAnsiTheme="minorHAnsi" w:cstheme="minorHAnsi"/>
                <w:color w:val="366091"/>
              </w:rPr>
              <w:t xml:space="preserve">Alta</w:t>
            </w:r>
            <w:r>
              <w:rPr>
                <w:rFonts w:asciiTheme="minorHAnsi" w:hAnsiTheme="minorHAnsi" w:cstheme="minorHAnsi"/>
              </w:rPr>
            </w:r>
            <w:r>
              <w:rPr>
                <w:rFonts w:asciiTheme="minorHAnsi" w:hAnsiTheme="minorHAnsi" w:cstheme="minorHAnsi"/>
              </w:rPr>
            </w:r>
          </w:p>
          <w:p w14:paraId="09B0FD01" w14:textId="77777777">
            <w:pPr>
              <w:pBdr/>
              <w:spacing w:after="0" w:before="0"/>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tc>
      </w:tr>
      <w:tr>
        <w:trPr/>
        <w:tc>
          <w:tcPr>
            <w:tcBorders/>
            <w:tcW w:w="2089" w:type="dxa"/>
          </w:tcPr>
          <w:p w14:paraId="5F29D6A8"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rPr>
            </w:pPr>
            <w:r>
              <w:rPr>
                <w:rFonts w:eastAsia="Arial" w:asciiTheme="minorHAnsi" w:hAnsiTheme="minorHAnsi" w:cstheme="minorHAnsi"/>
                <w:b w:val="0"/>
                <w:bCs w:val="0"/>
                <w:color w:val="366091"/>
              </w:rPr>
              <w:t xml:space="preserve">Estado</w:t>
            </w:r>
            <w:r>
              <w:rPr>
                <w:rFonts w:eastAsia="Arial" w:asciiTheme="minorHAnsi" w:hAnsiTheme="minorHAnsi" w:cstheme="minorHAnsi"/>
              </w:rPr>
            </w:r>
            <w:r>
              <w:rPr>
                <w:rFonts w:eastAsia="Arial" w:asciiTheme="minorHAnsi" w:hAnsiTheme="minorHAnsi" w:cstheme="minorHAnsi"/>
              </w:rPr>
            </w:r>
          </w:p>
        </w:tc>
        <w:tc>
          <w:tcPr>
            <w:tcBorders/>
            <w:tcW w:w="7331" w:type="dxa"/>
          </w:tcPr>
          <w:p w14:paraId="631CDEA5"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Arial" w:asciiTheme="minorHAnsi" w:hAnsiTheme="minorHAnsi" w:cstheme="minorHAnsi"/>
                <w:color w:val="366091"/>
              </w:rPr>
              <w:t xml:space="preserve">Aprobado</w:t>
            </w:r>
            <w:r>
              <w:rPr>
                <w:rFonts w:asciiTheme="minorHAnsi" w:hAnsiTheme="minorHAnsi" w:cstheme="minorHAnsi"/>
              </w:rPr>
            </w:r>
            <w:r>
              <w:rPr>
                <w:rFonts w:asciiTheme="minorHAnsi" w:hAnsiTheme="minorHAnsi" w:cstheme="minorHAnsi"/>
              </w:rPr>
            </w:r>
          </w:p>
          <w:p w14:paraId="65964432" w14:textId="77777777">
            <w:pPr>
              <w:pBdr/>
              <w:spacing w:after="0" w:before="0"/>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tc>
      </w:tr>
    </w:tbl>
    <w:p w14:paraId="65E411B5"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b/>
          <w:bCs/>
          <w:color w:val="1f497d"/>
          <w:sz w:val="18"/>
          <w:szCs w:val="18"/>
        </w:rPr>
      </w:pPr>
      <w:r>
        <w:rPr>
          <w:rFonts w:asciiTheme="minorHAnsi" w:hAnsiTheme="minorHAnsi" w:cstheme="minorHAnsi"/>
          <w:b/>
          <w:bCs/>
          <w:color w:val="1f497d"/>
          <w:sz w:val="18"/>
          <w:szCs w:val="18"/>
        </w:rPr>
      </w:r>
      <w:r>
        <w:rPr>
          <w:rFonts w:asciiTheme="minorHAnsi" w:hAnsiTheme="minorHAnsi" w:cstheme="minorHAnsi"/>
          <w:b/>
          <w:bCs/>
          <w:color w:val="1f497d"/>
          <w:sz w:val="18"/>
          <w:szCs w:val="18"/>
        </w:rPr>
      </w:r>
      <w:r>
        <w:rPr>
          <w:rFonts w:asciiTheme="minorHAnsi" w:hAnsiTheme="minorHAnsi" w:cstheme="minorHAnsi"/>
          <w:b/>
          <w:bCs/>
          <w:color w:val="1f497d"/>
          <w:sz w:val="18"/>
          <w:szCs w:val="18"/>
        </w:rPr>
      </w:r>
    </w:p>
    <w:p w14:paraId="798828B0" w14:textId="77777777">
      <w:pPr>
        <w:pStyle w:val="803"/>
        <w:pBdr/>
        <w:spacing/>
        <w:ind/>
        <w:rPr/>
      </w:pPr>
      <w:r/>
      <w:bookmarkStart w:id="103" w:name="_Toc242344984"/>
      <w:r/>
      <w:bookmarkStart w:id="104" w:name="_Toc242345069"/>
      <w:r>
        <w:rPr>
          <w:rFonts w:eastAsia="Calibri"/>
        </w:rPr>
        <w:t xml:space="preserve">Tabla 28. Requerimiento no funcional Seguridad y autorización de Token.</w:t>
      </w:r>
      <w:bookmarkEnd w:id="103"/>
      <w:r/>
      <w:bookmarkEnd w:id="104"/>
      <w:r/>
      <w:r/>
    </w:p>
    <w:tbl>
      <w:tblPr>
        <w:tblStyle w:val="1014"/>
        <w:tblInd w:w="0" w:type="dxa"/>
        <w:tblW w:w="9420" w:type="dxa"/>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Layout w:type="fixed"/>
        <w:tblLook w:val="04A0" w:firstRow="1" w:lastRow="0" w:firstColumn="1" w:lastColumn="0" w:noHBand="0" w:noVBand="1"/>
      </w:tblPr>
      <w:tblGrid>
        <w:gridCol w:w="2089"/>
        <w:gridCol w:w="7331"/>
      </w:tblGrid>
      <w:tr>
        <w:trPr/>
        <w:tc>
          <w:tcPr>
            <w:tcBorders/>
            <w:tcW w:w="2089" w:type="dxa"/>
          </w:tcPr>
          <w:p w14:paraId="778DE344"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color w:val="ffffff"/>
              </w:rPr>
            </w:pPr>
            <w:r>
              <w:rPr>
                <w:rFonts w:eastAsia="Arial" w:asciiTheme="minorHAnsi" w:hAnsiTheme="minorHAnsi" w:cstheme="minorHAnsi"/>
                <w:b w:val="0"/>
                <w:bCs w:val="0"/>
                <w:color w:val="ffffff"/>
              </w:rPr>
              <w:t xml:space="preserve">RNF-00</w:t>
            </w:r>
            <w:r>
              <w:rPr>
                <w:rFonts w:eastAsia="Calibri" w:asciiTheme="minorHAnsi" w:hAnsiTheme="minorHAnsi" w:cstheme="minorHAnsi"/>
                <w:b w:val="0"/>
                <w:bCs w:val="0"/>
                <w:color w:val="ffffff"/>
              </w:rPr>
              <w:t xml:space="preserve">5</w:t>
            </w:r>
            <w:r>
              <w:rPr>
                <w:rFonts w:eastAsia="Arial" w:asciiTheme="minorHAnsi" w:hAnsiTheme="minorHAnsi" w:cstheme="minorHAnsi"/>
                <w:color w:val="ffffff"/>
              </w:rPr>
            </w:r>
            <w:r>
              <w:rPr>
                <w:rFonts w:eastAsia="Arial" w:asciiTheme="minorHAnsi" w:hAnsiTheme="minorHAnsi" w:cstheme="minorHAnsi"/>
                <w:color w:val="ffffff"/>
              </w:rPr>
            </w:r>
          </w:p>
        </w:tc>
        <w:tc>
          <w:tcPr>
            <w:tcBorders/>
            <w:tcW w:w="7331" w:type="dxa"/>
          </w:tcPr>
          <w:p w14:paraId="1954A74F"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color w:val="ffffff" w:themeColor="background1"/>
              </w:rPr>
            </w:pPr>
            <w:r>
              <w:rPr>
                <w:rFonts w:eastAsia="Calibri" w:asciiTheme="minorHAnsi" w:hAnsiTheme="minorHAnsi" w:cstheme="minorHAnsi"/>
                <w:b w:val="0"/>
                <w:bCs w:val="0"/>
                <w:i/>
                <w:iCs/>
                <w:color w:val="ffffff" w:themeColor="background1"/>
              </w:rPr>
              <w:t xml:space="preserve">Seguridad y Autorización mediante Token</w:t>
            </w:r>
            <w:r>
              <w:rPr>
                <w:rFonts w:eastAsia="Arial" w:asciiTheme="minorHAnsi" w:hAnsiTheme="minorHAnsi" w:cstheme="minorHAnsi"/>
                <w:color w:val="ffffff" w:themeColor="background1"/>
              </w:rPr>
            </w:r>
            <w:r>
              <w:rPr>
                <w:rFonts w:eastAsia="Arial" w:asciiTheme="minorHAnsi" w:hAnsiTheme="minorHAnsi" w:cstheme="minorHAnsi"/>
                <w:color w:val="ffffff" w:themeColor="background1"/>
              </w:rPr>
            </w:r>
          </w:p>
        </w:tc>
      </w:tr>
      <w:tr>
        <w:trPr/>
        <w:tc>
          <w:tcPr>
            <w:tcBorders/>
            <w:tcW w:w="2089" w:type="dxa"/>
          </w:tcPr>
          <w:p w14:paraId="152A3AC7"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rPr>
            </w:pPr>
            <w:r>
              <w:rPr>
                <w:rFonts w:eastAsia="Arial" w:asciiTheme="minorHAnsi" w:hAnsiTheme="minorHAnsi" w:cstheme="minorHAnsi"/>
                <w:b w:val="0"/>
                <w:bCs w:val="0"/>
                <w:color w:val="366091"/>
              </w:rPr>
              <w:t xml:space="preserve">Descripción</w:t>
            </w:r>
            <w:r>
              <w:rPr>
                <w:rFonts w:eastAsia="Arial" w:asciiTheme="minorHAnsi" w:hAnsiTheme="minorHAnsi" w:cstheme="minorHAnsi"/>
              </w:rPr>
            </w:r>
            <w:r>
              <w:rPr>
                <w:rFonts w:eastAsia="Arial" w:asciiTheme="minorHAnsi" w:hAnsiTheme="minorHAnsi" w:cstheme="minorHAnsi"/>
              </w:rPr>
            </w:r>
          </w:p>
        </w:tc>
        <w:tc>
          <w:tcPr>
            <w:tcBorders/>
            <w:tcW w:w="7331" w:type="dxa"/>
          </w:tcPr>
          <w:p w14:paraId="101DAB67"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i/>
                <w:iCs/>
                <w:color w:val="1f497d"/>
              </w:rPr>
            </w:pPr>
            <w:r>
              <w:rPr>
                <w:rFonts w:eastAsia="Arial" w:asciiTheme="minorHAnsi" w:hAnsiTheme="minorHAnsi" w:cstheme="minorHAnsi"/>
                <w:color w:val="366091"/>
              </w:rPr>
              <w:t xml:space="preserve">El sistema debe restringir el acceso a los servicios de cálculo matemático. Solo procesará aquellas peticiones SOAP que incluyan un token de autenticación válido, el cual debe ser generado y proporcionado previamente por</w:t>
            </w:r>
            <w:r>
              <w:t xml:space="preserve">la operación autenticar</w:t>
            </w:r>
            <w:r>
              <w:rPr>
                <w:rFonts w:eastAsia="Arial" w:asciiTheme="minorHAnsi" w:hAnsiTheme="minorHAnsi" w:cstheme="minorHAnsi"/>
                <w:color w:val="366091"/>
              </w:rPr>
              <w:t xml:space="preserve">.</w:t>
            </w:r>
            <w:r>
              <w:rPr>
                <w:rFonts w:asciiTheme="minorHAnsi" w:hAnsiTheme="minorHAnsi" w:cstheme="minorHAnsi"/>
                <w:i/>
                <w:iCs/>
                <w:color w:val="1f497d"/>
              </w:rPr>
            </w:r>
            <w:r>
              <w:rPr>
                <w:rFonts w:asciiTheme="minorHAnsi" w:hAnsiTheme="minorHAnsi" w:cstheme="minorHAnsi"/>
                <w:i/>
                <w:iCs/>
                <w:color w:val="1f497d"/>
              </w:rPr>
            </w:r>
          </w:p>
        </w:tc>
      </w:tr>
      <w:tr>
        <w:trPr/>
        <w:tc>
          <w:tcPr>
            <w:tcBorders/>
            <w:tcW w:w="2089" w:type="dxa"/>
          </w:tcPr>
          <w:p w14:paraId="472886E7"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rPr>
            </w:pPr>
            <w:r>
              <w:rPr>
                <w:rFonts w:eastAsia="Arial" w:asciiTheme="minorHAnsi" w:hAnsiTheme="minorHAnsi" w:cstheme="minorHAnsi"/>
                <w:b w:val="0"/>
                <w:bCs w:val="0"/>
                <w:color w:val="366091"/>
              </w:rPr>
              <w:t xml:space="preserve">Importancia</w:t>
            </w:r>
            <w:r>
              <w:rPr>
                <w:rFonts w:eastAsia="Arial" w:asciiTheme="minorHAnsi" w:hAnsiTheme="minorHAnsi" w:cstheme="minorHAnsi"/>
              </w:rPr>
            </w:r>
            <w:r>
              <w:rPr>
                <w:rFonts w:eastAsia="Arial" w:asciiTheme="minorHAnsi" w:hAnsiTheme="minorHAnsi" w:cstheme="minorHAnsi"/>
              </w:rPr>
            </w:r>
          </w:p>
        </w:tc>
        <w:tc>
          <w:tcPr>
            <w:tcBorders/>
            <w:tcW w:w="7331" w:type="dxa"/>
          </w:tcPr>
          <w:p w14:paraId="78CC2F92"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Arial" w:asciiTheme="minorHAnsi" w:hAnsiTheme="minorHAnsi" w:cstheme="minorHAnsi"/>
                <w:color w:val="366091"/>
              </w:rPr>
              <w:t xml:space="preserve">Alta</w:t>
            </w:r>
            <w:r>
              <w:rPr>
                <w:rFonts w:asciiTheme="minorHAnsi" w:hAnsiTheme="minorHAnsi" w:cstheme="minorHAnsi"/>
              </w:rPr>
            </w:r>
            <w:r>
              <w:rPr>
                <w:rFonts w:asciiTheme="minorHAnsi" w:hAnsiTheme="minorHAnsi" w:cstheme="minorHAnsi"/>
              </w:rPr>
            </w:r>
          </w:p>
          <w:p w14:paraId="4C49E435" w14:textId="77777777">
            <w:pPr>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tc>
      </w:tr>
      <w:tr>
        <w:trPr/>
        <w:tc>
          <w:tcPr>
            <w:tcBorders/>
            <w:tcW w:w="2089" w:type="dxa"/>
          </w:tcPr>
          <w:p w14:paraId="169F72D3"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rPr>
            </w:pPr>
            <w:r>
              <w:rPr>
                <w:rFonts w:eastAsia="Arial" w:asciiTheme="minorHAnsi" w:hAnsiTheme="minorHAnsi" w:cstheme="minorHAnsi"/>
                <w:b w:val="0"/>
                <w:bCs w:val="0"/>
                <w:color w:val="366091"/>
              </w:rPr>
              <w:t xml:space="preserve">Estado</w:t>
            </w:r>
            <w:r>
              <w:rPr>
                <w:rFonts w:eastAsia="Arial" w:asciiTheme="minorHAnsi" w:hAnsiTheme="minorHAnsi" w:cstheme="minorHAnsi"/>
              </w:rPr>
            </w:r>
            <w:r>
              <w:rPr>
                <w:rFonts w:eastAsia="Arial" w:asciiTheme="minorHAnsi" w:hAnsiTheme="minorHAnsi" w:cstheme="minorHAnsi"/>
              </w:rPr>
            </w:r>
          </w:p>
        </w:tc>
        <w:tc>
          <w:tcPr>
            <w:tcBorders/>
            <w:tcW w:w="7331" w:type="dxa"/>
          </w:tcPr>
          <w:p w14:paraId="7E04CF4E"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Arial" w:asciiTheme="minorHAnsi" w:hAnsiTheme="minorHAnsi" w:cstheme="minorHAnsi"/>
                <w:color w:val="366091"/>
              </w:rPr>
              <w:t xml:space="preserve">Aprobado</w:t>
            </w:r>
            <w:r>
              <w:rPr>
                <w:rFonts w:asciiTheme="minorHAnsi" w:hAnsiTheme="minorHAnsi" w:cstheme="minorHAnsi"/>
              </w:rPr>
            </w:r>
            <w:r>
              <w:rPr>
                <w:rFonts w:asciiTheme="minorHAnsi" w:hAnsiTheme="minorHAnsi" w:cstheme="minorHAnsi"/>
              </w:rPr>
            </w:r>
          </w:p>
          <w:p w14:paraId="1991EE8E" w14:textId="77777777">
            <w:pPr>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tc>
      </w:tr>
    </w:tbl>
    <w:p w14:paraId="66C7A3E4"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14:paraId="13E75EE3" w14:textId="77777777">
      <w:pPr>
        <w:pStyle w:val="803"/>
        <w:pBdr/>
        <w:spacing/>
        <w:ind/>
        <w:rPr/>
      </w:pPr>
      <w:r/>
      <w:bookmarkStart w:id="105" w:name="_Toc242344985"/>
      <w:r/>
      <w:bookmarkStart w:id="106" w:name="_Toc242345070"/>
      <w:r>
        <w:rPr>
          <w:rFonts w:eastAsia="Calibri"/>
        </w:rPr>
        <w:t xml:space="preserve">Tabla 29. Requerimiento no funcional Accesibilidad.</w:t>
      </w:r>
      <w:bookmarkEnd w:id="105"/>
      <w:r/>
      <w:bookmarkEnd w:id="106"/>
      <w:r/>
      <w:r/>
    </w:p>
    <w:tbl>
      <w:tblPr>
        <w:tblStyle w:val="1015"/>
        <w:tblInd w:w="0" w:type="dxa"/>
        <w:tblW w:w="9420" w:type="dxa"/>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Layout w:type="fixed"/>
        <w:tblpPr w:horzAnchor="text" w:tblpX="5" w:vertAnchor="text" w:tblpY="128" w:leftFromText="141" w:topFromText="0" w:rightFromText="141" w:bottomFromText="0"/>
        <w:tblLook w:val="04A0" w:firstRow="1" w:lastRow="0" w:firstColumn="1" w:lastColumn="0" w:noHBand="0" w:noVBand="1"/>
      </w:tblPr>
      <w:tblGrid>
        <w:gridCol w:w="2089"/>
        <w:gridCol w:w="7331"/>
      </w:tblGrid>
      <w:tr>
        <w:trPr/>
        <w:tc>
          <w:tcPr>
            <w:tcBorders/>
            <w:tcW w:w="2089" w:type="dxa"/>
          </w:tcPr>
          <w:p w14:paraId="2E2FE403" w14:textId="77777777">
            <w:pPr>
              <w:pBdr/>
              <w:spacing w:after="0" w:before="0"/>
              <w:ind/>
              <w:rPr>
                <w:rFonts w:asciiTheme="minorHAnsi" w:hAnsiTheme="minorHAnsi" w:cstheme="minorHAnsi"/>
                <w:color w:val="ffffff" w:themeColor="background1"/>
              </w:rPr>
            </w:pPr>
            <w:r>
              <w:rPr>
                <w:rFonts w:asciiTheme="minorHAnsi" w:hAnsiTheme="minorHAnsi" w:cstheme="minorHAnsi"/>
                <w:color w:val="ffffff" w:themeColor="background1"/>
              </w:rPr>
              <w:t xml:space="preserve">RNF-006</w:t>
            </w:r>
            <w:r>
              <w:rPr>
                <w:rFonts w:asciiTheme="minorHAnsi" w:hAnsiTheme="minorHAnsi" w:cstheme="minorHAnsi"/>
                <w:color w:val="ffffff" w:themeColor="background1"/>
              </w:rPr>
            </w:r>
            <w:r>
              <w:rPr>
                <w:rFonts w:asciiTheme="minorHAnsi" w:hAnsiTheme="minorHAnsi" w:cstheme="minorHAnsi"/>
                <w:color w:val="ffffff" w:themeColor="background1"/>
              </w:rPr>
            </w:r>
          </w:p>
        </w:tc>
        <w:tc>
          <w:tcPr>
            <w:tcBorders/>
            <w:tcW w:w="7331" w:type="dxa"/>
          </w:tcPr>
          <w:p w14:paraId="7E4B0DBE" w14:textId="77777777">
            <w:pPr>
              <w:pBdr/>
              <w:spacing w:after="0" w:before="0"/>
              <w:ind/>
              <w:rPr>
                <w:rFonts w:asciiTheme="minorHAnsi" w:hAnsiTheme="minorHAnsi" w:cstheme="minorHAnsi"/>
                <w:color w:val="ffffff" w:themeColor="background1"/>
              </w:rPr>
            </w:pPr>
            <w:r>
              <w:rPr>
                <w:rFonts w:asciiTheme="minorHAnsi" w:hAnsiTheme="minorHAnsi" w:cstheme="minorHAnsi"/>
                <w:color w:val="ffffff" w:themeColor="background1"/>
              </w:rPr>
              <w:t xml:space="preserve">Accesibilidad</w:t>
            </w:r>
            <w:r>
              <w:rPr>
                <w:rFonts w:asciiTheme="minorHAnsi" w:hAnsiTheme="minorHAnsi" w:cstheme="minorHAnsi"/>
                <w:color w:val="ffffff" w:themeColor="background1"/>
              </w:rPr>
            </w:r>
            <w:r>
              <w:rPr>
                <w:rFonts w:asciiTheme="minorHAnsi" w:hAnsiTheme="minorHAnsi" w:cstheme="minorHAnsi"/>
                <w:color w:val="ffffff" w:themeColor="background1"/>
              </w:rPr>
            </w:r>
          </w:p>
        </w:tc>
      </w:tr>
      <w:tr>
        <w:trPr/>
        <w:tc>
          <w:tcPr>
            <w:tcBorders/>
            <w:tcW w:w="2089" w:type="dxa"/>
          </w:tcPr>
          <w:p w14:paraId="674939E1"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rPr>
            </w:pPr>
            <w:r>
              <w:rPr>
                <w:rFonts w:eastAsia="Arial" w:asciiTheme="minorHAnsi" w:hAnsiTheme="minorHAnsi" w:cstheme="minorHAnsi"/>
                <w:b w:val="0"/>
                <w:bCs w:val="0"/>
                <w:color w:val="366091"/>
              </w:rPr>
              <w:t xml:space="preserve">Descripción</w:t>
            </w:r>
            <w:r>
              <w:rPr>
                <w:rFonts w:eastAsia="Arial" w:asciiTheme="minorHAnsi" w:hAnsiTheme="minorHAnsi" w:cstheme="minorHAnsi"/>
              </w:rPr>
            </w:r>
            <w:r>
              <w:rPr>
                <w:rFonts w:eastAsia="Arial" w:asciiTheme="minorHAnsi" w:hAnsiTheme="minorHAnsi" w:cstheme="minorHAnsi"/>
              </w:rPr>
            </w:r>
          </w:p>
        </w:tc>
        <w:tc>
          <w:tcPr>
            <w:tcBorders/>
            <w:tcW w:w="7331" w:type="dxa"/>
          </w:tcPr>
          <w:p w14:paraId="7F3E5C14"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rPr>
            </w:pPr>
            <w:r>
              <w:rPr>
                <w:rFonts w:eastAsia="Calibri" w:asciiTheme="minorHAnsi" w:hAnsiTheme="minorHAnsi" w:cstheme="minorHAnsi"/>
                <w:color w:val="366091"/>
              </w:rPr>
              <w:t xml:space="preserve">La interfaz deberá presentarse en varios clientes con un mismo diseño único, exceptuando el cliente de consola.</w:t>
            </w:r>
            <w:r>
              <w:rPr>
                <w:rFonts w:eastAsia="Arial" w:asciiTheme="minorHAnsi" w:hAnsiTheme="minorHAnsi" w:cstheme="minorHAnsi"/>
              </w:rPr>
            </w:r>
            <w:r>
              <w:rPr>
                <w:rFonts w:eastAsia="Arial" w:asciiTheme="minorHAnsi" w:hAnsiTheme="minorHAnsi" w:cstheme="minorHAnsi"/>
              </w:rPr>
            </w:r>
          </w:p>
        </w:tc>
      </w:tr>
      <w:tr>
        <w:trPr/>
        <w:tc>
          <w:tcPr>
            <w:tcBorders/>
            <w:tcW w:w="2089" w:type="dxa"/>
          </w:tcPr>
          <w:p w14:paraId="6531F1C5"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rPr>
            </w:pPr>
            <w:r>
              <w:rPr>
                <w:rFonts w:eastAsia="Arial" w:asciiTheme="minorHAnsi" w:hAnsiTheme="minorHAnsi" w:cstheme="minorHAnsi"/>
                <w:b w:val="0"/>
                <w:bCs w:val="0"/>
                <w:color w:val="366091"/>
              </w:rPr>
              <w:t xml:space="preserve">Importancia</w:t>
            </w:r>
            <w:r>
              <w:rPr>
                <w:rFonts w:eastAsia="Arial" w:asciiTheme="minorHAnsi" w:hAnsiTheme="minorHAnsi" w:cstheme="minorHAnsi"/>
              </w:rPr>
            </w:r>
            <w:r>
              <w:rPr>
                <w:rFonts w:eastAsia="Arial" w:asciiTheme="minorHAnsi" w:hAnsiTheme="minorHAnsi" w:cstheme="minorHAnsi"/>
              </w:rPr>
            </w:r>
          </w:p>
        </w:tc>
        <w:tc>
          <w:tcPr>
            <w:tcBorders/>
            <w:tcW w:w="7331" w:type="dxa"/>
          </w:tcPr>
          <w:p w14:paraId="4815068E"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Arial" w:asciiTheme="minorHAnsi" w:hAnsiTheme="minorHAnsi" w:cstheme="minorHAnsi"/>
                <w:color w:val="366091"/>
              </w:rPr>
              <w:t xml:space="preserve">Alta</w:t>
            </w:r>
            <w:r>
              <w:rPr>
                <w:rFonts w:asciiTheme="minorHAnsi" w:hAnsiTheme="minorHAnsi" w:cstheme="minorHAnsi"/>
              </w:rPr>
            </w:r>
            <w:r>
              <w:rPr>
                <w:rFonts w:asciiTheme="minorHAnsi" w:hAnsiTheme="minorHAnsi" w:cstheme="minorHAnsi"/>
              </w:rPr>
            </w:r>
          </w:p>
          <w:p w14:paraId="69A95651" w14:textId="77777777">
            <w:pPr>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tc>
      </w:tr>
      <w:tr>
        <w:trPr/>
        <w:tc>
          <w:tcPr>
            <w:tcBorders/>
            <w:tcW w:w="2089" w:type="dxa"/>
          </w:tcPr>
          <w:p w14:paraId="50087065"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rPr>
            </w:pPr>
            <w:r>
              <w:rPr>
                <w:rFonts w:eastAsia="Arial" w:asciiTheme="minorHAnsi" w:hAnsiTheme="minorHAnsi" w:cstheme="minorHAnsi"/>
                <w:b w:val="0"/>
                <w:bCs w:val="0"/>
                <w:color w:val="366091"/>
              </w:rPr>
              <w:t xml:space="preserve">Estado</w:t>
            </w:r>
            <w:r>
              <w:rPr>
                <w:rFonts w:eastAsia="Arial" w:asciiTheme="minorHAnsi" w:hAnsiTheme="minorHAnsi" w:cstheme="minorHAnsi"/>
              </w:rPr>
            </w:r>
            <w:r>
              <w:rPr>
                <w:rFonts w:eastAsia="Arial" w:asciiTheme="minorHAnsi" w:hAnsiTheme="minorHAnsi" w:cstheme="minorHAnsi"/>
              </w:rPr>
            </w:r>
          </w:p>
        </w:tc>
        <w:tc>
          <w:tcPr>
            <w:tcBorders/>
            <w:tcW w:w="7331" w:type="dxa"/>
          </w:tcPr>
          <w:p w14:paraId="6ECCC362"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Arial" w:asciiTheme="minorHAnsi" w:hAnsiTheme="minorHAnsi" w:cstheme="minorHAnsi"/>
                <w:color w:val="366091"/>
              </w:rPr>
              <w:t xml:space="preserve">Aprobado</w:t>
            </w:r>
            <w:r>
              <w:rPr>
                <w:rFonts w:asciiTheme="minorHAnsi" w:hAnsiTheme="minorHAnsi" w:cstheme="minorHAnsi"/>
              </w:rPr>
            </w:r>
            <w:r>
              <w:rPr>
                <w:rFonts w:asciiTheme="minorHAnsi" w:hAnsiTheme="minorHAnsi" w:cstheme="minorHAnsi"/>
              </w:rPr>
            </w:r>
          </w:p>
          <w:p w14:paraId="407067A2" w14:textId="77777777">
            <w:pPr>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tc>
      </w:tr>
    </w:tbl>
    <w:p w14:paraId="68FD47F8"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i/>
          <w:iCs/>
          <w:color w:val="1f497d"/>
          <w:sz w:val="18"/>
          <w:szCs w:val="18"/>
        </w:rPr>
      </w:pPr>
      <w:r>
        <w:rPr>
          <w:rFonts w:asciiTheme="minorHAnsi" w:hAnsiTheme="minorHAnsi" w:cstheme="minorHAnsi"/>
          <w:i/>
          <w:iCs/>
          <w:color w:val="1f497d"/>
          <w:sz w:val="18"/>
          <w:szCs w:val="18"/>
        </w:rPr>
      </w:r>
      <w:r>
        <w:rPr>
          <w:rFonts w:asciiTheme="minorHAnsi" w:hAnsiTheme="minorHAnsi" w:cstheme="minorHAnsi"/>
          <w:i/>
          <w:iCs/>
          <w:color w:val="1f497d"/>
          <w:sz w:val="18"/>
          <w:szCs w:val="18"/>
        </w:rPr>
      </w:r>
      <w:r>
        <w:rPr>
          <w:rFonts w:asciiTheme="minorHAnsi" w:hAnsiTheme="minorHAnsi" w:cstheme="minorHAnsi"/>
          <w:i/>
          <w:iCs/>
          <w:color w:val="1f497d"/>
          <w:sz w:val="18"/>
          <w:szCs w:val="18"/>
        </w:rPr>
      </w:r>
    </w:p>
    <w:p w14:paraId="57BEE32A" w14:textId="77777777">
      <w:pPr>
        <w:pStyle w:val="803"/>
        <w:pBdr/>
        <w:spacing/>
        <w:ind/>
        <w:rPr/>
      </w:pPr>
      <w:r/>
      <w:bookmarkStart w:id="107" w:name="_Toc242344986"/>
      <w:r/>
      <w:bookmarkStart w:id="108" w:name="_Toc242345071"/>
      <w:r>
        <w:rPr>
          <w:rFonts w:eastAsia="Calibri"/>
        </w:rPr>
        <w:t xml:space="preserve">Tabla 30. Requerimiento no funcional Mantenimiento.</w:t>
      </w:r>
      <w:bookmarkEnd w:id="107"/>
      <w:r/>
      <w:bookmarkEnd w:id="108"/>
      <w:r/>
      <w:r/>
    </w:p>
    <w:tbl>
      <w:tblPr>
        <w:tblStyle w:val="1016"/>
        <w:tblInd w:w="0" w:type="dxa"/>
        <w:tblW w:w="9420" w:type="dxa"/>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Layout w:type="fixed"/>
        <w:tblpPr w:horzAnchor="text" w:tblpX="5" w:vertAnchor="text" w:tblpY="128" w:leftFromText="141" w:topFromText="0" w:rightFromText="141" w:bottomFromText="0"/>
        <w:tblLook w:val="04A0" w:firstRow="1" w:lastRow="0" w:firstColumn="1" w:lastColumn="0" w:noHBand="0" w:noVBand="1"/>
      </w:tblPr>
      <w:tblGrid>
        <w:gridCol w:w="2089"/>
        <w:gridCol w:w="7331"/>
      </w:tblGrid>
      <w:tr>
        <w:trPr/>
        <w:tc>
          <w:tcPr>
            <w:tcBorders/>
            <w:tcW w:w="2089" w:type="dxa"/>
          </w:tcPr>
          <w:p w14:paraId="511D9594" w14:textId="77777777">
            <w:pPr>
              <w:pBdr/>
              <w:spacing w:after="0" w:before="0"/>
              <w:ind/>
              <w:rPr>
                <w:rFonts w:asciiTheme="minorHAnsi" w:hAnsiTheme="minorHAnsi" w:cstheme="minorHAnsi"/>
                <w:color w:val="ffffff" w:themeColor="background1"/>
              </w:rPr>
            </w:pPr>
            <w:r>
              <w:rPr>
                <w:rFonts w:asciiTheme="minorHAnsi" w:hAnsiTheme="minorHAnsi" w:cstheme="minorHAnsi"/>
                <w:color w:val="ffffff" w:themeColor="background1"/>
              </w:rPr>
              <w:t xml:space="preserve">RNF-007</w:t>
            </w:r>
            <w:r>
              <w:rPr>
                <w:rFonts w:asciiTheme="minorHAnsi" w:hAnsiTheme="minorHAnsi" w:cstheme="minorHAnsi"/>
                <w:color w:val="ffffff" w:themeColor="background1"/>
              </w:rPr>
            </w:r>
            <w:r>
              <w:rPr>
                <w:rFonts w:asciiTheme="minorHAnsi" w:hAnsiTheme="minorHAnsi" w:cstheme="minorHAnsi"/>
                <w:color w:val="ffffff" w:themeColor="background1"/>
              </w:rPr>
            </w:r>
          </w:p>
        </w:tc>
        <w:tc>
          <w:tcPr>
            <w:tcBorders/>
            <w:tcW w:w="7331" w:type="dxa"/>
          </w:tcPr>
          <w:p w14:paraId="77002801" w14:textId="04C1DA66">
            <w:pPr>
              <w:pBdr/>
              <w:spacing w:after="0" w:before="0"/>
              <w:ind/>
              <w:rPr>
                <w:rFonts w:asciiTheme="minorHAnsi" w:hAnsiTheme="minorHAnsi" w:cstheme="minorHAnsi"/>
                <w:color w:val="ffffff" w:themeColor="background1"/>
              </w:rPr>
            </w:pPr>
            <w:r>
              <w:rPr>
                <w:rFonts w:asciiTheme="minorHAnsi" w:hAnsiTheme="minorHAnsi" w:cstheme="minorHAnsi"/>
                <w:color w:val="ffffff" w:themeColor="background1"/>
              </w:rPr>
              <w:t xml:space="preserve">Mantenimiento</w:t>
            </w:r>
            <w:r>
              <w:rPr>
                <w:rFonts w:asciiTheme="minorHAnsi" w:hAnsiTheme="minorHAnsi" w:cstheme="minorHAnsi"/>
                <w:color w:val="ffffff" w:themeColor="background1"/>
              </w:rPr>
            </w:r>
            <w:r>
              <w:rPr>
                <w:rFonts w:asciiTheme="minorHAnsi" w:hAnsiTheme="minorHAnsi" w:cstheme="minorHAnsi"/>
                <w:color w:val="ffffff" w:themeColor="background1"/>
              </w:rPr>
            </w:r>
          </w:p>
        </w:tc>
      </w:tr>
      <w:tr>
        <w:trPr/>
        <w:tc>
          <w:tcPr>
            <w:tcBorders/>
            <w:tcW w:w="2089" w:type="dxa"/>
          </w:tcPr>
          <w:p w14:paraId="43608E99"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rPr>
            </w:pPr>
            <w:r>
              <w:rPr>
                <w:rFonts w:eastAsia="Arial" w:asciiTheme="minorHAnsi" w:hAnsiTheme="minorHAnsi" w:cstheme="minorHAnsi"/>
                <w:b w:val="0"/>
                <w:bCs w:val="0"/>
                <w:color w:val="366091"/>
              </w:rPr>
              <w:t xml:space="preserve">Descripción</w:t>
            </w:r>
            <w:r>
              <w:rPr>
                <w:rFonts w:eastAsia="Arial" w:asciiTheme="minorHAnsi" w:hAnsiTheme="minorHAnsi" w:cstheme="minorHAnsi"/>
              </w:rPr>
            </w:r>
            <w:r>
              <w:rPr>
                <w:rFonts w:eastAsia="Arial" w:asciiTheme="minorHAnsi" w:hAnsiTheme="minorHAnsi" w:cstheme="minorHAnsi"/>
              </w:rPr>
            </w:r>
          </w:p>
        </w:tc>
        <w:tc>
          <w:tcPr>
            <w:tcBorders/>
            <w:tcW w:w="7331" w:type="dxa"/>
          </w:tcPr>
          <w:p w14:paraId="6A4B5CBF"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rPr>
            </w:pPr>
            <w:r>
              <w:rPr>
                <w:rFonts w:eastAsia="Calibri" w:asciiTheme="minorHAnsi" w:hAnsiTheme="minorHAnsi" w:cstheme="minorHAnsi"/>
                <w:color w:val="1f497d"/>
              </w:rPr>
              <w:t xml:space="preserve">El sistema deberá tener un manual de usuario para facilitar el mantenimiento que se realizará en oportunidades futuras.</w:t>
            </w:r>
            <w:r>
              <w:rPr>
                <w:rFonts w:eastAsia="Arial" w:asciiTheme="minorHAnsi" w:hAnsiTheme="minorHAnsi" w:cstheme="minorHAnsi"/>
              </w:rPr>
            </w:r>
            <w:r>
              <w:rPr>
                <w:rFonts w:eastAsia="Arial" w:asciiTheme="minorHAnsi" w:hAnsiTheme="minorHAnsi" w:cstheme="minorHAnsi"/>
              </w:rPr>
            </w:r>
          </w:p>
        </w:tc>
      </w:tr>
      <w:tr>
        <w:trPr/>
        <w:tc>
          <w:tcPr>
            <w:tcBorders/>
            <w:tcW w:w="2089" w:type="dxa"/>
          </w:tcPr>
          <w:p w14:paraId="5E13E9A7"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rPr>
            </w:pPr>
            <w:r>
              <w:rPr>
                <w:rFonts w:eastAsia="Arial" w:asciiTheme="minorHAnsi" w:hAnsiTheme="minorHAnsi" w:cstheme="minorHAnsi"/>
                <w:b w:val="0"/>
                <w:bCs w:val="0"/>
                <w:color w:val="366091"/>
              </w:rPr>
              <w:t xml:space="preserve">Importancia</w:t>
            </w:r>
            <w:r>
              <w:rPr>
                <w:rFonts w:eastAsia="Arial" w:asciiTheme="minorHAnsi" w:hAnsiTheme="minorHAnsi" w:cstheme="minorHAnsi"/>
              </w:rPr>
            </w:r>
            <w:r>
              <w:rPr>
                <w:rFonts w:eastAsia="Arial" w:asciiTheme="minorHAnsi" w:hAnsiTheme="minorHAnsi" w:cstheme="minorHAnsi"/>
              </w:rPr>
            </w:r>
          </w:p>
        </w:tc>
        <w:tc>
          <w:tcPr>
            <w:tcBorders/>
            <w:tcW w:w="7331" w:type="dxa"/>
          </w:tcPr>
          <w:p w14:paraId="3CF79CE3"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Arial" w:asciiTheme="minorHAnsi" w:hAnsiTheme="minorHAnsi" w:cstheme="minorHAnsi"/>
                <w:color w:val="366091"/>
              </w:rPr>
              <w:t xml:space="preserve">Alta</w:t>
            </w:r>
            <w:r>
              <w:rPr>
                <w:rFonts w:asciiTheme="minorHAnsi" w:hAnsiTheme="minorHAnsi" w:cstheme="minorHAnsi"/>
              </w:rPr>
            </w:r>
            <w:r>
              <w:rPr>
                <w:rFonts w:asciiTheme="minorHAnsi" w:hAnsiTheme="minorHAnsi" w:cstheme="minorHAnsi"/>
              </w:rPr>
            </w:r>
          </w:p>
          <w:p w14:paraId="024A758E" w14:textId="77777777">
            <w:pPr>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tc>
      </w:tr>
      <w:tr>
        <w:trPr/>
        <w:tc>
          <w:tcPr>
            <w:tcBorders/>
            <w:tcW w:w="2089" w:type="dxa"/>
          </w:tcPr>
          <w:p w14:paraId="0E782668"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eastAsia="Arial" w:asciiTheme="minorHAnsi" w:hAnsiTheme="minorHAnsi" w:cstheme="minorHAnsi"/>
              </w:rPr>
            </w:pPr>
            <w:r>
              <w:rPr>
                <w:rFonts w:eastAsia="Arial" w:asciiTheme="minorHAnsi" w:hAnsiTheme="minorHAnsi" w:cstheme="minorHAnsi"/>
                <w:b w:val="0"/>
                <w:bCs w:val="0"/>
                <w:color w:val="366091"/>
              </w:rPr>
              <w:t xml:space="preserve">Estado</w:t>
            </w:r>
            <w:r>
              <w:rPr>
                <w:rFonts w:eastAsia="Arial" w:asciiTheme="minorHAnsi" w:hAnsiTheme="minorHAnsi" w:cstheme="minorHAnsi"/>
              </w:rPr>
            </w:r>
            <w:r>
              <w:rPr>
                <w:rFonts w:eastAsia="Arial" w:asciiTheme="minorHAnsi" w:hAnsiTheme="minorHAnsi" w:cstheme="minorHAnsi"/>
              </w:rPr>
            </w:r>
          </w:p>
        </w:tc>
        <w:tc>
          <w:tcPr>
            <w:tcBorders/>
            <w:tcW w:w="7331" w:type="dxa"/>
          </w:tcPr>
          <w:p w14:paraId="32662E09"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rPr>
            </w:pPr>
            <w:r>
              <w:rPr>
                <w:rFonts w:eastAsia="Arial" w:asciiTheme="minorHAnsi" w:hAnsiTheme="minorHAnsi" w:cstheme="minorHAnsi"/>
                <w:color w:val="366091"/>
              </w:rPr>
              <w:t xml:space="preserve">Aprobado</w:t>
            </w:r>
            <w:r>
              <w:rPr>
                <w:rFonts w:asciiTheme="minorHAnsi" w:hAnsiTheme="minorHAnsi" w:cstheme="minorHAnsi"/>
              </w:rPr>
            </w:r>
            <w:r>
              <w:rPr>
                <w:rFonts w:asciiTheme="minorHAnsi" w:hAnsiTheme="minorHAnsi" w:cstheme="minorHAnsi"/>
              </w:rPr>
            </w:r>
          </w:p>
          <w:p w14:paraId="1500E956" w14:textId="77777777">
            <w:pPr>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tc>
      </w:tr>
    </w:tbl>
    <w:p w14:paraId="425C7D88" w14:textId="77777777">
      <w:pPr>
        <w:pBdr/>
        <w:spacing w:after="0" w:before="0"/>
        <w:ind/>
        <w:rPr>
          <w:rFonts w:asciiTheme="minorHAnsi" w:hAnsiTheme="minorHAnsi" w:cstheme="minorHAnsi"/>
          <w:b/>
          <w:bCs/>
          <w:color w:val="1f497d"/>
          <w:sz w:val="18"/>
          <w:szCs w:val="18"/>
        </w:rPr>
      </w:pPr>
      <w:r/>
      <w:bookmarkStart w:id="109" w:name="_5a7ohn7aoo67"/>
      <w:r/>
      <w:bookmarkEnd w:id="109"/>
      <w:r>
        <w:rPr>
          <w:rFonts w:asciiTheme="minorHAnsi" w:hAnsiTheme="minorHAnsi" w:cstheme="minorHAnsi"/>
          <w:b/>
          <w:bCs/>
          <w:color w:val="1f497d"/>
          <w:sz w:val="18"/>
          <w:szCs w:val="18"/>
        </w:rPr>
      </w:r>
      <w:r>
        <w:rPr>
          <w:rFonts w:asciiTheme="minorHAnsi" w:hAnsiTheme="minorHAnsi" w:cstheme="minorHAnsi"/>
          <w:b/>
          <w:bCs/>
          <w:color w:val="1f497d"/>
          <w:sz w:val="18"/>
          <w:szCs w:val="18"/>
        </w:rPr>
      </w:r>
    </w:p>
    <w:p w14:paraId="714899C1" w14:textId="77777777">
      <w:pPr>
        <w:pStyle w:val="803"/>
        <w:pBdr/>
        <w:spacing/>
        <w:ind/>
        <w:rPr/>
      </w:pPr>
      <w:r/>
      <w:bookmarkStart w:id="110" w:name="_Toc242344987"/>
      <w:r/>
      <w:bookmarkStart w:id="111" w:name="_Toc242345072"/>
      <w:r>
        <w:t xml:space="preserve">Tabla 31. Requerimiento no funcional Tiempo de respuesta</w:t>
      </w:r>
      <w:bookmarkEnd w:id="110"/>
      <w:r/>
      <w:bookmarkEnd w:id="111"/>
      <w:r/>
      <w:r/>
    </w:p>
    <w:p w14:paraId="093F68AB" w14:textId="77777777">
      <w:pPr>
        <w:pBdr/>
        <w:spacing w:after="0" w:before="0"/>
        <w:ind/>
        <w:rPr>
          <w:rFonts w:asciiTheme="minorHAnsi" w:hAnsiTheme="minorHAnsi" w:cstheme="minorHAnsi"/>
          <w:b/>
          <w:bCs/>
          <w:color w:val="1f497d"/>
          <w:sz w:val="18"/>
          <w:szCs w:val="18"/>
        </w:rPr>
      </w:pPr>
      <w:r>
        <w:rPr>
          <w:rFonts w:asciiTheme="minorHAnsi" w:hAnsiTheme="minorHAnsi" w:cstheme="minorHAnsi"/>
          <w:b/>
          <w:bCs/>
          <w:color w:val="1f497d"/>
          <w:sz w:val="18"/>
          <w:szCs w:val="18"/>
        </w:rPr>
      </w:r>
      <w:r>
        <w:rPr>
          <w:rFonts w:asciiTheme="minorHAnsi" w:hAnsiTheme="minorHAnsi" w:cstheme="minorHAnsi"/>
          <w:b/>
          <w:bCs/>
          <w:color w:val="1f497d"/>
          <w:sz w:val="18"/>
          <w:szCs w:val="18"/>
        </w:rPr>
      </w:r>
      <w:r>
        <w:rPr>
          <w:rFonts w:asciiTheme="minorHAnsi" w:hAnsiTheme="minorHAnsi" w:cstheme="minorHAnsi"/>
          <w:b/>
          <w:bCs/>
          <w:color w:val="1f497d"/>
          <w:sz w:val="18"/>
          <w:szCs w:val="18"/>
        </w:rPr>
      </w:r>
    </w:p>
    <w:tbl>
      <w:tblPr>
        <w:tblStyle w:val="1017"/>
        <w:tblInd w:w="0" w:type="dxa"/>
        <w:tblW w:w="9420" w:type="dxa"/>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Layout w:type="fixed"/>
        <w:tblpPr w:horzAnchor="text" w:tblpX="9" w:vertAnchor="text" w:tblpY="1" w:leftFromText="141" w:topFromText="0" w:rightFromText="141" w:bottomFromText="0"/>
        <w:tblLook w:val="04A0" w:firstRow="1" w:lastRow="0" w:firstColumn="1" w:lastColumn="0" w:noHBand="0" w:noVBand="1"/>
      </w:tblPr>
      <w:tblGrid>
        <w:gridCol w:w="2089"/>
        <w:gridCol w:w="7331"/>
      </w:tblGrid>
      <w:tr>
        <w:trPr/>
        <w:tc>
          <w:tcPr>
            <w:tcBorders/>
            <w:tcW w:w="2089" w:type="dxa"/>
          </w:tcPr>
          <w:p w14:paraId="609F1CCB" w14:textId="77777777">
            <w:pPr>
              <w:pBdr/>
              <w:spacing w:after="0" w:before="0"/>
              <w:ind/>
              <w:rPr>
                <w:rFonts w:asciiTheme="minorHAnsi" w:hAnsiTheme="minorHAnsi" w:cstheme="minorHAnsi"/>
                <w:color w:val="ffffff" w:themeColor="background1"/>
              </w:rPr>
            </w:pPr>
            <w:r>
              <w:rPr>
                <w:rFonts w:asciiTheme="minorHAnsi" w:hAnsiTheme="minorHAnsi" w:cstheme="minorHAnsi"/>
                <w:color w:val="ffffff" w:themeColor="background1"/>
              </w:rPr>
              <w:t xml:space="preserve">RNF-008</w:t>
            </w:r>
            <w:r>
              <w:rPr>
                <w:rFonts w:asciiTheme="minorHAnsi" w:hAnsiTheme="minorHAnsi" w:cstheme="minorHAnsi"/>
                <w:color w:val="ffffff" w:themeColor="background1"/>
              </w:rPr>
            </w:r>
            <w:r>
              <w:rPr>
                <w:rFonts w:asciiTheme="minorHAnsi" w:hAnsiTheme="minorHAnsi" w:cstheme="minorHAnsi"/>
                <w:color w:val="ffffff" w:themeColor="background1"/>
              </w:rPr>
            </w:r>
          </w:p>
        </w:tc>
        <w:tc>
          <w:tcPr>
            <w:tcBorders/>
            <w:tcW w:w="7331" w:type="dxa"/>
          </w:tcPr>
          <w:p w14:paraId="53208C2F" w14:textId="77777777">
            <w:pPr>
              <w:pBdr/>
              <w:spacing w:after="0" w:before="0"/>
              <w:ind/>
              <w:rPr>
                <w:rFonts w:asciiTheme="minorHAnsi" w:hAnsiTheme="minorHAnsi" w:cstheme="minorHAnsi"/>
                <w:color w:val="ffffff" w:themeColor="background1"/>
              </w:rPr>
            </w:pPr>
            <w:r>
              <w:rPr>
                <w:rFonts w:asciiTheme="minorHAnsi" w:hAnsiTheme="minorHAnsi" w:cstheme="minorHAnsi"/>
                <w:color w:val="ffffff" w:themeColor="background1"/>
              </w:rPr>
              <w:t xml:space="preserve">Tiempo de respuesta</w:t>
            </w:r>
            <w:r>
              <w:rPr>
                <w:rFonts w:asciiTheme="minorHAnsi" w:hAnsiTheme="minorHAnsi" w:cstheme="minorHAnsi"/>
                <w:color w:val="ffffff" w:themeColor="background1"/>
              </w:rPr>
            </w:r>
            <w:r>
              <w:rPr>
                <w:rFonts w:asciiTheme="minorHAnsi" w:hAnsiTheme="minorHAnsi" w:cstheme="minorHAnsi"/>
                <w:color w:val="ffffff" w:themeColor="background1"/>
              </w:rPr>
            </w:r>
          </w:p>
        </w:tc>
      </w:tr>
      <w:tr>
        <w:trPr/>
        <w:tc>
          <w:tcPr>
            <w:tcBorders/>
            <w:tcW w:w="2089" w:type="dxa"/>
          </w:tcPr>
          <w:p w14:paraId="26B850D6" w14:textId="77777777">
            <w:pPr>
              <w:pBdr/>
              <w:spacing w:after="0" w:before="0"/>
              <w:ind/>
              <w:rPr>
                <w:rFonts w:eastAsia="Arial" w:asciiTheme="minorHAnsi" w:hAnsiTheme="minorHAnsi" w:cstheme="minorHAnsi"/>
              </w:rPr>
            </w:pPr>
            <w:r>
              <w:rPr>
                <w:rFonts w:eastAsia="Arial" w:asciiTheme="minorHAnsi" w:hAnsiTheme="minorHAnsi" w:cstheme="minorHAnsi"/>
                <w:b w:val="0"/>
                <w:bCs w:val="0"/>
              </w:rPr>
              <w:t xml:space="preserve">Descripción</w:t>
            </w:r>
            <w:r>
              <w:rPr>
                <w:rFonts w:eastAsia="Arial" w:asciiTheme="minorHAnsi" w:hAnsiTheme="minorHAnsi" w:cstheme="minorHAnsi"/>
              </w:rPr>
            </w:r>
            <w:r>
              <w:rPr>
                <w:rFonts w:eastAsia="Arial" w:asciiTheme="minorHAnsi" w:hAnsiTheme="minorHAnsi" w:cstheme="minorHAnsi"/>
              </w:rPr>
            </w:r>
          </w:p>
        </w:tc>
        <w:tc>
          <w:tcPr>
            <w:tcBorders/>
            <w:tcW w:w="7331" w:type="dxa"/>
          </w:tcPr>
          <w:p w14:paraId="0801DB84" w14:textId="77777777">
            <w:pPr>
              <w:pBdr/>
              <w:spacing w:after="0" w:before="0"/>
              <w:ind/>
              <w:rPr>
                <w:rFonts w:eastAsia="Arial" w:asciiTheme="minorHAnsi" w:hAnsiTheme="minorHAnsi" w:cstheme="minorHAnsi"/>
              </w:rPr>
            </w:pPr>
            <w:r>
              <w:rPr>
                <w:rFonts w:asciiTheme="minorHAnsi" w:hAnsiTheme="minorHAnsi" w:cstheme="minorHAnsi"/>
                <w:color w:val="1f497d"/>
              </w:rPr>
              <w:t xml:space="preserve">El servicio web debe responder a cada solicitud de autenticación, consulta de catálogo o conversión en un tiempo menor a 3 segundos en condiciones normales de red.  </w:t>
            </w:r>
            <w:r>
              <w:rPr>
                <w:rFonts w:eastAsia="Arial" w:asciiTheme="minorHAnsi" w:hAnsiTheme="minorHAnsi" w:cstheme="minorHAnsi"/>
              </w:rPr>
            </w:r>
            <w:r>
              <w:rPr>
                <w:rFonts w:eastAsia="Arial" w:asciiTheme="minorHAnsi" w:hAnsiTheme="minorHAnsi" w:cstheme="minorHAnsi"/>
              </w:rPr>
            </w:r>
          </w:p>
        </w:tc>
      </w:tr>
      <w:tr>
        <w:trPr/>
        <w:tc>
          <w:tcPr>
            <w:tcBorders/>
            <w:tcW w:w="2089" w:type="dxa"/>
          </w:tcPr>
          <w:p w14:paraId="55920CA8" w14:textId="77777777">
            <w:pPr>
              <w:pBdr/>
              <w:spacing w:after="0" w:before="0"/>
              <w:ind/>
              <w:rPr>
                <w:rFonts w:eastAsia="Arial" w:asciiTheme="minorHAnsi" w:hAnsiTheme="minorHAnsi" w:cstheme="minorHAnsi"/>
              </w:rPr>
            </w:pPr>
            <w:r>
              <w:rPr>
                <w:rFonts w:eastAsia="Arial" w:asciiTheme="minorHAnsi" w:hAnsiTheme="minorHAnsi" w:cstheme="minorHAnsi"/>
                <w:b w:val="0"/>
                <w:bCs w:val="0"/>
              </w:rPr>
              <w:t xml:space="preserve">Importancia</w:t>
            </w:r>
            <w:r>
              <w:rPr>
                <w:rFonts w:eastAsia="Arial" w:asciiTheme="minorHAnsi" w:hAnsiTheme="minorHAnsi" w:cstheme="minorHAnsi"/>
              </w:rPr>
            </w:r>
            <w:r>
              <w:rPr>
                <w:rFonts w:eastAsia="Arial" w:asciiTheme="minorHAnsi" w:hAnsiTheme="minorHAnsi" w:cstheme="minorHAnsi"/>
              </w:rPr>
            </w:r>
          </w:p>
        </w:tc>
        <w:tc>
          <w:tcPr>
            <w:tcBorders/>
            <w:tcW w:w="7331" w:type="dxa"/>
          </w:tcPr>
          <w:p w14:paraId="5EFC76BA" w14:textId="77777777">
            <w:pPr>
              <w:pBdr/>
              <w:spacing w:after="0" w:before="0"/>
              <w:ind/>
              <w:rPr>
                <w:rFonts w:asciiTheme="minorHAnsi" w:hAnsiTheme="minorHAnsi" w:cstheme="minorHAnsi"/>
              </w:rPr>
            </w:pPr>
            <w:r>
              <w:rPr>
                <w:rFonts w:eastAsia="Arial" w:asciiTheme="minorHAnsi" w:hAnsiTheme="minorHAnsi" w:cstheme="minorHAnsi"/>
              </w:rPr>
              <w:t xml:space="preserve">Alta</w:t>
            </w:r>
            <w:r>
              <w:rPr>
                <w:rFonts w:asciiTheme="minorHAnsi" w:hAnsiTheme="minorHAnsi" w:cstheme="minorHAnsi"/>
              </w:rPr>
            </w:r>
            <w:r>
              <w:rPr>
                <w:rFonts w:asciiTheme="minorHAnsi" w:hAnsiTheme="minorHAnsi" w:cstheme="minorHAnsi"/>
              </w:rPr>
            </w:r>
          </w:p>
          <w:p w14:paraId="1663946A" w14:textId="77777777">
            <w:pPr>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tc>
      </w:tr>
      <w:tr>
        <w:trPr/>
        <w:tc>
          <w:tcPr>
            <w:tcBorders/>
            <w:tcW w:w="2089" w:type="dxa"/>
          </w:tcPr>
          <w:p w14:paraId="3A2567B0" w14:textId="77777777">
            <w:pPr>
              <w:pBdr/>
              <w:spacing w:after="0" w:before="0"/>
              <w:ind/>
              <w:rPr>
                <w:rFonts w:eastAsia="Arial" w:asciiTheme="minorHAnsi" w:hAnsiTheme="minorHAnsi" w:cstheme="minorHAnsi"/>
              </w:rPr>
            </w:pPr>
            <w:r>
              <w:rPr>
                <w:rFonts w:eastAsia="Arial" w:asciiTheme="minorHAnsi" w:hAnsiTheme="minorHAnsi" w:cstheme="minorHAnsi"/>
                <w:b w:val="0"/>
                <w:bCs w:val="0"/>
              </w:rPr>
              <w:t xml:space="preserve">Estado</w:t>
            </w:r>
            <w:r>
              <w:rPr>
                <w:rFonts w:eastAsia="Arial" w:asciiTheme="minorHAnsi" w:hAnsiTheme="minorHAnsi" w:cstheme="minorHAnsi"/>
              </w:rPr>
            </w:r>
            <w:r>
              <w:rPr>
                <w:rFonts w:eastAsia="Arial" w:asciiTheme="minorHAnsi" w:hAnsiTheme="minorHAnsi" w:cstheme="minorHAnsi"/>
              </w:rPr>
            </w:r>
          </w:p>
        </w:tc>
        <w:tc>
          <w:tcPr>
            <w:tcBorders/>
            <w:tcW w:w="7331" w:type="dxa"/>
          </w:tcPr>
          <w:p w14:paraId="4807B08A" w14:textId="77777777">
            <w:pPr>
              <w:pBdr/>
              <w:spacing w:after="0" w:before="0"/>
              <w:ind/>
              <w:rPr>
                <w:rFonts w:asciiTheme="minorHAnsi" w:hAnsiTheme="minorHAnsi" w:cstheme="minorHAnsi"/>
              </w:rPr>
            </w:pPr>
            <w:r>
              <w:rPr>
                <w:rFonts w:eastAsia="Arial" w:asciiTheme="minorHAnsi" w:hAnsiTheme="minorHAnsi" w:cstheme="minorHAnsi"/>
              </w:rPr>
              <w:t xml:space="preserve">Aprobado</w:t>
            </w:r>
            <w:r>
              <w:rPr>
                <w:rFonts w:asciiTheme="minorHAnsi" w:hAnsiTheme="minorHAnsi" w:cstheme="minorHAnsi"/>
              </w:rPr>
            </w:r>
            <w:r>
              <w:rPr>
                <w:rFonts w:asciiTheme="minorHAnsi" w:hAnsiTheme="minorHAnsi" w:cstheme="minorHAnsi"/>
              </w:rPr>
            </w:r>
          </w:p>
          <w:p w14:paraId="6A0C83A9" w14:textId="77777777">
            <w:pPr>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tc>
      </w:tr>
    </w:tbl>
    <w:p w14:paraId="60E11B52" w14:textId="77777777">
      <w:pPr>
        <w:pStyle w:val="803"/>
        <w:pBdr/>
        <w:spacing/>
        <w:ind/>
        <w:rPr/>
      </w:pPr>
      <w:r/>
      <w:bookmarkStart w:id="112" w:name="_Toc242344988"/>
      <w:r/>
      <w:bookmarkStart w:id="113" w:name="_Toc242345073"/>
      <w:r>
        <w:t xml:space="preserve">Tabla 32. Requerimiento no funcional Respuesta estructurada y manejo de errores</w:t>
      </w:r>
      <w:bookmarkEnd w:id="112"/>
      <w:r/>
      <w:bookmarkEnd w:id="113"/>
      <w:r/>
      <w:r/>
    </w:p>
    <w:p w14:paraId="36E1FB2C" w14:textId="77777777">
      <w:pPr>
        <w:pBdr/>
        <w:spacing w:after="0" w:before="0"/>
        <w:ind/>
        <w:rPr>
          <w:rFonts w:asciiTheme="minorHAnsi" w:hAnsiTheme="minorHAnsi" w:cstheme="minorHAnsi"/>
          <w:i/>
          <w:iCs/>
          <w:color w:val="1f497d"/>
          <w:sz w:val="18"/>
          <w:szCs w:val="18"/>
        </w:rPr>
      </w:pPr>
      <w:r/>
      <w:bookmarkStart w:id="114" w:name="_8bp1wopetph6"/>
      <w:r/>
      <w:bookmarkEnd w:id="114"/>
      <w:r>
        <w:rPr>
          <w:rFonts w:asciiTheme="minorHAnsi" w:hAnsiTheme="minorHAnsi" w:cstheme="minorHAnsi"/>
          <w:i/>
          <w:iCs/>
          <w:color w:val="1f497d"/>
          <w:sz w:val="18"/>
          <w:szCs w:val="18"/>
        </w:rPr>
      </w:r>
      <w:r>
        <w:rPr>
          <w:rFonts w:asciiTheme="minorHAnsi" w:hAnsiTheme="minorHAnsi" w:cstheme="minorHAnsi"/>
          <w:i/>
          <w:iCs/>
          <w:color w:val="1f497d"/>
          <w:sz w:val="18"/>
          <w:szCs w:val="18"/>
        </w:rPr>
      </w:r>
    </w:p>
    <w:tbl>
      <w:tblPr>
        <w:tblStyle w:val="1018"/>
        <w:tblInd w:w="0" w:type="dxa"/>
        <w:tblW w:w="9420" w:type="dxa"/>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Layout w:type="fixed"/>
        <w:tblpPr w:horzAnchor="text" w:tblpXSpec="left" w:vertAnchor="text" w:tblpY="1" w:leftFromText="141" w:topFromText="0" w:rightFromText="141" w:bottomFromText="0"/>
        <w:tblLook w:val="04A0" w:firstRow="1" w:lastRow="0" w:firstColumn="1" w:lastColumn="0" w:noHBand="0" w:noVBand="1"/>
      </w:tblPr>
      <w:tblGrid>
        <w:gridCol w:w="2089"/>
        <w:gridCol w:w="7331"/>
      </w:tblGrid>
      <w:tr>
        <w:trPr/>
        <w:tc>
          <w:tcPr>
            <w:tcBorders/>
            <w:tcW w:w="2089" w:type="dxa"/>
          </w:tcPr>
          <w:p w14:paraId="166D8D6B" w14:textId="77777777">
            <w:pPr>
              <w:pBdr/>
              <w:spacing w:after="0" w:before="0"/>
              <w:ind/>
              <w:rPr>
                <w:rFonts w:asciiTheme="minorHAnsi" w:hAnsiTheme="minorHAnsi" w:cstheme="minorHAnsi"/>
                <w:color w:val="ffffff" w:themeColor="background1"/>
              </w:rPr>
            </w:pPr>
            <w:r>
              <w:rPr>
                <w:rFonts w:asciiTheme="minorHAnsi" w:hAnsiTheme="minorHAnsi" w:cstheme="minorHAnsi"/>
                <w:color w:val="ffffff" w:themeColor="background1"/>
              </w:rPr>
              <w:t xml:space="preserve">RNF-009</w:t>
            </w:r>
            <w:r>
              <w:rPr>
                <w:rFonts w:asciiTheme="minorHAnsi" w:hAnsiTheme="minorHAnsi" w:cstheme="minorHAnsi"/>
                <w:color w:val="ffffff" w:themeColor="background1"/>
              </w:rPr>
            </w:r>
            <w:r>
              <w:rPr>
                <w:rFonts w:asciiTheme="minorHAnsi" w:hAnsiTheme="minorHAnsi" w:cstheme="minorHAnsi"/>
                <w:color w:val="ffffff" w:themeColor="background1"/>
              </w:rPr>
            </w:r>
          </w:p>
        </w:tc>
        <w:tc>
          <w:tcPr>
            <w:tcBorders/>
            <w:tcW w:w="7331" w:type="dxa"/>
          </w:tcPr>
          <w:p w14:paraId="03D711D3" w14:textId="77777777">
            <w:pPr>
              <w:pBdr/>
              <w:spacing w:after="0" w:before="0"/>
              <w:ind/>
              <w:rPr>
                <w:rFonts w:asciiTheme="minorHAnsi" w:hAnsiTheme="minorHAnsi" w:cstheme="minorHAnsi"/>
                <w:color w:val="ffffff" w:themeColor="background1"/>
              </w:rPr>
            </w:pPr>
            <w:r>
              <w:rPr>
                <w:rFonts w:asciiTheme="minorHAnsi" w:hAnsiTheme="minorHAnsi" w:cstheme="minorHAnsi"/>
                <w:color w:val="ffffff" w:themeColor="background1"/>
              </w:rPr>
              <w:t xml:space="preserve">Respuesta estructurada y manejo de errores</w:t>
            </w:r>
            <w:r>
              <w:rPr>
                <w:rFonts w:asciiTheme="minorHAnsi" w:hAnsiTheme="minorHAnsi" w:cstheme="minorHAnsi"/>
                <w:color w:val="ffffff" w:themeColor="background1"/>
              </w:rPr>
            </w:r>
            <w:r>
              <w:rPr>
                <w:rFonts w:asciiTheme="minorHAnsi" w:hAnsiTheme="minorHAnsi" w:cstheme="minorHAnsi"/>
                <w:color w:val="ffffff" w:themeColor="background1"/>
              </w:rPr>
            </w:r>
          </w:p>
        </w:tc>
      </w:tr>
      <w:tr>
        <w:trPr/>
        <w:tc>
          <w:tcPr>
            <w:tcBorders/>
            <w:tcW w:w="2089" w:type="dxa"/>
          </w:tcPr>
          <w:p w14:paraId="07AA1335" w14:textId="77777777">
            <w:pPr>
              <w:pBdr/>
              <w:spacing w:after="0" w:before="0"/>
              <w:ind/>
              <w:rPr>
                <w:rFonts w:eastAsia="Arial" w:asciiTheme="minorHAnsi" w:hAnsiTheme="minorHAnsi" w:cstheme="minorHAnsi"/>
              </w:rPr>
            </w:pPr>
            <w:r>
              <w:rPr>
                <w:rFonts w:eastAsia="Arial" w:asciiTheme="minorHAnsi" w:hAnsiTheme="minorHAnsi" w:cstheme="minorHAnsi"/>
                <w:b w:val="0"/>
                <w:bCs w:val="0"/>
              </w:rPr>
              <w:t xml:space="preserve">Descripción</w:t>
            </w:r>
            <w:r>
              <w:rPr>
                <w:rFonts w:eastAsia="Arial" w:asciiTheme="minorHAnsi" w:hAnsiTheme="minorHAnsi" w:cstheme="minorHAnsi"/>
              </w:rPr>
            </w:r>
            <w:r>
              <w:rPr>
                <w:rFonts w:eastAsia="Arial" w:asciiTheme="minorHAnsi" w:hAnsiTheme="minorHAnsi" w:cstheme="minorHAnsi"/>
              </w:rPr>
            </w:r>
          </w:p>
        </w:tc>
        <w:tc>
          <w:tcPr>
            <w:tcBorders/>
            <w:tcW w:w="7331" w:type="dxa"/>
          </w:tcPr>
          <w:p w14:paraId="22AF9B77" w14:textId="77777777">
            <w:pPr>
              <w:pBdr/>
              <w:spacing w:after="0" w:before="0"/>
              <w:ind/>
              <w:rPr>
                <w:rFonts w:eastAsia="Arial" w:asciiTheme="minorHAnsi" w:hAnsiTheme="minorHAnsi" w:cstheme="minorHAnsi"/>
              </w:rPr>
            </w:pPr>
            <w:r>
              <w:rPr>
                <w:rFonts w:asciiTheme="minorHAnsi" w:hAnsiTheme="minorHAnsi" w:cstheme="minorHAnsi"/>
                <w:color w:val="1f497d"/>
              </w:rPr>
              <w:t xml:space="preserve">Toda operación del servicio de</w:t>
            </w:r>
            <w:r>
              <w:rPr>
                <w:rFonts w:asciiTheme="minorHAnsi" w:hAnsiTheme="minorHAnsi" w:cstheme="minorHAnsi"/>
                <w:color w:val="1f497d"/>
              </w:rPr>
              <w:t xml:space="preserve">be devolver una respuesta con estado, código, mensaje y resultado. Ante datos inconsistentes, unidades no soportadas, token inválido o sesión expirada, el sistema debe responder con el código de error correspondiente y nunca dejar al cliente sin respuesta.</w:t>
            </w:r>
            <w:r>
              <w:rPr>
                <w:rFonts w:eastAsia="Arial" w:asciiTheme="minorHAnsi" w:hAnsiTheme="minorHAnsi" w:cstheme="minorHAnsi"/>
              </w:rPr>
            </w:r>
            <w:r>
              <w:rPr>
                <w:rFonts w:eastAsia="Arial" w:asciiTheme="minorHAnsi" w:hAnsiTheme="minorHAnsi" w:cstheme="minorHAnsi"/>
              </w:rPr>
            </w:r>
          </w:p>
        </w:tc>
      </w:tr>
      <w:tr>
        <w:trPr/>
        <w:tc>
          <w:tcPr>
            <w:tcBorders/>
            <w:tcW w:w="2089" w:type="dxa"/>
          </w:tcPr>
          <w:p w14:paraId="091A2EBE" w14:textId="77777777">
            <w:pPr>
              <w:pBdr/>
              <w:spacing w:after="0" w:before="0"/>
              <w:ind/>
              <w:rPr>
                <w:rFonts w:eastAsia="Arial" w:asciiTheme="minorHAnsi" w:hAnsiTheme="minorHAnsi" w:cstheme="minorHAnsi"/>
              </w:rPr>
            </w:pPr>
            <w:r>
              <w:rPr>
                <w:rFonts w:eastAsia="Arial" w:asciiTheme="minorHAnsi" w:hAnsiTheme="minorHAnsi" w:cstheme="minorHAnsi"/>
                <w:b w:val="0"/>
                <w:bCs w:val="0"/>
              </w:rPr>
              <w:t xml:space="preserve">Importancia</w:t>
            </w:r>
            <w:r>
              <w:rPr>
                <w:rFonts w:eastAsia="Arial" w:asciiTheme="minorHAnsi" w:hAnsiTheme="minorHAnsi" w:cstheme="minorHAnsi"/>
              </w:rPr>
            </w:r>
            <w:r>
              <w:rPr>
                <w:rFonts w:eastAsia="Arial" w:asciiTheme="minorHAnsi" w:hAnsiTheme="minorHAnsi" w:cstheme="minorHAnsi"/>
              </w:rPr>
            </w:r>
          </w:p>
        </w:tc>
        <w:tc>
          <w:tcPr>
            <w:tcBorders/>
            <w:tcW w:w="7331" w:type="dxa"/>
          </w:tcPr>
          <w:p w14:paraId="4C7FD8D5" w14:textId="77777777">
            <w:pPr>
              <w:pBdr/>
              <w:spacing w:after="0" w:before="0"/>
              <w:ind/>
              <w:rPr>
                <w:rFonts w:asciiTheme="minorHAnsi" w:hAnsiTheme="minorHAnsi" w:cstheme="minorHAnsi"/>
              </w:rPr>
            </w:pPr>
            <w:r>
              <w:rPr>
                <w:rFonts w:eastAsia="Arial" w:asciiTheme="minorHAnsi" w:hAnsiTheme="minorHAnsi" w:cstheme="minorHAnsi"/>
              </w:rPr>
              <w:t xml:space="preserve">Alta</w:t>
            </w:r>
            <w:r>
              <w:rPr>
                <w:rFonts w:asciiTheme="minorHAnsi" w:hAnsiTheme="minorHAnsi" w:cstheme="minorHAnsi"/>
              </w:rPr>
            </w:r>
            <w:r>
              <w:rPr>
                <w:rFonts w:asciiTheme="minorHAnsi" w:hAnsiTheme="minorHAnsi" w:cstheme="minorHAnsi"/>
              </w:rPr>
            </w:r>
          </w:p>
          <w:p w14:paraId="5FAE4ADA" w14:textId="77777777">
            <w:pPr>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tc>
      </w:tr>
      <w:tr>
        <w:trPr/>
        <w:tc>
          <w:tcPr>
            <w:tcBorders/>
            <w:tcW w:w="2089" w:type="dxa"/>
          </w:tcPr>
          <w:p w14:paraId="43AC3DF2" w14:textId="77777777">
            <w:pPr>
              <w:pBdr/>
              <w:spacing w:after="0" w:before="0"/>
              <w:ind/>
              <w:rPr>
                <w:rFonts w:eastAsia="Arial" w:asciiTheme="minorHAnsi" w:hAnsiTheme="minorHAnsi" w:cstheme="minorHAnsi"/>
              </w:rPr>
            </w:pPr>
            <w:r>
              <w:rPr>
                <w:rFonts w:eastAsia="Arial" w:asciiTheme="minorHAnsi" w:hAnsiTheme="minorHAnsi" w:cstheme="minorHAnsi"/>
                <w:b w:val="0"/>
                <w:bCs w:val="0"/>
              </w:rPr>
              <w:t xml:space="preserve">Estado</w:t>
            </w:r>
            <w:r>
              <w:rPr>
                <w:rFonts w:eastAsia="Arial" w:asciiTheme="minorHAnsi" w:hAnsiTheme="minorHAnsi" w:cstheme="minorHAnsi"/>
              </w:rPr>
            </w:r>
            <w:r>
              <w:rPr>
                <w:rFonts w:eastAsia="Arial" w:asciiTheme="minorHAnsi" w:hAnsiTheme="minorHAnsi" w:cstheme="minorHAnsi"/>
              </w:rPr>
            </w:r>
          </w:p>
        </w:tc>
        <w:tc>
          <w:tcPr>
            <w:tcBorders/>
            <w:tcW w:w="7331" w:type="dxa"/>
          </w:tcPr>
          <w:p w14:paraId="41D13299" w14:textId="77777777">
            <w:pPr>
              <w:pBdr/>
              <w:spacing w:after="0" w:before="0"/>
              <w:ind/>
              <w:rPr>
                <w:rFonts w:asciiTheme="minorHAnsi" w:hAnsiTheme="minorHAnsi" w:cstheme="minorHAnsi"/>
              </w:rPr>
            </w:pPr>
            <w:r>
              <w:rPr>
                <w:rFonts w:eastAsia="Arial" w:asciiTheme="minorHAnsi" w:hAnsiTheme="minorHAnsi" w:cstheme="minorHAnsi"/>
              </w:rPr>
              <w:t xml:space="preserve">Aprobado</w:t>
            </w:r>
            <w:r>
              <w:rPr>
                <w:rFonts w:asciiTheme="minorHAnsi" w:hAnsiTheme="minorHAnsi" w:cstheme="minorHAnsi"/>
              </w:rPr>
            </w:r>
            <w:r>
              <w:rPr>
                <w:rFonts w:asciiTheme="minorHAnsi" w:hAnsiTheme="minorHAnsi" w:cstheme="minorHAnsi"/>
              </w:rPr>
            </w:r>
          </w:p>
          <w:p w14:paraId="118EEE94" w14:textId="77777777">
            <w:pPr>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tc>
      </w:tr>
    </w:tbl>
    <w:p w14:paraId="046D1ED4" w14:textId="77777777">
      <w:pPr>
        <w:pBdr/>
        <w:spacing w:after="0" w:before="0"/>
        <w:ind/>
        <w:rPr>
          <w:rFonts w:asciiTheme="minorHAnsi" w:hAnsiTheme="minorHAnsi" w:cstheme="minorHAnsi"/>
          <w:b/>
          <w:bCs/>
          <w:color w:val="1f497d"/>
          <w:sz w:val="18"/>
          <w:szCs w:val="18"/>
        </w:rPr>
      </w:pPr>
      <w:r>
        <w:rPr>
          <w:rFonts w:asciiTheme="minorHAnsi" w:hAnsiTheme="minorHAnsi" w:cstheme="minorHAnsi"/>
          <w:b/>
          <w:bCs/>
          <w:color w:val="1f497d"/>
          <w:sz w:val="18"/>
          <w:szCs w:val="18"/>
        </w:rPr>
      </w:r>
      <w:r>
        <w:rPr>
          <w:rFonts w:asciiTheme="minorHAnsi" w:hAnsiTheme="minorHAnsi" w:cstheme="minorHAnsi"/>
          <w:b/>
          <w:bCs/>
          <w:color w:val="1f497d"/>
          <w:sz w:val="18"/>
          <w:szCs w:val="18"/>
        </w:rPr>
      </w:r>
      <w:r>
        <w:rPr>
          <w:rFonts w:asciiTheme="minorHAnsi" w:hAnsiTheme="minorHAnsi" w:cstheme="minorHAnsi"/>
          <w:b/>
          <w:bCs/>
          <w:color w:val="1f497d"/>
          <w:sz w:val="18"/>
          <w:szCs w:val="18"/>
        </w:rPr>
      </w:r>
    </w:p>
    <w:p w14:paraId="00C9E3DA" w14:textId="77777777">
      <w:pPr>
        <w:pBdr>
          <w:top w:val="none" w:color="000000" w:sz="0" w:space="0"/>
          <w:left w:val="none" w:color="000000" w:sz="0" w:space="0"/>
          <w:bottom w:val="none" w:color="000000" w:sz="0" w:space="0"/>
          <w:right w:val="none" w:color="000000" w:sz="0" w:space="0"/>
          <w:between w:val="none" w:color="000000" w:sz="0" w:space="0"/>
        </w:pBdr>
        <w:spacing w:after="0" w:before="0"/>
        <w:ind/>
        <w:rPr>
          <w:rFonts w:asciiTheme="minorHAnsi" w:hAnsiTheme="minorHAnsi" w:cstheme="minorHAnsi"/>
          <w:i/>
          <w:iCs/>
          <w:color w:val="1f497d"/>
          <w:sz w:val="18"/>
          <w:szCs w:val="18"/>
        </w:rPr>
      </w:pPr>
      <w:r>
        <w:rPr>
          <w:rFonts w:asciiTheme="minorHAnsi" w:hAnsiTheme="minorHAnsi" w:cstheme="minorHAnsi"/>
          <w:i/>
          <w:iCs/>
          <w:color w:val="1f497d"/>
          <w:sz w:val="18"/>
          <w:szCs w:val="18"/>
        </w:rPr>
      </w:r>
      <w:r>
        <w:rPr>
          <w:rFonts w:asciiTheme="minorHAnsi" w:hAnsiTheme="minorHAnsi" w:cstheme="minorHAnsi"/>
          <w:i/>
          <w:iCs/>
          <w:color w:val="1f497d"/>
          <w:sz w:val="18"/>
          <w:szCs w:val="18"/>
        </w:rPr>
      </w:r>
      <w:r>
        <w:rPr>
          <w:rFonts w:asciiTheme="minorHAnsi" w:hAnsiTheme="minorHAnsi" w:cstheme="minorHAnsi"/>
          <w:i/>
          <w:iCs/>
          <w:color w:val="1f497d"/>
          <w:sz w:val="18"/>
          <w:szCs w:val="18"/>
        </w:rPr>
      </w:r>
    </w:p>
    <w:p w14:paraId="5C36D78B" w14:textId="77777777">
      <w:pPr>
        <w:numPr>
          <w:ilvl w:val="0"/>
          <w:numId w:val="4"/>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eastAsia="Calibri" w:asciiTheme="minorHAnsi" w:hAnsiTheme="minorHAnsi" w:cstheme="minorHAnsi"/>
          <w:color w:val="366091"/>
        </w:rPr>
        <w:t xml:space="preserve">El sistema contará con un control de acceso mediante tokens.</w:t>
      </w:r>
      <w:r>
        <w:rPr>
          <w:rFonts w:asciiTheme="minorHAnsi" w:hAnsiTheme="minorHAnsi" w:cstheme="minorHAnsi"/>
        </w:rPr>
      </w:r>
      <w:r>
        <w:rPr>
          <w:rFonts w:asciiTheme="minorHAnsi" w:hAnsiTheme="minorHAnsi" w:cstheme="minorHAnsi"/>
        </w:rPr>
      </w:r>
    </w:p>
    <w:p w14:paraId="3EF7D5ED" w14:textId="77777777">
      <w:pPr>
        <w:numPr>
          <w:ilvl w:val="0"/>
          <w:numId w:val="4"/>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eastAsia="Calibri" w:asciiTheme="minorHAnsi" w:hAnsiTheme="minorHAnsi" w:cstheme="minorHAnsi"/>
          <w:color w:val="366091"/>
        </w:rPr>
        <w:t xml:space="preserve">El sistema contará con una credencial única de acceso, configurada previamente en el servidor. </w:t>
      </w:r>
      <w:r>
        <w:rPr>
          <w:rFonts w:asciiTheme="minorHAnsi" w:hAnsiTheme="minorHAnsi" w:cstheme="minorHAnsi"/>
        </w:rPr>
      </w:r>
      <w:r>
        <w:rPr>
          <w:rFonts w:asciiTheme="minorHAnsi" w:hAnsiTheme="minorHAnsi" w:cstheme="minorHAnsi"/>
        </w:rPr>
      </w:r>
    </w:p>
    <w:p w14:paraId="44D6AFA7" w14:textId="77777777">
      <w:pPr>
        <w:numPr>
          <w:ilvl w:val="0"/>
          <w:numId w:val="4"/>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eastAsia="Calibri" w:asciiTheme="minorHAnsi" w:hAnsiTheme="minorHAnsi" w:cstheme="minorHAnsi"/>
          <w:color w:val="366091"/>
        </w:rPr>
        <w:t xml:space="preserve">El sistema operará sin base de datos, las validaciones se realizarán en memoria.</w:t>
      </w:r>
      <w:r>
        <w:rPr>
          <w:rFonts w:asciiTheme="minorHAnsi" w:hAnsiTheme="minorHAnsi" w:cstheme="minorHAnsi"/>
        </w:rPr>
      </w:r>
      <w:r>
        <w:rPr>
          <w:rFonts w:asciiTheme="minorHAnsi" w:hAnsiTheme="minorHAnsi" w:cstheme="minorHAnsi"/>
        </w:rPr>
      </w:r>
    </w:p>
    <w:p w14:paraId="7B1D693D" w14:textId="77777777">
      <w:pPr>
        <w:numPr>
          <w:ilvl w:val="0"/>
          <w:numId w:val="4"/>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eastAsia="Calibri" w:asciiTheme="minorHAnsi" w:hAnsiTheme="minorHAnsi" w:cstheme="minorHAnsi"/>
          <w:color w:val="366091"/>
        </w:rPr>
        <w:t xml:space="preserve">Emitirá mensajes de alerta cuando el usuario envíe parámetros erróneos. </w:t>
      </w:r>
      <w:r>
        <w:rPr>
          <w:rFonts w:asciiTheme="minorHAnsi" w:hAnsiTheme="minorHAnsi" w:cstheme="minorHAnsi"/>
        </w:rPr>
      </w:r>
      <w:r>
        <w:rPr>
          <w:rFonts w:asciiTheme="minorHAnsi" w:hAnsiTheme="minorHAnsi" w:cstheme="minorHAnsi"/>
        </w:rPr>
      </w:r>
    </w:p>
    <w:p w14:paraId="325B459E" w14:textId="77777777">
      <w:pPr>
        <w:numPr>
          <w:ilvl w:val="0"/>
          <w:numId w:val="4"/>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eastAsia="Calibri" w:asciiTheme="minorHAnsi" w:hAnsiTheme="minorHAnsi" w:cstheme="minorHAnsi"/>
          <w:color w:val="366091"/>
        </w:rPr>
        <w:t xml:space="preserve">Emitirá mensajes de confirmación y el valor resultante en el momento de procesar las conversiones matemáticas.</w:t>
      </w:r>
      <w:r>
        <w:rPr>
          <w:rFonts w:asciiTheme="minorHAnsi" w:hAnsiTheme="minorHAnsi" w:cstheme="minorHAnsi"/>
        </w:rPr>
      </w:r>
      <w:r>
        <w:rPr>
          <w:rFonts w:asciiTheme="minorHAnsi" w:hAnsiTheme="minorHAnsi" w:cstheme="minorHAnsi"/>
        </w:rPr>
      </w:r>
    </w:p>
    <w:p w14:paraId="728A8CFF" w14:textId="77777777">
      <w:pPr>
        <w:numPr>
          <w:ilvl w:val="0"/>
          <w:numId w:val="4"/>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eastAsia="Calibri" w:asciiTheme="minorHAnsi" w:hAnsiTheme="minorHAnsi" w:cstheme="minorHAnsi"/>
          <w:color w:val="366091"/>
        </w:rPr>
        <w:t xml:space="preserve">Las operaciones se realizarán clasificándolas según: Longitud, Masa o Temperatura.</w:t>
      </w:r>
      <w:r>
        <w:rPr>
          <w:rFonts w:asciiTheme="minorHAnsi" w:hAnsiTheme="minorHAnsi" w:cstheme="minorHAnsi"/>
        </w:rPr>
      </w:r>
      <w:r>
        <w:rPr>
          <w:rFonts w:asciiTheme="minorHAnsi" w:hAnsiTheme="minorHAnsi" w:cstheme="minorHAnsi"/>
        </w:rPr>
      </w:r>
    </w:p>
    <w:p w14:paraId="4850013B" w14:textId="77777777">
      <w:pPr>
        <w:numPr>
          <w:ilvl w:val="0"/>
          <w:numId w:val="4"/>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eastAsia="Calibri" w:asciiTheme="minorHAnsi" w:hAnsiTheme="minorHAnsi" w:cstheme="minorHAnsi"/>
          <w:color w:val="366091"/>
        </w:rPr>
        <w:t xml:space="preserve">El sistema habilita las opciones de conversión en los clientes solo si se posee un token de sesión válido. </w:t>
      </w:r>
      <w:r>
        <w:rPr>
          <w:rFonts w:asciiTheme="minorHAnsi" w:hAnsiTheme="minorHAnsi" w:cstheme="minorHAnsi"/>
        </w:rPr>
      </w:r>
      <w:r>
        <w:rPr>
          <w:rFonts w:asciiTheme="minorHAnsi" w:hAnsiTheme="minorHAnsi" w:cstheme="minorHAnsi"/>
        </w:rPr>
      </w:r>
    </w:p>
    <w:p w14:paraId="404C122B" w14:textId="77777777">
      <w:pPr>
        <w:numPr>
          <w:ilvl w:val="0"/>
          <w:numId w:val="4"/>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eastAsia="Calibri" w:asciiTheme="minorHAnsi" w:hAnsiTheme="minorHAnsi" w:cstheme="minorHAnsi"/>
          <w:color w:val="366091"/>
        </w:rPr>
        <w:t xml:space="preserve">El servidor central recibirá y procesará peticiones de todas las aplicaciones cliente conectadas de forma simultánea.  </w:t>
      </w:r>
      <w:r>
        <w:rPr>
          <w:rFonts w:asciiTheme="minorHAnsi" w:hAnsiTheme="minorHAnsi" w:cstheme="minorHAnsi"/>
        </w:rPr>
      </w:r>
      <w:r>
        <w:rPr>
          <w:rFonts w:asciiTheme="minorHAnsi" w:hAnsiTheme="minorHAnsi" w:cstheme="minorHAnsi"/>
        </w:rPr>
      </w:r>
    </w:p>
    <w:p w14:paraId="4161DE60" w14:textId="77777777">
      <w:pPr>
        <w:pStyle w:val="801"/>
        <w:pBdr/>
        <w:spacing/>
        <w:ind/>
        <w:rPr>
          <w:rFonts w:asciiTheme="minorHAnsi" w:hAnsiTheme="minorHAnsi" w:cstheme="minorHAnsi"/>
        </w:rPr>
      </w:pPr>
      <w:r/>
      <w:bookmarkStart w:id="115" w:name="_Toc242609974"/>
      <w:r>
        <w:rPr>
          <w:rFonts w:asciiTheme="minorHAnsi" w:hAnsiTheme="minorHAnsi" w:cstheme="minorHAnsi"/>
        </w:rPr>
        <w:t xml:space="preserve">8.4 Otros Requerimientos</w:t>
      </w:r>
      <w:bookmarkEnd w:id="115"/>
      <w:r>
        <w:rPr>
          <w:rFonts w:asciiTheme="minorHAnsi" w:hAnsiTheme="minorHAnsi" w:cstheme="minorHAnsi"/>
        </w:rPr>
      </w:r>
      <w:r>
        <w:rPr>
          <w:rFonts w:asciiTheme="minorHAnsi" w:hAnsiTheme="minorHAnsi" w:cstheme="minorHAnsi"/>
        </w:rPr>
      </w:r>
    </w:p>
    <w:p w14:paraId="629CF226" w14:textId="77777777">
      <w:pPr>
        <w:pStyle w:val="802"/>
        <w:pBdr/>
        <w:spacing/>
        <w:ind/>
        <w:rPr>
          <w:rFonts w:asciiTheme="minorHAnsi" w:hAnsiTheme="minorHAnsi" w:cstheme="minorHAnsi"/>
        </w:rPr>
      </w:pPr>
      <w:r/>
      <w:bookmarkStart w:id="116" w:name="_Toc242609975"/>
      <w:r>
        <w:rPr>
          <w:rFonts w:asciiTheme="minorHAnsi" w:hAnsiTheme="minorHAnsi" w:cstheme="minorHAnsi"/>
        </w:rPr>
        <w:t xml:space="preserve">8.4.1 Restricciones de Diseño</w:t>
      </w:r>
      <w:bookmarkEnd w:id="116"/>
      <w:r>
        <w:rPr>
          <w:rFonts w:asciiTheme="minorHAnsi" w:hAnsiTheme="minorHAnsi" w:cstheme="minorHAnsi"/>
        </w:rPr>
      </w:r>
      <w:r>
        <w:rPr>
          <w:rFonts w:asciiTheme="minorHAnsi" w:hAnsiTheme="minorHAnsi" w:cstheme="minorHAnsi"/>
        </w:rPr>
      </w:r>
    </w:p>
    <w:p w14:paraId="3A027D83" w14:textId="77777777">
      <w:pPr>
        <w:pBdr/>
        <w:spacing/>
        <w:ind/>
        <w:rPr>
          <w:rFonts w:asciiTheme="minorHAnsi" w:hAnsiTheme="minorHAnsi" w:cstheme="minorHAnsi"/>
        </w:rPr>
      </w:pPr>
      <w:r/>
      <w:bookmarkStart w:id="117" w:name="_gcajagsujg00"/>
      <w:r/>
      <w:bookmarkEnd w:id="117"/>
      <w:r>
        <w:rPr>
          <w:rFonts w:asciiTheme="minorHAnsi" w:hAnsiTheme="minorHAnsi" w:cstheme="minorHAnsi"/>
        </w:rPr>
        <w:t xml:space="preserve">Las restricciones de diseño son las siguientes:</w:t>
      </w:r>
      <w:r>
        <w:rPr>
          <w:rFonts w:asciiTheme="minorHAnsi" w:hAnsiTheme="minorHAnsi" w:cstheme="minorHAnsi"/>
        </w:rPr>
      </w:r>
      <w:r>
        <w:rPr>
          <w:rFonts w:asciiTheme="minorHAnsi" w:hAnsiTheme="minorHAnsi" w:cstheme="minorHAnsi"/>
        </w:rPr>
      </w:r>
    </w:p>
    <w:p w14:paraId="0C95DF0A" w14:textId="77777777">
      <w:pPr>
        <w:numPr>
          <w:ilvl w:val="0"/>
          <w:numId w:val="5"/>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eastAsia="Calibri" w:asciiTheme="minorHAnsi" w:hAnsiTheme="minorHAnsi" w:cstheme="minorHAnsi"/>
          <w:color w:val="366091"/>
        </w:rPr>
        <w:t xml:space="preserve">El sistema se estructura según el patrón arquitectónico Modelo-Vista-Controlador (MVC), distribuido sobre la arquitectura SOA: las interfaces de los cuatro clientes (consola, escritorio, web y móvil) conforman la V</w:t>
      </w:r>
      <w:r>
        <w:rPr>
          <w:rFonts w:eastAsia="Calibri" w:asciiTheme="minorHAnsi" w:hAnsiTheme="minorHAnsi" w:cstheme="minorHAnsi"/>
          <w:color w:val="366091"/>
        </w:rPr>
        <w:t xml:space="preserve">ista; el servicio web SOAP desarrollado con JAX-WS actúa como Controlador, recibiendo las peticiones y devolviendo respuestas estructuradas; y la lógica de negocio, junto con el catálogo de unidades y los tokens gestionados en memoria, conforma el Modelo. </w:t>
      </w:r>
      <w:r>
        <w:rPr>
          <w:rFonts w:asciiTheme="minorHAnsi" w:hAnsiTheme="minorHAnsi" w:cstheme="minorHAnsi"/>
        </w:rPr>
      </w:r>
      <w:r>
        <w:rPr>
          <w:rFonts w:asciiTheme="minorHAnsi" w:hAnsiTheme="minorHAnsi" w:cstheme="minorHAnsi"/>
        </w:rPr>
      </w:r>
    </w:p>
    <w:p w14:paraId="6C9A2AF1" w14:textId="77777777">
      <w:pPr>
        <w:numPr>
          <w:ilvl w:val="0"/>
          <w:numId w:val="5"/>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eastAsia="Calibri" w:asciiTheme="minorHAnsi" w:hAnsiTheme="minorHAnsi" w:cstheme="minorHAnsi"/>
          <w:color w:val="366091"/>
        </w:rPr>
        <w:t xml:space="preserve">Se debe mantener una misma línea gráfica, paleta de colores y distribución visual en todos los clientes con interfaz gráfica (Web, Móvil y Escritorio) para asegurar una experiencia de usuario uniforme.</w:t>
      </w:r>
      <w:r>
        <w:rPr>
          <w:rFonts w:asciiTheme="minorHAnsi" w:hAnsiTheme="minorHAnsi" w:cstheme="minorHAnsi"/>
        </w:rPr>
      </w:r>
      <w:r>
        <w:rPr>
          <w:rFonts w:asciiTheme="minorHAnsi" w:hAnsiTheme="minorHAnsi" w:cstheme="minorHAnsi"/>
        </w:rPr>
      </w:r>
    </w:p>
    <w:p w14:paraId="716E551C" w14:textId="77777777">
      <w:pPr>
        <w:numPr>
          <w:ilvl w:val="0"/>
          <w:numId w:val="5"/>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eastAsia="Calibri" w:asciiTheme="minorHAnsi" w:hAnsiTheme="minorHAnsi" w:cstheme="minorHAnsi"/>
          <w:color w:val="366091"/>
        </w:rPr>
        <w:t xml:space="preserve">El cliente de consola operará de forma independiente mediante un entorno de texto (CLI), priorizando la claridad en la presentación de menús y la lectura de resultados. </w:t>
      </w:r>
      <w:r>
        <w:rPr>
          <w:rFonts w:asciiTheme="minorHAnsi" w:hAnsiTheme="minorHAnsi" w:cstheme="minorHAnsi"/>
        </w:rPr>
      </w:r>
      <w:r>
        <w:rPr>
          <w:rFonts w:asciiTheme="minorHAnsi" w:hAnsiTheme="minorHAnsi" w:cstheme="minorHAnsi"/>
        </w:rPr>
      </w:r>
    </w:p>
    <w:p w14:paraId="30C4133A" w14:textId="77777777">
      <w:pPr>
        <w:pStyle w:val="802"/>
        <w:pBdr/>
        <w:spacing/>
        <w:ind/>
        <w:rPr>
          <w:rFonts w:asciiTheme="minorHAnsi" w:hAnsiTheme="minorHAnsi" w:cstheme="minorHAnsi"/>
        </w:rPr>
      </w:pPr>
      <w:r/>
      <w:bookmarkStart w:id="118" w:name="_Toc242609976"/>
      <w:r>
        <w:rPr>
          <w:rFonts w:asciiTheme="minorHAnsi" w:hAnsiTheme="minorHAnsi" w:cstheme="minorHAnsi"/>
        </w:rPr>
        <w:t xml:space="preserve">8.4.2 Restricciones de Hardware</w:t>
      </w:r>
      <w:bookmarkEnd w:id="118"/>
      <w:r>
        <w:rPr>
          <w:rFonts w:asciiTheme="minorHAnsi" w:hAnsiTheme="minorHAnsi" w:cstheme="minorHAnsi"/>
        </w:rPr>
        <w:t xml:space="preserve"> </w:t>
      </w:r>
      <w:r>
        <w:rPr>
          <w:rFonts w:asciiTheme="minorHAnsi" w:hAnsiTheme="minorHAnsi" w:cstheme="minorHAnsi"/>
        </w:rPr>
      </w:r>
      <w:r>
        <w:rPr>
          <w:rFonts w:asciiTheme="minorHAnsi" w:hAnsiTheme="minorHAnsi" w:cstheme="minorHAnsi"/>
        </w:rPr>
      </w:r>
    </w:p>
    <w:p w14:paraId="6D225BE1" w14:textId="77777777">
      <w:pPr>
        <w:pBdr/>
        <w:spacing/>
        <w:ind/>
        <w:rPr>
          <w:rFonts w:asciiTheme="minorHAnsi" w:hAnsiTheme="minorHAnsi" w:cstheme="minorHAnsi"/>
        </w:rPr>
      </w:pPr>
      <w:r>
        <w:rPr>
          <w:rFonts w:asciiTheme="minorHAnsi" w:hAnsiTheme="minorHAnsi" w:cstheme="minorHAnsi"/>
        </w:rPr>
        <w:t xml:space="preserve">Los equipos disponibles deben tener las siguientes características: </w:t>
      </w:r>
      <w:r>
        <w:rPr>
          <w:rFonts w:asciiTheme="minorHAnsi" w:hAnsiTheme="minorHAnsi" w:cstheme="minorHAnsi"/>
        </w:rPr>
      </w:r>
      <w:r>
        <w:rPr>
          <w:rFonts w:asciiTheme="minorHAnsi" w:hAnsiTheme="minorHAnsi" w:cstheme="minorHAnsi"/>
        </w:rPr>
      </w:r>
    </w:p>
    <w:p w14:paraId="5A2BAF56" w14:textId="77777777">
      <w:pPr>
        <w:numPr>
          <w:ilvl w:val="0"/>
          <w:numId w:val="6"/>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eastAsia="Calibri" w:asciiTheme="minorHAnsi" w:hAnsiTheme="minorHAnsi" w:cstheme="minorHAnsi"/>
          <w:color w:val="366091"/>
        </w:rPr>
        <w:t xml:space="preserve">Procesador Intel Core i3 o superior, </w:t>
      </w:r>
      <w:r>
        <w:rPr>
          <w:rFonts w:asciiTheme="minorHAnsi" w:hAnsiTheme="minorHAnsi" w:cstheme="minorHAnsi"/>
        </w:rPr>
      </w:r>
      <w:r>
        <w:rPr>
          <w:rFonts w:asciiTheme="minorHAnsi" w:hAnsiTheme="minorHAnsi" w:cstheme="minorHAnsi"/>
        </w:rPr>
      </w:r>
    </w:p>
    <w:p w14:paraId="58F265F6" w14:textId="77777777">
      <w:pPr>
        <w:numPr>
          <w:ilvl w:val="0"/>
          <w:numId w:val="6"/>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eastAsia="Calibri" w:asciiTheme="minorHAnsi" w:hAnsiTheme="minorHAnsi" w:cstheme="minorHAnsi"/>
          <w:color w:val="366091"/>
        </w:rPr>
        <w:t xml:space="preserve">4 GB de RAM o superior, </w:t>
      </w:r>
      <w:r>
        <w:rPr>
          <w:rFonts w:asciiTheme="minorHAnsi" w:hAnsiTheme="minorHAnsi" w:cstheme="minorHAnsi"/>
        </w:rPr>
      </w:r>
      <w:r>
        <w:rPr>
          <w:rFonts w:asciiTheme="minorHAnsi" w:hAnsiTheme="minorHAnsi" w:cstheme="minorHAnsi"/>
        </w:rPr>
      </w:r>
    </w:p>
    <w:p w14:paraId="663E6189" w14:textId="77777777">
      <w:pPr>
        <w:numPr>
          <w:ilvl w:val="0"/>
          <w:numId w:val="6"/>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eastAsia="Calibri" w:asciiTheme="minorHAnsi" w:hAnsiTheme="minorHAnsi" w:cstheme="minorHAnsi"/>
          <w:color w:val="366091"/>
        </w:rPr>
        <w:t xml:space="preserve">Disco de 256GB o superior, </w:t>
      </w:r>
      <w:r>
        <w:rPr>
          <w:rFonts w:asciiTheme="minorHAnsi" w:hAnsiTheme="minorHAnsi" w:cstheme="minorHAnsi"/>
        </w:rPr>
      </w:r>
      <w:r>
        <w:rPr>
          <w:rFonts w:asciiTheme="minorHAnsi" w:hAnsiTheme="minorHAnsi" w:cstheme="minorHAnsi"/>
        </w:rPr>
      </w:r>
    </w:p>
    <w:p w14:paraId="0230B671" w14:textId="77777777">
      <w:pPr>
        <w:numPr>
          <w:ilvl w:val="0"/>
          <w:numId w:val="6"/>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lang w:val="en-US"/>
        </w:rPr>
      </w:pPr>
      <w:r>
        <w:rPr>
          <w:rFonts w:eastAsia="Calibri" w:asciiTheme="minorHAnsi" w:hAnsiTheme="minorHAnsi" w:cstheme="minorHAnsi"/>
          <w:color w:val="366091"/>
          <w:lang w:val="en-US"/>
        </w:rPr>
        <w:t xml:space="preserve">S.O. Windows 11, Linux o Android.  </w:t>
      </w:r>
      <w:r>
        <w:rPr>
          <w:rFonts w:asciiTheme="minorHAnsi" w:hAnsiTheme="minorHAnsi" w:cstheme="minorHAnsi"/>
          <w:lang w:val="en-US"/>
        </w:rPr>
      </w:r>
      <w:r>
        <w:rPr>
          <w:rFonts w:asciiTheme="minorHAnsi" w:hAnsiTheme="minorHAnsi" w:cstheme="minorHAnsi"/>
          <w:lang w:val="en-US"/>
        </w:rPr>
      </w:r>
    </w:p>
    <w:p w14:paraId="21D3AF38" w14:textId="77777777">
      <w:pPr>
        <w:pStyle w:val="802"/>
        <w:pBdr/>
        <w:spacing/>
        <w:ind/>
        <w:rPr>
          <w:rFonts w:asciiTheme="minorHAnsi" w:hAnsiTheme="minorHAnsi" w:cstheme="minorHAnsi"/>
        </w:rPr>
      </w:pPr>
      <w:r/>
      <w:bookmarkStart w:id="119" w:name="_Toc242609977"/>
      <w:r>
        <w:rPr>
          <w:rFonts w:asciiTheme="minorHAnsi" w:hAnsiTheme="minorHAnsi" w:cstheme="minorHAnsi"/>
        </w:rPr>
        <w:t xml:space="preserve">8.4.3 Atributos de calidad</w:t>
      </w:r>
      <w:bookmarkEnd w:id="119"/>
      <w:r>
        <w:rPr>
          <w:rFonts w:asciiTheme="minorHAnsi" w:hAnsiTheme="minorHAnsi" w:cstheme="minorHAnsi"/>
        </w:rPr>
      </w:r>
      <w:r>
        <w:rPr>
          <w:rFonts w:asciiTheme="minorHAnsi" w:hAnsiTheme="minorHAnsi" w:cstheme="minorHAnsi"/>
        </w:rPr>
      </w:r>
    </w:p>
    <w:p w14:paraId="50F5CA97" w14:textId="77777777">
      <w:pPr>
        <w:pBdr/>
        <w:spacing/>
        <w:ind/>
        <w:rPr>
          <w:rFonts w:asciiTheme="minorHAnsi" w:hAnsiTheme="minorHAnsi" w:cstheme="minorHAnsi"/>
        </w:rPr>
      </w:pPr>
      <w:r>
        <w:rPr>
          <w:rFonts w:asciiTheme="minorHAnsi" w:hAnsiTheme="minorHAnsi" w:cstheme="minorHAnsi"/>
          <w:b/>
          <w:bCs/>
        </w:rPr>
        <w:t xml:space="preserve">Fiabilidad. -</w:t>
      </w:r>
      <w:r>
        <w:rPr>
          <w:rFonts w:asciiTheme="minorHAnsi" w:hAnsiTheme="minorHAnsi" w:cstheme="minorHAnsi"/>
        </w:rPr>
        <w:t xml:space="preserve"> El sistema, ofrecerá garantía de funcionar correctamente y cumplir con los requisitos </w:t>
      </w:r>
      <w:r>
        <w:rPr>
          <w:rFonts w:asciiTheme="minorHAnsi" w:hAnsiTheme="minorHAnsi" w:cstheme="minorHAnsi"/>
        </w:rPr>
        <w:tab/>
        <w:t xml:space="preserve">presentados previamente.</w:t>
      </w:r>
      <w:r>
        <w:rPr>
          <w:rFonts w:asciiTheme="minorHAnsi" w:hAnsiTheme="minorHAnsi" w:cstheme="minorHAnsi"/>
        </w:rPr>
      </w:r>
      <w:r>
        <w:rPr>
          <w:rFonts w:asciiTheme="minorHAnsi" w:hAnsiTheme="minorHAnsi" w:cstheme="minorHAnsi"/>
        </w:rPr>
      </w:r>
    </w:p>
    <w:p w14:paraId="0069EC22" w14:textId="77777777">
      <w:pPr>
        <w:pBdr/>
        <w:spacing/>
        <w:ind/>
        <w:rPr>
          <w:rFonts w:asciiTheme="minorHAnsi" w:hAnsiTheme="minorHAnsi" w:cstheme="minorHAnsi"/>
        </w:rPr>
      </w:pPr>
      <w:r>
        <w:rPr>
          <w:rFonts w:asciiTheme="minorHAnsi" w:hAnsiTheme="minorHAnsi" w:cstheme="minorHAnsi"/>
          <w:b/>
          <w:bCs/>
        </w:rPr>
        <w:t xml:space="preserve">Portabilidad. -</w:t>
      </w:r>
      <w:r>
        <w:rPr>
          <w:rFonts w:asciiTheme="minorHAnsi" w:hAnsiTheme="minorHAnsi" w:cstheme="minorHAnsi"/>
        </w:rPr>
        <w:t xml:space="preserve"> Al tratarse de una arquitectura SOA utilizando SOAP, el sistema garantiza que cualquier cliente pueda consumir los servicios mediante el intercambio de mensajes XML, independiente del lenguaje de programación del cliente.</w:t>
      </w:r>
      <w:r>
        <w:rPr>
          <w:rFonts w:asciiTheme="minorHAnsi" w:hAnsiTheme="minorHAnsi" w:cstheme="minorHAnsi"/>
        </w:rPr>
      </w:r>
      <w:r>
        <w:rPr>
          <w:rFonts w:asciiTheme="minorHAnsi" w:hAnsiTheme="minorHAnsi" w:cstheme="minorHAnsi"/>
        </w:rPr>
      </w:r>
    </w:p>
    <w:p w14:paraId="7A948FB1" w14:textId="77777777">
      <w:pPr>
        <w:pBdr/>
        <w:spacing/>
        <w:ind/>
        <w:rPr>
          <w:rFonts w:asciiTheme="minorHAnsi" w:hAnsiTheme="minorHAnsi" w:cstheme="minorHAnsi"/>
        </w:rPr>
      </w:pPr>
      <w:r>
        <w:rPr>
          <w:rFonts w:asciiTheme="minorHAnsi" w:hAnsiTheme="minorHAnsi" w:cstheme="minorHAnsi"/>
          <w:b/>
          <w:bCs/>
        </w:rPr>
        <w:t xml:space="preserve">Seguridad. – </w:t>
      </w:r>
      <w:r>
        <w:rPr>
          <w:rFonts w:asciiTheme="minorHAnsi" w:hAnsiTheme="minorHAnsi" w:cstheme="minorHAnsi"/>
        </w:rPr>
        <w:t xml:space="preserve">La solución abarca múltiples plataformas, el usuario final puede acceder a los servicios de conversión desde cualquier dispositivo con conexión a la red. </w:t>
      </w:r>
      <w:r>
        <w:rPr>
          <w:rFonts w:asciiTheme="minorHAnsi" w:hAnsiTheme="minorHAnsi" w:cstheme="minorHAnsi"/>
        </w:rPr>
      </w:r>
      <w:r>
        <w:rPr>
          <w:rFonts w:asciiTheme="minorHAnsi" w:hAnsiTheme="minorHAnsi" w:cstheme="minorHAnsi"/>
        </w:rPr>
      </w:r>
    </w:p>
    <w:p w14:paraId="3059741C" w14:textId="77777777">
      <w:pPr>
        <w:pBdr/>
        <w:spacing/>
        <w:ind/>
        <w:rPr>
          <w:rFonts w:asciiTheme="minorHAnsi" w:hAnsiTheme="minorHAnsi" w:cstheme="minorHAnsi"/>
        </w:rPr>
      </w:pPr>
      <w:r>
        <w:rPr>
          <w:rFonts w:asciiTheme="minorHAnsi" w:hAnsiTheme="minorHAnsi" w:cstheme="minorHAnsi"/>
          <w:b/>
          <w:bCs/>
        </w:rPr>
        <w:t xml:space="preserve">Disponibilidad. -</w:t>
      </w:r>
      <w:r>
        <w:rPr>
          <w:rFonts w:asciiTheme="minorHAnsi" w:hAnsiTheme="minorHAnsi" w:cstheme="minorHAnsi"/>
        </w:rPr>
        <w:t xml:space="preserve"> Los usuarios podrán acceder al sistema durante las 24 horas del día.</w:t>
      </w:r>
      <w:r>
        <w:rPr>
          <w:rFonts w:asciiTheme="minorHAnsi" w:hAnsiTheme="minorHAnsi" w:cstheme="minorHAnsi"/>
        </w:rPr>
      </w:r>
      <w:r>
        <w:rPr>
          <w:rFonts w:asciiTheme="minorHAnsi" w:hAnsiTheme="minorHAnsi" w:cstheme="minorHAnsi"/>
        </w:rPr>
      </w:r>
    </w:p>
    <w:p w14:paraId="72C8334E" w14:textId="77777777">
      <w:pPr>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14:paraId="05652F13" w14:textId="77777777">
      <w:pPr>
        <w:pStyle w:val="800"/>
        <w:pBdr/>
        <w:spacing/>
        <w:ind/>
        <w:rPr>
          <w:rFonts w:asciiTheme="minorHAnsi" w:hAnsiTheme="minorHAnsi" w:cstheme="minorHAnsi"/>
        </w:rPr>
      </w:pPr>
      <w:r/>
      <w:bookmarkStart w:id="120" w:name="_Toc242609978"/>
      <w:r>
        <w:rPr>
          <w:rFonts w:asciiTheme="minorHAnsi" w:hAnsiTheme="minorHAnsi" w:cstheme="minorHAnsi"/>
        </w:rPr>
        <w:t xml:space="preserve">9. Requisitos de Rendimiento</w:t>
      </w:r>
      <w:bookmarkEnd w:id="120"/>
      <w:r>
        <w:rPr>
          <w:rFonts w:asciiTheme="minorHAnsi" w:hAnsiTheme="minorHAnsi" w:cstheme="minorHAnsi"/>
        </w:rPr>
      </w:r>
      <w:r>
        <w:rPr>
          <w:rFonts w:asciiTheme="minorHAnsi" w:hAnsiTheme="minorHAnsi" w:cstheme="minorHAnsi"/>
        </w:rPr>
      </w:r>
    </w:p>
    <w:p w14:paraId="15CBA992" w14:textId="77777777">
      <w:pPr>
        <w:pStyle w:val="801"/>
        <w:pBdr/>
        <w:spacing/>
        <w:ind/>
        <w:rPr>
          <w:rFonts w:asciiTheme="minorHAnsi" w:hAnsiTheme="minorHAnsi" w:cstheme="minorHAnsi"/>
        </w:rPr>
      </w:pPr>
      <w:r/>
      <w:bookmarkStart w:id="121" w:name="_Toc242609979"/>
      <w:r>
        <w:rPr>
          <w:rFonts w:asciiTheme="minorHAnsi" w:hAnsiTheme="minorHAnsi" w:cstheme="minorHAnsi"/>
        </w:rPr>
        <w:t xml:space="preserve">9.1. Requisitos de Interfaces Externas</w:t>
      </w:r>
      <w:bookmarkEnd w:id="121"/>
      <w:r>
        <w:rPr>
          <w:rFonts w:asciiTheme="minorHAnsi" w:hAnsiTheme="minorHAnsi" w:cstheme="minorHAnsi"/>
        </w:rPr>
      </w:r>
      <w:r>
        <w:rPr>
          <w:rFonts w:asciiTheme="minorHAnsi" w:hAnsiTheme="minorHAnsi" w:cstheme="minorHAnsi"/>
        </w:rPr>
      </w:r>
    </w:p>
    <w:p w14:paraId="41350C52" w14:textId="77777777">
      <w:pPr>
        <w:pStyle w:val="802"/>
        <w:pBdr/>
        <w:spacing/>
        <w:ind/>
        <w:rPr>
          <w:rFonts w:asciiTheme="minorHAnsi" w:hAnsiTheme="minorHAnsi" w:cstheme="minorHAnsi"/>
        </w:rPr>
      </w:pPr>
      <w:r/>
      <w:bookmarkStart w:id="122" w:name="_Toc242609980"/>
      <w:r>
        <w:rPr>
          <w:rFonts w:asciiTheme="minorHAnsi" w:hAnsiTheme="minorHAnsi" w:cstheme="minorHAnsi"/>
        </w:rPr>
        <w:t xml:space="preserve">9.1.1. Interfaces de Usuario</w:t>
      </w:r>
      <w:bookmarkEnd w:id="122"/>
      <w:r>
        <w:rPr>
          <w:rFonts w:asciiTheme="minorHAnsi" w:hAnsiTheme="minorHAnsi" w:cstheme="minorHAnsi"/>
        </w:rPr>
      </w:r>
      <w:r>
        <w:rPr>
          <w:rFonts w:asciiTheme="minorHAnsi" w:hAnsiTheme="minorHAnsi" w:cstheme="minorHAnsi"/>
        </w:rPr>
      </w:r>
    </w:p>
    <w:p w14:paraId="2B268E2A" w14:textId="77777777">
      <w:pPr>
        <w:pBdr/>
        <w:spacing/>
        <w:ind/>
        <w:rPr>
          <w:rFonts w:asciiTheme="minorHAnsi" w:hAnsiTheme="minorHAnsi" w:cstheme="minorHAnsi"/>
          <w:i/>
          <w:iCs/>
        </w:rPr>
      </w:pPr>
      <w:r/>
      <w:bookmarkStart w:id="123" w:name="_8t41uby3shcm"/>
      <w:r/>
      <w:bookmarkEnd w:id="123"/>
      <w:r>
        <w:rPr>
          <w:rFonts w:asciiTheme="minorHAnsi" w:hAnsiTheme="minorHAnsi" w:cstheme="minorHAnsi"/>
        </w:rPr>
        <w:t xml:space="preserve">Dado que el ecosistema cuenta con cuatro clientes distintos, las interfaces se dividen según su entorno de ejecución: </w:t>
      </w:r>
      <w:r>
        <w:rPr>
          <w:rFonts w:asciiTheme="minorHAnsi" w:hAnsiTheme="minorHAnsi" w:cstheme="minorHAnsi"/>
          <w:i/>
          <w:iCs/>
        </w:rPr>
      </w:r>
      <w:r>
        <w:rPr>
          <w:rFonts w:asciiTheme="minorHAnsi" w:hAnsiTheme="minorHAnsi" w:cstheme="minorHAnsi"/>
          <w:i/>
          <w:iCs/>
        </w:rPr>
      </w:r>
    </w:p>
    <w:p w14:paraId="0128BC13" w14:textId="77777777">
      <w:pPr>
        <w:numPr>
          <w:ilvl w:val="0"/>
          <w:numId w:val="11"/>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i/>
          <w:iCs/>
        </w:rPr>
      </w:pPr>
      <w:r>
        <w:rPr>
          <w:rFonts w:eastAsia="Calibri" w:asciiTheme="minorHAnsi" w:hAnsiTheme="minorHAnsi" w:cstheme="minorHAnsi"/>
          <w:b/>
          <w:bCs/>
          <w:color w:val="366091"/>
        </w:rPr>
        <w:t xml:space="preserve">Clientes con Interfaz Gráfica (Web, Móvil, Escritorio):</w:t>
      </w:r>
      <w:r>
        <w:rPr>
          <w:rFonts w:asciiTheme="minorHAnsi" w:hAnsiTheme="minorHAnsi" w:cstheme="minorHAnsi"/>
          <w:i/>
          <w:iCs/>
        </w:rPr>
      </w:r>
      <w:r>
        <w:rPr>
          <w:rFonts w:asciiTheme="minorHAnsi" w:hAnsiTheme="minorHAnsi" w:cstheme="minorHAnsi"/>
          <w:i/>
          <w:iCs/>
        </w:rPr>
      </w:r>
    </w:p>
    <w:p w14:paraId="12C3DE13" w14:textId="77777777">
      <w:pPr>
        <w:numPr>
          <w:ilvl w:val="1"/>
          <w:numId w:val="11"/>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i/>
          <w:iCs/>
        </w:rPr>
      </w:pPr>
      <w:r>
        <w:rPr>
          <w:rFonts w:eastAsia="Calibri" w:asciiTheme="minorHAnsi" w:hAnsiTheme="minorHAnsi" w:cstheme="minorHAnsi"/>
          <w:color w:val="366091"/>
        </w:rPr>
        <w:t xml:space="preserve">Listas desplegables para elegir las magnitudes de conversión (Longitud, Masa, Temperatura).</w:t>
      </w:r>
      <w:r>
        <w:rPr>
          <w:rFonts w:asciiTheme="minorHAnsi" w:hAnsiTheme="minorHAnsi" w:cstheme="minorHAnsi"/>
          <w:i/>
          <w:iCs/>
        </w:rPr>
      </w:r>
      <w:r>
        <w:rPr>
          <w:rFonts w:asciiTheme="minorHAnsi" w:hAnsiTheme="minorHAnsi" w:cstheme="minorHAnsi"/>
          <w:i/>
          <w:iCs/>
        </w:rPr>
      </w:r>
    </w:p>
    <w:p w14:paraId="7F2B4914" w14:textId="77777777">
      <w:pPr>
        <w:numPr>
          <w:ilvl w:val="1"/>
          <w:numId w:val="11"/>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i/>
          <w:iCs/>
        </w:rPr>
      </w:pPr>
      <w:r>
        <w:rPr>
          <w:rFonts w:eastAsia="Calibri" w:asciiTheme="minorHAnsi" w:hAnsiTheme="minorHAnsi" w:cstheme="minorHAnsi"/>
          <w:color w:val="366091"/>
        </w:rPr>
        <w:t xml:space="preserve">Campos numéricos y de texto para el ingreso de valores y credenciales de autenticación.</w:t>
      </w:r>
      <w:r>
        <w:rPr>
          <w:rFonts w:asciiTheme="minorHAnsi" w:hAnsiTheme="minorHAnsi" w:cstheme="minorHAnsi"/>
          <w:i/>
          <w:iCs/>
        </w:rPr>
      </w:r>
      <w:r>
        <w:rPr>
          <w:rFonts w:asciiTheme="minorHAnsi" w:hAnsiTheme="minorHAnsi" w:cstheme="minorHAnsi"/>
          <w:i/>
          <w:iCs/>
        </w:rPr>
      </w:r>
    </w:p>
    <w:p w14:paraId="3A9F893A" w14:textId="77777777">
      <w:pPr>
        <w:numPr>
          <w:ilvl w:val="1"/>
          <w:numId w:val="11"/>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i/>
          <w:iCs/>
        </w:rPr>
      </w:pPr>
      <w:r>
        <w:rPr>
          <w:rFonts w:eastAsia="Calibri" w:asciiTheme="minorHAnsi" w:hAnsiTheme="minorHAnsi" w:cstheme="minorHAnsi"/>
          <w:color w:val="366091"/>
        </w:rPr>
        <w:t xml:space="preserve">Botones de acción para enviar las peticiones al servidor.</w:t>
      </w:r>
      <w:r>
        <w:rPr>
          <w:rFonts w:asciiTheme="minorHAnsi" w:hAnsiTheme="minorHAnsi" w:cstheme="minorHAnsi"/>
          <w:i/>
          <w:iCs/>
        </w:rPr>
      </w:r>
      <w:r>
        <w:rPr>
          <w:rFonts w:asciiTheme="minorHAnsi" w:hAnsiTheme="minorHAnsi" w:cstheme="minorHAnsi"/>
          <w:i/>
          <w:iCs/>
        </w:rPr>
      </w:r>
    </w:p>
    <w:p w14:paraId="1560492B" w14:textId="77777777">
      <w:pPr>
        <w:numPr>
          <w:ilvl w:val="1"/>
          <w:numId w:val="11"/>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i/>
          <w:iCs/>
        </w:rPr>
      </w:pPr>
      <w:r>
        <w:rPr>
          <w:rFonts w:eastAsia="Calibri" w:asciiTheme="minorHAnsi" w:hAnsiTheme="minorHAnsi" w:cstheme="minorHAnsi"/>
          <w:color w:val="366091"/>
        </w:rPr>
        <w:t xml:space="preserve">Áreas de texto para visualizar las respuestas estructuradas y mensajes de error.</w:t>
      </w:r>
      <w:r>
        <w:rPr>
          <w:rFonts w:asciiTheme="minorHAnsi" w:hAnsiTheme="minorHAnsi" w:cstheme="minorHAnsi"/>
          <w:i/>
          <w:iCs/>
        </w:rPr>
      </w:r>
      <w:r>
        <w:rPr>
          <w:rFonts w:asciiTheme="minorHAnsi" w:hAnsiTheme="minorHAnsi" w:cstheme="minorHAnsi"/>
          <w:i/>
          <w:iCs/>
        </w:rPr>
      </w:r>
    </w:p>
    <w:p w14:paraId="29E3BAF5" w14:textId="77777777">
      <w:pPr>
        <w:numPr>
          <w:ilvl w:val="0"/>
          <w:numId w:val="11"/>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i/>
          <w:iCs/>
        </w:rPr>
      </w:pPr>
      <w:r>
        <w:rPr>
          <w:rFonts w:eastAsia="Calibri" w:asciiTheme="minorHAnsi" w:hAnsiTheme="minorHAnsi" w:cstheme="minorHAnsi"/>
          <w:b/>
          <w:bCs/>
          <w:color w:val="366091"/>
        </w:rPr>
        <w:t xml:space="preserve">Cliente de Consola:</w:t>
      </w:r>
      <w:r>
        <w:rPr>
          <w:rFonts w:asciiTheme="minorHAnsi" w:hAnsiTheme="minorHAnsi" w:cstheme="minorHAnsi"/>
          <w:i/>
          <w:iCs/>
        </w:rPr>
      </w:r>
      <w:r>
        <w:rPr>
          <w:rFonts w:asciiTheme="minorHAnsi" w:hAnsiTheme="minorHAnsi" w:cstheme="minorHAnsi"/>
          <w:i/>
          <w:iCs/>
        </w:rPr>
      </w:r>
    </w:p>
    <w:p w14:paraId="208815A8" w14:textId="77777777">
      <w:pPr>
        <w:numPr>
          <w:ilvl w:val="1"/>
          <w:numId w:val="11"/>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i/>
          <w:iCs/>
        </w:rPr>
      </w:pPr>
      <w:r>
        <w:rPr>
          <w:rFonts w:eastAsia="Calibri" w:asciiTheme="minorHAnsi" w:hAnsiTheme="minorHAnsi" w:cstheme="minorHAnsi"/>
          <w:color w:val="366091"/>
        </w:rPr>
        <w:t xml:space="preserve">Menús numéricos textuales para navegar entre las opciones de </w:t>
      </w:r>
      <w:r>
        <w:rPr>
          <w:rFonts w:eastAsia="Calibri" w:asciiTheme="minorHAnsi" w:hAnsiTheme="minorHAnsi" w:cstheme="minorHAnsi"/>
          <w:color w:val="366091"/>
        </w:rPr>
        <w:t xml:space="preserve">login</w:t>
      </w:r>
      <w:r>
        <w:rPr>
          <w:rFonts w:eastAsia="Calibri" w:asciiTheme="minorHAnsi" w:hAnsiTheme="minorHAnsi" w:cstheme="minorHAnsi"/>
          <w:color w:val="366091"/>
        </w:rPr>
        <w:t xml:space="preserve"> y conversión.</w:t>
      </w:r>
      <w:r>
        <w:rPr>
          <w:rFonts w:asciiTheme="minorHAnsi" w:hAnsiTheme="minorHAnsi" w:cstheme="minorHAnsi"/>
          <w:i/>
          <w:iCs/>
        </w:rPr>
      </w:r>
      <w:r>
        <w:rPr>
          <w:rFonts w:asciiTheme="minorHAnsi" w:hAnsiTheme="minorHAnsi" w:cstheme="minorHAnsi"/>
          <w:i/>
          <w:iCs/>
        </w:rPr>
      </w:r>
    </w:p>
    <w:p w14:paraId="1FB3A0E7" w14:textId="77777777">
      <w:pPr>
        <w:pStyle w:val="802"/>
        <w:pBdr/>
        <w:spacing/>
        <w:ind/>
        <w:rPr>
          <w:rFonts w:asciiTheme="minorHAnsi" w:hAnsiTheme="minorHAnsi" w:cstheme="minorHAnsi"/>
        </w:rPr>
      </w:pPr>
      <w:r/>
      <w:bookmarkStart w:id="124" w:name="_Toc242609981"/>
      <w:r>
        <w:rPr>
          <w:rFonts w:asciiTheme="minorHAnsi" w:hAnsiTheme="minorHAnsi" w:cstheme="minorHAnsi"/>
        </w:rPr>
        <w:t xml:space="preserve">9.1.2. Interfaces de Hardware</w:t>
      </w:r>
      <w:bookmarkEnd w:id="124"/>
      <w:r>
        <w:rPr>
          <w:rFonts w:asciiTheme="minorHAnsi" w:hAnsiTheme="minorHAnsi" w:cstheme="minorHAnsi"/>
        </w:rPr>
      </w:r>
      <w:r>
        <w:rPr>
          <w:rFonts w:asciiTheme="minorHAnsi" w:hAnsiTheme="minorHAnsi" w:cstheme="minorHAnsi"/>
        </w:rPr>
      </w:r>
    </w:p>
    <w:p w14:paraId="493093B6" w14:textId="77777777">
      <w:pPr>
        <w:pBdr/>
        <w:spacing/>
        <w:ind/>
        <w:rPr>
          <w:rFonts w:asciiTheme="minorHAnsi" w:hAnsiTheme="minorHAnsi" w:cstheme="minorHAnsi"/>
        </w:rPr>
      </w:pPr>
      <w:r>
        <w:rPr>
          <w:rFonts w:asciiTheme="minorHAnsi" w:hAnsiTheme="minorHAnsi" w:cstheme="minorHAnsi"/>
          <w:b/>
          <w:bCs/>
        </w:rPr>
        <w:t xml:space="preserve">La pantalla del monitor/ pantalla táctil: </w:t>
      </w:r>
      <w:r>
        <w:rPr>
          <w:rFonts w:asciiTheme="minorHAnsi" w:hAnsiTheme="minorHAnsi" w:cstheme="minorHAnsi"/>
        </w:rPr>
        <w:t xml:space="preserve">El software muestra la interfaz gráfica o la terminal de consola para que el usuario visualice las opciones y los resultados de las conversiones. </w:t>
      </w:r>
      <w:r>
        <w:rPr>
          <w:rFonts w:asciiTheme="minorHAnsi" w:hAnsiTheme="minorHAnsi" w:cstheme="minorHAnsi"/>
        </w:rPr>
      </w:r>
      <w:r>
        <w:rPr>
          <w:rFonts w:asciiTheme="minorHAnsi" w:hAnsiTheme="minorHAnsi" w:cstheme="minorHAnsi"/>
        </w:rPr>
      </w:r>
    </w:p>
    <w:p w14:paraId="679F8621" w14:textId="61B52722">
      <w:pPr>
        <w:pBdr/>
        <w:spacing/>
        <w:ind/>
        <w:rPr>
          <w:rFonts w:asciiTheme="minorHAnsi" w:hAnsiTheme="minorHAnsi" w:cstheme="minorHAnsi"/>
        </w:rPr>
      </w:pPr>
      <w:r>
        <w:rPr>
          <w:rFonts w:asciiTheme="minorHAnsi" w:hAnsiTheme="minorHAnsi" w:cstheme="minorHAnsi"/>
          <w:b/>
          <w:bCs/>
        </w:rPr>
        <w:t xml:space="preserve">Periféricos de entrada (teclado, ratón y </w:t>
      </w:r>
      <w:r>
        <w:rPr>
          <w:rFonts w:asciiTheme="minorHAnsi" w:hAnsiTheme="minorHAnsi" w:cstheme="minorHAnsi"/>
          <w:b/>
          <w:bCs/>
        </w:rPr>
        <w:t xml:space="preserve">touch</w:t>
      </w:r>
      <w:r>
        <w:rPr>
          <w:rFonts w:asciiTheme="minorHAnsi" w:hAnsiTheme="minorHAnsi" w:cstheme="minorHAnsi"/>
          <w:b/>
          <w:bCs/>
        </w:rPr>
        <w:t xml:space="preserve">):</w:t>
      </w:r>
      <w:r>
        <w:rPr>
          <w:rFonts w:asciiTheme="minorHAnsi" w:hAnsiTheme="minorHAnsi" w:cstheme="minorHAnsi"/>
        </w:rPr>
        <w:t xml:space="preserve"> Necesarios para interactuar con el sistema, tipear los valores a </w:t>
      </w:r>
      <w:r>
        <w:rPr>
          <w:rFonts w:asciiTheme="minorHAnsi" w:hAnsiTheme="minorHAnsi" w:cstheme="minorHAnsi"/>
        </w:rPr>
        <w:t xml:space="preserve">convertir,</w:t>
      </w:r>
      <w:r>
        <w:rPr>
          <w:rFonts w:asciiTheme="minorHAnsi" w:hAnsiTheme="minorHAnsi" w:cstheme="minorHAnsi"/>
        </w:rPr>
        <w:t xml:space="preserve"> seleccionar las unidades y consumir los servicios web.   </w:t>
      </w:r>
      <w:r>
        <w:rPr>
          <w:rFonts w:asciiTheme="minorHAnsi" w:hAnsiTheme="minorHAnsi" w:cstheme="minorHAnsi"/>
        </w:rPr>
      </w:r>
      <w:r>
        <w:rPr>
          <w:rFonts w:asciiTheme="minorHAnsi" w:hAnsiTheme="minorHAnsi" w:cstheme="minorHAnsi"/>
        </w:rPr>
      </w:r>
    </w:p>
    <w:p w14:paraId="6DE99819" w14:textId="77777777">
      <w:pPr>
        <w:pStyle w:val="802"/>
        <w:pBdr/>
        <w:spacing/>
        <w:ind/>
        <w:rPr>
          <w:rFonts w:asciiTheme="minorHAnsi" w:hAnsiTheme="minorHAnsi" w:cstheme="minorHAnsi"/>
        </w:rPr>
      </w:pPr>
      <w:r/>
      <w:bookmarkStart w:id="125" w:name="_Toc242609982"/>
      <w:r>
        <w:rPr>
          <w:rFonts w:asciiTheme="minorHAnsi" w:hAnsiTheme="minorHAnsi" w:cstheme="minorHAnsi"/>
        </w:rPr>
        <w:t xml:space="preserve">9.1.3. Interfaces de Software</w:t>
      </w:r>
      <w:bookmarkEnd w:id="125"/>
      <w:r>
        <w:rPr>
          <w:rFonts w:asciiTheme="minorHAnsi" w:hAnsiTheme="minorHAnsi" w:cstheme="minorHAnsi"/>
        </w:rPr>
      </w:r>
      <w:r>
        <w:rPr>
          <w:rFonts w:asciiTheme="minorHAnsi" w:hAnsiTheme="minorHAnsi" w:cstheme="minorHAnsi"/>
        </w:rPr>
      </w:r>
    </w:p>
    <w:p w14:paraId="357CD771"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eastAsia="Calibri" w:asciiTheme="minorHAnsi" w:hAnsiTheme="minorHAnsi" w:cstheme="minorHAnsi"/>
          <w:color w:val="366091"/>
        </w:rPr>
        <w:t xml:space="preserve">Sistema Operativo: Windows, Linux y Android.</w:t>
      </w:r>
      <w:r>
        <w:rPr>
          <w:rFonts w:asciiTheme="minorHAnsi" w:hAnsiTheme="minorHAnsi" w:cstheme="minorHAnsi"/>
        </w:rPr>
      </w:r>
      <w:r>
        <w:rPr>
          <w:rFonts w:asciiTheme="minorHAnsi" w:hAnsiTheme="minorHAnsi" w:cstheme="minorHAnsi"/>
        </w:rPr>
      </w:r>
    </w:p>
    <w:p w14:paraId="1161D44F"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eastAsia="Calibri" w:asciiTheme="minorHAnsi" w:hAnsiTheme="minorHAnsi" w:cstheme="minorHAnsi"/>
          <w:color w:val="366091"/>
        </w:rPr>
        <w:t xml:space="preserve">Navegador Web: Chrome, Mozilla, Safari, Opera.</w:t>
      </w:r>
      <w:r>
        <w:rPr>
          <w:rFonts w:asciiTheme="minorHAnsi" w:hAnsiTheme="minorHAnsi" w:cstheme="minorHAnsi"/>
        </w:rPr>
      </w:r>
      <w:r>
        <w:rPr>
          <w:rFonts w:asciiTheme="minorHAnsi" w:hAnsiTheme="minorHAnsi" w:cstheme="minorHAnsi"/>
        </w:rPr>
      </w:r>
    </w:p>
    <w:p w14:paraId="711A8E66" w14:textId="77777777">
      <w:pPr>
        <w:pStyle w:val="802"/>
        <w:pBdr/>
        <w:spacing/>
        <w:ind/>
        <w:rPr>
          <w:rFonts w:asciiTheme="minorHAnsi" w:hAnsiTheme="minorHAnsi" w:cstheme="minorHAnsi"/>
        </w:rPr>
      </w:pPr>
      <w:r/>
      <w:bookmarkStart w:id="126" w:name="_Toc242609983"/>
      <w:r>
        <w:rPr>
          <w:rFonts w:asciiTheme="minorHAnsi" w:hAnsiTheme="minorHAnsi" w:cstheme="minorHAnsi"/>
        </w:rPr>
        <w:t xml:space="preserve">9.1.4. Interfaces de Comunicación</w:t>
      </w:r>
      <w:bookmarkEnd w:id="126"/>
      <w:r>
        <w:rPr>
          <w:rFonts w:asciiTheme="minorHAnsi" w:hAnsiTheme="minorHAnsi" w:cstheme="minorHAnsi"/>
        </w:rPr>
      </w:r>
      <w:r>
        <w:rPr>
          <w:rFonts w:asciiTheme="minorHAnsi" w:hAnsiTheme="minorHAnsi" w:cstheme="minorHAnsi"/>
        </w:rPr>
      </w:r>
    </w:p>
    <w:p w14:paraId="22D5C5A2" w14:textId="77777777">
      <w:pPr>
        <w:pBdr/>
        <w:spacing/>
        <w:ind/>
        <w:rPr>
          <w:rFonts w:asciiTheme="minorHAnsi" w:hAnsiTheme="minorHAnsi" w:cstheme="minorHAnsi"/>
        </w:rPr>
      </w:pPr>
      <w:r/>
      <w:bookmarkStart w:id="127" w:name="_19srryn0kdx"/>
      <w:r/>
      <w:bookmarkEnd w:id="127"/>
      <w:r>
        <w:rPr>
          <w:rFonts w:asciiTheme="minorHAnsi" w:hAnsiTheme="minorHAnsi" w:cstheme="minorHAnsi"/>
        </w:rPr>
        <w:t xml:space="preserve">Los cuatro clientes y</w:t>
      </w:r>
      <w:r>
        <w:rPr>
          <w:rFonts w:asciiTheme="minorHAnsi" w:hAnsiTheme="minorHAnsi" w:cstheme="minorHAnsi"/>
        </w:rPr>
        <w:t xml:space="preserve"> el servidor central de conversiones se comunicarán exclusivamente a través de la red utilizando el protocolo HTTP/HTTPS, intercambiando información estructurada mediante el estándar de mensajería SOAP y respetando el contrato definido en el archivo WSDL. </w:t>
      </w:r>
      <w:r>
        <w:rPr>
          <w:rFonts w:asciiTheme="minorHAnsi" w:hAnsiTheme="minorHAnsi" w:cstheme="minorHAnsi"/>
        </w:rPr>
      </w:r>
      <w:r>
        <w:rPr>
          <w:rFonts w:asciiTheme="minorHAnsi" w:hAnsiTheme="minorHAnsi" w:cstheme="minorHAnsi"/>
        </w:rPr>
      </w:r>
    </w:p>
    <w:p w14:paraId="7E0BA4F3" w14:textId="77777777">
      <w:pPr>
        <w:pBdr/>
        <w:spacing/>
        <w:ind/>
        <w:rPr>
          <w:rFonts w:asciiTheme="minorHAnsi" w:hAnsiTheme="minorHAnsi" w:cstheme="minorHAnsi"/>
        </w:rPr>
      </w:pPr>
      <w:r>
        <w:rPr>
          <w:rFonts w:asciiTheme="minorHAnsi" w:hAnsiTheme="minorHAnsi" w:cstheme="minorHAnsi"/>
        </w:rPr>
        <w:t xml:space="preserve">9.1.5. Base de Datos</w:t>
      </w:r>
      <w:r>
        <w:rPr>
          <w:rFonts w:asciiTheme="minorHAnsi" w:hAnsiTheme="minorHAnsi" w:cstheme="minorHAnsi"/>
        </w:rPr>
      </w:r>
      <w:r>
        <w:rPr>
          <w:rFonts w:asciiTheme="minorHAnsi" w:hAnsiTheme="minorHAnsi" w:cstheme="minorHAnsi"/>
        </w:rPr>
      </w:r>
    </w:p>
    <w:p w14:paraId="1FC3FAF6" w14:textId="77777777">
      <w:pPr>
        <w:pBdr/>
        <w:spacing/>
        <w:ind/>
        <w:rPr>
          <w:rFonts w:asciiTheme="minorHAnsi" w:hAnsiTheme="minorHAnsi" w:cstheme="minorHAnsi"/>
        </w:rPr>
      </w:pPr>
      <w:r>
        <w:rPr>
          <w:rFonts w:asciiTheme="minorHAnsi" w:hAnsiTheme="minorHAnsi" w:cstheme="minorHAnsi"/>
        </w:rPr>
        <w:t xml:space="preserve">El sistema no implementa comunicación con ningún motor de base de datos. Toda validación de usuarios, credenciales, asignación y lógica de conversión se ejecuta en la memoria volátil del servidor. </w:t>
      </w:r>
      <w:r>
        <w:rPr>
          <w:rFonts w:asciiTheme="minorHAnsi" w:hAnsiTheme="minorHAnsi" w:cstheme="minorHAnsi"/>
        </w:rPr>
      </w:r>
      <w:r>
        <w:rPr>
          <w:rFonts w:asciiTheme="minorHAnsi" w:hAnsiTheme="minorHAnsi" w:cstheme="minorHAnsi"/>
        </w:rPr>
      </w:r>
    </w:p>
    <w:p w14:paraId="3C7F6C6F" w14:textId="79404AC3">
      <w:pPr>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14:paraId="7F6FB995" w14:textId="6BE6FD0E">
      <w:pPr>
        <w:pStyle w:val="800"/>
        <w:pBdr/>
        <w:spacing/>
        <w:ind/>
        <w:rPr>
          <w:rFonts w:asciiTheme="minorHAnsi" w:hAnsiTheme="minorHAnsi" w:cstheme="minorHAnsi"/>
        </w:rPr>
      </w:pPr>
      <w:r/>
      <w:bookmarkStart w:id="128" w:name="_Toc242609984"/>
      <w:r>
        <w:rPr>
          <w:rFonts w:asciiTheme="minorHAnsi" w:hAnsiTheme="minorHAnsi" w:cstheme="minorHAnsi"/>
        </w:rPr>
        <w:t xml:space="preserve">10</w:t>
      </w:r>
      <w:r>
        <w:rPr>
          <w:rFonts w:asciiTheme="minorHAnsi" w:hAnsiTheme="minorHAnsi" w:cstheme="minorHAnsi"/>
        </w:rPr>
        <w:t xml:space="preserve">. </w:t>
      </w:r>
      <w:r>
        <w:rPr>
          <w:rFonts w:asciiTheme="minorHAnsi" w:hAnsiTheme="minorHAnsi" w:cstheme="minorHAnsi"/>
        </w:rPr>
        <w:t xml:space="preserve">Recomendaciones</w:t>
      </w:r>
      <w:bookmarkStart w:id="129" w:name="_c932v19vo7wt"/>
      <w:r/>
      <w:bookmarkEnd w:id="128"/>
      <w:r/>
      <w:bookmarkEnd w:id="129"/>
      <w:r>
        <w:rPr>
          <w:rFonts w:asciiTheme="minorHAnsi" w:hAnsiTheme="minorHAnsi" w:cstheme="minorHAnsi"/>
        </w:rPr>
      </w:r>
      <w:r>
        <w:rPr>
          <w:rFonts w:asciiTheme="minorHAnsi" w:hAnsiTheme="minorHAnsi" w:cstheme="minorHAnsi"/>
        </w:rPr>
      </w:r>
    </w:p>
    <w:p w14:paraId="7C2F9278" w14:textId="77777777">
      <w:pPr>
        <w:numPr>
          <w:ilvl w:val="0"/>
          <w:numId w:val="9"/>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asciiTheme="minorHAnsi" w:hAnsiTheme="minorHAnsi" w:cstheme="minorHAnsi"/>
        </w:rPr>
        <w:t xml:space="preserve">En una segunda fase se implementarán nuevas magnitudes de conversión (volumen, tiempo, área y divisas) para aprovechar la escalabilidad de la arquitectura SOA. Las categorías Longitud, Masa y Temperatura quedan dentro del alcance de esta fase.</w:t>
      </w:r>
      <w:r>
        <w:rPr>
          <w:rFonts w:asciiTheme="minorHAnsi" w:hAnsiTheme="minorHAnsi" w:cstheme="minorHAnsi"/>
        </w:rPr>
      </w:r>
      <w:r>
        <w:rPr>
          <w:rFonts w:asciiTheme="minorHAnsi" w:hAnsiTheme="minorHAnsi" w:cstheme="minorHAnsi"/>
        </w:rPr>
      </w:r>
    </w:p>
    <w:p w14:paraId="481303D9" w14:textId="3F1D894D">
      <w:pPr>
        <w:numPr>
          <w:ilvl w:val="0"/>
          <w:numId w:val="9"/>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asciiTheme="minorHAnsi" w:hAnsiTheme="minorHAnsi" w:cstheme="minorHAnsi"/>
        </w:rPr>
        <w:t xml:space="preserve">Es importante mantener un control de </w:t>
      </w:r>
      <w:r>
        <w:rPr>
          <w:rFonts w:asciiTheme="minorHAnsi" w:hAnsiTheme="minorHAnsi" w:cstheme="minorHAnsi"/>
        </w:rPr>
        <w:t xml:space="preserve">versionamiento</w:t>
      </w:r>
      <w:r>
        <w:rPr>
          <w:rFonts w:asciiTheme="minorHAnsi" w:hAnsiTheme="minorHAnsi" w:cstheme="minorHAnsi"/>
        </w:rPr>
        <w:t xml:space="preserve"> en el archivo WSDL. Cualquier modificación en los parámetros del servidor requiere actualización en el código de los cuatro clientes para evitar fallos en la comunicación.</w:t>
      </w:r>
      <w:r>
        <w:rPr>
          <w:rFonts w:asciiTheme="minorHAnsi" w:hAnsiTheme="minorHAnsi" w:cstheme="minorHAnsi"/>
        </w:rPr>
      </w:r>
      <w:r>
        <w:rPr>
          <w:rFonts w:asciiTheme="minorHAnsi" w:hAnsiTheme="minorHAnsi" w:cstheme="minorHAnsi"/>
        </w:rPr>
      </w:r>
    </w:p>
    <w:p w14:paraId="6B291DDF" w14:textId="77777777">
      <w:pPr>
        <w:numPr>
          <w:ilvl w:val="0"/>
          <w:numId w:val="9"/>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14:paraId="0F7BB7FF" w14:textId="79F79D2F">
      <w:pPr>
        <w:pStyle w:val="800"/>
        <w:pBdr/>
        <w:spacing/>
        <w:ind/>
        <w:rPr>
          <w:rFonts w:asciiTheme="minorHAnsi" w:hAnsiTheme="minorHAnsi" w:cstheme="minorHAnsi"/>
        </w:rPr>
      </w:pPr>
      <w:r/>
      <w:bookmarkStart w:id="130" w:name="_Toc242609985"/>
      <w:r>
        <w:rPr>
          <w:rFonts w:asciiTheme="minorHAnsi" w:hAnsiTheme="minorHAnsi" w:cstheme="minorHAnsi"/>
        </w:rPr>
        <w:t xml:space="preserve">11</w:t>
      </w:r>
      <w:r>
        <w:rPr>
          <w:rFonts w:asciiTheme="minorHAnsi" w:hAnsiTheme="minorHAnsi" w:cstheme="minorHAnsi"/>
        </w:rPr>
        <w:t xml:space="preserve">. </w:t>
      </w:r>
      <w:r>
        <w:rPr>
          <w:rFonts w:asciiTheme="minorHAnsi" w:hAnsiTheme="minorHAnsi" w:cstheme="minorHAnsi"/>
        </w:rPr>
        <w:t xml:space="preserve">Conclusiones</w:t>
      </w:r>
      <w:bookmarkEnd w:id="130"/>
      <w:r>
        <w:rPr>
          <w:rFonts w:asciiTheme="minorHAnsi" w:hAnsiTheme="minorHAnsi" w:cstheme="minorHAnsi"/>
        </w:rPr>
      </w:r>
      <w:r>
        <w:rPr>
          <w:rFonts w:asciiTheme="minorHAnsi" w:hAnsiTheme="minorHAnsi" w:cstheme="minorHAnsi"/>
        </w:rPr>
      </w:r>
    </w:p>
    <w:p w14:paraId="2EDA8060" w14:textId="77777777">
      <w:p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14:paraId="141BD4C3" w14:textId="77777777">
      <w:pPr>
        <w:numPr>
          <w:ilvl w:val="0"/>
          <w:numId w:val="8"/>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bookmarkStart w:id="131" w:name="_xclauyzhbmok"/>
      <w:r/>
      <w:bookmarkStart w:id="132" w:name="_6cv47fmdbl95"/>
      <w:r/>
      <w:bookmarkEnd w:id="131"/>
      <w:r/>
      <w:bookmarkEnd w:id="132"/>
      <w:r>
        <w:rPr>
          <w:rFonts w:asciiTheme="minorHAnsi" w:hAnsiTheme="minorHAnsi" w:cstheme="minorHAnsi"/>
        </w:rPr>
        <w:t xml:space="preserve">Se especificaron los 11 casos de uso del Conversor de Unidades Monster, con sus actores, relaciones de inclusión y extensión, y las operaciones SOAP que los exponen.</w:t>
      </w:r>
      <w:r>
        <w:rPr>
          <w:rFonts w:asciiTheme="minorHAnsi" w:hAnsiTheme="minorHAnsi" w:cstheme="minorHAnsi"/>
        </w:rPr>
      </w:r>
      <w:r>
        <w:rPr>
          <w:rFonts w:asciiTheme="minorHAnsi" w:hAnsiTheme="minorHAnsi" w:cstheme="minorHAnsi"/>
        </w:rPr>
      </w:r>
    </w:p>
    <w:p w14:paraId="0ABDFD35" w14:textId="77777777">
      <w:pPr>
        <w:numPr>
          <w:ilvl w:val="0"/>
          <w:numId w:val="8"/>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bookmarkStart w:id="133" w:name="_fhvnlv9ayowm"/>
      <w:r/>
      <w:bookmarkEnd w:id="133"/>
      <w:r>
        <w:rPr>
          <w:rFonts w:asciiTheme="minorHAnsi" w:hAnsiTheme="minorHAnsi" w:cstheme="minorHAnsi"/>
        </w:rPr>
        <w:t xml:space="preserve">Se definieron los requisitos funcionales RF-01 a RF-07 y los objetivos OBJ-001 a OBJ-004 que los sustentan, cubriendo autenticación, catálogo, conversión y manejo de errores.</w:t>
      </w:r>
      <w:r>
        <w:rPr>
          <w:rFonts w:asciiTheme="minorHAnsi" w:hAnsiTheme="minorHAnsi" w:cstheme="minorHAnsi"/>
        </w:rPr>
      </w:r>
      <w:r>
        <w:rPr>
          <w:rFonts w:asciiTheme="minorHAnsi" w:hAnsiTheme="minorHAnsi" w:cstheme="minorHAnsi"/>
        </w:rPr>
      </w:r>
    </w:p>
    <w:p w14:paraId="35A78EDB" w14:textId="77777777">
      <w:pPr>
        <w:numPr>
          <w:ilvl w:val="0"/>
          <w:numId w:val="8"/>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bookmarkStart w:id="134" w:name="_8j8tc28t7zbh"/>
      <w:r/>
      <w:bookmarkEnd w:id="134"/>
      <w:r>
        <w:rPr>
          <w:rFonts w:asciiTheme="minorHAnsi" w:hAnsiTheme="minorHAnsi" w:cstheme="minorHAnsi"/>
        </w:rPr>
        <w:t xml:space="preserve">Se estableció el catálogo de unidades de Longitud, Masa y Temperatura, con sus factores de conversión y fórmulas, incluyendo el caso no lineal de la temperatura.</w:t>
      </w:r>
      <w:r>
        <w:rPr>
          <w:rFonts w:asciiTheme="minorHAnsi" w:hAnsiTheme="minorHAnsi" w:cstheme="minorHAnsi"/>
        </w:rPr>
      </w:r>
      <w:r>
        <w:rPr>
          <w:rFonts w:asciiTheme="minorHAnsi" w:hAnsiTheme="minorHAnsi" w:cstheme="minorHAnsi"/>
        </w:rPr>
      </w:r>
    </w:p>
    <w:p w14:paraId="78202EAA" w14:textId="77777777">
      <w:pPr>
        <w:numPr>
          <w:ilvl w:val="0"/>
          <w:numId w:val="8"/>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bookmarkStart w:id="135" w:name="_bsop6sn99k37"/>
      <w:r/>
      <w:bookmarkEnd w:id="135"/>
      <w:r>
        <w:rPr>
          <w:rFonts w:asciiTheme="minorHAnsi" w:hAnsiTheme="minorHAnsi" w:cstheme="minorHAnsi"/>
        </w:rPr>
        <w:t xml:space="preserve">Se diseñó la respuesta estructurada y el catálogo de códigos de error (AUTH-001/002/003, UNIT-001/002 y DATA-001), garantizando que el cliente siempre reciba una respuesta.</w:t>
      </w:r>
      <w:r>
        <w:rPr>
          <w:rFonts w:asciiTheme="minorHAnsi" w:hAnsiTheme="minorHAnsi" w:cstheme="minorHAnsi"/>
        </w:rPr>
      </w:r>
      <w:r>
        <w:rPr>
          <w:rFonts w:asciiTheme="minorHAnsi" w:hAnsiTheme="minorHAnsi" w:cstheme="minorHAnsi"/>
        </w:rPr>
      </w:r>
    </w:p>
    <w:p w14:paraId="05AB1810" w14:textId="77D38488">
      <w:pPr>
        <w:numPr>
          <w:ilvl w:val="0"/>
          <w:numId w:val="8"/>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bookmarkStart w:id="136" w:name="_79cipg3lvkx"/>
      <w:r/>
      <w:bookmarkEnd w:id="136"/>
      <w:r>
        <w:rPr>
          <w:rFonts w:asciiTheme="minorHAnsi" w:hAnsiTheme="minorHAnsi" w:cstheme="minorHAnsi"/>
        </w:rPr>
        <w:t xml:space="preserve">El sistema queda modelado sin base de datos, con sesiones basadas en tokens temporales y cuatro clientes que consumen los mismos servicios web SOAP.</w:t>
      </w:r>
      <w:r>
        <w:rPr>
          <w:rFonts w:asciiTheme="minorHAnsi" w:hAnsiTheme="minorHAnsi" w:cstheme="minorHAnsi"/>
        </w:rPr>
      </w:r>
      <w:r>
        <w:rPr>
          <w:rFonts w:asciiTheme="minorHAnsi" w:hAnsiTheme="minorHAnsi" w:cstheme="minorHAnsi"/>
        </w:rPr>
      </w:r>
    </w:p>
    <w:p w14:paraId="08905DA1" w14:textId="77777777">
      <w:pPr>
        <w:numPr>
          <w:ilvl w:val="0"/>
          <w:numId w:val="8"/>
        </w:numPr>
        <w:pBdr>
          <w:top w:val="none" w:color="000000" w:sz="0" w:space="0"/>
          <w:left w:val="none" w:color="000000" w:sz="0" w:space="0"/>
          <w:bottom w:val="none" w:color="000000" w:sz="0" w:space="0"/>
          <w:right w:val="none" w:color="000000" w:sz="0" w:space="0"/>
          <w:between w:val="none" w:color="000000" w:sz="0" w:space="0"/>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14:paraId="149FB7D7" w14:textId="056EDFB2">
      <w:pPr>
        <w:pStyle w:val="800"/>
        <w:pBdr/>
        <w:spacing/>
        <w:ind/>
        <w:rPr>
          <w:rFonts w:asciiTheme="minorHAnsi" w:hAnsiTheme="minorHAnsi" w:cstheme="minorHAnsi"/>
          <w:lang w:val="en-US"/>
        </w:rPr>
      </w:pPr>
      <w:r/>
      <w:bookmarkStart w:id="137" w:name="_Toc242609986"/>
      <w:r>
        <w:rPr>
          <w:rFonts w:asciiTheme="minorHAnsi" w:hAnsiTheme="minorHAnsi" w:cstheme="minorHAnsi"/>
          <w:lang w:val="en-US"/>
        </w:rPr>
        <w:t xml:space="preserve">12. </w:t>
      </w:r>
      <w:r>
        <w:rPr>
          <w:rFonts w:asciiTheme="minorHAnsi" w:hAnsiTheme="minorHAnsi" w:cstheme="minorHAnsi"/>
          <w:lang w:val="en-US"/>
        </w:rPr>
        <w:t xml:space="preserve">Bibliografía</w:t>
      </w:r>
      <w:bookmarkEnd w:id="137"/>
      <w:r>
        <w:rPr>
          <w:rFonts w:asciiTheme="minorHAnsi" w:hAnsiTheme="minorHAnsi" w:cstheme="minorHAnsi"/>
          <w:lang w:val="en-US"/>
        </w:rPr>
      </w:r>
      <w:r>
        <w:rPr>
          <w:rFonts w:asciiTheme="minorHAnsi" w:hAnsiTheme="minorHAnsi" w:cstheme="minorHAnsi"/>
          <w:lang w:val="en-US"/>
        </w:rPr>
      </w:r>
    </w:p>
    <w:p w14:paraId="5871DFE6" w14:textId="77777777">
      <w:pPr>
        <w:pBdr/>
        <w:spacing/>
        <w:ind w:firstLine="720"/>
        <w:rPr>
          <w:rFonts w:asciiTheme="minorHAnsi" w:hAnsiTheme="minorHAnsi" w:cstheme="minorHAnsi"/>
        </w:rPr>
      </w:pPr>
      <w:r>
        <w:rPr>
          <w:rFonts w:asciiTheme="minorHAnsi" w:hAnsiTheme="minorHAnsi" w:cstheme="minorHAnsi"/>
          <w:lang w:val="en-US"/>
        </w:rPr>
        <w:t xml:space="preserve">IEEE. (1998). IEEE Std 830-1998: IEEE Recommended Practice for Software Requirements Specifications. </w:t>
      </w:r>
      <w:r>
        <w:rPr>
          <w:rFonts w:asciiTheme="minorHAnsi" w:hAnsiTheme="minorHAnsi" w:cstheme="minorHAnsi"/>
        </w:rPr>
        <w:t xml:space="preserve">IEEE.</w:t>
      </w:r>
      <w:r>
        <w:rPr>
          <w:rFonts w:asciiTheme="minorHAnsi" w:hAnsiTheme="minorHAnsi" w:cstheme="minorHAnsi"/>
        </w:rPr>
      </w:r>
      <w:r>
        <w:rPr>
          <w:rFonts w:asciiTheme="minorHAnsi" w:hAnsiTheme="minorHAnsi" w:cstheme="minorHAnsi"/>
        </w:rPr>
      </w:r>
    </w:p>
    <w:p w14:paraId="23A76AB9" w14:textId="77777777">
      <w:pPr>
        <w:pBdr/>
        <w:spacing/>
        <w:ind w:firstLine="720"/>
        <w:rPr>
          <w:rFonts w:asciiTheme="minorHAnsi" w:hAnsiTheme="minorHAnsi" w:cstheme="minorHAnsi"/>
        </w:rPr>
      </w:pPr>
      <w:r>
        <w:rPr>
          <w:rFonts w:asciiTheme="minorHAnsi" w:hAnsiTheme="minorHAnsi" w:cstheme="minorHAnsi"/>
        </w:rPr>
        <w:t xml:space="preserve">Campaña Ortega, E. M. (2026). Taller de Casos de Uso: Conversión de Unidades [Documento de la asignatura de Arquitectura de Software].</w:t>
      </w:r>
      <w:r>
        <w:rPr>
          <w:rFonts w:asciiTheme="minorHAnsi" w:hAnsiTheme="minorHAnsi" w:cstheme="minorHAnsi"/>
        </w:rPr>
      </w:r>
      <w:r>
        <w:rPr>
          <w:rFonts w:asciiTheme="minorHAnsi" w:hAnsiTheme="minorHAnsi" w:cstheme="minorHAnsi"/>
        </w:rPr>
      </w:r>
    </w:p>
    <w:p w14:paraId="68B611D2" w14:textId="77777777">
      <w:pPr>
        <w:pBdr/>
        <w:spacing/>
        <w:ind w:firstLine="720"/>
        <w:rPr>
          <w:rFonts w:asciiTheme="minorHAnsi" w:hAnsiTheme="minorHAnsi" w:cstheme="minorHAnsi"/>
          <w:lang w:val="en-US"/>
        </w:rPr>
      </w:pPr>
      <w:r>
        <w:rPr>
          <w:rFonts w:asciiTheme="minorHAnsi" w:hAnsiTheme="minorHAnsi" w:cstheme="minorHAnsi"/>
          <w:lang w:val="en-US"/>
        </w:rPr>
        <w:t xml:space="preserve">W3C. (2000). Simple Object Access Protocol (SOAP) 1.1. https://www.w3.org/TR/2000/NOTE-SOAP-20000508/</w:t>
      </w:r>
      <w:r>
        <w:rPr>
          <w:rFonts w:asciiTheme="minorHAnsi" w:hAnsiTheme="minorHAnsi" w:cstheme="minorHAnsi"/>
          <w:lang w:val="en-US"/>
        </w:rPr>
      </w:r>
      <w:r>
        <w:rPr>
          <w:rFonts w:asciiTheme="minorHAnsi" w:hAnsiTheme="minorHAnsi" w:cstheme="minorHAnsi"/>
          <w:lang w:val="en-US"/>
        </w:rPr>
      </w:r>
    </w:p>
    <w:p w14:paraId="2BD6A498" w14:textId="77777777">
      <w:pPr>
        <w:pBdr/>
        <w:spacing/>
        <w:ind w:firstLine="720"/>
        <w:rPr>
          <w:rFonts w:asciiTheme="minorHAnsi" w:hAnsiTheme="minorHAnsi" w:cstheme="minorHAnsi"/>
          <w:lang w:val="en-US"/>
        </w:rPr>
      </w:pPr>
      <w:r>
        <w:rPr>
          <w:rFonts w:asciiTheme="minorHAnsi" w:hAnsiTheme="minorHAnsi" w:cstheme="minorHAnsi"/>
          <w:lang w:val="en-US"/>
        </w:rPr>
        <w:t xml:space="preserve">W3C. (2001). Web Services Description Language (WSDL) 1.1. https://www.w3.org/TR/2001/NOTE-wsdl-20010315/</w:t>
      </w:r>
      <w:r>
        <w:rPr>
          <w:rFonts w:asciiTheme="minorHAnsi" w:hAnsiTheme="minorHAnsi" w:cstheme="minorHAnsi"/>
          <w:lang w:val="en-US"/>
        </w:rPr>
      </w:r>
      <w:r>
        <w:rPr>
          <w:rFonts w:asciiTheme="minorHAnsi" w:hAnsiTheme="minorHAnsi" w:cstheme="minorHAnsi"/>
          <w:lang w:val="en-US"/>
        </w:rPr>
      </w:r>
    </w:p>
    <w:p w14:paraId="647525FF" w14:textId="77777777">
      <w:pPr>
        <w:pBdr/>
        <w:spacing/>
        <w:ind w:firstLine="720"/>
        <w:rPr>
          <w:rFonts w:asciiTheme="minorHAnsi" w:hAnsiTheme="minorHAnsi" w:cstheme="minorHAnsi"/>
          <w:lang w:val="en-US"/>
        </w:rPr>
      </w:pPr>
      <w:r>
        <w:rPr>
          <w:rFonts w:asciiTheme="minorHAnsi" w:hAnsiTheme="minorHAnsi" w:cstheme="minorHAnsi"/>
          <w:lang w:val="en-US"/>
        </w:rPr>
        <w:t xml:space="preserve">Eclipse Foundation. (2022). Jakarta XML Web Services Specification 4.0. https://jakarta.ee/specifications/xml-web-services/4.0/</w:t>
      </w:r>
      <w:r>
        <w:rPr>
          <w:rFonts w:asciiTheme="minorHAnsi" w:hAnsiTheme="minorHAnsi" w:cstheme="minorHAnsi"/>
          <w:lang w:val="en-US"/>
        </w:rPr>
      </w:r>
      <w:r>
        <w:rPr>
          <w:rFonts w:asciiTheme="minorHAnsi" w:hAnsiTheme="minorHAnsi" w:cstheme="minorHAnsi"/>
          <w:lang w:val="en-US"/>
        </w:rPr>
      </w:r>
    </w:p>
    <w:p w14:paraId="7D3F8C1D" w14:textId="77777777">
      <w:pPr>
        <w:pBdr/>
        <w:spacing/>
        <w:ind w:firstLine="720"/>
        <w:rPr>
          <w:rFonts w:asciiTheme="minorHAnsi" w:hAnsiTheme="minorHAnsi" w:cstheme="minorHAnsi"/>
          <w:lang w:val="en-US"/>
        </w:rPr>
      </w:pPr>
      <w:r>
        <w:rPr>
          <w:rFonts w:asciiTheme="minorHAnsi" w:hAnsiTheme="minorHAnsi" w:cstheme="minorHAnsi"/>
          <w:lang w:val="en-US"/>
        </w:rPr>
        <w:t xml:space="preserve">Payara Community. (202</w:t>
      </w:r>
      <w:r>
        <w:rPr>
          <w:rFonts w:asciiTheme="minorHAnsi" w:hAnsiTheme="minorHAnsi" w:cstheme="minorHAnsi"/>
          <w:lang w:val="es-ES"/>
        </w:rPr>
        <w:t xml:space="preserve">6</w:t>
      </w:r>
      <w:r>
        <w:rPr>
          <w:rFonts w:asciiTheme="minorHAnsi" w:hAnsiTheme="minorHAnsi" w:cstheme="minorHAnsi"/>
          <w:lang w:val="en-US"/>
        </w:rPr>
        <w:t xml:space="preserve">). Payara Server </w:t>
      </w:r>
      <w:r>
        <w:rPr>
          <w:rFonts w:asciiTheme="minorHAnsi" w:hAnsiTheme="minorHAnsi" w:cstheme="minorHAnsi"/>
          <w:lang w:val="es-ES"/>
        </w:rPr>
        <w:t xml:space="preserve">7</w:t>
      </w:r>
      <w:r>
        <w:rPr>
          <w:rFonts w:asciiTheme="minorHAnsi" w:hAnsiTheme="minorHAnsi" w:cstheme="minorHAnsi"/>
          <w:lang w:val="en-US"/>
        </w:rPr>
        <w:t xml:space="preserve"> Community Documentation. https://docs.payara.fish/community/</w:t>
      </w:r>
      <w:bookmarkEnd w:id="0"/>
      <w:r>
        <w:rPr>
          <w:rFonts w:asciiTheme="minorHAnsi" w:hAnsiTheme="minorHAnsi" w:cstheme="minorHAnsi"/>
          <w:lang w:val="en-US"/>
        </w:rPr>
      </w:r>
      <w:r>
        <w:rPr>
          <w:rFonts w:asciiTheme="minorHAnsi" w:hAnsiTheme="minorHAnsi" w:cstheme="minorHAnsi"/>
          <w:lang w:val="en-US"/>
        </w:rPr>
      </w:r>
    </w:p>
    <w:p w14:paraId="19D20735" w14:textId="3403DB39">
      <w:pPr>
        <w:pBdr/>
        <w:spacing/>
        <w:ind/>
        <w:rPr>
          <w:rFonts w:asciiTheme="minorHAnsi" w:hAnsiTheme="minorHAnsi" w:cstheme="minorHAnsi"/>
          <w:lang w:val="en-US"/>
        </w:rPr>
      </w:pPr>
      <w:r>
        <w:rPr>
          <w:rFonts w:asciiTheme="minorHAnsi" w:hAnsiTheme="minorHAnsi" w:cstheme="minorHAnsi"/>
          <w:lang w:val="en-US"/>
        </w:rPr>
      </w:r>
      <w:r>
        <w:rPr>
          <w:rFonts w:asciiTheme="minorHAnsi" w:hAnsiTheme="minorHAnsi" w:cstheme="minorHAnsi"/>
          <w:lang w:val="en-US"/>
        </w:rPr>
      </w:r>
      <w:r>
        <w:rPr>
          <w:rFonts w:asciiTheme="minorHAnsi" w:hAnsiTheme="minorHAnsi" w:cstheme="minorHAnsi"/>
          <w:lang w:val="en-US"/>
        </w:rPr>
      </w:r>
    </w:p>
    <w:sectPr>
      <w:headerReference w:type="default" r:id="rId9"/>
      <w:footerReference w:type="default" r:id="rId11"/>
      <w:footnotePr/>
      <w:endnotePr/>
      <w:type w:val="nextPage"/>
      <w:pgSz w:h="16840" w:orient="portrait" w:w="11910"/>
      <w:pgMar w:top="740" w:right="1320" w:bottom="1180" w:left="1160" w:header="0" w:footer="996" w:gutter="0"/>
      <w:pgBorders w:display="allPages" w:offsetFrom="page" w:zOrder="front">
        <w:bottom w:color="auto" w:space="24" w:sz="15" w:val="single"/>
        <w:left w:color="auto" w:space="24" w:sz="15" w:val="single"/>
        <w:right w:color="auto" w:space="24" w:sz="15" w:val="single"/>
        <w:top w:color="auto" w:space="24" w:sz="15" w:val="single"/>
      </w:pgBorders>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3F9FE7AF" w14:textId="77777777">
      <w:pPr>
        <w:pBdr/>
        <w:spacing/>
        <w:ind/>
        <w:rPr/>
      </w:pPr>
      <w:r>
        <w:separator/>
      </w:r>
      <w:r/>
    </w:p>
  </w:endnote>
  <w:endnote w:type="continuationSeparator" w:id="0">
    <w:p w14:paraId="21D5E78F" w14:textId="77777777">
      <w:pPr>
        <w:pBdr/>
        <w:spacing/>
        <w:ind/>
        <w:rPr/>
      </w:pPr>
      <w:r>
        <w:continuationSeparator/>
      </w:r>
      <w:r/>
    </w:p>
  </w:endnote>
  <w:endnote w:type="continuationNotice" w:id="1">
    <w:p w14:paraId="5FE8E09C" w14:textId="77777777">
      <w:pPr>
        <w:pBdr/>
        <w:spacing w:after="0" w:before="0"/>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font>
  <w:font w:name="Courier New">
    <w:panose1 w:val="02070309020205020404"/>
  </w:font>
  <w:font w:name="Droid Sans Fallback">
    <w:panose1 w:val="05040102010807070707"/>
  </w:font>
  <w:font w:name="Lohit Hindi">
    <w:panose1 w:val="05040102010807070707"/>
  </w:font>
  <w:font w:name="Times New Roman">
    <w:panose1 w:val="02020603050405020304"/>
  </w:font>
  <w:font w:name="Cambria">
    <w:panose1 w:val="02040503050406030204"/>
  </w:font>
  <w:font w:name="Noto Sans Symbols">
    <w:panose1 w:val="05040102010807070707"/>
  </w:font>
  <w:font w:name="Caladea">
    <w:panose1 w:val="02040503050406030204"/>
  </w:font>
  <w:font w:name="Carlito">
    <w:panose1 w:val="020F0502020204030204"/>
  </w:font>
  <w:font w:name="Calibri">
    <w:panose1 w:val="020F0502020204030204"/>
  </w:font>
  <w:font w:name="Arial">
    <w:panose1 w:val="020B060402020202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DE79308" w14:textId="77777777">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right" w:leader="none" w:pos="8504"/>
      </w:tabs>
      <w:spacing/>
      <w:ind/>
      <w:jc w:val="right"/>
      <w:rPr/>
    </w:pPr>
    <w:r>
      <w:fldChar w:fldCharType="begin"/>
    </w:r>
    <w:r>
      <w:rPr>
        <w:rFonts w:eastAsia="Calibri" w:cs="Calibri"/>
        <w:color w:val="366091"/>
      </w:rPr>
      <w:instrText xml:space="preserve">PAGE</w:instrText>
    </w:r>
    <w:r>
      <w:fldChar w:fldCharType="separate"/>
    </w:r>
    <w:r>
      <w:fldChar w:fldCharType="end"/>
    </w:r>
    <w:r/>
  </w:p>
  <w:p w14:paraId="38009E75" w14:textId="77777777">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right" w:leader="none" w:pos="8504"/>
      </w:tabs>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E301E9F" w14:textId="3A1BD093">
    <w:pPr>
      <w:pStyle w:val="838"/>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1E0FC1CC" w14:textId="77777777">
      <w:pPr>
        <w:pBdr/>
        <w:spacing/>
        <w:ind/>
        <w:rPr/>
      </w:pPr>
      <w:r>
        <w:separator/>
      </w:r>
      <w:r/>
    </w:p>
  </w:footnote>
  <w:footnote w:type="continuationSeparator" w:id="0">
    <w:p w14:paraId="20FAA5E8" w14:textId="77777777">
      <w:pPr>
        <w:pBdr/>
        <w:spacing/>
        <w:ind/>
        <w:rPr/>
      </w:pPr>
      <w:r>
        <w:continuationSeparator/>
      </w:r>
      <w:r/>
    </w:p>
  </w:footnote>
  <w:footnote w:type="continuationNotice" w:id="1">
    <w:p w14:paraId="1720F8F0" w14:textId="77777777">
      <w:pPr>
        <w:pBdr/>
        <w:spacing w:after="0" w:before="0"/>
        <w:ind/>
        <w:rPr/>
      </w:pP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588A22F" w14:textId="6461FDE0">
    <w:pPr>
      <w:pStyle w:val="836"/>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B52DCA"/>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5"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
    <w:nsid w:val="13CF140B"/>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2">
    <w:nsid w:val="28B86691"/>
    <w:lvl w:ilvl="0">
      <w:isLgl w:val="false"/>
      <w:lvlJc w:val="left"/>
      <w:lvlText w:val="-"/>
      <w:numFmt w:val="bullet"/>
      <w:pPr>
        <w:pBdr/>
        <w:spacing/>
        <w:ind w:hanging="360" w:left="720"/>
      </w:pPr>
      <w:rPr>
        <w:rFonts w:ascii="Carlito" w:hAnsi="Carlito" w:eastAsia="Carlito" w:cs="Carlito"/>
      </w:rPr>
      <w:start w:val="8"/>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3">
    <w:nsid w:val="2F312BDD"/>
    <w:lvl w:ilvl="0">
      <w:isLgl w:val="false"/>
      <w:lvlJc w:val="left"/>
      <w:lvlText w:val="-"/>
      <w:numFmt w:val="bullet"/>
      <w:pPr>
        <w:pBdr/>
        <w:spacing/>
        <w:ind w:hanging="360" w:left="720"/>
      </w:pPr>
      <w:rPr>
        <w:rFonts w:ascii="Carlito" w:hAnsi="Carlito" w:eastAsia="Carlito" w:cs="Carlito"/>
      </w:rPr>
      <w:start w:val="8"/>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4">
    <w:nsid w:val="42410974"/>
    <w:lvl w:ilvl="0">
      <w:isLgl w:val="false"/>
      <w:lvlJc w:val="left"/>
      <w:lvlText w:val="-"/>
      <w:numFmt w:val="bullet"/>
      <w:pPr>
        <w:pBdr/>
        <w:spacing/>
        <w:ind w:hanging="360" w:left="720"/>
      </w:pPr>
      <w:rPr>
        <w:rFonts w:ascii="Carlito" w:hAnsi="Carlito" w:eastAsia="Carlito" w:cs="Carlito"/>
      </w:rPr>
      <w:start w:val="8"/>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5">
    <w:nsid w:val="42921E82"/>
    <w:lvl w:ilvl="0">
      <w:isLgl w:val="false"/>
      <w:lvlJc w:val="left"/>
      <w:lvlText w:val="-"/>
      <w:numFmt w:val="bullet"/>
      <w:pPr>
        <w:pBdr/>
        <w:spacing/>
        <w:ind w:hanging="360" w:left="720"/>
      </w:pPr>
      <w:rPr>
        <w:rFonts w:ascii="Carlito" w:hAnsi="Carlito" w:eastAsia="Carlito" w:cs="Carlito"/>
      </w:rPr>
      <w:start w:val="8"/>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6">
    <w:nsid w:val="51A145A7"/>
    <w:lvl w:ilvl="0">
      <w:isLgl w:val="false"/>
      <w:lvlJc w:val="left"/>
      <w:lvlText w:val="-"/>
      <w:numFmt w:val="bullet"/>
      <w:pPr>
        <w:pBdr/>
        <w:spacing/>
        <w:ind w:hanging="360" w:left="720"/>
      </w:pPr>
      <w:rPr>
        <w:rFonts w:ascii="Carlito" w:hAnsi="Carlito" w:eastAsia="Carlito" w:cs="Carlito"/>
      </w:rPr>
      <w:start w:val="8"/>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7">
    <w:nsid w:val="52524EB7"/>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720" w:left="720"/>
      </w:pPr>
      <w:rPr/>
      <w:start w:val="1"/>
      <w:suff w:val="tab"/>
    </w:lvl>
    <w:lvl w:ilvl="2">
      <w:isLgl w:val="false"/>
      <w:lvlJc w:val="left"/>
      <w:lvlText w:val="%1.%2.%3."/>
      <w:numFmt w:val="decimal"/>
      <w:pPr>
        <w:pBdr/>
        <w:spacing/>
        <w:ind w:hanging="720" w:left="720"/>
      </w:pPr>
      <w:rPr/>
      <w:start w:val="1"/>
      <w:suff w:val="tab"/>
    </w:lvl>
    <w:lvl w:ilvl="3">
      <w:isLgl w:val="false"/>
      <w:lvlJc w:val="left"/>
      <w:lvlText w:val="%1.%2.%3.%4."/>
      <w:numFmt w:val="decimal"/>
      <w:pPr>
        <w:pBdr/>
        <w:spacing/>
        <w:ind w:hanging="1080" w:left="1080"/>
      </w:pPr>
      <w:rPr/>
      <w:start w:val="1"/>
      <w:suff w:val="tab"/>
    </w:lvl>
    <w:lvl w:ilvl="4">
      <w:isLgl w:val="false"/>
      <w:lvlJc w:val="left"/>
      <w:lvlText w:val="%1.%2.%3.%4.%5."/>
      <w:numFmt w:val="decimal"/>
      <w:pPr>
        <w:pBdr/>
        <w:spacing/>
        <w:ind w:hanging="1080" w:left="1080"/>
      </w:pPr>
      <w:rPr/>
      <w:start w:val="1"/>
      <w:suff w:val="tab"/>
    </w:lvl>
    <w:lvl w:ilvl="5">
      <w:isLgl w:val="false"/>
      <w:lvlJc w:val="left"/>
      <w:lvlText w:val="%1.%2.%3.%4.%5.%6."/>
      <w:numFmt w:val="decimal"/>
      <w:pPr>
        <w:pBdr/>
        <w:spacing/>
        <w:ind w:hanging="1440" w:left="1440"/>
      </w:pPr>
      <w:rPr/>
      <w:start w:val="1"/>
      <w:suff w:val="tab"/>
    </w:lvl>
    <w:lvl w:ilvl="6">
      <w:isLgl w:val="false"/>
      <w:lvlJc w:val="left"/>
      <w:lvlText w:val="%1.%2.%3.%4.%5.%6.%7."/>
      <w:numFmt w:val="decimal"/>
      <w:pPr>
        <w:pBdr/>
        <w:spacing/>
        <w:ind w:hanging="1440" w:left="1440"/>
      </w:pPr>
      <w:rPr/>
      <w:start w:val="1"/>
      <w:suff w:val="tab"/>
    </w:lvl>
    <w:lvl w:ilvl="7">
      <w:isLgl w:val="false"/>
      <w:lvlJc w:val="left"/>
      <w:lvlText w:val="%1.%2.%3.%4.%5.%6.%7.%8."/>
      <w:numFmt w:val="decimal"/>
      <w:pPr>
        <w:pBdr/>
        <w:spacing/>
        <w:ind w:hanging="1800" w:left="1800"/>
      </w:pPr>
      <w:rPr/>
      <w:start w:val="1"/>
      <w:suff w:val="tab"/>
    </w:lvl>
    <w:lvl w:ilvl="8">
      <w:isLgl w:val="false"/>
      <w:lvlJc w:val="left"/>
      <w:lvlText w:val="%1.%2.%3.%4.%5.%6.%7.%8.%9."/>
      <w:numFmt w:val="decimal"/>
      <w:pPr>
        <w:pBdr/>
        <w:spacing/>
        <w:ind w:hanging="2160" w:left="2160"/>
      </w:pPr>
      <w:rPr/>
      <w:start w:val="1"/>
      <w:suff w:val="tab"/>
    </w:lvl>
  </w:abstractNum>
  <w:abstractNum w:abstractNumId="8">
    <w:nsid w:val="545631DB"/>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9">
    <w:nsid w:val="552F4014"/>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10">
    <w:nsid w:val="5A814E5D"/>
    <w:lvl w:ilvl="0">
      <w:isLgl w:val="false"/>
      <w:lvlJc w:val="left"/>
      <w:lvlText w:val="-"/>
      <w:numFmt w:val="bullet"/>
      <w:pPr>
        <w:pBdr/>
        <w:spacing/>
        <w:ind w:hanging="360" w:left="720"/>
      </w:pPr>
      <w:rPr>
        <w:rFonts w:ascii="Carlito" w:hAnsi="Carlito" w:eastAsia="Carlito" w:cs="Carlito"/>
      </w:rPr>
      <w:start w:val="8"/>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11">
    <w:nsid w:val="66E228C4"/>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12">
    <w:nsid w:val="6A70281D"/>
    <w:lvl w:ilvl="0">
      <w:isLgl w:val="false"/>
      <w:lvlJc w:val="left"/>
      <w:lvlText w:val="-"/>
      <w:numFmt w:val="bullet"/>
      <w:pPr>
        <w:pBdr/>
        <w:spacing/>
        <w:ind w:hanging="360" w:left="720"/>
      </w:pPr>
      <w:rPr>
        <w:rFonts w:ascii="Carlito" w:hAnsi="Carlito" w:eastAsia="Carlito" w:cs="Carlito"/>
      </w:rPr>
      <w:start w:val="8"/>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num w:numId="1">
    <w:abstractNumId w:val="7"/>
  </w:num>
  <w:num w:numId="2">
    <w:abstractNumId w:val="0"/>
  </w:num>
  <w:num w:numId="3">
    <w:abstractNumId w:val="6"/>
  </w:num>
  <w:num w:numId="4">
    <w:abstractNumId w:val="10"/>
  </w:num>
  <w:num w:numId="5">
    <w:abstractNumId w:val="3"/>
  </w:num>
  <w:num w:numId="6">
    <w:abstractNumId w:val="2"/>
  </w:num>
  <w:num w:numId="7">
    <w:abstractNumId w:val="4"/>
  </w:num>
  <w:num w:numId="8">
    <w:abstractNumId w:val="5"/>
  </w:num>
  <w:num w:numId="9">
    <w:abstractNumId w:val="12"/>
  </w:num>
  <w:num w:numId="10">
    <w:abstractNumId w:val="1"/>
  </w:num>
  <w:num w:numId="11">
    <w:abstractNumId w:val="8"/>
  </w:num>
  <w:num w:numId="12">
    <w:abstractNumId w:val="11"/>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 w:id="1"/>
  </w:footnotePr>
  <w:endnotePr>
    <w:pos w:val="docEnd"/>
    <w:numFmt w:val="lowerRoman"/>
    <w:numStart w:val="1"/>
    <w:numRestart w:val="continuous"/>
    <w:endnote w:id="-1"/>
    <w:endnote w:id="0"/>
    <w:endnote w:id="1"/>
  </w:endnotePr>
  <w:compat>
    <w:ulTrailSpace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782">
    <w:name w:val="Heading 1 Char"/>
    <w:basedOn w:val="809"/>
    <w:link w:val="800"/>
    <w:uiPriority w:val="9"/>
    <w:pPr>
      <w:pBdr/>
      <w:spacing/>
      <w:ind/>
    </w:pPr>
    <w:rPr>
      <w:rFonts w:ascii="Arial" w:hAnsi="Arial" w:eastAsia="Arial" w:cs="Arial"/>
      <w:color w:val="0f4761" w:themeColor="accent1" w:themeShade="BF"/>
      <w:sz w:val="40"/>
      <w:szCs w:val="40"/>
    </w:rPr>
  </w:style>
  <w:style w:type="character" w:styleId="783">
    <w:name w:val="Heading 2 Char"/>
    <w:basedOn w:val="809"/>
    <w:link w:val="801"/>
    <w:uiPriority w:val="9"/>
    <w:pPr>
      <w:pBdr/>
      <w:spacing/>
      <w:ind/>
    </w:pPr>
    <w:rPr>
      <w:rFonts w:ascii="Arial" w:hAnsi="Arial" w:eastAsia="Arial" w:cs="Arial"/>
      <w:color w:val="0f4761" w:themeColor="accent1" w:themeShade="BF"/>
      <w:sz w:val="32"/>
      <w:szCs w:val="32"/>
    </w:rPr>
  </w:style>
  <w:style w:type="character" w:styleId="784">
    <w:name w:val="Heading 3 Char"/>
    <w:basedOn w:val="809"/>
    <w:link w:val="802"/>
    <w:uiPriority w:val="9"/>
    <w:pPr>
      <w:pBdr/>
      <w:spacing/>
      <w:ind/>
    </w:pPr>
    <w:rPr>
      <w:rFonts w:ascii="Arial" w:hAnsi="Arial" w:eastAsia="Arial" w:cs="Arial"/>
      <w:color w:val="0f4761" w:themeColor="accent1" w:themeShade="BF"/>
      <w:sz w:val="28"/>
      <w:szCs w:val="28"/>
    </w:rPr>
  </w:style>
  <w:style w:type="character" w:styleId="785">
    <w:name w:val="Heading 4 Char"/>
    <w:basedOn w:val="809"/>
    <w:link w:val="803"/>
    <w:uiPriority w:val="9"/>
    <w:pPr>
      <w:pBdr/>
      <w:spacing/>
      <w:ind/>
    </w:pPr>
    <w:rPr>
      <w:rFonts w:ascii="Arial" w:hAnsi="Arial" w:eastAsia="Arial" w:cs="Arial"/>
      <w:i/>
      <w:iCs/>
      <w:color w:val="0f4761" w:themeColor="accent1" w:themeShade="BF"/>
    </w:rPr>
  </w:style>
  <w:style w:type="character" w:styleId="786">
    <w:name w:val="Heading 5 Char"/>
    <w:basedOn w:val="809"/>
    <w:link w:val="804"/>
    <w:uiPriority w:val="9"/>
    <w:pPr>
      <w:pBdr/>
      <w:spacing/>
      <w:ind/>
    </w:pPr>
    <w:rPr>
      <w:rFonts w:ascii="Arial" w:hAnsi="Arial" w:eastAsia="Arial" w:cs="Arial"/>
      <w:color w:val="0f4761" w:themeColor="accent1" w:themeShade="BF"/>
    </w:rPr>
  </w:style>
  <w:style w:type="character" w:styleId="787">
    <w:name w:val="Heading 6 Char"/>
    <w:basedOn w:val="809"/>
    <w:link w:val="805"/>
    <w:uiPriority w:val="9"/>
    <w:pPr>
      <w:pBdr/>
      <w:spacing/>
      <w:ind/>
    </w:pPr>
    <w:rPr>
      <w:rFonts w:ascii="Arial" w:hAnsi="Arial" w:eastAsia="Arial" w:cs="Arial"/>
      <w:i/>
      <w:iCs/>
      <w:color w:val="595959" w:themeColor="text1" w:themeTint="A6"/>
    </w:rPr>
  </w:style>
  <w:style w:type="character" w:styleId="788">
    <w:name w:val="Heading 7 Char"/>
    <w:basedOn w:val="809"/>
    <w:link w:val="806"/>
    <w:uiPriority w:val="9"/>
    <w:pPr>
      <w:pBdr/>
      <w:spacing/>
      <w:ind/>
    </w:pPr>
    <w:rPr>
      <w:rFonts w:ascii="Arial" w:hAnsi="Arial" w:eastAsia="Arial" w:cs="Arial"/>
      <w:color w:val="595959" w:themeColor="text1" w:themeTint="A6"/>
    </w:rPr>
  </w:style>
  <w:style w:type="character" w:styleId="789">
    <w:name w:val="Heading 8 Char"/>
    <w:basedOn w:val="809"/>
    <w:link w:val="807"/>
    <w:uiPriority w:val="9"/>
    <w:pPr>
      <w:pBdr/>
      <w:spacing/>
      <w:ind/>
    </w:pPr>
    <w:rPr>
      <w:rFonts w:ascii="Arial" w:hAnsi="Arial" w:eastAsia="Arial" w:cs="Arial"/>
      <w:i/>
      <w:iCs/>
      <w:color w:val="272727" w:themeColor="text1" w:themeTint="D8"/>
    </w:rPr>
  </w:style>
  <w:style w:type="character" w:styleId="790">
    <w:name w:val="Heading 9 Char"/>
    <w:basedOn w:val="809"/>
    <w:link w:val="808"/>
    <w:uiPriority w:val="9"/>
    <w:pPr>
      <w:pBdr/>
      <w:spacing/>
      <w:ind/>
    </w:pPr>
    <w:rPr>
      <w:rFonts w:ascii="Arial" w:hAnsi="Arial" w:eastAsia="Arial" w:cs="Arial"/>
      <w:i/>
      <w:iCs/>
      <w:color w:val="272727" w:themeColor="text1" w:themeTint="D8"/>
    </w:rPr>
  </w:style>
  <w:style w:type="character" w:styleId="791">
    <w:name w:val="Title Char"/>
    <w:basedOn w:val="809"/>
    <w:link w:val="819"/>
    <w:uiPriority w:val="10"/>
    <w:pPr>
      <w:pBdr/>
      <w:spacing/>
      <w:ind/>
    </w:pPr>
    <w:rPr>
      <w:rFonts w:ascii="Arial" w:hAnsi="Arial" w:eastAsia="Arial" w:cs="Arial"/>
      <w:spacing w:val="-10"/>
      <w:sz w:val="56"/>
      <w:szCs w:val="56"/>
    </w:rPr>
  </w:style>
  <w:style w:type="character" w:styleId="792">
    <w:name w:val="Subtitle Char"/>
    <w:basedOn w:val="809"/>
    <w:link w:val="1011"/>
    <w:uiPriority w:val="11"/>
    <w:pPr>
      <w:pBdr/>
      <w:spacing/>
      <w:ind/>
    </w:pPr>
    <w:rPr>
      <w:color w:val="595959" w:themeColor="text1" w:themeTint="A6"/>
      <w:spacing w:val="15"/>
      <w:sz w:val="28"/>
      <w:szCs w:val="28"/>
    </w:rPr>
  </w:style>
  <w:style w:type="character" w:styleId="793">
    <w:name w:val="Quote Char"/>
    <w:basedOn w:val="809"/>
    <w:link w:val="996"/>
    <w:uiPriority w:val="29"/>
    <w:pPr>
      <w:pBdr/>
      <w:spacing/>
      <w:ind/>
    </w:pPr>
    <w:rPr>
      <w:i/>
      <w:iCs/>
      <w:color w:val="404040" w:themeColor="text1" w:themeTint="BF"/>
    </w:rPr>
  </w:style>
  <w:style w:type="character" w:styleId="794">
    <w:name w:val="Intense Quote Char"/>
    <w:basedOn w:val="809"/>
    <w:link w:val="999"/>
    <w:uiPriority w:val="30"/>
    <w:pPr>
      <w:pBdr/>
      <w:spacing/>
      <w:ind/>
    </w:pPr>
    <w:rPr>
      <w:i/>
      <w:iCs/>
      <w:color w:val="0f4761" w:themeColor="accent1" w:themeShade="BF"/>
    </w:rPr>
  </w:style>
  <w:style w:type="character" w:styleId="795">
    <w:name w:val="Header Char"/>
    <w:basedOn w:val="809"/>
    <w:link w:val="836"/>
    <w:uiPriority w:val="99"/>
    <w:pPr>
      <w:pBdr/>
      <w:spacing/>
      <w:ind/>
    </w:pPr>
  </w:style>
  <w:style w:type="character" w:styleId="796">
    <w:name w:val="Footer Char"/>
    <w:basedOn w:val="809"/>
    <w:link w:val="838"/>
    <w:uiPriority w:val="99"/>
    <w:pPr>
      <w:pBdr/>
      <w:spacing/>
      <w:ind/>
    </w:pPr>
  </w:style>
  <w:style w:type="character" w:styleId="797">
    <w:name w:val="Footnote Text Char"/>
    <w:basedOn w:val="809"/>
    <w:link w:val="843"/>
    <w:uiPriority w:val="99"/>
    <w:semiHidden/>
    <w:pPr>
      <w:pBdr/>
      <w:spacing/>
      <w:ind/>
    </w:pPr>
    <w:rPr>
      <w:sz w:val="20"/>
      <w:szCs w:val="20"/>
    </w:rPr>
  </w:style>
  <w:style w:type="character" w:styleId="798">
    <w:name w:val="Endnote Text Char"/>
    <w:basedOn w:val="809"/>
    <w:link w:val="840"/>
    <w:uiPriority w:val="99"/>
    <w:semiHidden/>
    <w:pPr>
      <w:pBdr/>
      <w:spacing/>
      <w:ind/>
    </w:pPr>
    <w:rPr>
      <w:sz w:val="20"/>
      <w:szCs w:val="20"/>
    </w:rPr>
  </w:style>
  <w:style w:type="paragraph" w:styleId="799" w:default="1">
    <w:name w:val="Normal"/>
    <w:qFormat/>
    <w:pPr>
      <w:pBdr/>
      <w:spacing w:after="120" w:before="90"/>
      <w:ind/>
      <w:jc w:val="both"/>
    </w:pPr>
    <w:rPr>
      <w:rFonts w:ascii="Calibri" w:hAnsi="Calibri" w:eastAsia="Carlito" w:cs="Carlito"/>
      <w:color w:val="365f91" w:themeColor="accent1" w:themeShade="BF"/>
      <w:lang w:val="es-ES"/>
    </w:rPr>
  </w:style>
  <w:style w:type="paragraph" w:styleId="800">
    <w:name w:val="Heading 1"/>
    <w:basedOn w:val="799"/>
    <w:link w:val="824"/>
    <w:qFormat/>
    <w:pPr>
      <w:pBdr/>
      <w:spacing w:line="367" w:lineRule="exact"/>
      <w:ind/>
      <w:outlineLvl w:val="0"/>
    </w:pPr>
    <w:rPr>
      <w:rFonts w:eastAsia="Arial" w:cs="Arial"/>
      <w:b/>
      <w:bCs/>
      <w:sz w:val="32"/>
      <w:szCs w:val="32"/>
    </w:rPr>
  </w:style>
  <w:style w:type="paragraph" w:styleId="801">
    <w:name w:val="Heading 2"/>
    <w:basedOn w:val="799"/>
    <w:link w:val="869"/>
    <w:unhideWhenUsed/>
    <w:qFormat/>
    <w:pPr>
      <w:pBdr/>
      <w:spacing/>
      <w:ind/>
      <w:outlineLvl w:val="1"/>
    </w:pPr>
    <w:rPr>
      <w:rFonts w:eastAsia="Arial" w:cs="Arial"/>
      <w:b/>
      <w:bCs/>
      <w:szCs w:val="24"/>
    </w:rPr>
  </w:style>
  <w:style w:type="paragraph" w:styleId="802">
    <w:name w:val="Heading 3"/>
    <w:basedOn w:val="799"/>
    <w:link w:val="831"/>
    <w:unhideWhenUsed/>
    <w:qFormat/>
    <w:pPr>
      <w:pBdr/>
      <w:spacing/>
      <w:ind/>
      <w:outlineLvl w:val="2"/>
    </w:pPr>
    <w:rPr>
      <w:rFonts w:eastAsia="Caladea" w:cs="Caladea"/>
      <w:i/>
      <w:szCs w:val="24"/>
    </w:rPr>
  </w:style>
  <w:style w:type="paragraph" w:styleId="803">
    <w:name w:val="Heading 4"/>
    <w:basedOn w:val="799"/>
    <w:next w:val="799"/>
    <w:link w:val="830"/>
    <w:unhideWhenUsed/>
    <w:qFormat/>
    <w:pPr>
      <w:keepNext w:val="true"/>
      <w:keepLines w:val="true"/>
      <w:widowControl w:val="true"/>
      <w:pBdr/>
      <w:spacing w:before="40" w:line="276" w:lineRule="auto"/>
      <w:ind/>
      <w:outlineLvl w:val="3"/>
    </w:pPr>
    <w:rPr>
      <w:rFonts w:asciiTheme="majorHAnsi" w:hAnsiTheme="majorHAnsi" w:eastAsiaTheme="majorEastAsia" w:cstheme="majorBidi"/>
      <w:i/>
      <w:iCs/>
    </w:rPr>
  </w:style>
  <w:style w:type="paragraph" w:styleId="804">
    <w:name w:val="Heading 5"/>
    <w:basedOn w:val="799"/>
    <w:next w:val="799"/>
    <w:link w:val="864"/>
    <w:pPr>
      <w:keepNext w:val="true"/>
      <w:keepLines w:val="true"/>
      <w:pBdr/>
      <w:spacing w:after="40" w:before="220"/>
      <w:ind/>
      <w:outlineLvl w:val="4"/>
    </w:pPr>
    <w:rPr>
      <w:rFonts w:eastAsia="Calibri" w:cs="Calibri"/>
      <w:b/>
      <w:bCs/>
      <w:color w:val="366091"/>
      <w:lang w:val="es" w:eastAsia="zh-CN"/>
    </w:rPr>
  </w:style>
  <w:style w:type="paragraph" w:styleId="805">
    <w:name w:val="Heading 6"/>
    <w:basedOn w:val="799"/>
    <w:next w:val="799"/>
    <w:link w:val="865"/>
    <w:pPr>
      <w:keepNext w:val="true"/>
      <w:keepLines w:val="true"/>
      <w:pBdr/>
      <w:spacing w:after="40" w:before="200"/>
      <w:ind/>
      <w:outlineLvl w:val="5"/>
    </w:pPr>
    <w:rPr>
      <w:rFonts w:eastAsia="Calibri" w:cs="Calibri"/>
      <w:b/>
      <w:bCs/>
      <w:color w:val="366091"/>
      <w:sz w:val="20"/>
      <w:szCs w:val="20"/>
      <w:lang w:val="es" w:eastAsia="zh-CN"/>
    </w:rPr>
  </w:style>
  <w:style w:type="paragraph" w:styleId="806">
    <w:name w:val="Heading 7"/>
    <w:basedOn w:val="799"/>
    <w:next w:val="799"/>
    <w:link w:val="866"/>
    <w:uiPriority w:val="9"/>
    <w:unhideWhenUsed/>
    <w:qFormat/>
    <w:pPr>
      <w:keepNext w:val="true"/>
      <w:keepLines w:val="true"/>
      <w:pBdr/>
      <w:spacing w:after="0" w:before="40"/>
      <w:ind/>
      <w:outlineLvl w:val="6"/>
    </w:pPr>
    <w:rPr>
      <w:rFonts w:ascii="Arial" w:hAnsi="Arial" w:eastAsia="Arial" w:cs="Arial"/>
      <w:color w:val="595959" w:themeColor="text1" w:themeTint="A6"/>
      <w:lang w:val="es" w:eastAsia="zh-CN"/>
    </w:rPr>
  </w:style>
  <w:style w:type="paragraph" w:styleId="807">
    <w:name w:val="Heading 8"/>
    <w:basedOn w:val="799"/>
    <w:next w:val="799"/>
    <w:link w:val="867"/>
    <w:uiPriority w:val="9"/>
    <w:unhideWhenUsed/>
    <w:qFormat/>
    <w:pPr>
      <w:keepNext w:val="true"/>
      <w:keepLines w:val="true"/>
      <w:pBdr/>
      <w:spacing w:after="0"/>
      <w:ind/>
      <w:outlineLvl w:val="7"/>
    </w:pPr>
    <w:rPr>
      <w:rFonts w:ascii="Arial" w:hAnsi="Arial" w:eastAsia="Arial" w:cs="Arial"/>
      <w:i/>
      <w:iCs/>
      <w:color w:val="272727" w:themeColor="text1" w:themeTint="D8"/>
      <w:lang w:val="es" w:eastAsia="zh-CN"/>
    </w:rPr>
  </w:style>
  <w:style w:type="paragraph" w:styleId="808">
    <w:name w:val="Heading 9"/>
    <w:basedOn w:val="799"/>
    <w:next w:val="799"/>
    <w:link w:val="868"/>
    <w:uiPriority w:val="9"/>
    <w:unhideWhenUsed/>
    <w:qFormat/>
    <w:pPr>
      <w:keepNext w:val="true"/>
      <w:keepLines w:val="true"/>
      <w:pBdr/>
      <w:spacing w:after="0"/>
      <w:ind/>
      <w:outlineLvl w:val="8"/>
    </w:pPr>
    <w:rPr>
      <w:rFonts w:ascii="Arial" w:hAnsi="Arial" w:eastAsia="Arial" w:cs="Arial"/>
      <w:i/>
      <w:iCs/>
      <w:color w:val="272727" w:themeColor="text1" w:themeTint="D8"/>
      <w:lang w:val="es" w:eastAsia="zh-CN"/>
    </w:rPr>
  </w:style>
  <w:style w:type="character" w:styleId="809" w:default="1">
    <w:name w:val="Default Paragraph Font"/>
    <w:uiPriority w:val="1"/>
    <w:semiHidden/>
    <w:unhideWhenUsed/>
    <w:pPr>
      <w:pBdr/>
      <w:spacing/>
      <w:ind/>
    </w:pPr>
  </w:style>
  <w:style w:type="table" w:styleId="81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11" w:default="1">
    <w:name w:val="No List"/>
    <w:uiPriority w:val="99"/>
    <w:semiHidden/>
    <w:unhideWhenUsed/>
    <w:pPr>
      <w:pBdr/>
      <w:spacing/>
      <w:ind/>
    </w:pPr>
  </w:style>
  <w:style w:type="table" w:styleId="812" w:customStyle="1">
    <w:name w:val="Normal Table0"/>
    <w:uiPriority w:val="2"/>
    <w:semiHidden/>
    <w:unhideWhenUsed/>
    <w:qFormat/>
    <w:pPr>
      <w:pBdr/>
      <w:spacing/>
      <w:ind/>
    </w:pPr>
    <w:tblPr>
      <w:tblInd w:w="0" w:type="dxa"/>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13">
    <w:name w:val="toc 1"/>
    <w:basedOn w:val="799"/>
    <w:uiPriority w:val="39"/>
    <w:qFormat/>
    <w:pPr>
      <w:pBdr/>
      <w:spacing w:before="140"/>
      <w:ind w:hanging="441" w:left="980"/>
    </w:pPr>
  </w:style>
  <w:style w:type="paragraph" w:styleId="814">
    <w:name w:val="toc 2"/>
    <w:basedOn w:val="799"/>
    <w:uiPriority w:val="39"/>
    <w:qFormat/>
    <w:pPr>
      <w:pBdr/>
      <w:spacing w:line="268" w:lineRule="exact"/>
      <w:ind w:left="540"/>
    </w:pPr>
  </w:style>
  <w:style w:type="paragraph" w:styleId="815">
    <w:name w:val="toc 3"/>
    <w:basedOn w:val="799"/>
    <w:uiPriority w:val="39"/>
    <w:qFormat/>
    <w:pPr>
      <w:pBdr/>
      <w:spacing w:before="139"/>
      <w:ind w:hanging="661" w:left="1421"/>
    </w:pPr>
  </w:style>
  <w:style w:type="paragraph" w:styleId="816">
    <w:name w:val="toc 4"/>
    <w:basedOn w:val="799"/>
    <w:uiPriority w:val="39"/>
    <w:qFormat/>
    <w:pPr>
      <w:pBdr/>
      <w:spacing w:before="140"/>
      <w:ind w:hanging="881" w:left="1861"/>
    </w:pPr>
    <w:rPr>
      <w:b/>
      <w:bCs/>
    </w:rPr>
  </w:style>
  <w:style w:type="paragraph" w:styleId="817">
    <w:name w:val="toc 5"/>
    <w:basedOn w:val="799"/>
    <w:uiPriority w:val="39"/>
    <w:qFormat/>
    <w:pPr>
      <w:pBdr/>
      <w:spacing w:before="139"/>
      <w:ind w:hanging="385" w:left="980"/>
    </w:pPr>
    <w:rPr>
      <w:i/>
    </w:rPr>
  </w:style>
  <w:style w:type="paragraph" w:styleId="818">
    <w:name w:val="Body Text"/>
    <w:basedOn w:val="799"/>
    <w:uiPriority w:val="1"/>
    <w:qFormat/>
    <w:pPr>
      <w:pBdr/>
      <w:spacing/>
      <w:ind/>
    </w:pPr>
    <w:rPr>
      <w:i/>
    </w:rPr>
  </w:style>
  <w:style w:type="paragraph" w:styleId="819">
    <w:name w:val="Title"/>
    <w:basedOn w:val="799"/>
    <w:link w:val="994"/>
    <w:uiPriority w:val="10"/>
    <w:qFormat/>
    <w:pPr>
      <w:pBdr/>
      <w:spacing w:before="203"/>
      <w:ind w:right="580" w:hanging="4" w:left="1235"/>
      <w:jc w:val="center"/>
    </w:pPr>
    <w:rPr>
      <w:rFonts w:eastAsia="Arial" w:cs="Arial"/>
      <w:color w:val="1f497d" w:themeColor="text2"/>
      <w:sz w:val="44"/>
      <w:szCs w:val="44"/>
    </w:rPr>
  </w:style>
  <w:style w:type="paragraph" w:styleId="820">
    <w:name w:val="List Paragraph"/>
    <w:basedOn w:val="799"/>
    <w:uiPriority w:val="34"/>
    <w:qFormat/>
    <w:pPr>
      <w:pBdr/>
      <w:spacing/>
      <w:ind w:hanging="361" w:left="1261"/>
    </w:pPr>
  </w:style>
  <w:style w:type="paragraph" w:styleId="821" w:customStyle="1">
    <w:name w:val="Table Paragraph"/>
    <w:basedOn w:val="799"/>
    <w:uiPriority w:val="1"/>
    <w:qFormat/>
    <w:pPr>
      <w:pBdr/>
      <w:spacing/>
      <w:ind/>
    </w:pPr>
  </w:style>
  <w:style w:type="table" w:styleId="822">
    <w:name w:val="Table Grid"/>
    <w:basedOn w:val="810"/>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3">
    <w:name w:val="Caption"/>
    <w:basedOn w:val="799"/>
    <w:next w:val="799"/>
    <w:uiPriority w:val="35"/>
    <w:unhideWhenUsed/>
    <w:qFormat/>
    <w:pPr>
      <w:pBdr/>
      <w:spacing w:after="200"/>
      <w:ind/>
    </w:pPr>
    <w:rPr>
      <w:i/>
      <w:iCs/>
      <w:color w:val="1f497d" w:themeColor="text2"/>
      <w:sz w:val="18"/>
      <w:szCs w:val="18"/>
    </w:rPr>
  </w:style>
  <w:style w:type="character" w:styleId="824" w:customStyle="1">
    <w:name w:val="Título 1 Car"/>
    <w:basedOn w:val="809"/>
    <w:link w:val="800"/>
    <w:pPr>
      <w:pBdr/>
      <w:spacing/>
      <w:ind/>
    </w:pPr>
    <w:rPr>
      <w:rFonts w:ascii="Arial" w:hAnsi="Arial" w:eastAsia="Arial" w:cs="Arial"/>
      <w:b/>
      <w:bCs/>
      <w:sz w:val="32"/>
      <w:szCs w:val="32"/>
      <w:lang w:val="es-ES"/>
    </w:rPr>
  </w:style>
  <w:style w:type="paragraph" w:styleId="825" w:customStyle="1">
    <w:name w:val="Normal indentado 2"/>
    <w:basedOn w:val="799"/>
    <w:pPr>
      <w:widowControl w:val="true"/>
      <w:pBdr/>
      <w:spacing/>
      <w:ind w:left="600"/>
    </w:pPr>
    <w:rPr>
      <w:rFonts w:eastAsia="Times New Roman" w:cs="Times New Roman"/>
      <w:sz w:val="20"/>
      <w:szCs w:val="24"/>
      <w:lang w:eastAsia="es-ES"/>
    </w:rPr>
  </w:style>
  <w:style w:type="character" w:styleId="826">
    <w:name w:val="Hyperlink"/>
    <w:uiPriority w:val="99"/>
    <w:pPr>
      <w:pBdr/>
      <w:spacing/>
      <w:ind/>
    </w:pPr>
    <w:rPr>
      <w:color w:val="0000ff"/>
      <w:u w:val="single"/>
    </w:rPr>
  </w:style>
  <w:style w:type="character" w:styleId="827" w:customStyle="1">
    <w:name w:val="st"/>
    <w:pPr>
      <w:pBdr/>
      <w:spacing/>
      <w:ind/>
    </w:pPr>
  </w:style>
  <w:style w:type="paragraph" w:styleId="828">
    <w:name w:val="TOC Heading"/>
    <w:basedOn w:val="800"/>
    <w:next w:val="799"/>
    <w:uiPriority w:val="39"/>
    <w:unhideWhenUsed/>
    <w:qFormat/>
    <w:pPr>
      <w:keepNext w:val="true"/>
      <w:keepLines w:val="true"/>
      <w:widowControl w:val="true"/>
      <w:pBdr/>
      <w:spacing w:before="240" w:line="259" w:lineRule="auto"/>
      <w:ind/>
      <w:outlineLvl w:val="9"/>
    </w:pPr>
    <w:rPr>
      <w:rFonts w:asciiTheme="majorHAnsi" w:hAnsiTheme="majorHAnsi" w:eastAsiaTheme="majorEastAsia" w:cstheme="majorBidi"/>
      <w:b w:val="0"/>
      <w:bCs w:val="0"/>
      <w:lang w:val="es-MX" w:eastAsia="es-MX"/>
    </w:rPr>
  </w:style>
  <w:style w:type="paragraph" w:styleId="829">
    <w:name w:val="No Spacing"/>
    <w:uiPriority w:val="1"/>
    <w:qFormat/>
    <w:pPr>
      <w:pBdr/>
      <w:spacing/>
      <w:ind/>
    </w:pPr>
    <w:rPr>
      <w:rFonts w:ascii="Carlito" w:hAnsi="Carlito" w:eastAsia="Carlito" w:cs="Carlito"/>
      <w:lang w:val="es-ES"/>
    </w:rPr>
  </w:style>
  <w:style w:type="character" w:styleId="830" w:customStyle="1">
    <w:name w:val="Título 4 Car"/>
    <w:basedOn w:val="809"/>
    <w:link w:val="803"/>
    <w:pPr>
      <w:pBdr/>
      <w:spacing/>
      <w:ind/>
    </w:pPr>
    <w:rPr>
      <w:rFonts w:asciiTheme="majorHAnsi" w:hAnsiTheme="majorHAnsi" w:eastAsiaTheme="majorEastAsia" w:cstheme="majorBidi"/>
      <w:i/>
      <w:iCs/>
      <w:color w:val="365f91" w:themeColor="accent1" w:themeShade="BF"/>
      <w:lang w:val="es-ES"/>
    </w:rPr>
  </w:style>
  <w:style w:type="character" w:styleId="831" w:customStyle="1">
    <w:name w:val="Título 3 Car"/>
    <w:basedOn w:val="809"/>
    <w:link w:val="802"/>
    <w:pPr>
      <w:pBdr/>
      <w:spacing/>
      <w:ind/>
    </w:pPr>
    <w:rPr>
      <w:rFonts w:ascii="Arial" w:hAnsi="Arial" w:eastAsia="Caladea" w:cs="Caladea"/>
      <w:i/>
      <w:sz w:val="24"/>
      <w:szCs w:val="24"/>
      <w:lang w:val="es-ES"/>
    </w:rPr>
  </w:style>
  <w:style w:type="paragraph" w:styleId="832">
    <w:name w:val="table of figures"/>
    <w:basedOn w:val="799"/>
    <w:next w:val="799"/>
    <w:uiPriority w:val="99"/>
    <w:unhideWhenUsed/>
    <w:pPr>
      <w:pBdr/>
      <w:spacing/>
      <w:ind/>
    </w:pPr>
  </w:style>
  <w:style w:type="character" w:styleId="833" w:customStyle="1">
    <w:name w:val="normaltextrun"/>
    <w:basedOn w:val="809"/>
    <w:pPr>
      <w:pBdr/>
      <w:spacing/>
      <w:ind/>
    </w:pPr>
  </w:style>
  <w:style w:type="character" w:styleId="834" w:customStyle="1">
    <w:name w:val="scxw173366235"/>
    <w:basedOn w:val="809"/>
    <w:pPr>
      <w:pBdr/>
      <w:spacing/>
      <w:ind/>
    </w:pPr>
  </w:style>
  <w:style w:type="character" w:styleId="835" w:customStyle="1">
    <w:name w:val="eop"/>
    <w:basedOn w:val="809"/>
    <w:pPr>
      <w:pBdr/>
      <w:spacing/>
      <w:ind/>
    </w:pPr>
  </w:style>
  <w:style w:type="paragraph" w:styleId="836">
    <w:name w:val="Header"/>
    <w:basedOn w:val="799"/>
    <w:link w:val="837"/>
    <w:uiPriority w:val="99"/>
    <w:unhideWhenUsed/>
    <w:pPr>
      <w:pBdr/>
      <w:tabs>
        <w:tab w:val="center" w:leader="none" w:pos="4252"/>
        <w:tab w:val="right" w:leader="none" w:pos="8504"/>
      </w:tabs>
      <w:spacing/>
      <w:ind/>
    </w:pPr>
  </w:style>
  <w:style w:type="character" w:styleId="837" w:customStyle="1">
    <w:name w:val="Encabezado Car"/>
    <w:basedOn w:val="809"/>
    <w:link w:val="836"/>
    <w:uiPriority w:val="99"/>
    <w:pPr>
      <w:pBdr/>
      <w:spacing/>
      <w:ind/>
    </w:pPr>
    <w:rPr>
      <w:rFonts w:ascii="Carlito" w:hAnsi="Carlito" w:eastAsia="Carlito" w:cs="Carlito"/>
      <w:lang w:val="es-ES"/>
    </w:rPr>
  </w:style>
  <w:style w:type="paragraph" w:styleId="838">
    <w:name w:val="Footer"/>
    <w:basedOn w:val="799"/>
    <w:link w:val="839"/>
    <w:uiPriority w:val="99"/>
    <w:unhideWhenUsed/>
    <w:pPr>
      <w:pBdr/>
      <w:tabs>
        <w:tab w:val="center" w:leader="none" w:pos="4252"/>
        <w:tab w:val="right" w:leader="none" w:pos="8504"/>
      </w:tabs>
      <w:spacing/>
      <w:ind/>
    </w:pPr>
  </w:style>
  <w:style w:type="character" w:styleId="839" w:customStyle="1">
    <w:name w:val="Pie de página Car"/>
    <w:basedOn w:val="809"/>
    <w:link w:val="838"/>
    <w:uiPriority w:val="99"/>
    <w:pPr>
      <w:pBdr/>
      <w:spacing/>
      <w:ind/>
    </w:pPr>
    <w:rPr>
      <w:rFonts w:ascii="Carlito" w:hAnsi="Carlito" w:eastAsia="Carlito" w:cs="Carlito"/>
      <w:lang w:val="es-ES"/>
    </w:rPr>
  </w:style>
  <w:style w:type="paragraph" w:styleId="840">
    <w:name w:val="endnote text"/>
    <w:basedOn w:val="799"/>
    <w:link w:val="841"/>
    <w:uiPriority w:val="99"/>
    <w:semiHidden/>
    <w:unhideWhenUsed/>
    <w:pPr>
      <w:pBdr/>
      <w:spacing/>
      <w:ind/>
    </w:pPr>
    <w:rPr>
      <w:sz w:val="20"/>
      <w:szCs w:val="20"/>
    </w:rPr>
  </w:style>
  <w:style w:type="character" w:styleId="841" w:customStyle="1">
    <w:name w:val="Texto nota al final Car"/>
    <w:basedOn w:val="809"/>
    <w:link w:val="840"/>
    <w:uiPriority w:val="99"/>
    <w:semiHidden/>
    <w:pPr>
      <w:pBdr/>
      <w:spacing/>
      <w:ind/>
    </w:pPr>
    <w:rPr>
      <w:rFonts w:ascii="Carlito" w:hAnsi="Carlito" w:eastAsia="Carlito" w:cs="Carlito"/>
      <w:sz w:val="20"/>
      <w:szCs w:val="20"/>
      <w:lang w:val="es-ES"/>
    </w:rPr>
  </w:style>
  <w:style w:type="character" w:styleId="842">
    <w:name w:val="endnote reference"/>
    <w:basedOn w:val="809"/>
    <w:uiPriority w:val="99"/>
    <w:semiHidden/>
    <w:unhideWhenUsed/>
    <w:pPr>
      <w:pBdr/>
      <w:spacing/>
      <w:ind/>
    </w:pPr>
    <w:rPr>
      <w:vertAlign w:val="superscript"/>
    </w:rPr>
  </w:style>
  <w:style w:type="paragraph" w:styleId="843">
    <w:name w:val="footnote text"/>
    <w:basedOn w:val="799"/>
    <w:link w:val="844"/>
    <w:uiPriority w:val="99"/>
    <w:semiHidden/>
    <w:unhideWhenUsed/>
    <w:pPr>
      <w:pBdr/>
      <w:spacing/>
      <w:ind/>
    </w:pPr>
    <w:rPr>
      <w:sz w:val="20"/>
      <w:szCs w:val="20"/>
    </w:rPr>
  </w:style>
  <w:style w:type="character" w:styleId="844" w:customStyle="1">
    <w:name w:val="Texto nota pie Car"/>
    <w:basedOn w:val="809"/>
    <w:link w:val="843"/>
    <w:uiPriority w:val="99"/>
    <w:semiHidden/>
    <w:pPr>
      <w:pBdr/>
      <w:spacing/>
      <w:ind/>
    </w:pPr>
    <w:rPr>
      <w:rFonts w:ascii="Carlito" w:hAnsi="Carlito" w:eastAsia="Carlito" w:cs="Carlito"/>
      <w:sz w:val="20"/>
      <w:szCs w:val="20"/>
      <w:lang w:val="es-ES"/>
    </w:rPr>
  </w:style>
  <w:style w:type="character" w:styleId="845">
    <w:name w:val="footnote reference"/>
    <w:basedOn w:val="809"/>
    <w:uiPriority w:val="99"/>
    <w:semiHidden/>
    <w:unhideWhenUsed/>
    <w:pPr>
      <w:pBdr/>
      <w:spacing/>
      <w:ind/>
    </w:pPr>
    <w:rPr>
      <w:vertAlign w:val="superscript"/>
    </w:rPr>
  </w:style>
  <w:style w:type="table" w:styleId="846">
    <w:name w:val="Grid Table 4 Accent 4"/>
    <w:basedOn w:val="810"/>
    <w:uiPriority w:val="49"/>
    <w:pPr>
      <w:pBdr/>
      <w:spacing/>
      <w:ind/>
    </w:p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cPr>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e5dfec"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8064a2" w:themeFill="accent4"/>
        <w:tcBorders>
          <w:top w:val="single" w:color="8064a2" w:themeColor="accent4" w:sz="4" w:space="0"/>
          <w:left w:val="single" w:color="8064a2" w:themeColor="accent4" w:sz="4" w:space="0"/>
          <w:bottom w:val="single" w:color="8064a2" w:themeColor="accent4" w:sz="4" w:space="0"/>
          <w:right w:val="single" w:color="8064a2" w:themeColor="accent4"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8064a2"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1 Light Accent 4"/>
    <w:basedOn w:val="810"/>
    <w:uiPriority w:val="46"/>
    <w:pPr>
      <w:pBdr/>
      <w:spacing/>
      <w:ind/>
    </w:pPr>
    <w:tblPr>
      <w:tblStyleRowBandSize w:val="1"/>
      <w:tblStyleColBandSize w:val="1"/>
      <w:tblBorders>
        <w:top w:val="single" w:color="ccc0d9" w:themeColor="accent4" w:themeTint="66" w:sz="4" w:space="0"/>
        <w:left w:val="single" w:color="ccc0d9" w:themeColor="accent4" w:themeTint="66" w:sz="4" w:space="0"/>
        <w:bottom w:val="single" w:color="ccc0d9" w:themeColor="accent4" w:themeTint="66" w:sz="4" w:space="0"/>
        <w:right w:val="single" w:color="ccc0d9" w:themeColor="accent4" w:themeTint="66" w:sz="4" w:space="0"/>
        <w:insideH w:val="single" w:color="ccc0d9" w:themeColor="accent4" w:themeTint="66" w:sz="4" w:space="0"/>
        <w:insideV w:val="single" w:color="ccc0d9" w:themeColor="accent4" w:themeTint="66"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b2a1c7" w:themeColor="accent4"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2a1c7" w:themeColor="accent4" w:themeTint="99" w:sz="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8">
    <w:name w:val="toc 6"/>
    <w:basedOn w:val="799"/>
    <w:next w:val="799"/>
    <w:uiPriority w:val="39"/>
    <w:unhideWhenUsed/>
    <w:pPr>
      <w:widowControl w:val="true"/>
      <w:pBdr/>
      <w:spacing w:after="100" w:line="259" w:lineRule="auto"/>
      <w:ind w:left="1100"/>
    </w:pPr>
    <w:rPr>
      <w:rFonts w:asciiTheme="minorHAnsi" w:hAnsiTheme="minorHAnsi" w:eastAsiaTheme="minorEastAsia" w:cstheme="minorBidi"/>
      <w:lang w:val="es-US" w:eastAsia="es-US"/>
    </w:rPr>
  </w:style>
  <w:style w:type="paragraph" w:styleId="849">
    <w:name w:val="toc 7"/>
    <w:basedOn w:val="799"/>
    <w:next w:val="799"/>
    <w:uiPriority w:val="39"/>
    <w:unhideWhenUsed/>
    <w:pPr>
      <w:widowControl w:val="true"/>
      <w:pBdr/>
      <w:spacing w:after="100" w:line="259" w:lineRule="auto"/>
      <w:ind w:left="1320"/>
    </w:pPr>
    <w:rPr>
      <w:rFonts w:asciiTheme="minorHAnsi" w:hAnsiTheme="minorHAnsi" w:eastAsiaTheme="minorEastAsia" w:cstheme="minorBidi"/>
      <w:lang w:val="es-US" w:eastAsia="es-US"/>
    </w:rPr>
  </w:style>
  <w:style w:type="paragraph" w:styleId="850">
    <w:name w:val="toc 8"/>
    <w:basedOn w:val="799"/>
    <w:next w:val="799"/>
    <w:uiPriority w:val="39"/>
    <w:unhideWhenUsed/>
    <w:pPr>
      <w:widowControl w:val="true"/>
      <w:pBdr/>
      <w:spacing w:after="100" w:line="259" w:lineRule="auto"/>
      <w:ind w:left="1540"/>
    </w:pPr>
    <w:rPr>
      <w:rFonts w:asciiTheme="minorHAnsi" w:hAnsiTheme="minorHAnsi" w:eastAsiaTheme="minorEastAsia" w:cstheme="minorBidi"/>
      <w:lang w:val="es-US" w:eastAsia="es-US"/>
    </w:rPr>
  </w:style>
  <w:style w:type="paragraph" w:styleId="851">
    <w:name w:val="toc 9"/>
    <w:basedOn w:val="799"/>
    <w:next w:val="799"/>
    <w:uiPriority w:val="39"/>
    <w:unhideWhenUsed/>
    <w:pPr>
      <w:widowControl w:val="true"/>
      <w:pBdr/>
      <w:spacing w:after="100" w:line="259" w:lineRule="auto"/>
      <w:ind w:left="1760"/>
    </w:pPr>
    <w:rPr>
      <w:rFonts w:asciiTheme="minorHAnsi" w:hAnsiTheme="minorHAnsi" w:eastAsiaTheme="minorEastAsia" w:cstheme="minorBidi"/>
      <w:lang w:val="es-US" w:eastAsia="es-US"/>
    </w:rPr>
  </w:style>
  <w:style w:type="character" w:styleId="852" w:customStyle="1">
    <w:name w:val="Mención sin resolver1"/>
    <w:basedOn w:val="809"/>
    <w:uiPriority w:val="99"/>
    <w:semiHidden/>
    <w:unhideWhenUsed/>
    <w:pPr>
      <w:pBdr/>
      <w:spacing/>
      <w:ind/>
    </w:pPr>
    <w:rPr>
      <w:color w:val="605e5c"/>
      <w:shd w:val="clear" w:color="auto" w:fill="e1dfdd"/>
    </w:rPr>
  </w:style>
  <w:style w:type="table" w:styleId="853">
    <w:name w:val="Grid Table 5 Dark Accent 4"/>
    <w:basedOn w:val="810"/>
    <w:uiPriority w:val="50"/>
    <w:pPr>
      <w:pBdr/>
      <w:spacing/>
      <w:ind/>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ccc0d9" w:themeFill="accent4" w:themeFillTint="66"/>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single" w:color="ffffff" w:themeColor="background1" w:sz="4" w:space="0"/>
          <w:left w:val="single" w:color="ffffff" w:themeColor="background1" w:sz="4" w:space="0"/>
          <w:bottom w:val="single" w:color="ffffff" w:themeColor="background1" w:sz="4" w:space="0"/>
        </w:tcBorders>
      </w:tcPr>
    </w:tblStylePr>
    <w:tblStylePr w:type="firstRow">
      <w:rPr>
        <w:b/>
        <w:bCs/>
        <w:color w:val="ffffff" w:themeColor="background1"/>
      </w:rPr>
      <w:pPr>
        <w:pBdr/>
        <w:spacing/>
        <w:ind/>
      </w:pPr>
      <w:tblPr>
        <w:tblBorders/>
      </w:tblPr>
      <w:tcPr>
        <w:shd w:val="clear" w:color="auto" w:fill="8064a2" w:themeFill="accent4"/>
        <w:tcBorders>
          <w:top w:val="single" w:color="ffffff" w:themeColor="background1" w:sz="4" w:space="0"/>
          <w:left w:val="single" w:color="ffffff" w:themeColor="background1" w:sz="4" w:space="0"/>
          <w:right w:val="single" w:color="ffffff" w:themeColor="background1" w:sz="4" w:space="0"/>
        </w:tcBorders>
      </w:tcPr>
    </w:tblStylePr>
    <w:tblStylePr w:type="lastCol">
      <w:rPr>
        <w:b/>
        <w:bCs/>
        <w:color w:val="ffffff" w:themeColor="background1"/>
      </w:rPr>
      <w:pPr>
        <w:pBdr/>
        <w:spacing/>
        <w:ind/>
      </w:pPr>
      <w:tblPr>
        <w:tblBorders/>
      </w:tblPr>
      <w:tcPr>
        <w:shd w:val="clear" w:color="auto" w:fill="8064a2" w:themeFill="accent4"/>
        <w:tcBorders>
          <w:top w:val="single" w:color="ffffff" w:themeColor="background1" w:sz="4" w:space="0"/>
          <w:bottom w:val="single" w:color="ffffff" w:themeColor="background1" w:sz="4" w:space="0"/>
          <w:right w:val="single" w:color="ffffff" w:themeColor="background1" w:sz="4" w:space="0"/>
        </w:tcBorders>
      </w:tcPr>
    </w:tblStylePr>
    <w:tblStylePr w:type="lastRow">
      <w:rPr>
        <w:b/>
        <w:bCs/>
        <w:color w:val="ffffff" w:themeColor="background1"/>
      </w:rPr>
      <w:pPr>
        <w:pBdr/>
        <w:spacing/>
        <w:ind/>
      </w:pPr>
      <w:tblPr>
        <w:tblBorders/>
      </w:tblPr>
      <w:tcPr>
        <w:shd w:val="clear" w:color="auto" w:fill="8064a2" w:themeFill="accent4"/>
        <w:tcBorders>
          <w:left w:val="single" w:color="ffffff" w:themeColor="background1" w:sz="4" w:space="0"/>
          <w:bottom w:val="single" w:color="ffffff" w:themeColor="background1" w:sz="4" w:space="0"/>
          <w:right w:val="single" w:color="ffffff" w:themeColor="background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Plain Table 3"/>
    <w:basedOn w:val="810"/>
    <w:uiPriority w:val="99"/>
    <w:pPr>
      <w:pBdr/>
      <w:spacing/>
      <w:ind/>
    </w:pPr>
    <w:tblPr>
      <w:tblStyleRowBandSize w:val="1"/>
      <w:tblStyleColBandSize w:val="1"/>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aps/>
      </w:rPr>
      <w:pPr>
        <w:pBdr/>
        <w:spacing/>
        <w:ind/>
      </w:pPr>
      <w:tblPr>
        <w:tblBorders/>
      </w:tblPr>
      <w:tcPr>
        <w:tcBorders>
          <w:right w:val="single" w:color="7f7f7f" w:themeColor="text1" w:themeTint="80" w:sz="4" w:space="0"/>
        </w:tcBorders>
      </w:tcPr>
    </w:tblStylePr>
    <w:tblStylePr w:type="firstRow">
      <w:rPr>
        <w:b/>
        <w:bCs/>
        <w:caps/>
      </w:rPr>
      <w:pPr>
        <w:pBdr/>
        <w:spacing/>
        <w:ind/>
      </w:pPr>
      <w:tblPr>
        <w:tblBorders/>
      </w:tblPr>
      <w:tcPr>
        <w:tcBorders>
          <w:bottom w:val="single" w:color="7f7f7f" w:themeColor="text1" w:themeTint="80" w:sz="4" w:space="0"/>
        </w:tcBorders>
      </w:tcPr>
    </w:tblStylePr>
    <w:tblStylePr w:type="lastCol">
      <w:rPr>
        <w:b/>
        <w:bCs/>
        <w:caps/>
      </w:rPr>
      <w:pPr>
        <w:pBdr/>
        <w:spacing/>
        <w:ind/>
      </w:pPr>
      <w:tblPr>
        <w:tblBorders/>
      </w:tblPr>
      <w:tcPr>
        <w:tcBorders>
          <w:left w:val="none" w:color="000000" w:sz="4" w:space="0"/>
        </w:tcBorders>
      </w:tcPr>
    </w:tblStylePr>
    <w:tblStylePr w:type="lastRow">
      <w:rPr>
        <w:b/>
        <w:bCs/>
        <w:caps/>
      </w:rPr>
      <w:pPr>
        <w:pBdr/>
        <w:spacing/>
        <w:ind/>
      </w:pPr>
      <w:tblPr>
        <w:tblBorders/>
      </w:tblPr>
      <w:tcPr>
        <w:tcBorders>
          <w:top w:val="none" w:color="000000"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7 Colorful Accent 4"/>
    <w:basedOn w:val="810"/>
    <w:uiPriority w:val="52"/>
    <w:pPr>
      <w:pBdr/>
      <w:spacing/>
      <w:ind/>
    </w:pPr>
    <w:rPr>
      <w:color w:val="5f497a" w:themeColor="accent4" w:themeShade="BF"/>
    </w:rPr>
    <w:tblPr>
      <w:tblStyleRowBandSize w:val="1"/>
      <w:tblStyleColBandSize w:val="1"/>
      <w:tblBorders/>
    </w:tblPr>
    <w:tcPr>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e5dfec"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Theme="majorHAnsi" w:hAnsiTheme="majorHAnsi" w:eastAsiaTheme="majorEastAsia" w:cstheme="majorBidi"/>
        <w:i/>
        <w:iCs/>
        <w:sz w:val="26"/>
      </w:rPr>
      <w:pPr>
        <w:pBdr/>
        <w:spacing/>
        <w:ind/>
        <w:jc w:val="right"/>
      </w:pPr>
      <w:tblPr>
        <w:tblBorders/>
      </w:tblPr>
      <w:tcPr>
        <w:shd w:val="clear" w:color="auto" w:fill="ffffff" w:themeFill="background1"/>
        <w:tcBorders>
          <w:right w:val="single" w:color="8064a2" w:themeColor="accent4" w:sz="4" w:space="0"/>
        </w:tcBorders>
      </w:tcPr>
    </w:tblStylePr>
    <w:tblStylePr w:type="firstRow">
      <w:rPr>
        <w:rFonts w:asciiTheme="majorHAnsi" w:hAnsiTheme="majorHAnsi" w:eastAsiaTheme="majorEastAsia" w:cstheme="majorBidi"/>
        <w:i/>
        <w:iCs/>
        <w:sz w:val="26"/>
      </w:rPr>
      <w:pPr>
        <w:pBdr/>
        <w:spacing/>
        <w:ind/>
      </w:pPr>
      <w:tblPr>
        <w:tblBorders/>
      </w:tblPr>
      <w:tcPr>
        <w:shd w:val="clear" w:color="auto" w:fill="ffffff" w:themeFill="background1"/>
        <w:tcBorders>
          <w:bottom w:val="single" w:color="8064a2" w:themeColor="accent4" w:sz="4" w:space="0"/>
        </w:tcBorders>
      </w:tcPr>
    </w:tblStylePr>
    <w:tblStylePr w:type="lastCol">
      <w:rPr>
        <w:rFonts w:asciiTheme="majorHAnsi" w:hAnsiTheme="majorHAnsi" w:eastAsiaTheme="majorEastAsia" w:cstheme="majorBidi"/>
        <w:i/>
        <w:iCs/>
        <w:sz w:val="26"/>
      </w:rPr>
      <w:pPr>
        <w:pBdr/>
        <w:spacing/>
        <w:ind/>
      </w:pPr>
      <w:tblPr>
        <w:tblBorders/>
      </w:tblPr>
      <w:tcPr>
        <w:shd w:val="clear" w:color="auto" w:fill="ffffff" w:themeFill="background1"/>
        <w:tcBorders>
          <w:left w:val="single" w:color="8064a2" w:themeColor="accent4" w:sz="4" w:space="0"/>
        </w:tcBorders>
      </w:tcPr>
    </w:tblStylePr>
    <w:tblStylePr w:type="lastRow">
      <w:rPr>
        <w:rFonts w:asciiTheme="majorHAnsi" w:hAnsiTheme="majorHAnsi" w:eastAsiaTheme="majorEastAsia" w:cstheme="majorBidi"/>
        <w:i/>
        <w:iCs/>
        <w:sz w:val="26"/>
      </w:rPr>
      <w:pPr>
        <w:pBdr/>
        <w:spacing/>
        <w:ind/>
      </w:pPr>
      <w:tblPr>
        <w:tblBorders/>
      </w:tblPr>
      <w:tcPr>
        <w:shd w:val="clear" w:color="auto" w:fill="ffffff" w:themeFill="background1"/>
        <w:tcBorders>
          <w:top w:val="single" w:color="8064a2" w:themeColor="accent4"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right w:val="none" w:color="000000" w:sz="4" w:space="0"/>
        </w:tcBorders>
      </w:tcPr>
    </w:tblStylePr>
    <w:tblStylePr w:type="seCell">
      <w:pPr>
        <w:pBdr/>
        <w:spacing/>
        <w:ind/>
      </w:pPr>
      <w:tblPr>
        <w:tblBorders/>
      </w:tblPr>
      <w:tcPr>
        <w:tcBorders>
          <w:left w:val="none" w:color="000000" w:sz="4" w:space="0"/>
        </w:tcBorders>
      </w:tcPr>
    </w:tblStylePr>
    <w:tblStylePr w:type="wholeTable">
      <w:pPr>
        <w:pBdr/>
        <w:spacing/>
        <w:ind/>
      </w:pPr>
      <w:tblPr>
        <w:tblBorders/>
      </w:tblPr>
      <w:tcPr>
        <w:tcBorders/>
      </w:tcPr>
    </w:tblStylePr>
  </w:style>
  <w:style w:type="table" w:styleId="856">
    <w:name w:val="List Table 3 Accent 4"/>
    <w:basedOn w:val="810"/>
    <w:uiPriority w:val="48"/>
    <w:pPr>
      <w:pBdr/>
      <w:spacing/>
      <w:ind/>
    </w:pPr>
    <w:tblPr>
      <w:tblStyleRowBandSize w:val="1"/>
      <w:tblStyleColBandSize w:val="1"/>
      <w:tblBorders>
        <w:top w:val="single" w:color="8064a2" w:themeColor="accent4" w:sz="4" w:space="0"/>
        <w:left w:val="single" w:color="8064a2" w:themeColor="accent4" w:sz="4" w:space="0"/>
        <w:bottom w:val="single" w:color="8064a2" w:themeColor="accent4" w:sz="4" w:space="0"/>
        <w:right w:val="single" w:color="8064a2" w:themeColor="accent4" w:sz="4" w:space="0"/>
      </w:tblBorders>
    </w:tblPr>
    <w:tcPr>
      <w:tcBorders/>
    </w:tcPr>
    <w:tblStylePr w:type="band1Horz">
      <w:pPr>
        <w:pBdr/>
        <w:spacing/>
        <w:ind/>
      </w:pPr>
      <w:tblPr>
        <w:tblBorders/>
      </w:tblPr>
      <w:tcPr>
        <w:tcBorders>
          <w:top w:val="single" w:color="8064a2" w:themeColor="accent4" w:sz="4" w:space="0"/>
          <w:bottom w:val="single" w:color="8064a2" w:themeColor="accent4" w:sz="4" w:space="0"/>
        </w:tcBorders>
      </w:tcPr>
    </w:tblStylePr>
    <w:tblStylePr w:type="band1Vert">
      <w:pPr>
        <w:pBdr/>
        <w:spacing/>
        <w:ind/>
      </w:pPr>
      <w:tblPr>
        <w:tblBorders/>
      </w:tblPr>
      <w:tcPr>
        <w:tcBorders>
          <w:left w:val="single" w:color="8064a2" w:themeColor="accent4" w:sz="4" w:space="0"/>
          <w:right w:val="single" w:color="8064a2" w:themeColor="accent4"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shd w:val="clear" w:color="auto" w:fill="ffffff" w:themeFill="background1"/>
        <w:tcBorders>
          <w:right w:val="none" w:color="000000" w:sz="4" w:space="0"/>
        </w:tcBorders>
      </w:tcPr>
    </w:tblStylePr>
    <w:tblStylePr w:type="firstRow">
      <w:rPr>
        <w:b/>
        <w:bCs/>
        <w:color w:val="ffffff" w:themeColor="background1"/>
      </w:rPr>
      <w:pPr>
        <w:pBdr/>
        <w:spacing/>
        <w:ind/>
      </w:pPr>
      <w:tblPr>
        <w:tblBorders/>
      </w:tblPr>
      <w:tcPr>
        <w:shd w:val="clear" w:color="auto" w:fill="8064a2" w:themeFill="accent4"/>
        <w:tcBorders/>
      </w:tcPr>
    </w:tblStylePr>
    <w:tblStylePr w:type="lastCol">
      <w:rPr>
        <w:b/>
        <w:bCs/>
      </w:rPr>
      <w:pPr>
        <w:pBdr/>
        <w:spacing/>
        <w:ind/>
      </w:pPr>
      <w:tblPr>
        <w:tblBorders/>
      </w:tblPr>
      <w:tcPr>
        <w:shd w:val="clear" w:color="auto" w:fill="ffffff" w:themeFill="background1"/>
        <w:tcBorders>
          <w:left w:val="none" w:color="000000" w:sz="4" w:space="0"/>
        </w:tcBorders>
      </w:tcPr>
    </w:tblStylePr>
    <w:tblStylePr w:type="lastRow">
      <w:rPr>
        <w:b/>
        <w:bCs/>
      </w:rPr>
      <w:pPr>
        <w:pBdr/>
        <w:spacing/>
        <w:ind/>
      </w:pPr>
      <w:tblPr>
        <w:tblBorders/>
      </w:tblPr>
      <w:tcPr>
        <w:shd w:val="clear" w:color="auto" w:fill="ffffff" w:themeFill="background1"/>
        <w:tcBorders>
          <w:top w:val="single" w:color="8064a2" w:themeColor="accent4" w:sz="4" w:space="0"/>
        </w:tcBorders>
      </w:tcPr>
    </w:tblStylePr>
    <w:tblStylePr w:type="nwCell">
      <w:pPr>
        <w:pBdr/>
        <w:spacing/>
        <w:ind/>
      </w:pPr>
      <w:tblPr>
        <w:tblBorders/>
      </w:tblPr>
      <w:tcPr>
        <w:tcBorders>
          <w:bottom w:val="none" w:color="000000" w:sz="4" w:space="0"/>
          <w:right w:val="none" w:color="000000" w:sz="4" w:space="0"/>
        </w:tcBorders>
      </w:tcPr>
    </w:tblStylePr>
    <w:tblStylePr w:type="neCell">
      <w:pPr>
        <w:pBdr/>
        <w:spacing/>
        <w:ind/>
      </w:pPr>
      <w:tblPr>
        <w:tblBorders/>
      </w:tblPr>
      <w:tcPr>
        <w:tcBorders>
          <w:left w:val="none" w:color="000000" w:sz="4" w:space="0"/>
          <w:bottom w:val="none" w:color="000000" w:sz="4" w:space="0"/>
        </w:tcBorders>
      </w:tcPr>
    </w:tblStylePr>
    <w:tblStylePr w:type="swCell">
      <w:pPr>
        <w:pBdr/>
        <w:spacing/>
        <w:ind/>
      </w:pPr>
      <w:tblPr>
        <w:tblBorders/>
      </w:tblPr>
      <w:tcPr>
        <w:tcBorders>
          <w:top w:val="single" w:color="8064a2" w:themeColor="accent4" w:sz="4" w:space="0"/>
          <w:right w:val="none" w:color="000000" w:sz="4" w:space="0"/>
        </w:tcBorders>
      </w:tcPr>
    </w:tblStylePr>
    <w:tblStylePr w:type="seCell">
      <w:pPr>
        <w:pBdr/>
        <w:spacing/>
        <w:ind/>
      </w:pPr>
      <w:tblPr>
        <w:tblBorders/>
      </w:tblPr>
      <w:tcPr>
        <w:tcBorders>
          <w:top w:val="single" w:color="8064a2" w:themeColor="accent4" w:sz="4" w:space="0"/>
          <w:left w:val="none" w:color="000000" w:sz="4" w:space="0"/>
        </w:tcBorders>
      </w:tcPr>
    </w:tblStylePr>
    <w:tblStylePr w:type="wholeTable">
      <w:pPr>
        <w:pBdr/>
        <w:spacing/>
        <w:ind/>
      </w:pPr>
      <w:tblPr>
        <w:tblBorders/>
      </w:tblPr>
      <w:tcPr>
        <w:tcBorders/>
      </w:tcPr>
    </w:tblStylePr>
  </w:style>
  <w:style w:type="table" w:styleId="857">
    <w:name w:val="Grid Table 6 Colorful Accent 4"/>
    <w:basedOn w:val="810"/>
    <w:uiPriority w:val="51"/>
    <w:pPr>
      <w:pBdr/>
      <w:spacing/>
      <w:ind/>
    </w:pPr>
    <w:rPr>
      <w:color w:val="5f497a" w:themeColor="accent4" w:themeShade="BF"/>
    </w:r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cPr>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e5dfec"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b2a1c7" w:themeColor="accent4"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2a1c7" w:themeColor="accent4" w:themeTint="9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8" w:customStyle="1">
    <w:name w:val="Standard"/>
    <w:pPr>
      <w:pBdr/>
      <w:spacing/>
      <w:ind/>
    </w:pPr>
    <w:rPr>
      <w:rFonts w:ascii="Times New Roman" w:hAnsi="Times New Roman" w:eastAsia="Droid Sans Fallback" w:cs="Lohit Hindi"/>
      <w:sz w:val="24"/>
      <w:szCs w:val="24"/>
      <w:lang w:val="es-EC" w:eastAsia="zh-CN" w:bidi="hi-IN"/>
    </w:rPr>
  </w:style>
  <w:style w:type="table" w:styleId="859">
    <w:name w:val="Medium Grid 3 Accent 1"/>
    <w:basedOn w:val="810"/>
    <w:uiPriority w:val="69"/>
    <w:unhideWhenUsed/>
    <w:pPr>
      <w:pBdr/>
      <w:spacing/>
      <w:ind/>
    </w:pPr>
    <w:rPr>
      <w:rFonts w:ascii="Times New Roman" w:hAnsi="Times New Roman" w:eastAsia="Droid Sans Fallback" w:cs="Lohit Hindi"/>
      <w:sz w:val="24"/>
      <w:szCs w:val="24"/>
      <w:lang w:val="es-EC" w:eastAsia="zh-CN" w:bidi="hi-IN"/>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7 Colorful Accent 4"/>
    <w:basedOn w:val="810"/>
    <w:uiPriority w:val="52"/>
    <w:pPr>
      <w:pBdr/>
      <w:spacing/>
      <w:ind/>
    </w:pPr>
    <w:rPr>
      <w:color w:val="5f497a" w:themeColor="accent4" w:themeShade="BF"/>
    </w:r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cPr>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e5dfec"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b2a1c7" w:themeColor="accent4" w:themeTint="99" w:sz="4" w:space="0"/>
        </w:tcBorders>
      </w:tcPr>
    </w:tblStylePr>
    <w:tblStylePr w:type="neCell">
      <w:pPr>
        <w:pBdr/>
        <w:spacing/>
        <w:ind/>
      </w:pPr>
      <w:tblPr>
        <w:tblBorders/>
      </w:tblPr>
      <w:tcPr>
        <w:tcBorders>
          <w:bottom w:val="single" w:color="b2a1c7" w:themeColor="accent4" w:themeTint="99" w:sz="4" w:space="0"/>
        </w:tcBorders>
      </w:tcPr>
    </w:tblStylePr>
    <w:tblStylePr w:type="swCell">
      <w:pPr>
        <w:pBdr/>
        <w:spacing/>
        <w:ind/>
      </w:pPr>
      <w:tblPr>
        <w:tblBorders/>
      </w:tblPr>
      <w:tcPr>
        <w:tcBorders>
          <w:top w:val="single" w:color="b2a1c7" w:themeColor="accent4" w:themeTint="99" w:sz="4" w:space="0"/>
        </w:tcBorders>
      </w:tcPr>
    </w:tblStylePr>
    <w:tblStylePr w:type="seCell">
      <w:pPr>
        <w:pBdr/>
        <w:spacing/>
        <w:ind/>
      </w:pPr>
      <w:tblPr>
        <w:tblBorders/>
      </w:tblPr>
      <w:tcPr>
        <w:tcBorders>
          <w:top w:val="single" w:color="b2a1c7" w:themeColor="accent4" w:themeTint="99" w:sz="4" w:space="0"/>
        </w:tcBorders>
      </w:tcPr>
    </w:tblStylePr>
    <w:tblStylePr w:type="wholeTable">
      <w:pPr>
        <w:pBdr/>
        <w:spacing/>
        <w:ind/>
      </w:pPr>
      <w:tblPr>
        <w:tblBorders/>
      </w:tblPr>
      <w:tcPr>
        <w:tcBorders/>
      </w:tcPr>
    </w:tblStylePr>
  </w:style>
  <w:style w:type="character" w:styleId="861">
    <w:name w:val="Unresolved Mention"/>
    <w:basedOn w:val="809"/>
    <w:uiPriority w:val="99"/>
    <w:semiHidden/>
    <w:unhideWhenUsed/>
    <w:pPr>
      <w:pBdr/>
      <w:spacing/>
      <w:ind/>
    </w:pPr>
    <w:rPr>
      <w:color w:val="605e5c"/>
      <w:shd w:val="clear" w:color="auto" w:fill="e1dfdd"/>
    </w:rPr>
  </w:style>
  <w:style w:type="paragraph" w:styleId="862">
    <w:name w:val="Normal (Web)"/>
    <w:basedOn w:val="799"/>
    <w:uiPriority w:val="99"/>
    <w:semiHidden/>
    <w:unhideWhenUsed/>
    <w:pPr>
      <w:pBdr/>
      <w:spacing/>
      <w:ind/>
    </w:pPr>
    <w:rPr>
      <w:rFonts w:ascii="Times New Roman" w:hAnsi="Times New Roman" w:cs="Times New Roman"/>
      <w:szCs w:val="24"/>
    </w:rPr>
  </w:style>
  <w:style w:type="table" w:styleId="863">
    <w:name w:val="Grid Table 4 Accent 1"/>
    <w:basedOn w:val="810"/>
    <w:uiPriority w:val="49"/>
    <w:pPr>
      <w:pBdr/>
      <w:spacing/>
      <w:ind/>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cPr>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be5f1" w:themeFill="accen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4f81bd" w:themeFill="accent1"/>
        <w:tcBorders>
          <w:top w:val="single" w:color="4f81bd" w:themeColor="accent1" w:sz="4" w:space="0"/>
          <w:left w:val="single" w:color="4f81bd" w:themeColor="accent1" w:sz="4" w:space="0"/>
          <w:bottom w:val="single" w:color="4f81bd" w:themeColor="accent1" w:sz="4" w:space="0"/>
          <w:right w:val="single" w:color="4f81bd" w:themeColor="accent1"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64" w:customStyle="1">
    <w:name w:val="Título 5 Car"/>
    <w:basedOn w:val="809"/>
    <w:link w:val="804"/>
    <w:pPr>
      <w:pBdr/>
      <w:spacing/>
      <w:ind/>
    </w:pPr>
    <w:rPr>
      <w:rFonts w:ascii="Calibri" w:hAnsi="Calibri" w:eastAsia="Calibri" w:cs="Calibri"/>
      <w:b/>
      <w:bCs/>
      <w:color w:val="366091"/>
      <w:lang w:val="es" w:eastAsia="zh-CN"/>
    </w:rPr>
  </w:style>
  <w:style w:type="character" w:styleId="865" w:customStyle="1">
    <w:name w:val="Título 6 Car"/>
    <w:basedOn w:val="809"/>
    <w:link w:val="805"/>
    <w:pPr>
      <w:pBdr/>
      <w:spacing/>
      <w:ind/>
    </w:pPr>
    <w:rPr>
      <w:rFonts w:ascii="Calibri" w:hAnsi="Calibri" w:eastAsia="Calibri" w:cs="Calibri"/>
      <w:b/>
      <w:bCs/>
      <w:color w:val="366091"/>
      <w:sz w:val="20"/>
      <w:szCs w:val="20"/>
      <w:lang w:val="es" w:eastAsia="zh-CN"/>
    </w:rPr>
  </w:style>
  <w:style w:type="character" w:styleId="866" w:customStyle="1">
    <w:name w:val="Título 7 Car"/>
    <w:basedOn w:val="809"/>
    <w:link w:val="806"/>
    <w:uiPriority w:val="9"/>
    <w:pPr>
      <w:pBdr/>
      <w:spacing/>
      <w:ind/>
    </w:pPr>
    <w:rPr>
      <w:rFonts w:ascii="Arial" w:hAnsi="Arial" w:eastAsia="Arial" w:cs="Arial"/>
      <w:color w:val="595959" w:themeColor="text1" w:themeTint="A6"/>
      <w:lang w:val="es" w:eastAsia="zh-CN"/>
    </w:rPr>
  </w:style>
  <w:style w:type="character" w:styleId="867" w:customStyle="1">
    <w:name w:val="Título 8 Car"/>
    <w:basedOn w:val="809"/>
    <w:link w:val="807"/>
    <w:uiPriority w:val="9"/>
    <w:pPr>
      <w:pBdr/>
      <w:spacing/>
      <w:ind/>
    </w:pPr>
    <w:rPr>
      <w:rFonts w:ascii="Arial" w:hAnsi="Arial" w:eastAsia="Arial" w:cs="Arial"/>
      <w:i/>
      <w:iCs/>
      <w:color w:val="272727" w:themeColor="text1" w:themeTint="D8"/>
      <w:lang w:val="es" w:eastAsia="zh-CN"/>
    </w:rPr>
  </w:style>
  <w:style w:type="character" w:styleId="868" w:customStyle="1">
    <w:name w:val="Título 9 Car"/>
    <w:basedOn w:val="809"/>
    <w:link w:val="808"/>
    <w:uiPriority w:val="9"/>
    <w:pPr>
      <w:pBdr/>
      <w:spacing/>
      <w:ind/>
    </w:pPr>
    <w:rPr>
      <w:rFonts w:ascii="Arial" w:hAnsi="Arial" w:eastAsia="Arial" w:cs="Arial"/>
      <w:i/>
      <w:iCs/>
      <w:color w:val="272727" w:themeColor="text1" w:themeTint="D8"/>
      <w:lang w:val="es" w:eastAsia="zh-CN"/>
    </w:rPr>
  </w:style>
  <w:style w:type="character" w:styleId="869" w:customStyle="1">
    <w:name w:val="Título 2 Car"/>
    <w:basedOn w:val="809"/>
    <w:link w:val="801"/>
    <w:pPr>
      <w:pBdr/>
      <w:spacing/>
      <w:ind/>
    </w:pPr>
    <w:rPr>
      <w:rFonts w:ascii="Calibri" w:hAnsi="Calibri" w:eastAsia="Arial" w:cs="Arial"/>
      <w:b/>
      <w:bCs/>
      <w:color w:val="365f91" w:themeColor="accent1" w:themeShade="BF"/>
      <w:szCs w:val="24"/>
      <w:lang w:val="es-ES"/>
    </w:rPr>
  </w:style>
  <w:style w:type="table" w:styleId="870" w:customStyle="1">
    <w:name w:val="Table Grid Light"/>
    <w:basedOn w:val="810"/>
    <w:uiPriority w:val="59"/>
    <w:pPr>
      <w:pBdr/>
      <w:spacing w:before="90"/>
      <w:ind/>
      <w:jc w:val="both"/>
    </w:pPr>
    <w:rPr>
      <w:rFonts w:ascii="Calibri" w:hAnsi="Calibri" w:eastAsia="Calibri" w:cs="Calibri"/>
      <w:color w:val="366091"/>
      <w:lang w:val="es" w:eastAsia="zh-CN"/>
    </w:r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Plain Table 1"/>
    <w:basedOn w:val="810"/>
    <w:uiPriority w:val="59"/>
    <w:pPr>
      <w:pBdr/>
      <w:spacing w:before="90"/>
      <w:ind/>
      <w:jc w:val="both"/>
    </w:pPr>
    <w:rPr>
      <w:rFonts w:ascii="Calibri" w:hAnsi="Calibri" w:eastAsia="Calibri" w:cs="Calibri"/>
      <w:color w:val="366091"/>
      <w:lang w:val="es" w:eastAsia="zh-CN"/>
    </w:r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Plain Table 2"/>
    <w:basedOn w:val="810"/>
    <w:uiPriority w:val="59"/>
    <w:pPr>
      <w:pBdr/>
      <w:spacing w:before="90"/>
      <w:ind/>
      <w:jc w:val="both"/>
    </w:pPr>
    <w:rPr>
      <w:rFonts w:ascii="Calibri" w:hAnsi="Calibri" w:eastAsia="Calibri" w:cs="Calibri"/>
      <w:color w:val="366091"/>
      <w:lang w:val="es" w:eastAsia="zh-CN"/>
    </w:r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Plain Table 4"/>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Plain Table 5"/>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1 Light"/>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customStyle="1">
    <w:name w:val="Grid Table 1 Light - Accent 1"/>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customStyle="1">
    <w:name w:val="Grid Table 1 Light - Accent 2"/>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customStyle="1">
    <w:name w:val="Grid Table 1 Light - Accent 3"/>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customStyle="1">
    <w:name w:val="Grid Table 1 Light - Accent 4"/>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customStyle="1">
    <w:name w:val="Grid Table 1 Light - Accent 5"/>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customStyle="1">
    <w:name w:val="Grid Table 1 Light - Accent 6"/>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2"/>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customStyle="1">
    <w:name w:val="Grid Table 2 - Accent 1"/>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customStyle="1">
    <w:name w:val="Grid Table 2 - Accent 2"/>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customStyle="1">
    <w:name w:val="Grid Table 2 - Accent 3"/>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customStyle="1">
    <w:name w:val="Grid Table 2 - Accent 4"/>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customStyle="1">
    <w:name w:val="Grid Table 2 - Accent 5"/>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customStyle="1">
    <w:name w:val="Grid Table 2 - Accent 6"/>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3"/>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customStyle="1">
    <w:name w:val="Grid Table 3 - Accent 1"/>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customStyle="1">
    <w:name w:val="Grid Table 3 - Accent 2"/>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customStyle="1">
    <w:name w:val="Grid Table 3 - Accent 3"/>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customStyle="1">
    <w:name w:val="Grid Table 3 - Accent 4"/>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customStyle="1">
    <w:name w:val="Grid Table 3 - Accent 5"/>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customStyle="1">
    <w:name w:val="Grid Table 3 - Accent 6"/>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4"/>
    <w:basedOn w:val="810"/>
    <w:uiPriority w:val="59"/>
    <w:pPr>
      <w:pBdr/>
      <w:spacing w:before="90"/>
      <w:ind/>
      <w:jc w:val="both"/>
    </w:pPr>
    <w:rPr>
      <w:rFonts w:ascii="Calibri" w:hAnsi="Calibri" w:eastAsia="Calibri" w:cs="Calibri"/>
      <w:color w:val="366091"/>
      <w:lang w:val="es" w:eastAsia="zh-CN"/>
    </w:r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customStyle="1">
    <w:name w:val="Grid Table 4 - Accent 1"/>
    <w:basedOn w:val="810"/>
    <w:uiPriority w:val="59"/>
    <w:pPr>
      <w:pBdr/>
      <w:spacing w:before="90"/>
      <w:ind/>
      <w:jc w:val="both"/>
    </w:pPr>
    <w:rPr>
      <w:rFonts w:ascii="Calibri" w:hAnsi="Calibri" w:eastAsia="Calibri" w:cs="Calibri"/>
      <w:color w:val="366091"/>
      <w:lang w:val="es" w:eastAsia="zh-CN"/>
    </w:r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customStyle="1">
    <w:name w:val="Grid Table 4 - Accent 2"/>
    <w:basedOn w:val="810"/>
    <w:uiPriority w:val="59"/>
    <w:pPr>
      <w:pBdr/>
      <w:spacing w:before="90"/>
      <w:ind/>
      <w:jc w:val="both"/>
    </w:pPr>
    <w:rPr>
      <w:rFonts w:ascii="Calibri" w:hAnsi="Calibri" w:eastAsia="Calibri" w:cs="Calibri"/>
      <w:color w:val="366091"/>
      <w:lang w:val="es" w:eastAsia="zh-CN"/>
    </w:r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customStyle="1">
    <w:name w:val="Grid Table 4 - Accent 3"/>
    <w:basedOn w:val="810"/>
    <w:uiPriority w:val="59"/>
    <w:pPr>
      <w:pBdr/>
      <w:spacing w:before="90"/>
      <w:ind/>
      <w:jc w:val="both"/>
    </w:pPr>
    <w:rPr>
      <w:rFonts w:ascii="Calibri" w:hAnsi="Calibri" w:eastAsia="Calibri" w:cs="Calibri"/>
      <w:color w:val="366091"/>
      <w:lang w:val="es" w:eastAsia="zh-CN"/>
    </w:r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customStyle="1">
    <w:name w:val="Grid Table 4 - Accent 4"/>
    <w:basedOn w:val="810"/>
    <w:uiPriority w:val="59"/>
    <w:pPr>
      <w:pBdr/>
      <w:spacing w:before="90"/>
      <w:ind/>
      <w:jc w:val="both"/>
    </w:pPr>
    <w:rPr>
      <w:rFonts w:ascii="Calibri" w:hAnsi="Calibri" w:eastAsia="Calibri" w:cs="Calibri"/>
      <w:color w:val="366091"/>
      <w:lang w:val="es" w:eastAsia="zh-CN"/>
    </w:r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customStyle="1">
    <w:name w:val="Grid Table 4 - Accent 5"/>
    <w:basedOn w:val="810"/>
    <w:uiPriority w:val="59"/>
    <w:pPr>
      <w:pBdr/>
      <w:spacing w:before="90"/>
      <w:ind/>
      <w:jc w:val="both"/>
    </w:pPr>
    <w:rPr>
      <w:rFonts w:ascii="Calibri" w:hAnsi="Calibri" w:eastAsia="Calibri" w:cs="Calibri"/>
      <w:color w:val="366091"/>
      <w:lang w:val="es" w:eastAsia="zh-CN"/>
    </w:r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customStyle="1">
    <w:name w:val="Grid Table 4 - Accent 6"/>
    <w:basedOn w:val="810"/>
    <w:uiPriority w:val="59"/>
    <w:pPr>
      <w:pBdr/>
      <w:spacing w:before="90"/>
      <w:ind/>
      <w:jc w:val="both"/>
    </w:pPr>
    <w:rPr>
      <w:rFonts w:ascii="Calibri" w:hAnsi="Calibri" w:eastAsia="Calibri" w:cs="Calibri"/>
      <w:color w:val="366091"/>
      <w:lang w:val="es" w:eastAsia="zh-CN"/>
    </w:r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5 Dark"/>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customStyle="1">
    <w:name w:val="Grid Table 5 Dark- Accent 1"/>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Pr>
    <w:tcPr>
      <w:tcBorders/>
    </w:tcPr>
    <w:tblStylePr w:type="band1Horz">
      <w:pPr>
        <w:pBdr/>
        <w:spacing/>
        <w:ind/>
      </w:pPr>
      <w:tblPr>
        <w:tblBorders/>
      </w:tblPr>
      <w:tcPr>
        <w:shd w:val="clear" w:color="aec4e0" w:themeColor="accent1" w:themeTint="75" w:fill="aec4e0" w:themeFill="accent1" w:themeFillTint="75"/>
        <w:tcBorders/>
      </w:tcPr>
    </w:tblStylePr>
    <w:tblStylePr w:type="band1Vert">
      <w:pPr>
        <w:pBdr/>
        <w:spacing/>
        <w:ind/>
      </w:pPr>
      <w:tblPr>
        <w:tblBorders/>
      </w:tblPr>
      <w:tcPr>
        <w:shd w:val="clear" w:color="aec4e0" w:themeColor="accent1" w:themeTint="75"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f81bd" w:themeColor="accent1" w:fill="4f81bd" w:themeFill="accent1"/>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rFonts w:ascii="Arial" w:hAnsi="Arial"/>
        <w:b/>
        <w:color w:val="ffffff"/>
        <w:sz w:val="22"/>
      </w:rPr>
      <w:pPr>
        <w:pBdr/>
        <w:spacing/>
        <w:ind/>
      </w:pPr>
      <w:tblPr>
        <w:tblBorders/>
      </w:tblPr>
      <w:tcPr>
        <w:shd w:val="clear" w:color="4f81bd" w:themeColor="accent1" w:fill="4f81bd" w:themeFill="accent1"/>
        <w:tcBorders/>
      </w:tcPr>
    </w:tblStylePr>
    <w:tblStylePr w:type="lastRow">
      <w:rPr>
        <w:rFonts w:ascii="Arial" w:hAnsi="Arial"/>
        <w:b/>
        <w:color w:val="ffffff"/>
        <w:sz w:val="22"/>
      </w:rPr>
      <w:pPr>
        <w:pBdr/>
        <w:spacing/>
        <w:ind/>
      </w:pPr>
      <w:tblPr>
        <w:tblBorders/>
      </w:tblPr>
      <w:tcPr>
        <w:shd w:val="clear" w:color="4f81bd" w:themeColor="accent1"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customStyle="1">
    <w:name w:val="Grid Table 5 Dark - Accent 2"/>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customStyle="1">
    <w:name w:val="Grid Table 5 Dark - Accent 3"/>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customStyle="1">
    <w:name w:val="Grid Table 5 Dark- Accent 4"/>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Pr>
    <w:tcPr>
      <w:tcBorders/>
    </w:tcPr>
    <w:tblStylePr w:type="band1Horz">
      <w:pPr>
        <w:pBdr/>
        <w:spacing/>
        <w:ind/>
      </w:pPr>
      <w:tblPr>
        <w:tblBorders/>
      </w:tblPr>
      <w:tcPr>
        <w:shd w:val="clear" w:color="c4b7d4" w:themeColor="accent4" w:themeTint="75" w:fill="c4b7d4" w:themeFill="accent4" w:themeFillTint="75"/>
        <w:tcBorders/>
      </w:tcPr>
    </w:tblStylePr>
    <w:tblStylePr w:type="band1Vert">
      <w:pPr>
        <w:pBdr/>
        <w:spacing/>
        <w:ind/>
      </w:pPr>
      <w:tblPr>
        <w:tblBorders/>
      </w:tblPr>
      <w:tcPr>
        <w:shd w:val="clear" w:color="c4b7d4" w:themeColor="accent4" w:themeTint="75"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064a2" w:themeColor="accent4" w:fill="8064a2" w:themeFill="accent4"/>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rFonts w:ascii="Arial" w:hAnsi="Arial"/>
        <w:b/>
        <w:color w:val="ffffff"/>
        <w:sz w:val="22"/>
      </w:rPr>
      <w:pPr>
        <w:pBdr/>
        <w:spacing/>
        <w:ind/>
      </w:pPr>
      <w:tblPr>
        <w:tblBorders/>
      </w:tblPr>
      <w:tcPr>
        <w:shd w:val="clear" w:color="8064a2" w:themeColor="accent4" w:fill="8064a2" w:themeFill="accent4"/>
        <w:tcBorders/>
      </w:tcPr>
    </w:tblStylePr>
    <w:tblStylePr w:type="lastRow">
      <w:rPr>
        <w:rFonts w:ascii="Arial" w:hAnsi="Arial"/>
        <w:b/>
        <w:color w:val="ffffff"/>
        <w:sz w:val="22"/>
      </w:rPr>
      <w:pPr>
        <w:pBdr/>
        <w:spacing/>
        <w:ind/>
      </w:pPr>
      <w:tblPr>
        <w:tblBorders/>
      </w:tblPr>
      <w:tcPr>
        <w:shd w:val="clear" w:color="8064a2" w:themeColor="accent4"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customStyle="1">
    <w:name w:val="Grid Table 5 Dark - Accent 5"/>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customStyle="1">
    <w:name w:val="Grid Table 5 Dark - Accent 6"/>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6 Colorful"/>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customStyle="1">
    <w:name w:val="Grid Table 6 Colorful - Accent 1"/>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customStyle="1">
    <w:name w:val="Grid Table 6 Colorful - Accent 2"/>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customStyle="1">
    <w:name w:val="Grid Table 6 Colorful - Accent 3"/>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customStyle="1">
    <w:name w:val="Grid Table 6 Colorful - Accent 4"/>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customStyle="1">
    <w:name w:val="Grid Table 6 Colorful - Accent 5"/>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customStyle="1">
    <w:name w:val="Grid Table 6 Colorful - Accent 6"/>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Grid Table 7 Colorful"/>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customStyle="1">
    <w:name w:val="Grid Table 7 Colorful - Accent 1"/>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6bfdd" w:themeColor="accent1" w:themeTint="80" w:sz="4" w:space="0"/>
          <w:right w:val="none" w:color="000000" w:sz="0"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0" w:space="0"/>
          <w:left w:val="single" w:color="a6bfdd" w:themeColor="accent1" w:themeTint="80" w:sz="4" w:space="0"/>
          <w:bottom w:val="none" w:color="000000" w:sz="0" w:space="0"/>
          <w:right w:val="none" w:color="000000" w:sz="0"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customStyle="1">
    <w:name w:val="Grid Table 7 Colorful - Accent 2"/>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customStyle="1">
    <w:name w:val="Grid Table 7 Colorful - Accent 3"/>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abb59" w:themeColor="accent3" w:themeTint="FE" w:sz="4" w:space="0"/>
          <w:right w:val="none" w:color="000000" w:sz="0"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0" w:space="0"/>
          <w:left w:val="single" w:color="9abb59" w:themeColor="accent3" w:themeTint="FE" w:sz="4" w:space="0"/>
          <w:bottom w:val="none" w:color="000000" w:sz="0" w:space="0"/>
          <w:right w:val="none" w:color="000000" w:sz="0"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customStyle="1">
    <w:name w:val="Grid Table 7 Colorful - Accent 4"/>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customStyle="1">
    <w:name w:val="Grid Table 7 Colorful - Accent 5"/>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9d0de" w:themeColor="accent5" w:themeTint="90" w:sz="4" w:space="0"/>
          <w:right w:val="none" w:color="000000" w:sz="0"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0" w:space="0"/>
          <w:left w:val="single" w:color="99d0de" w:themeColor="accent5" w:themeTint="90" w:sz="4" w:space="0"/>
          <w:bottom w:val="none" w:color="000000" w:sz="0" w:space="0"/>
          <w:right w:val="none" w:color="000000" w:sz="0"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customStyle="1">
    <w:name w:val="Grid Table 7 Colorful - Accent 6"/>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396" w:themeColor="accent6" w:themeTint="90" w:sz="4" w:space="0"/>
          <w:right w:val="none" w:color="000000" w:sz="0"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0" w:space="0"/>
          <w:left w:val="single" w:color="fac396" w:themeColor="accent6" w:themeTint="90" w:sz="4" w:space="0"/>
          <w:bottom w:val="none" w:color="000000" w:sz="0" w:space="0"/>
          <w:right w:val="none" w:color="000000" w:sz="0"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1 Light"/>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customStyle="1">
    <w:name w:val="List Table 1 Light - Accent 1"/>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customStyle="1">
    <w:name w:val="List Table 1 Light - Accent 2"/>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customStyle="1">
    <w:name w:val="List Table 1 Light - Accent 3"/>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customStyle="1">
    <w:name w:val="List Table 1 Light - Accent 4"/>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customStyle="1">
    <w:name w:val="List Table 1 Light - Accent 5"/>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customStyle="1">
    <w:name w:val="List Table 1 Light - Accent 6"/>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2"/>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customStyle="1">
    <w:name w:val="List Table 2 - Accent 1"/>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customStyle="1">
    <w:name w:val="List Table 2 - Accent 2"/>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customStyle="1">
    <w:name w:val="List Table 2 - Accent 3"/>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customStyle="1">
    <w:name w:val="List Table 2 - Accent 4"/>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customStyle="1">
    <w:name w:val="List Table 2 - Accent 5"/>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customStyle="1">
    <w:name w:val="List Table 2 - Accent 6"/>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3"/>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customStyle="1">
    <w:name w:val="List Table 3 - Accent 1"/>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customStyle="1">
    <w:name w:val="List Table 3 - Accent 2"/>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customStyle="1">
    <w:name w:val="List Table 3 - Accent 3"/>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customStyle="1">
    <w:name w:val="List Table 3 - Accent 4"/>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customStyle="1">
    <w:name w:val="List Table 3 - Accent 5"/>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customStyle="1">
    <w:name w:val="List Table 3 - Accent 6"/>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4"/>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customStyle="1">
    <w:name w:val="List Table 4 - Accent 1"/>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customStyle="1">
    <w:name w:val="List Table 4 - Accent 2"/>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customStyle="1">
    <w:name w:val="List Table 4 - Accent 3"/>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customStyle="1">
    <w:name w:val="List Table 4 - Accent 4"/>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customStyle="1">
    <w:name w:val="List Table 4 - Accent 5"/>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customStyle="1">
    <w:name w:val="List Table 4 - Accent 6"/>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5 Dark"/>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customStyle="1">
    <w:name w:val="List Table 5 Dark - Accent 1"/>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customStyle="1">
    <w:name w:val="List Table 5 Dark - Accent 2"/>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customStyle="1">
    <w:name w:val="List Table 5 Dark - Accent 3"/>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customStyle="1">
    <w:name w:val="List Table 5 Dark - Accent 4"/>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customStyle="1">
    <w:name w:val="List Table 5 Dark - Accent 5"/>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customStyle="1">
    <w:name w:val="List Table 5 Dark - Accent 6"/>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st Table 6 Colorful"/>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customStyle="1">
    <w:name w:val="List Table 6 Colorful - Accent 1"/>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customStyle="1">
    <w:name w:val="List Table 6 Colorful - Accent 2"/>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customStyle="1">
    <w:name w:val="List Table 6 Colorful - Accent 3"/>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customStyle="1">
    <w:name w:val="List Table 6 Colorful - Accent 4"/>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customStyle="1">
    <w:name w:val="List Table 6 Colorful - Accent 5"/>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customStyle="1">
    <w:name w:val="List Table 6 Colorful - Accent 6"/>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st Table 7 Colorful"/>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customStyle="1">
    <w:name w:val="List Table 7 Colorful - Accent 1"/>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4f81bd" w:themeColor="accent1" w:sz="4" w:space="0"/>
          <w:right w:val="none" w:color="000000" w:sz="0"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0" w:space="0"/>
          <w:left w:val="single" w:color="4f81bd" w:themeColor="accent1" w:sz="4" w:space="0"/>
          <w:bottom w:val="none" w:color="000000" w:sz="0" w:space="0"/>
          <w:right w:val="none" w:color="000000" w:sz="0"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customStyle="1">
    <w:name w:val="List Table 7 Colorful - Accent 2"/>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customStyle="1">
    <w:name w:val="List Table 7 Colorful - Accent 3"/>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3d69b" w:themeColor="accent3" w:themeTint="98" w:sz="4" w:space="0"/>
          <w:right w:val="none" w:color="000000" w:sz="0"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0" w:space="0"/>
          <w:left w:val="single" w:color="c3d69b" w:themeColor="accent3" w:themeTint="98" w:sz="4" w:space="0"/>
          <w:bottom w:val="none" w:color="000000" w:sz="0" w:space="0"/>
          <w:right w:val="none" w:color="000000" w:sz="0"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customStyle="1">
    <w:name w:val="List Table 7 Colorful - Accent 4"/>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customStyle="1">
    <w:name w:val="List Table 7 Colorful - Accent 5"/>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2ccdc" w:themeColor="accent5" w:themeTint="9A" w:sz="4" w:space="0"/>
          <w:right w:val="none" w:color="000000" w:sz="0"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0" w:space="0"/>
          <w:left w:val="single" w:color="92ccdc" w:themeColor="accent5" w:themeTint="9A" w:sz="4" w:space="0"/>
          <w:bottom w:val="none" w:color="000000" w:sz="0" w:space="0"/>
          <w:right w:val="none" w:color="000000" w:sz="0"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customStyle="1">
    <w:name w:val="List Table 7 Colorful - Accent 6"/>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090" w:themeColor="accent6" w:themeTint="98" w:sz="4" w:space="0"/>
          <w:right w:val="none" w:color="000000" w:sz="0"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0" w:space="0"/>
          <w:left w:val="single" w:color="fac090" w:themeColor="accent6" w:themeTint="98" w:sz="4" w:space="0"/>
          <w:bottom w:val="none" w:color="000000" w:sz="0" w:space="0"/>
          <w:right w:val="none" w:color="000000" w:sz="0"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customStyle="1">
    <w:name w:val="Lined - Accent"/>
    <w:basedOn w:val="810"/>
    <w:uiPriority w:val="99"/>
    <w:pPr>
      <w:pBdr/>
      <w:spacing w:before="90"/>
      <w:ind/>
      <w:jc w:val="both"/>
    </w:pPr>
    <w:rPr>
      <w:rFonts w:ascii="Calibri" w:hAnsi="Calibri" w:eastAsia="Calibri" w:cs="Calibri"/>
      <w:color w:val="404040"/>
      <w:lang w:val="es" w:eastAsia="zh-CN"/>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customStyle="1">
    <w:name w:val="Lined - Accent 1"/>
    <w:basedOn w:val="810"/>
    <w:uiPriority w:val="99"/>
    <w:pPr>
      <w:pBdr/>
      <w:spacing w:before="90"/>
      <w:ind/>
      <w:jc w:val="both"/>
    </w:pPr>
    <w:rPr>
      <w:rFonts w:ascii="Calibri" w:hAnsi="Calibri" w:eastAsia="Calibri" w:cs="Calibri"/>
      <w:color w:val="404040"/>
      <w:lang w:val="es" w:eastAsia="zh-CN"/>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customStyle="1">
    <w:name w:val="Lined - Accent 2"/>
    <w:basedOn w:val="810"/>
    <w:uiPriority w:val="99"/>
    <w:pPr>
      <w:pBdr/>
      <w:spacing w:before="90"/>
      <w:ind/>
      <w:jc w:val="both"/>
    </w:pPr>
    <w:rPr>
      <w:rFonts w:ascii="Calibri" w:hAnsi="Calibri" w:eastAsia="Calibri" w:cs="Calibri"/>
      <w:color w:val="404040"/>
      <w:lang w:val="es" w:eastAsia="zh-CN"/>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customStyle="1">
    <w:name w:val="Lined - Accent 3"/>
    <w:basedOn w:val="810"/>
    <w:uiPriority w:val="99"/>
    <w:pPr>
      <w:pBdr/>
      <w:spacing w:before="90"/>
      <w:ind/>
      <w:jc w:val="both"/>
    </w:pPr>
    <w:rPr>
      <w:rFonts w:ascii="Calibri" w:hAnsi="Calibri" w:eastAsia="Calibri" w:cs="Calibri"/>
      <w:color w:val="404040"/>
      <w:lang w:val="es" w:eastAsia="zh-CN"/>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customStyle="1">
    <w:name w:val="Lined - Accent 4"/>
    <w:basedOn w:val="810"/>
    <w:uiPriority w:val="99"/>
    <w:pPr>
      <w:pBdr/>
      <w:spacing w:before="90"/>
      <w:ind/>
      <w:jc w:val="both"/>
    </w:pPr>
    <w:rPr>
      <w:rFonts w:ascii="Calibri" w:hAnsi="Calibri" w:eastAsia="Calibri" w:cs="Calibri"/>
      <w:color w:val="404040"/>
      <w:lang w:val="es" w:eastAsia="zh-CN"/>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customStyle="1">
    <w:name w:val="Lined - Accent 5"/>
    <w:basedOn w:val="810"/>
    <w:uiPriority w:val="99"/>
    <w:pPr>
      <w:pBdr/>
      <w:spacing w:before="90"/>
      <w:ind/>
      <w:jc w:val="both"/>
    </w:pPr>
    <w:rPr>
      <w:rFonts w:ascii="Calibri" w:hAnsi="Calibri" w:eastAsia="Calibri" w:cs="Calibri"/>
      <w:color w:val="404040"/>
      <w:lang w:val="es" w:eastAsia="zh-CN"/>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customStyle="1">
    <w:name w:val="Lined - Accent 6"/>
    <w:basedOn w:val="810"/>
    <w:uiPriority w:val="99"/>
    <w:pPr>
      <w:pBdr/>
      <w:spacing w:before="90"/>
      <w:ind/>
      <w:jc w:val="both"/>
    </w:pPr>
    <w:rPr>
      <w:rFonts w:ascii="Calibri" w:hAnsi="Calibri" w:eastAsia="Calibri" w:cs="Calibri"/>
      <w:color w:val="404040"/>
      <w:lang w:val="es" w:eastAsia="zh-CN"/>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customStyle="1">
    <w:name w:val="Bordered &amp; Lined - Accent"/>
    <w:basedOn w:val="810"/>
    <w:uiPriority w:val="99"/>
    <w:pPr>
      <w:pBdr/>
      <w:spacing w:before="90"/>
      <w:ind/>
      <w:jc w:val="both"/>
    </w:pPr>
    <w:rPr>
      <w:rFonts w:ascii="Calibri" w:hAnsi="Calibri" w:eastAsia="Calibri" w:cs="Calibri"/>
      <w:color w:val="404040"/>
      <w:lang w:val="es" w:eastAsia="zh-CN"/>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customStyle="1">
    <w:name w:val="Bordered &amp; Lined - Accent 1"/>
    <w:basedOn w:val="810"/>
    <w:uiPriority w:val="99"/>
    <w:pPr>
      <w:pBdr/>
      <w:spacing w:before="90"/>
      <w:ind/>
      <w:jc w:val="both"/>
    </w:pPr>
    <w:rPr>
      <w:rFonts w:ascii="Calibri" w:hAnsi="Calibri" w:eastAsia="Calibri" w:cs="Calibri"/>
      <w:color w:val="404040"/>
      <w:lang w:val="es" w:eastAsia="zh-CN"/>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customStyle="1">
    <w:name w:val="Bordered &amp; Lined - Accent 2"/>
    <w:basedOn w:val="810"/>
    <w:uiPriority w:val="99"/>
    <w:pPr>
      <w:pBdr/>
      <w:spacing w:before="90"/>
      <w:ind/>
      <w:jc w:val="both"/>
    </w:pPr>
    <w:rPr>
      <w:rFonts w:ascii="Calibri" w:hAnsi="Calibri" w:eastAsia="Calibri" w:cs="Calibri"/>
      <w:color w:val="404040"/>
      <w:lang w:val="es" w:eastAsia="zh-CN"/>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customStyle="1">
    <w:name w:val="Bordered &amp; Lined - Accent 3"/>
    <w:basedOn w:val="810"/>
    <w:uiPriority w:val="99"/>
    <w:pPr>
      <w:pBdr/>
      <w:spacing w:before="90"/>
      <w:ind/>
      <w:jc w:val="both"/>
    </w:pPr>
    <w:rPr>
      <w:rFonts w:ascii="Calibri" w:hAnsi="Calibri" w:eastAsia="Calibri" w:cs="Calibri"/>
      <w:color w:val="404040"/>
      <w:lang w:val="es" w:eastAsia="zh-CN"/>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customStyle="1">
    <w:name w:val="Bordered &amp; Lined - Accent 4"/>
    <w:basedOn w:val="810"/>
    <w:uiPriority w:val="99"/>
    <w:pPr>
      <w:pBdr/>
      <w:spacing w:before="90"/>
      <w:ind/>
      <w:jc w:val="both"/>
    </w:pPr>
    <w:rPr>
      <w:rFonts w:ascii="Calibri" w:hAnsi="Calibri" w:eastAsia="Calibri" w:cs="Calibri"/>
      <w:color w:val="404040"/>
      <w:lang w:val="es" w:eastAsia="zh-CN"/>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customStyle="1">
    <w:name w:val="Bordered &amp; Lined - Accent 5"/>
    <w:basedOn w:val="810"/>
    <w:uiPriority w:val="99"/>
    <w:pPr>
      <w:pBdr/>
      <w:spacing w:before="90"/>
      <w:ind/>
      <w:jc w:val="both"/>
    </w:pPr>
    <w:rPr>
      <w:rFonts w:ascii="Calibri" w:hAnsi="Calibri" w:eastAsia="Calibri" w:cs="Calibri"/>
      <w:color w:val="404040"/>
      <w:lang w:val="es" w:eastAsia="zh-CN"/>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customStyle="1">
    <w:name w:val="Bordered &amp; Lined - Accent 6"/>
    <w:basedOn w:val="810"/>
    <w:uiPriority w:val="99"/>
    <w:pPr>
      <w:pBdr/>
      <w:spacing w:before="90"/>
      <w:ind/>
      <w:jc w:val="both"/>
    </w:pPr>
    <w:rPr>
      <w:rFonts w:ascii="Calibri" w:hAnsi="Calibri" w:eastAsia="Calibri" w:cs="Calibri"/>
      <w:color w:val="404040"/>
      <w:lang w:val="es" w:eastAsia="zh-CN"/>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customStyle="1">
    <w:name w:val="Bordered"/>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customStyle="1">
    <w:name w:val="Bordered - Accent 1"/>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customStyle="1">
    <w:name w:val="Bordered - Accent 2"/>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customStyle="1">
    <w:name w:val="Bordered - Accent 3"/>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customStyle="1">
    <w:name w:val="Bordered - Accent 4"/>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customStyle="1">
    <w:name w:val="Bordered - Accent 5"/>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customStyle="1">
    <w:name w:val="Bordered - Accent 6"/>
    <w:basedOn w:val="810"/>
    <w:uiPriority w:val="99"/>
    <w:pPr>
      <w:pBdr/>
      <w:spacing w:before="90"/>
      <w:ind/>
      <w:jc w:val="both"/>
    </w:pPr>
    <w:rPr>
      <w:rFonts w:ascii="Calibri" w:hAnsi="Calibri" w:eastAsia="Calibri" w:cs="Calibri"/>
      <w:color w:val="366091"/>
      <w:lang w:val="es" w:eastAsia="zh-CN"/>
    </w:r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94" w:customStyle="1">
    <w:name w:val="Título Car"/>
    <w:basedOn w:val="809"/>
    <w:link w:val="819"/>
    <w:uiPriority w:val="10"/>
    <w:pPr>
      <w:pBdr/>
      <w:spacing/>
      <w:ind/>
    </w:pPr>
    <w:rPr>
      <w:rFonts w:ascii="Calibri" w:hAnsi="Calibri" w:eastAsia="Arial" w:cs="Arial"/>
      <w:color w:val="1f497d" w:themeColor="text2"/>
      <w:sz w:val="44"/>
      <w:szCs w:val="44"/>
      <w:lang w:val="es-ES"/>
    </w:rPr>
  </w:style>
  <w:style w:type="character" w:styleId="995" w:customStyle="1">
    <w:name w:val="Subtítulo Car"/>
    <w:basedOn w:val="809"/>
    <w:link w:val="1011"/>
    <w:uiPriority w:val="11"/>
    <w:pPr>
      <w:pBdr/>
      <w:spacing/>
      <w:ind/>
    </w:pPr>
    <w:rPr>
      <w:color w:val="595959" w:themeColor="text1" w:themeTint="A6"/>
      <w:spacing w:val="15"/>
      <w:sz w:val="28"/>
      <w:szCs w:val="28"/>
    </w:rPr>
  </w:style>
  <w:style w:type="paragraph" w:styleId="996">
    <w:name w:val="Quote"/>
    <w:basedOn w:val="799"/>
    <w:next w:val="799"/>
    <w:link w:val="997"/>
    <w:uiPriority w:val="29"/>
    <w:qFormat/>
    <w:pPr>
      <w:pBdr/>
      <w:spacing w:before="160"/>
      <w:ind/>
      <w:jc w:val="center"/>
    </w:pPr>
    <w:rPr>
      <w:rFonts w:eastAsia="Calibri" w:cs="Calibri"/>
      <w:i/>
      <w:iCs/>
      <w:color w:val="404040" w:themeColor="text1" w:themeTint="BF"/>
      <w:lang w:val="es" w:eastAsia="zh-CN"/>
    </w:rPr>
  </w:style>
  <w:style w:type="character" w:styleId="997" w:customStyle="1">
    <w:name w:val="Cita Car"/>
    <w:basedOn w:val="809"/>
    <w:link w:val="996"/>
    <w:uiPriority w:val="29"/>
    <w:pPr>
      <w:pBdr/>
      <w:spacing/>
      <w:ind/>
    </w:pPr>
    <w:rPr>
      <w:rFonts w:ascii="Calibri" w:hAnsi="Calibri" w:eastAsia="Calibri" w:cs="Calibri"/>
      <w:i/>
      <w:iCs/>
      <w:color w:val="404040" w:themeColor="text1" w:themeTint="BF"/>
      <w:lang w:val="es" w:eastAsia="zh-CN"/>
    </w:rPr>
  </w:style>
  <w:style w:type="character" w:styleId="998">
    <w:name w:val="Intense Emphasis"/>
    <w:basedOn w:val="809"/>
    <w:uiPriority w:val="21"/>
    <w:qFormat/>
    <w:pPr>
      <w:pBdr/>
      <w:spacing/>
      <w:ind/>
    </w:pPr>
    <w:rPr>
      <w:i/>
      <w:iCs/>
      <w:color w:val="365f91" w:themeColor="accent1" w:themeShade="BF"/>
    </w:rPr>
  </w:style>
  <w:style w:type="paragraph" w:styleId="999">
    <w:name w:val="Intense Quote"/>
    <w:basedOn w:val="799"/>
    <w:next w:val="799"/>
    <w:link w:val="1000"/>
    <w:uiPriority w:val="30"/>
    <w:qFormat/>
    <w:pPr>
      <w:pBdr>
        <w:top w:val="single" w:color="365f91" w:themeColor="accent1" w:themeShade="BF" w:sz="4" w:space="10"/>
        <w:bottom w:val="single" w:color="365f91" w:themeColor="accent1" w:themeShade="BF" w:sz="4" w:space="10"/>
      </w:pBdr>
      <w:spacing w:after="360" w:before="360"/>
      <w:ind w:right="864" w:left="864"/>
      <w:jc w:val="center"/>
    </w:pPr>
    <w:rPr>
      <w:rFonts w:eastAsia="Calibri" w:cs="Calibri"/>
      <w:i/>
      <w:iCs/>
      <w:lang w:val="es" w:eastAsia="zh-CN"/>
    </w:rPr>
  </w:style>
  <w:style w:type="character" w:styleId="1000" w:customStyle="1">
    <w:name w:val="Cita destacada Car"/>
    <w:basedOn w:val="809"/>
    <w:link w:val="999"/>
    <w:uiPriority w:val="30"/>
    <w:pPr>
      <w:pBdr/>
      <w:spacing/>
      <w:ind/>
    </w:pPr>
    <w:rPr>
      <w:rFonts w:ascii="Calibri" w:hAnsi="Calibri" w:eastAsia="Calibri" w:cs="Calibri"/>
      <w:i/>
      <w:iCs/>
      <w:color w:val="365f91" w:themeColor="accent1" w:themeShade="BF"/>
      <w:lang w:val="es" w:eastAsia="zh-CN"/>
    </w:rPr>
  </w:style>
  <w:style w:type="character" w:styleId="1001">
    <w:name w:val="Intense Reference"/>
    <w:basedOn w:val="809"/>
    <w:uiPriority w:val="32"/>
    <w:qFormat/>
    <w:pPr>
      <w:pBdr/>
      <w:spacing/>
      <w:ind/>
    </w:pPr>
    <w:rPr>
      <w:b/>
      <w:bCs/>
      <w:smallCaps/>
      <w:color w:val="365f91" w:themeColor="accent1" w:themeShade="BF"/>
      <w:spacing w:val="5"/>
    </w:rPr>
  </w:style>
  <w:style w:type="character" w:styleId="1002">
    <w:name w:val="Subtle Emphasis"/>
    <w:basedOn w:val="809"/>
    <w:uiPriority w:val="19"/>
    <w:qFormat/>
    <w:pPr>
      <w:pBdr/>
      <w:spacing/>
      <w:ind/>
    </w:pPr>
    <w:rPr>
      <w:i/>
      <w:iCs/>
      <w:color w:val="404040" w:themeColor="text1" w:themeTint="BF"/>
    </w:rPr>
  </w:style>
  <w:style w:type="character" w:styleId="1003">
    <w:name w:val="Emphasis"/>
    <w:basedOn w:val="809"/>
    <w:uiPriority w:val="20"/>
    <w:qFormat/>
    <w:pPr>
      <w:pBdr/>
      <w:spacing/>
      <w:ind/>
    </w:pPr>
    <w:rPr>
      <w:i/>
      <w:iCs/>
    </w:rPr>
  </w:style>
  <w:style w:type="character" w:styleId="1004">
    <w:name w:val="Strong"/>
    <w:basedOn w:val="809"/>
    <w:uiPriority w:val="22"/>
    <w:qFormat/>
    <w:pPr>
      <w:pBdr/>
      <w:spacing/>
      <w:ind/>
    </w:pPr>
    <w:rPr>
      <w:b/>
      <w:bCs/>
    </w:rPr>
  </w:style>
  <w:style w:type="character" w:styleId="1005">
    <w:name w:val="Subtle Reference"/>
    <w:basedOn w:val="809"/>
    <w:uiPriority w:val="31"/>
    <w:qFormat/>
    <w:pPr>
      <w:pBdr/>
      <w:spacing/>
      <w:ind/>
    </w:pPr>
    <w:rPr>
      <w:smallCaps/>
      <w:color w:val="5a5a5a" w:themeColor="text1" w:themeTint="A5"/>
    </w:rPr>
  </w:style>
  <w:style w:type="character" w:styleId="1006">
    <w:name w:val="Book Title"/>
    <w:basedOn w:val="809"/>
    <w:uiPriority w:val="33"/>
    <w:qFormat/>
    <w:pPr>
      <w:pBdr/>
      <w:spacing/>
      <w:ind/>
    </w:pPr>
    <w:rPr>
      <w:b/>
      <w:bCs/>
      <w:i/>
      <w:iCs/>
      <w:spacing w:val="5"/>
    </w:rPr>
  </w:style>
  <w:style w:type="character" w:styleId="1007">
    <w:name w:val="FollowedHyperlink"/>
    <w:basedOn w:val="809"/>
    <w:uiPriority w:val="99"/>
    <w:semiHidden/>
    <w:unhideWhenUsed/>
    <w:pPr>
      <w:pBdr/>
      <w:spacing/>
      <w:ind/>
    </w:pPr>
    <w:rPr>
      <w:color w:val="800080" w:themeColor="followedHyperlink"/>
      <w:u w:val="single"/>
    </w:rPr>
  </w:style>
  <w:style w:type="character" w:styleId="1008">
    <w:name w:val="Placeholder Text"/>
    <w:basedOn w:val="809"/>
    <w:uiPriority w:val="99"/>
    <w:semiHidden/>
    <w:pPr>
      <w:pBdr/>
      <w:spacing/>
      <w:ind/>
    </w:pPr>
    <w:rPr>
      <w:color w:val="666666"/>
    </w:rPr>
  </w:style>
  <w:style w:type="table" w:styleId="1009" w:customStyle="1">
    <w:name w:val="TableNormal"/>
    <w:pPr>
      <w:pBdr/>
      <w:spacing w:after="120" w:before="90"/>
      <w:ind/>
      <w:jc w:val="both"/>
    </w:pPr>
    <w:rPr>
      <w:rFonts w:ascii="Calibri" w:hAnsi="Calibri" w:eastAsia="Calibri" w:cs="Calibri"/>
      <w:color w:val="366091"/>
      <w:lang w:val="es" w:eastAsia="zh-CN"/>
    </w:r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10" w:customStyle="1">
    <w:name w:val="Título Car1"/>
    <w:basedOn w:val="809"/>
    <w:pPr>
      <w:pBdr/>
      <w:spacing/>
      <w:ind/>
    </w:pPr>
    <w:rPr>
      <w:rFonts w:asciiTheme="majorHAnsi" w:hAnsiTheme="majorHAnsi" w:eastAsiaTheme="majorEastAsia" w:cstheme="majorBidi"/>
      <w:color w:val="auto"/>
      <w:spacing w:val="-10"/>
      <w:sz w:val="56"/>
      <w:szCs w:val="56"/>
    </w:rPr>
  </w:style>
  <w:style w:type="paragraph" w:styleId="1011">
    <w:name w:val="Subtitle"/>
    <w:basedOn w:val="799"/>
    <w:next w:val="799"/>
    <w:link w:val="995"/>
    <w:uiPriority w:val="11"/>
    <w:pPr>
      <w:keepNext w:val="true"/>
      <w:keepLines w:val="true"/>
      <w:pBdr/>
      <w:spacing w:after="80" w:before="360"/>
      <w:ind/>
    </w:pPr>
    <w:rPr>
      <w:rFonts w:asciiTheme="minorHAnsi" w:hAnsiTheme="minorHAnsi" w:eastAsiaTheme="minorHAnsi" w:cstheme="minorBidi"/>
      <w:color w:val="595959" w:themeColor="text1" w:themeTint="A6"/>
      <w:spacing w:val="15"/>
      <w:sz w:val="28"/>
      <w:szCs w:val="28"/>
      <w:lang w:val="en-US"/>
    </w:rPr>
  </w:style>
  <w:style w:type="character" w:styleId="1012" w:customStyle="1">
    <w:name w:val="Subtítulo Car1"/>
    <w:basedOn w:val="809"/>
    <w:pPr>
      <w:pBdr/>
      <w:spacing/>
      <w:ind/>
    </w:pPr>
    <w:rPr>
      <w:rFonts w:eastAsiaTheme="minorEastAsia"/>
      <w:color w:val="5a5a5a" w:themeColor="text1" w:themeTint="A5"/>
      <w:spacing w:val="15"/>
      <w:lang w:val="es-ES"/>
    </w:rPr>
  </w:style>
  <w:style w:type="table" w:styleId="1013" w:customStyle="1">
    <w:name w:val="StGen0"/>
    <w:basedOn w:val="1009"/>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shd w:val="clear" w:color="auto" w:fill="dbe5f1"/>
        <w:tcBorders/>
      </w:tcPr>
    </w:tblStylePr>
    <w:tblStylePr w:type="band1Vert">
      <w:pPr>
        <w:pBdr/>
        <w:spacing/>
        <w:ind/>
      </w:pPr>
      <w:tblPr>
        <w:tblBorders/>
      </w:tblPr>
      <w:tcPr>
        <w:shd w:val="clear" w:color="auto" w:fill="db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4f81bd"/>
        <w:tcBorders>
          <w:top w:val="single" w:color="4f81bd" w:sz="4" w:space="0"/>
          <w:left w:val="single" w:color="4f81bd" w:sz="4" w:space="0"/>
          <w:bottom w:val="single" w:color="4f81bd" w:sz="4" w:space="0"/>
          <w:right w:val="single" w:color="4f81bd"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customStyle="1">
    <w:name w:val="StGen1"/>
    <w:basedOn w:val="1009"/>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shd w:val="clear" w:color="auto" w:fill="dbe5f1"/>
        <w:tcBorders/>
      </w:tcPr>
    </w:tblStylePr>
    <w:tblStylePr w:type="band1Vert">
      <w:pPr>
        <w:pBdr/>
        <w:spacing/>
        <w:ind/>
      </w:pPr>
      <w:tblPr>
        <w:tblBorders/>
      </w:tblPr>
      <w:tcPr>
        <w:shd w:val="clear" w:color="auto" w:fill="db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4f81bd"/>
        <w:tcBorders>
          <w:top w:val="single" w:color="4f81bd" w:sz="4" w:space="0"/>
          <w:left w:val="single" w:color="4f81bd" w:sz="4" w:space="0"/>
          <w:bottom w:val="single" w:color="4f81bd" w:sz="4" w:space="0"/>
          <w:right w:val="single" w:color="4f81bd"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customStyle="1">
    <w:name w:val="StGen2"/>
    <w:basedOn w:val="1009"/>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shd w:val="clear" w:color="auto" w:fill="dbe5f1"/>
        <w:tcBorders/>
      </w:tcPr>
    </w:tblStylePr>
    <w:tblStylePr w:type="band1Vert">
      <w:pPr>
        <w:pBdr/>
        <w:spacing/>
        <w:ind/>
      </w:pPr>
      <w:tblPr>
        <w:tblBorders/>
      </w:tblPr>
      <w:tcPr>
        <w:shd w:val="clear" w:color="auto" w:fill="db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4f81bd"/>
        <w:tcBorders>
          <w:top w:val="single" w:color="4f81bd" w:sz="4" w:space="0"/>
          <w:left w:val="single" w:color="4f81bd" w:sz="4" w:space="0"/>
          <w:bottom w:val="single" w:color="4f81bd" w:sz="4" w:space="0"/>
          <w:right w:val="single" w:color="4f81bd"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customStyle="1">
    <w:name w:val="StGen3"/>
    <w:basedOn w:val="1009"/>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shd w:val="clear" w:color="auto" w:fill="dbe5f1"/>
        <w:tcBorders/>
      </w:tcPr>
    </w:tblStylePr>
    <w:tblStylePr w:type="band1Vert">
      <w:pPr>
        <w:pBdr/>
        <w:spacing/>
        <w:ind/>
      </w:pPr>
      <w:tblPr>
        <w:tblBorders/>
      </w:tblPr>
      <w:tcPr>
        <w:shd w:val="clear" w:color="auto" w:fill="db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4f81bd"/>
        <w:tcBorders>
          <w:top w:val="single" w:color="4f81bd" w:sz="4" w:space="0"/>
          <w:left w:val="single" w:color="4f81bd" w:sz="4" w:space="0"/>
          <w:bottom w:val="single" w:color="4f81bd" w:sz="4" w:space="0"/>
          <w:right w:val="single" w:color="4f81bd"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customStyle="1">
    <w:name w:val="StGen4"/>
    <w:basedOn w:val="1009"/>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shd w:val="clear" w:color="auto" w:fill="dbe5f1"/>
        <w:tcBorders/>
      </w:tcPr>
    </w:tblStylePr>
    <w:tblStylePr w:type="band1Vert">
      <w:pPr>
        <w:pBdr/>
        <w:spacing/>
        <w:ind/>
      </w:pPr>
      <w:tblPr>
        <w:tblBorders/>
      </w:tblPr>
      <w:tcPr>
        <w:shd w:val="clear" w:color="auto" w:fill="db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4f81bd"/>
        <w:tcBorders>
          <w:top w:val="single" w:color="4f81bd" w:sz="4" w:space="0"/>
          <w:left w:val="single" w:color="4f81bd" w:sz="4" w:space="0"/>
          <w:bottom w:val="single" w:color="4f81bd" w:sz="4" w:space="0"/>
          <w:right w:val="single" w:color="4f81bd"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customStyle="1">
    <w:name w:val="StGen5"/>
    <w:basedOn w:val="1009"/>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shd w:val="clear" w:color="auto" w:fill="dbe5f1"/>
        <w:tcBorders/>
      </w:tcPr>
    </w:tblStylePr>
    <w:tblStylePr w:type="band1Vert">
      <w:pPr>
        <w:pBdr/>
        <w:spacing/>
        <w:ind/>
      </w:pPr>
      <w:tblPr>
        <w:tblBorders/>
      </w:tblPr>
      <w:tcPr>
        <w:shd w:val="clear" w:color="auto" w:fill="db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4f81bd"/>
        <w:tcBorders>
          <w:top w:val="single" w:color="4f81bd" w:sz="4" w:space="0"/>
          <w:left w:val="single" w:color="4f81bd" w:sz="4" w:space="0"/>
          <w:bottom w:val="single" w:color="4f81bd" w:sz="4" w:space="0"/>
          <w:right w:val="single" w:color="4f81bd"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customStyle="1">
    <w:name w:val="StGen6"/>
    <w:basedOn w:val="1009"/>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shd w:val="clear" w:color="auto" w:fill="dbe5f1"/>
        <w:tcBorders/>
      </w:tcPr>
    </w:tblStylePr>
    <w:tblStylePr w:type="band1Vert">
      <w:pPr>
        <w:pBdr/>
        <w:spacing/>
        <w:ind/>
      </w:pPr>
      <w:tblPr>
        <w:tblBorders/>
      </w:tblPr>
      <w:tcPr>
        <w:shd w:val="clear" w:color="auto" w:fill="db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4f81bd"/>
        <w:tcBorders>
          <w:top w:val="single" w:color="4f81bd" w:sz="4" w:space="0"/>
          <w:left w:val="single" w:color="4f81bd" w:sz="4" w:space="0"/>
          <w:bottom w:val="single" w:color="4f81bd" w:sz="4" w:space="0"/>
          <w:right w:val="single" w:color="4f81bd"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customStyle="1">
    <w:name w:val="StGen7"/>
    <w:basedOn w:val="1009"/>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shd w:val="clear" w:color="auto" w:fill="dbe5f1"/>
        <w:tcBorders/>
      </w:tcPr>
    </w:tblStylePr>
    <w:tblStylePr w:type="band1Vert">
      <w:pPr>
        <w:pBdr/>
        <w:spacing/>
        <w:ind/>
      </w:pPr>
      <w:tblPr>
        <w:tblBorders/>
      </w:tblPr>
      <w:tcPr>
        <w:shd w:val="clear" w:color="auto" w:fill="db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4f81bd"/>
        <w:tcBorders>
          <w:top w:val="single" w:color="4f81bd" w:sz="4" w:space="0"/>
          <w:left w:val="single" w:color="4f81bd" w:sz="4" w:space="0"/>
          <w:bottom w:val="single" w:color="4f81bd" w:sz="4" w:space="0"/>
          <w:right w:val="single" w:color="4f81bd"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customStyle="1">
    <w:name w:val="StGen8"/>
    <w:basedOn w:val="1009"/>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shd w:val="clear" w:color="auto" w:fill="dbe5f1"/>
        <w:tcBorders/>
      </w:tcPr>
    </w:tblStylePr>
    <w:tblStylePr w:type="band1Vert">
      <w:pPr>
        <w:pBdr/>
        <w:spacing/>
        <w:ind/>
      </w:pPr>
      <w:tblPr>
        <w:tblBorders/>
      </w:tblPr>
      <w:tcPr>
        <w:shd w:val="clear" w:color="auto" w:fill="db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4f81bd"/>
        <w:tcBorders>
          <w:top w:val="single" w:color="4f81bd" w:sz="4" w:space="0"/>
          <w:left w:val="single" w:color="4f81bd" w:sz="4" w:space="0"/>
          <w:bottom w:val="single" w:color="4f81bd" w:sz="4" w:space="0"/>
          <w:right w:val="single" w:color="4f81bd"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customStyle="1">
    <w:name w:val="StGen9"/>
    <w:basedOn w:val="1009"/>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shd w:val="clear" w:color="auto" w:fill="dbe5f1"/>
        <w:tcBorders/>
      </w:tcPr>
    </w:tblStylePr>
    <w:tblStylePr w:type="band1Vert">
      <w:pPr>
        <w:pBdr/>
        <w:spacing/>
        <w:ind/>
      </w:pPr>
      <w:tblPr>
        <w:tblBorders/>
      </w:tblPr>
      <w:tcPr>
        <w:shd w:val="clear" w:color="auto" w:fill="db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4f81bd"/>
        <w:tcBorders>
          <w:top w:val="single" w:color="4f81bd" w:sz="4" w:space="0"/>
          <w:left w:val="single" w:color="4f81bd" w:sz="4" w:space="0"/>
          <w:bottom w:val="single" w:color="4f81bd" w:sz="4" w:space="0"/>
          <w:right w:val="single" w:color="4f81bd"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customStyle="1">
    <w:name w:val="StGen10"/>
    <w:basedOn w:val="1009"/>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shd w:val="clear" w:color="auto" w:fill="dbe5f1"/>
        <w:tcBorders/>
      </w:tcPr>
    </w:tblStylePr>
    <w:tblStylePr w:type="band1Vert">
      <w:pPr>
        <w:pBdr/>
        <w:spacing/>
        <w:ind/>
      </w:pPr>
      <w:tblPr>
        <w:tblBorders/>
      </w:tblPr>
      <w:tcPr>
        <w:shd w:val="clear" w:color="auto" w:fill="db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4f81bd"/>
        <w:tcBorders>
          <w:top w:val="single" w:color="4f81bd" w:sz="4" w:space="0"/>
          <w:left w:val="single" w:color="4f81bd" w:sz="4" w:space="0"/>
          <w:bottom w:val="single" w:color="4f81bd" w:sz="4" w:space="0"/>
          <w:right w:val="single" w:color="4f81bd"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customStyle="1">
    <w:name w:val="StGen11"/>
    <w:basedOn w:val="1009"/>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shd w:val="clear" w:color="auto" w:fill="dbe5f1"/>
        <w:tcBorders/>
      </w:tcPr>
    </w:tblStylePr>
    <w:tblStylePr w:type="band1Vert">
      <w:pPr>
        <w:pBdr/>
        <w:spacing/>
        <w:ind/>
      </w:pPr>
      <w:tblPr>
        <w:tblBorders/>
      </w:tblPr>
      <w:tcPr>
        <w:shd w:val="clear" w:color="auto" w:fill="db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4f81bd"/>
        <w:tcBorders>
          <w:top w:val="single" w:color="4f81bd" w:sz="4" w:space="0"/>
          <w:left w:val="single" w:color="4f81bd" w:sz="4" w:space="0"/>
          <w:bottom w:val="single" w:color="4f81bd" w:sz="4" w:space="0"/>
          <w:right w:val="single" w:color="4f81bd"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customStyle="1">
    <w:name w:val="StGen12"/>
    <w:basedOn w:val="1009"/>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shd w:val="clear" w:color="auto" w:fill="dbe5f1"/>
        <w:tcBorders/>
      </w:tcPr>
    </w:tblStylePr>
    <w:tblStylePr w:type="band1Vert">
      <w:pPr>
        <w:pBdr/>
        <w:spacing/>
        <w:ind/>
      </w:pPr>
      <w:tblPr>
        <w:tblBorders/>
      </w:tblPr>
      <w:tcPr>
        <w:shd w:val="clear" w:color="auto" w:fill="db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4f81bd"/>
        <w:tcBorders>
          <w:top w:val="single" w:color="4f81bd" w:sz="4" w:space="0"/>
          <w:left w:val="single" w:color="4f81bd" w:sz="4" w:space="0"/>
          <w:bottom w:val="single" w:color="4f81bd" w:sz="4" w:space="0"/>
          <w:right w:val="single" w:color="4f81bd"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customStyle="1">
    <w:name w:val="StGen13"/>
    <w:basedOn w:val="1009"/>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shd w:val="clear" w:color="auto" w:fill="dbe5f1"/>
        <w:tcBorders/>
      </w:tcPr>
    </w:tblStylePr>
    <w:tblStylePr w:type="band1Vert">
      <w:pPr>
        <w:pBdr/>
        <w:spacing/>
        <w:ind/>
      </w:pPr>
      <w:tblPr>
        <w:tblBorders/>
      </w:tblPr>
      <w:tcPr>
        <w:shd w:val="clear" w:color="auto" w:fill="db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4f81bd"/>
        <w:tcBorders>
          <w:top w:val="single" w:color="4f81bd" w:sz="4" w:space="0"/>
          <w:left w:val="single" w:color="4f81bd" w:sz="4" w:space="0"/>
          <w:bottom w:val="single" w:color="4f81bd" w:sz="4" w:space="0"/>
          <w:right w:val="single" w:color="4f81bd"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customStyle="1">
    <w:name w:val="StGen14"/>
    <w:basedOn w:val="1009"/>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shd w:val="clear" w:color="auto" w:fill="dbe5f1"/>
        <w:tcBorders/>
      </w:tcPr>
    </w:tblStylePr>
    <w:tblStylePr w:type="band1Vert">
      <w:pPr>
        <w:pBdr/>
        <w:spacing/>
        <w:ind/>
      </w:pPr>
      <w:tblPr>
        <w:tblBorders/>
      </w:tblPr>
      <w:tcPr>
        <w:shd w:val="clear" w:color="auto" w:fill="db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4f81bd"/>
        <w:tcBorders>
          <w:top w:val="single" w:color="4f81bd" w:sz="4" w:space="0"/>
          <w:left w:val="single" w:color="4f81bd" w:sz="4" w:space="0"/>
          <w:bottom w:val="single" w:color="4f81bd" w:sz="4" w:space="0"/>
          <w:right w:val="single" w:color="4f81bd"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customStyle="1">
    <w:name w:val="StGen15"/>
    <w:basedOn w:val="1009"/>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shd w:val="clear" w:color="auto" w:fill="dbe5f1"/>
        <w:tcBorders/>
      </w:tcPr>
    </w:tblStylePr>
    <w:tblStylePr w:type="band1Vert">
      <w:pPr>
        <w:pBdr/>
        <w:spacing/>
        <w:ind/>
      </w:pPr>
      <w:tblPr>
        <w:tblBorders/>
      </w:tblPr>
      <w:tcPr>
        <w:shd w:val="clear" w:color="auto" w:fill="db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4f81bd"/>
        <w:tcBorders>
          <w:top w:val="single" w:color="4f81bd" w:sz="4" w:space="0"/>
          <w:left w:val="single" w:color="4f81bd" w:sz="4" w:space="0"/>
          <w:bottom w:val="single" w:color="4f81bd" w:sz="4" w:space="0"/>
          <w:right w:val="single" w:color="4f81bd"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customStyle="1">
    <w:name w:val="StGen16"/>
    <w:basedOn w:val="1009"/>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shd w:val="clear" w:color="auto" w:fill="dbe5f1"/>
        <w:tcBorders/>
      </w:tcPr>
    </w:tblStylePr>
    <w:tblStylePr w:type="band1Vert">
      <w:pPr>
        <w:pBdr/>
        <w:spacing/>
        <w:ind/>
      </w:pPr>
      <w:tblPr>
        <w:tblBorders/>
      </w:tblPr>
      <w:tcPr>
        <w:shd w:val="clear" w:color="auto" w:fill="db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4f81bd"/>
        <w:tcBorders>
          <w:top w:val="single" w:color="4f81bd" w:sz="4" w:space="0"/>
          <w:left w:val="single" w:color="4f81bd" w:sz="4" w:space="0"/>
          <w:bottom w:val="single" w:color="4f81bd" w:sz="4" w:space="0"/>
          <w:right w:val="single" w:color="4f81bd"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customStyle="1">
    <w:name w:val="StGen17"/>
    <w:basedOn w:val="1009"/>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shd w:val="clear" w:color="auto" w:fill="dbe5f1"/>
        <w:tcBorders/>
      </w:tcPr>
    </w:tblStylePr>
    <w:tblStylePr w:type="band1Vert">
      <w:pPr>
        <w:pBdr/>
        <w:spacing/>
        <w:ind/>
      </w:pPr>
      <w:tblPr>
        <w:tblBorders/>
      </w:tblPr>
      <w:tcPr>
        <w:shd w:val="clear" w:color="auto" w:fill="db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4f81bd"/>
        <w:tcBorders>
          <w:top w:val="single" w:color="4f81bd" w:sz="4" w:space="0"/>
          <w:left w:val="single" w:color="4f81bd" w:sz="4" w:space="0"/>
          <w:bottom w:val="single" w:color="4f81bd" w:sz="4" w:space="0"/>
          <w:right w:val="single" w:color="4f81bd"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customStyle="1">
    <w:name w:val="StGen18"/>
    <w:basedOn w:val="1009"/>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shd w:val="clear" w:color="auto" w:fill="dbe5f1"/>
        <w:tcBorders/>
      </w:tcPr>
    </w:tblStylePr>
    <w:tblStylePr w:type="band1Vert">
      <w:pPr>
        <w:pBdr/>
        <w:spacing/>
        <w:ind/>
      </w:pPr>
      <w:tblPr>
        <w:tblBorders/>
      </w:tblPr>
      <w:tcPr>
        <w:shd w:val="clear" w:color="auto" w:fill="db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4f81bd"/>
        <w:tcBorders>
          <w:top w:val="single" w:color="4f81bd" w:sz="4" w:space="0"/>
          <w:left w:val="single" w:color="4f81bd" w:sz="4" w:space="0"/>
          <w:bottom w:val="single" w:color="4f81bd" w:sz="4" w:space="0"/>
          <w:right w:val="single" w:color="4f81bd"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customStyle="1">
    <w:name w:val="StGen19"/>
    <w:basedOn w:val="1009"/>
    <w:pPr>
      <w:pBdr/>
      <w:spacing/>
      <w:ind/>
    </w:pPr>
    <w:tblPr>
      <w:tblStyleRowBandSize w:val="1"/>
      <w:tblStyleColBandSize w:val="1"/>
      <w:tblCellMar>
        <w:left w:w="115" w:type="dxa"/>
        <w:top w:w="0" w:type="dxa"/>
        <w:right w:w="115" w:type="dxa"/>
        <w:bottom w:w="0" w:type="dxa"/>
      </w:tblCellMar>
      <w:tblBorders/>
    </w:tblPr>
    <w:tcPr>
      <w:shd w:val="clear" w:color="auto" w:fill="e5dfec"/>
      <w:tcBorders/>
    </w:tcPr>
    <w:tblStylePr w:type="band1Horz">
      <w:pPr>
        <w:pBdr/>
        <w:spacing/>
        <w:ind/>
      </w:pPr>
      <w:tblPr>
        <w:tblBorders/>
      </w:tblPr>
      <w:tcPr>
        <w:shd w:val="clear" w:color="auto" w:fill="ccc0d9"/>
        <w:tcBorders/>
      </w:tcPr>
    </w:tblStylePr>
    <w:tblStylePr w:type="band1Vert">
      <w:pPr>
        <w:pBdr/>
        <w:spacing/>
        <w:ind/>
      </w:pPr>
      <w:tblPr>
        <w:tblBorders/>
      </w:tblPr>
      <w:tcPr>
        <w:shd w:val="clear" w:color="auto" w:fill="ccc0d9"/>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rPr>
      <w:pPr>
        <w:pBdr/>
        <w:spacing/>
        <w:ind/>
      </w:pPr>
      <w:tblPr>
        <w:tblBorders/>
      </w:tblPr>
      <w:tcPr>
        <w:shd w:val="clear" w:color="auto" w:fill="8064a2"/>
        <w:tcBorders>
          <w:top w:val="single" w:color="ffffff" w:sz="4" w:space="0"/>
          <w:left w:val="single" w:color="ffffff" w:sz="4" w:space="0"/>
          <w:bottom w:val="single" w:color="ffffff" w:sz="4" w:space="0"/>
        </w:tcBorders>
      </w:tcPr>
    </w:tblStylePr>
    <w:tblStylePr w:type="firstRow">
      <w:rPr>
        <w:b/>
        <w:bCs/>
        <w:color w:val="ffffff"/>
      </w:rPr>
      <w:pPr>
        <w:pBdr/>
        <w:spacing/>
        <w:ind/>
      </w:pPr>
      <w:tblPr>
        <w:tblBorders/>
      </w:tblPr>
      <w:tcPr>
        <w:shd w:val="clear" w:color="auto" w:fill="8064a2"/>
        <w:tcBorders>
          <w:top w:val="single" w:color="ffffff" w:sz="4" w:space="0"/>
          <w:left w:val="single" w:color="ffffff" w:sz="4" w:space="0"/>
          <w:right w:val="single" w:color="ffffff" w:sz="4" w:space="0"/>
        </w:tcBorders>
      </w:tcPr>
    </w:tblStylePr>
    <w:tblStylePr w:type="lastCol">
      <w:rPr>
        <w:b/>
        <w:bCs/>
        <w:color w:val="ffffff"/>
      </w:rPr>
      <w:pPr>
        <w:pBdr/>
        <w:spacing/>
        <w:ind/>
      </w:pPr>
      <w:tblPr>
        <w:tblBorders/>
      </w:tblPr>
      <w:tcPr>
        <w:shd w:val="clear" w:color="auto" w:fill="8064a2"/>
        <w:tcBorders>
          <w:top w:val="single" w:color="ffffff" w:sz="4" w:space="0"/>
          <w:bottom w:val="single" w:color="ffffff" w:sz="4" w:space="0"/>
          <w:right w:val="single" w:color="ffffff" w:sz="4" w:space="0"/>
        </w:tcBorders>
      </w:tcPr>
    </w:tblStylePr>
    <w:tblStylePr w:type="lastRow">
      <w:rPr>
        <w:b/>
        <w:bCs/>
        <w:color w:val="ffffff"/>
      </w:rPr>
      <w:pPr>
        <w:pBdr/>
        <w:spacing/>
        <w:ind/>
      </w:pPr>
      <w:tblPr>
        <w:tblBorders/>
      </w:tblPr>
      <w:tcPr>
        <w:shd w:val="clear" w:color="auto" w:fill="8064a2"/>
        <w:tcBorders>
          <w:left w:val="single" w:color="ffffff" w:sz="4" w:space="0"/>
          <w:bottom w:val="single" w:color="ffffff" w:sz="4" w:space="0"/>
          <w:right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customStyle="1">
    <w:name w:val="StGen20"/>
    <w:basedOn w:val="1009"/>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shd w:val="clear" w:color="auto" w:fill="dbe5f1"/>
        <w:tcBorders/>
      </w:tcPr>
    </w:tblStylePr>
    <w:tblStylePr w:type="band1Vert">
      <w:pPr>
        <w:pBdr/>
        <w:spacing/>
        <w:ind/>
      </w:pPr>
      <w:tblPr>
        <w:tblBorders/>
      </w:tblPr>
      <w:tcPr>
        <w:shd w:val="clear" w:color="auto" w:fill="db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4f81bd"/>
        <w:tcBorders>
          <w:top w:val="single" w:color="4f81bd" w:sz="4" w:space="0"/>
          <w:left w:val="single" w:color="4f81bd" w:sz="4" w:space="0"/>
          <w:bottom w:val="single" w:color="4f81bd" w:sz="4" w:space="0"/>
          <w:right w:val="single" w:color="4f81bd"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customStyle="1">
    <w:name w:val="StGen21"/>
    <w:basedOn w:val="1009"/>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shd w:val="clear" w:color="auto" w:fill="dbe5f1"/>
        <w:tcBorders/>
      </w:tcPr>
    </w:tblStylePr>
    <w:tblStylePr w:type="band1Vert">
      <w:pPr>
        <w:pBdr/>
        <w:spacing/>
        <w:ind/>
      </w:pPr>
      <w:tblPr>
        <w:tblBorders/>
      </w:tblPr>
      <w:tcPr>
        <w:shd w:val="clear" w:color="auto" w:fill="db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4f81bd"/>
        <w:tcBorders>
          <w:top w:val="single" w:color="4f81bd" w:sz="4" w:space="0"/>
          <w:left w:val="single" w:color="4f81bd" w:sz="4" w:space="0"/>
          <w:bottom w:val="single" w:color="4f81bd" w:sz="4" w:space="0"/>
          <w:right w:val="single" w:color="4f81bd"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customStyle="1">
    <w:name w:val="StGen22"/>
    <w:basedOn w:val="1009"/>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shd w:val="clear" w:color="auto" w:fill="dbe5f1"/>
        <w:tcBorders/>
      </w:tcPr>
    </w:tblStylePr>
    <w:tblStylePr w:type="band1Vert">
      <w:pPr>
        <w:pBdr/>
        <w:spacing/>
        <w:ind/>
      </w:pPr>
      <w:tblPr>
        <w:tblBorders/>
      </w:tblPr>
      <w:tcPr>
        <w:shd w:val="clear" w:color="auto" w:fill="db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4f81bd"/>
        <w:tcBorders>
          <w:top w:val="single" w:color="4f81bd" w:sz="4" w:space="0"/>
          <w:left w:val="single" w:color="4f81bd" w:sz="4" w:space="0"/>
          <w:bottom w:val="single" w:color="4f81bd" w:sz="4" w:space="0"/>
          <w:right w:val="single" w:color="4f81bd"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customStyle="1">
    <w:name w:val="StGen23"/>
    <w:basedOn w:val="1009"/>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shd w:val="clear" w:color="auto" w:fill="dbe5f1"/>
        <w:tcBorders/>
      </w:tcPr>
    </w:tblStylePr>
    <w:tblStylePr w:type="band1Vert">
      <w:pPr>
        <w:pBdr/>
        <w:spacing/>
        <w:ind/>
      </w:pPr>
      <w:tblPr>
        <w:tblBorders/>
      </w:tblPr>
      <w:tcPr>
        <w:shd w:val="clear" w:color="auto" w:fill="db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4f81bd"/>
        <w:tcBorders>
          <w:top w:val="single" w:color="4f81bd" w:sz="4" w:space="0"/>
          <w:left w:val="single" w:color="4f81bd" w:sz="4" w:space="0"/>
          <w:bottom w:val="single" w:color="4f81bd" w:sz="4" w:space="0"/>
          <w:right w:val="single" w:color="4f81bd"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customStyle="1">
    <w:name w:val="StGen24"/>
    <w:basedOn w:val="1009"/>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shd w:val="clear" w:color="auto" w:fill="dbe5f1"/>
        <w:tcBorders/>
      </w:tcPr>
    </w:tblStylePr>
    <w:tblStylePr w:type="band1Vert">
      <w:pPr>
        <w:pBdr/>
        <w:spacing/>
        <w:ind/>
      </w:pPr>
      <w:tblPr>
        <w:tblBorders/>
      </w:tblPr>
      <w:tcPr>
        <w:shd w:val="clear" w:color="auto" w:fill="db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4f81bd"/>
        <w:tcBorders>
          <w:top w:val="single" w:color="4f81bd" w:sz="4" w:space="0"/>
          <w:left w:val="single" w:color="4f81bd" w:sz="4" w:space="0"/>
          <w:bottom w:val="single" w:color="4f81bd" w:sz="4" w:space="0"/>
          <w:right w:val="single" w:color="4f81bd"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customStyle="1">
    <w:name w:val="StGen25"/>
    <w:basedOn w:val="1009"/>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shd w:val="clear" w:color="auto" w:fill="dbe5f1"/>
        <w:tcBorders/>
      </w:tcPr>
    </w:tblStylePr>
    <w:tblStylePr w:type="band1Vert">
      <w:pPr>
        <w:pBdr/>
        <w:spacing/>
        <w:ind/>
      </w:pPr>
      <w:tblPr>
        <w:tblBorders/>
      </w:tblPr>
      <w:tcPr>
        <w:shd w:val="clear" w:color="auto" w:fill="db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4f81bd"/>
        <w:tcBorders>
          <w:top w:val="single" w:color="4f81bd" w:sz="4" w:space="0"/>
          <w:left w:val="single" w:color="4f81bd" w:sz="4" w:space="0"/>
          <w:bottom w:val="single" w:color="4f81bd" w:sz="4" w:space="0"/>
          <w:right w:val="single" w:color="4f81bd"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customStyle="1">
    <w:name w:val="StGen26"/>
    <w:basedOn w:val="1009"/>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shd w:val="clear" w:color="auto" w:fill="dbe5f1"/>
        <w:tcBorders/>
      </w:tcPr>
    </w:tblStylePr>
    <w:tblStylePr w:type="band1Vert">
      <w:pPr>
        <w:pBdr/>
        <w:spacing/>
        <w:ind/>
      </w:pPr>
      <w:tblPr>
        <w:tblBorders/>
      </w:tblPr>
      <w:tcPr>
        <w:shd w:val="clear" w:color="auto" w:fill="db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4f81bd"/>
        <w:tcBorders>
          <w:top w:val="single" w:color="4f81bd" w:sz="4" w:space="0"/>
          <w:left w:val="single" w:color="4f81bd" w:sz="4" w:space="0"/>
          <w:bottom w:val="single" w:color="4f81bd" w:sz="4" w:space="0"/>
          <w:right w:val="single" w:color="4f81bd"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customStyle="1">
    <w:name w:val="StGen27"/>
    <w:basedOn w:val="1009"/>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shd w:val="clear" w:color="auto" w:fill="dbe5f1"/>
        <w:tcBorders/>
      </w:tcPr>
    </w:tblStylePr>
    <w:tblStylePr w:type="band1Vert">
      <w:pPr>
        <w:pBdr/>
        <w:spacing/>
        <w:ind/>
      </w:pPr>
      <w:tblPr>
        <w:tblBorders/>
      </w:tblPr>
      <w:tcPr>
        <w:shd w:val="clear" w:color="auto" w:fill="db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4f81bd"/>
        <w:tcBorders>
          <w:top w:val="single" w:color="4f81bd" w:sz="4" w:space="0"/>
          <w:left w:val="single" w:color="4f81bd" w:sz="4" w:space="0"/>
          <w:bottom w:val="single" w:color="4f81bd" w:sz="4" w:space="0"/>
          <w:right w:val="single" w:color="4f81bd"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customStyle="1">
    <w:name w:val="StGen28"/>
    <w:basedOn w:val="1009"/>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shd w:val="clear" w:color="auto" w:fill="dbe5f1"/>
        <w:tcBorders/>
      </w:tcPr>
    </w:tblStylePr>
    <w:tblStylePr w:type="band1Vert">
      <w:pPr>
        <w:pBdr/>
        <w:spacing/>
        <w:ind/>
      </w:pPr>
      <w:tblPr>
        <w:tblBorders/>
      </w:tblPr>
      <w:tcPr>
        <w:shd w:val="clear" w:color="auto" w:fill="db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4f81bd"/>
        <w:tcBorders>
          <w:top w:val="single" w:color="4f81bd" w:sz="4" w:space="0"/>
          <w:left w:val="single" w:color="4f81bd" w:sz="4" w:space="0"/>
          <w:bottom w:val="single" w:color="4f81bd" w:sz="4" w:space="0"/>
          <w:right w:val="single" w:color="4f81bd"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customXml" Target="../customXml/item1.xml" /><Relationship Id="rId13" Type="http://schemas.openxmlformats.org/officeDocument/2006/relationships/image" Target="media/image1.jpg"/><Relationship Id="rId14" Type="http://schemas.openxmlformats.org/officeDocument/2006/relationships/hyperlink" Target="http://www.qualitatis.org/" TargetMode="External"/><Relationship Id="rId15" Type="http://schemas.openxmlformats.org/officeDocument/2006/relationships/image" Target="media/image2.png"/><Relationship Id="rId16" Type="http://schemas.openxmlformats.org/officeDocument/2006/relationships/hyperlink" Target="http://windows.microsoft.com/" TargetMode="External"/><Relationship Id="rId17" Type="http://schemas.openxmlformats.org/officeDocument/2006/relationships/hyperlink" Target="https://jakarta.ee/" TargetMode="External"/><Relationship Id="rId18" Type="http://schemas.openxmlformats.org/officeDocument/2006/relationships/hyperlink" Target="https://www.payara.fish/"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revision>41</cp:revision>
  <dcterms:created xsi:type="dcterms:W3CDTF">2021-09-30T22:45:00Z</dcterms:created>
  <dcterms:modified xsi:type="dcterms:W3CDTF">2026-10-13T23:50:55Z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