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A858" w14:textId="1472112F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Proyecto: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Desarrollo y despliegue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para seguros agrícolas indexados en café (Boyacá – Quindío)</w:t>
      </w:r>
    </w:p>
    <w:p w14:paraId="12B8812A" w14:textId="31609846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Diego Dayan Niño Pérez</w:t>
      </w:r>
    </w:p>
    <w:p w14:paraId="61BE793D" w14:textId="633E01C2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Lizeth Daniela Ortiz Perdomo</w:t>
      </w:r>
    </w:p>
    <w:p w14:paraId="4F08187A" w14:textId="1CCAF689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Camilo Andrés Flórez Esquivel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Miguel Mateo Sandoval Torres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49FD85D" w14:textId="6AE8366D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DSA – G23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Docente: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Karen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proofErr w:type="gramEnd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2025</w:t>
      </w:r>
    </w:p>
    <w:p w14:paraId="033C2BAD" w14:textId="5CD65F31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42EB1" w14:textId="70FB37A6" w:rsidR="00894965" w:rsidRPr="00894965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Problema y contexto</w:t>
      </w:r>
    </w:p>
    <w:p w14:paraId="3C60018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La caficultura colombiana constituye uno de los pilares económicos y culturales más importantes del país, con más de 550 000 familias cafeteras y una destacada participación en el PIB agrícola nacional. Sin embargo, su sostenibilidad enfrenta una amenaza creciente: la variabilidad climática provocada por los fenómenos El Niño y La Niña, así como por las alteraciones en los patrones de lluvia, temperatura y humedad.</w:t>
      </w:r>
    </w:p>
    <w:p w14:paraId="4A27CF51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fenómenos generan floraciones irregulares, pérdidas de cosecha y una marcada volatilidad en los rendimientos, lo que se traduce en inestabilidad de ingresos para los productores. Entre 2008 y 2013, por ejemplo, la producción nacional de café cayó cerca de un 33 % por efectos climáticos adversos. Estudios recientes advierten que el 80 % de las áreas cafeteras latinoamericanas podrían sufrir pérdidas significativas si las tendencias actuales continúan.</w:t>
      </w:r>
    </w:p>
    <w:p w14:paraId="74493B80" w14:textId="62166473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A pesar de esta vulnerabilidad, la mayoría de los pequeños y medianos caficultores no cuentan con herramientas financieras modernas que les permitan protegerse frente a estos riesgos. En este contexto, los seguros agrícolas indexados surgen como una alternativa innovadora: compensan automáticamente al productor cuando variables medibles como la lluvia, la temperatura o el índice de vegetación NDVI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superan o descienden de ciertos umbrales críticos.</w:t>
      </w:r>
    </w:p>
    <w:p w14:paraId="387C9EF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No obstante, su implementación efectiva requiere modelos analíticos calibrados al contexto local, que integren fuentes de datos climáticas, satelitales y productivas. Actualmente, Colombia carece de un modelo multivariado que relacione de forma precisa los eventos climáticos con las pérdidas de rendimiento a nivel regional.</w:t>
      </w:r>
    </w:p>
    <w:p w14:paraId="1FEBB1DE" w14:textId="6AC37E71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Por ello, este proyecto busca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construir una base de datos y un modelo predictivo supervisado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permita cuantificar el riesgo climático en las zonas cafeteras de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Boyacá y Quindío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, regiones con condiciones contrastantes:</w:t>
      </w:r>
    </w:p>
    <w:p w14:paraId="30134B58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Boyacá: clima más seco y variable, con mayor amplitud térmica.</w:t>
      </w:r>
    </w:p>
    <w:p w14:paraId="6F3E438F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Quindío: clima húmedo y más estable, característico del Eje Cafetero.</w:t>
      </w:r>
    </w:p>
    <w:p w14:paraId="42B2C7ED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El análisis comparativo entre ambas zonas permitirá evaluar la portabilidad regional del modelo y validar su potencial como herramienta de apoyo para la gestión del riesgo agrícola, tanto para aseguradoras como para productores.</w:t>
      </w:r>
    </w:p>
    <w:p w14:paraId="5FAC960E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En síntesis, la problemática combina riesgo climático, incertidumbre económica y brecha tecnológica, y demanda soluciones de analítica aplicada que vinculen datos ambientales y productivos con mecanismos financieros automatizados, alineados con los objetivos del Fondo Nacional del Café y los planes de sostenibilidad del sector agroindustrial.</w:t>
      </w:r>
    </w:p>
    <w:p w14:paraId="1ADE24DE" w14:textId="0A2DDA4F" w:rsidR="00894965" w:rsidRPr="00894965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Pregunta de negocio y alcance del proyecto</w:t>
      </w:r>
    </w:p>
    <w:p w14:paraId="57391544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negocio</w:t>
      </w:r>
    </w:p>
    <w:p w14:paraId="43F1A985" w14:textId="2B641FA6" w:rsidR="00894965" w:rsidRPr="00894965" w:rsidRDefault="00894965" w:rsidP="008949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¿Es posible estimar de forma confiable el riesgo o pérdida esperada del cultivo de café a partir de variables climáticas y satelitales (NDVI)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respaldar el diseño de un seguro agrícola indexado?</w:t>
      </w:r>
    </w:p>
    <w:p w14:paraId="290128A9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14:paraId="2C81B0F7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Desarrollar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multivariado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relacione indicadores climáticos (precipitación, temperatura, humedad) y satelitales (NDVI/EVI) con el rendimiento productivo del café, permitiendo cuantificar la probabilidad de pérdida y generar índices de activación para seguros agrícolas.</w:t>
      </w:r>
    </w:p>
    <w:p w14:paraId="1BA63915" w14:textId="77777777" w:rsidR="00894965" w:rsidRDefault="00894965"/>
    <w:sectPr w:rsidR="00894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347"/>
    <w:multiLevelType w:val="multilevel"/>
    <w:tmpl w:val="679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65"/>
    <w:rsid w:val="008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7061"/>
  <w15:chartTrackingRefBased/>
  <w15:docId w15:val="{32B80793-F6A8-4B7E-B058-A453646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94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9496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94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Florez Esquivel</dc:creator>
  <cp:keywords/>
  <dc:description/>
  <cp:lastModifiedBy>Camilo Andres Florez Esquivel</cp:lastModifiedBy>
  <cp:revision>1</cp:revision>
  <dcterms:created xsi:type="dcterms:W3CDTF">2025-10-27T20:33:00Z</dcterms:created>
  <dcterms:modified xsi:type="dcterms:W3CDTF">2025-10-27T20:38:00Z</dcterms:modified>
</cp:coreProperties>
</file>