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77E29" w14:textId="77777777" w:rsidR="005A32C7" w:rsidRDefault="005A32C7">
      <w:pPr>
        <w:rPr>
          <w:b/>
          <w:bCs/>
          <w:color w:val="333333"/>
          <w:sz w:val="28"/>
          <w:szCs w:val="28"/>
          <w:u w:color="333333"/>
          <w:shd w:val="clear" w:color="auto" w:fill="FFFFFF"/>
        </w:rPr>
        <w:sectPr w:rsidR="005A32C7" w:rsidSect="009A0268">
          <w:headerReference w:type="default" r:id="rId7"/>
          <w:pgSz w:w="12240" w:h="15840"/>
          <w:pgMar w:top="1080" w:right="1080" w:bottom="1080" w:left="1080" w:header="720" w:footer="864" w:gutter="0"/>
          <w:cols w:space="720"/>
          <w:docGrid w:linePitch="326"/>
        </w:sectPr>
      </w:pPr>
    </w:p>
    <w:p w14:paraId="72D57C38" w14:textId="7DC8D486" w:rsidR="009A0268" w:rsidRDefault="009A0268">
      <w:pPr>
        <w:pStyle w:val="Body"/>
        <w:jc w:val="center"/>
        <w:rPr>
          <w:b/>
          <w:bCs/>
          <w:color w:val="333333"/>
          <w:sz w:val="28"/>
          <w:szCs w:val="28"/>
          <w:u w:color="333333"/>
          <w:shd w:val="clear" w:color="auto" w:fill="FFFFFF"/>
        </w:rPr>
      </w:pPr>
      <w:r>
        <w:rPr>
          <w:b/>
          <w:bCs/>
          <w:color w:val="333333"/>
          <w:sz w:val="28"/>
          <w:szCs w:val="28"/>
          <w:u w:color="333333"/>
          <w:shd w:val="clear" w:color="auto" w:fill="FFFFFF"/>
        </w:rPr>
        <w:lastRenderedPageBreak/>
        <w:t>{COMPANY NAME}</w:t>
      </w:r>
    </w:p>
    <w:p w14:paraId="027F4FCE" w14:textId="1E8368D5" w:rsidR="000A5C62" w:rsidRDefault="00942EAE">
      <w:pPr>
        <w:pStyle w:val="Body"/>
        <w:jc w:val="center"/>
        <w:rPr>
          <w:b/>
          <w:bCs/>
          <w:color w:val="333333"/>
          <w:sz w:val="28"/>
          <w:szCs w:val="28"/>
          <w:u w:color="333333"/>
          <w:shd w:val="clear" w:color="auto" w:fill="FFFFFF"/>
        </w:rPr>
      </w:pPr>
      <w:r>
        <w:rPr>
          <w:b/>
          <w:bCs/>
          <w:color w:val="333333"/>
          <w:sz w:val="28"/>
          <w:szCs w:val="28"/>
          <w:u w:color="333333"/>
          <w:shd w:val="clear" w:color="auto" w:fill="FFFFFF"/>
        </w:rPr>
        <w:t>Profit</w:t>
      </w:r>
      <w:r w:rsidR="009A0268">
        <w:rPr>
          <w:b/>
          <w:bCs/>
          <w:color w:val="333333"/>
          <w:sz w:val="28"/>
          <w:szCs w:val="28"/>
          <w:u w:color="333333"/>
          <w:shd w:val="clear" w:color="auto" w:fill="FFFFFF"/>
        </w:rPr>
        <w:t xml:space="preserve"> Sharing</w:t>
      </w:r>
      <w:r>
        <w:rPr>
          <w:b/>
          <w:bCs/>
          <w:color w:val="333333"/>
          <w:sz w:val="28"/>
          <w:szCs w:val="28"/>
          <w:u w:color="333333"/>
          <w:shd w:val="clear" w:color="auto" w:fill="FFFFFF"/>
        </w:rPr>
        <w:t xml:space="preserve"> Plan</w:t>
      </w:r>
    </w:p>
    <w:p w14:paraId="6925435D" w14:textId="6A639B64" w:rsidR="000A5C62" w:rsidRDefault="00000000">
      <w:pPr>
        <w:pStyle w:val="Body"/>
        <w:jc w:val="center"/>
        <w:rPr>
          <w:color w:val="333333"/>
          <w:u w:color="333333"/>
          <w:shd w:val="clear" w:color="auto" w:fill="FFFFFF"/>
        </w:rPr>
      </w:pPr>
      <w:r>
        <w:rPr>
          <w:color w:val="333333"/>
          <w:u w:color="333333"/>
          <w:shd w:val="clear" w:color="auto" w:fill="FFFFFF"/>
        </w:rPr>
        <w:t xml:space="preserve">(Effective </w:t>
      </w:r>
      <w:r w:rsidR="009A0268">
        <w:rPr>
          <w:b/>
          <w:bCs/>
          <w:color w:val="333333"/>
          <w:u w:color="333333"/>
          <w:shd w:val="clear" w:color="auto" w:fill="FFFFFF"/>
        </w:rPr>
        <w:t>{START DATE}</w:t>
      </w:r>
      <w:r>
        <w:rPr>
          <w:color w:val="333333"/>
          <w:u w:color="333333"/>
          <w:shd w:val="clear" w:color="auto" w:fill="FFFFFF"/>
        </w:rPr>
        <w:t>)</w:t>
      </w:r>
    </w:p>
    <w:p w14:paraId="55962319" w14:textId="77777777" w:rsidR="000A5C62" w:rsidRDefault="00000000">
      <w:pPr>
        <w:pStyle w:val="Body"/>
        <w:rPr>
          <w:rFonts w:ascii="Helvetica Neue Light" w:eastAsia="Helvetica Neue Light" w:hAnsi="Helvetica Neue Light" w:cs="Helvetica Neue Light"/>
          <w:color w:val="333333"/>
          <w:u w:color="333333"/>
          <w:shd w:val="clear" w:color="auto" w:fill="FFFFFF"/>
        </w:rPr>
      </w:pPr>
      <w:r>
        <w:rPr>
          <w:rFonts w:ascii="Helvetica Neue Light" w:hAnsi="Helvetica Neue Light"/>
          <w:color w:val="333333"/>
          <w:u w:color="333333"/>
          <w:shd w:val="clear" w:color="auto" w:fill="FFFFFF"/>
        </w:rPr>
        <w:t> </w:t>
      </w:r>
    </w:p>
    <w:p w14:paraId="7BCD5E87" w14:textId="77777777" w:rsidR="000A5C62" w:rsidRDefault="00000000">
      <w:pPr>
        <w:pStyle w:val="Body"/>
        <w:numPr>
          <w:ilvl w:val="0"/>
          <w:numId w:val="2"/>
        </w:numPr>
        <w:rPr>
          <w:b/>
          <w:bCs/>
          <w:color w:val="333333"/>
        </w:rPr>
      </w:pPr>
      <w:r>
        <w:rPr>
          <w:b/>
          <w:bCs/>
          <w:color w:val="333333"/>
          <w:u w:color="333333"/>
          <w:shd w:val="clear" w:color="auto" w:fill="FFFFFF"/>
        </w:rPr>
        <w:t>PURPOSE</w:t>
      </w:r>
    </w:p>
    <w:p w14:paraId="10B06931" w14:textId="77777777" w:rsidR="000A5C62" w:rsidRDefault="000A5C62">
      <w:pPr>
        <w:pStyle w:val="Body"/>
        <w:rPr>
          <w:b/>
          <w:bCs/>
          <w:color w:val="333333"/>
          <w:u w:color="333333"/>
          <w:shd w:val="clear" w:color="auto" w:fill="FFFFFF"/>
        </w:rPr>
      </w:pPr>
    </w:p>
    <w:p w14:paraId="5AC031EC" w14:textId="25FA554B" w:rsidR="000A5C62" w:rsidRDefault="00000000">
      <w:pPr>
        <w:pStyle w:val="Body"/>
        <w:ind w:left="720"/>
        <w:rPr>
          <w:color w:val="333333"/>
          <w:u w:color="333333"/>
          <w:shd w:val="clear" w:color="auto" w:fill="FFFFFF"/>
        </w:rPr>
      </w:pPr>
      <w:r>
        <w:rPr>
          <w:color w:val="333333"/>
          <w:u w:color="333333"/>
          <w:shd w:val="clear" w:color="auto" w:fill="FFFFFF"/>
        </w:rPr>
        <w:t xml:space="preserve">The </w:t>
      </w:r>
      <w:r w:rsidR="009A0268">
        <w:rPr>
          <w:color w:val="333333"/>
          <w:u w:color="333333"/>
          <w:shd w:val="clear" w:color="auto" w:fill="FFFFFF"/>
        </w:rPr>
        <w:t>Profit Sharing Plan</w:t>
      </w:r>
      <w:r>
        <w:rPr>
          <w:color w:val="333333"/>
          <w:u w:color="333333"/>
          <w:shd w:val="clear" w:color="auto" w:fill="FFFFFF"/>
        </w:rPr>
        <w:t xml:space="preserve"> (the </w:t>
      </w:r>
      <w:r>
        <w:rPr>
          <w:rFonts w:ascii="Arimo" w:eastAsia="Arimo" w:hAnsi="Arimo" w:cs="Arimo"/>
          <w:color w:val="333333"/>
          <w:u w:color="333333"/>
          <w:shd w:val="clear" w:color="auto" w:fill="FFFFFF"/>
        </w:rPr>
        <w:t>“</w:t>
      </w:r>
      <w:r>
        <w:rPr>
          <w:color w:val="333333"/>
          <w:u w:val="single" w:color="333333"/>
          <w:shd w:val="clear" w:color="auto" w:fill="FFFFFF"/>
        </w:rPr>
        <w:t>Plan</w:t>
      </w:r>
      <w:r>
        <w:rPr>
          <w:color w:val="333333"/>
          <w:u w:color="333333"/>
          <w:shd w:val="clear" w:color="auto" w:fill="FFFFFF"/>
        </w:rPr>
        <w:t xml:space="preserve">”) has been established by </w:t>
      </w:r>
      <w:r w:rsidR="009A0268" w:rsidRPr="00482060">
        <w:rPr>
          <w:color w:val="333333"/>
          <w:u w:color="333333"/>
          <w:shd w:val="clear" w:color="auto" w:fill="FFFFFF"/>
        </w:rPr>
        <w:t>{COMPANY NAME}</w:t>
      </w:r>
      <w:r>
        <w:rPr>
          <w:b/>
          <w:bCs/>
          <w:color w:val="333333"/>
          <w:u w:color="333333"/>
          <w:shd w:val="clear" w:color="auto" w:fill="FFFFFF"/>
        </w:rPr>
        <w:t xml:space="preserve"> </w:t>
      </w:r>
      <w:r>
        <w:rPr>
          <w:color w:val="333333"/>
          <w:u w:color="333333"/>
          <w:shd w:val="clear" w:color="auto" w:fill="FFFFFF"/>
        </w:rPr>
        <w:t xml:space="preserve">(the </w:t>
      </w:r>
      <w:r>
        <w:rPr>
          <w:rFonts w:ascii="Arimo" w:eastAsia="Arimo" w:hAnsi="Arimo" w:cs="Arimo"/>
          <w:color w:val="333333"/>
          <w:u w:color="333333"/>
          <w:shd w:val="clear" w:color="auto" w:fill="FFFFFF"/>
        </w:rPr>
        <w:t>“</w:t>
      </w:r>
      <w:r>
        <w:rPr>
          <w:color w:val="333333"/>
          <w:u w:val="single" w:color="333333"/>
          <w:shd w:val="clear" w:color="auto" w:fill="FFFFFF"/>
        </w:rPr>
        <w:t>Company</w:t>
      </w:r>
      <w:r>
        <w:rPr>
          <w:color w:val="333333"/>
          <w:u w:color="333333"/>
          <w:shd w:val="clear" w:color="auto" w:fill="FFFFFF"/>
        </w:rPr>
        <w:t xml:space="preserve">”) for the purposes of (a) reinforcing the link between annual compensation and Company performance, (b) motivating participants to achieve individual and/or corporate performance goals and objectives, and (c) enabling the Company to attract and retain high quality </w:t>
      </w:r>
      <w:r w:rsidR="009A0268">
        <w:rPr>
          <w:color w:val="333333"/>
          <w:u w:color="333333"/>
          <w:shd w:val="clear" w:color="auto" w:fill="FFFFFF"/>
        </w:rPr>
        <w:t>employees</w:t>
      </w:r>
      <w:r>
        <w:rPr>
          <w:color w:val="333333"/>
          <w:u w:color="333333"/>
          <w:shd w:val="clear" w:color="auto" w:fill="FFFFFF"/>
        </w:rPr>
        <w:t>.</w:t>
      </w:r>
    </w:p>
    <w:p w14:paraId="1A48229F" w14:textId="77777777" w:rsidR="000A5C62" w:rsidRDefault="000A5C62">
      <w:pPr>
        <w:pStyle w:val="Body"/>
        <w:rPr>
          <w:rFonts w:ascii="Helvetica Neue Light" w:eastAsia="Helvetica Neue Light" w:hAnsi="Helvetica Neue Light" w:cs="Helvetica Neue Light"/>
          <w:color w:val="333333"/>
          <w:u w:color="333333"/>
          <w:shd w:val="clear" w:color="auto" w:fill="FFFFFF"/>
        </w:rPr>
      </w:pPr>
    </w:p>
    <w:p w14:paraId="5C64F937" w14:textId="77777777" w:rsidR="000A5C62" w:rsidRDefault="00000000">
      <w:pPr>
        <w:pStyle w:val="Body"/>
        <w:numPr>
          <w:ilvl w:val="0"/>
          <w:numId w:val="2"/>
        </w:numPr>
        <w:rPr>
          <w:b/>
          <w:bCs/>
          <w:lang w:val="de-DE"/>
        </w:rPr>
      </w:pPr>
      <w:r>
        <w:rPr>
          <w:b/>
          <w:bCs/>
          <w:shd w:val="clear" w:color="auto" w:fill="FFFFFF"/>
          <w:lang w:val="de-DE"/>
        </w:rPr>
        <w:t>PARTICIPANTS</w:t>
      </w:r>
    </w:p>
    <w:p w14:paraId="28B98973" w14:textId="77777777" w:rsidR="000A5C62" w:rsidRDefault="000A5C62">
      <w:pPr>
        <w:pStyle w:val="Body"/>
        <w:rPr>
          <w:color w:val="333333"/>
          <w:u w:color="333333"/>
          <w:shd w:val="clear" w:color="auto" w:fill="FFFFFF"/>
        </w:rPr>
      </w:pPr>
    </w:p>
    <w:p w14:paraId="70DACBC7" w14:textId="5A508454" w:rsidR="000A5C62" w:rsidRDefault="00000000">
      <w:pPr>
        <w:pStyle w:val="Body"/>
        <w:ind w:left="720"/>
        <w:rPr>
          <w:color w:val="333333"/>
          <w:u w:color="333333"/>
          <w:shd w:val="clear" w:color="auto" w:fill="FFFFFF"/>
        </w:rPr>
      </w:pPr>
      <w:r>
        <w:rPr>
          <w:color w:val="333333"/>
          <w:u w:color="333333"/>
          <w:shd w:val="clear" w:color="auto" w:fill="FFFFFF"/>
        </w:rPr>
        <w:t xml:space="preserve">The </w:t>
      </w:r>
      <w:r w:rsidR="009A0268">
        <w:rPr>
          <w:color w:val="333333"/>
          <w:u w:color="333333"/>
          <w:shd w:val="clear" w:color="auto" w:fill="FFFFFF"/>
        </w:rPr>
        <w:t>Profit Sharing Plan</w:t>
      </w:r>
      <w:r>
        <w:rPr>
          <w:color w:val="333333"/>
          <w:u w:color="333333"/>
          <w:shd w:val="clear" w:color="auto" w:fill="FFFFFF"/>
        </w:rPr>
        <w:t xml:space="preserve"> Committee of the Company’s Board of Directors (the </w:t>
      </w:r>
      <w:r>
        <w:rPr>
          <w:rFonts w:ascii="Arimo" w:eastAsia="Arimo" w:hAnsi="Arimo" w:cs="Arimo"/>
          <w:color w:val="333333"/>
          <w:u w:color="333333"/>
          <w:shd w:val="clear" w:color="auto" w:fill="FFFFFF"/>
        </w:rPr>
        <w:t>“</w:t>
      </w:r>
      <w:r>
        <w:rPr>
          <w:color w:val="333333"/>
          <w:u w:val="single" w:color="333333"/>
          <w:shd w:val="clear" w:color="auto" w:fill="FFFFFF"/>
        </w:rPr>
        <w:t>Committee</w:t>
      </w:r>
      <w:r>
        <w:rPr>
          <w:color w:val="333333"/>
          <w:u w:color="333333"/>
          <w:shd w:val="clear" w:color="auto" w:fill="FFFFFF"/>
        </w:rPr>
        <w:t xml:space="preserve">”), or the Board itself, shall determine in its sole discretion those employees (each, a </w:t>
      </w:r>
      <w:r>
        <w:rPr>
          <w:rFonts w:ascii="Arimo" w:eastAsia="Arimo" w:hAnsi="Arimo" w:cs="Arimo"/>
          <w:color w:val="333333"/>
          <w:u w:color="333333"/>
          <w:shd w:val="clear" w:color="auto" w:fill="FFFFFF"/>
        </w:rPr>
        <w:t>“</w:t>
      </w:r>
      <w:r>
        <w:rPr>
          <w:color w:val="333333"/>
          <w:u w:val="single" w:color="333333"/>
          <w:shd w:val="clear" w:color="auto" w:fill="FFFFFF"/>
          <w:lang w:val="fr-FR"/>
        </w:rPr>
        <w:t>Participant</w:t>
      </w:r>
      <w:r>
        <w:rPr>
          <w:color w:val="333333"/>
          <w:u w:color="333333"/>
          <w:shd w:val="clear" w:color="auto" w:fill="FFFFFF"/>
        </w:rPr>
        <w:t>”) who are eligible to participate in the Plan for each performance period during which the Plan remains in effect.</w:t>
      </w:r>
      <w:r w:rsidR="005E1C5B">
        <w:rPr>
          <w:color w:val="333333"/>
          <w:u w:color="333333"/>
          <w:shd w:val="clear" w:color="auto" w:fill="FFFFFF"/>
        </w:rPr>
        <w:t xml:space="preserve"> </w:t>
      </w:r>
      <w:r w:rsidR="005E1C5B">
        <w:rPr>
          <w:color w:val="333333"/>
          <w:shd w:val="clear" w:color="auto" w:fill="FFFFFF"/>
        </w:rPr>
        <w:t xml:space="preserve">The Committee shall send a </w:t>
      </w:r>
      <w:r w:rsidR="00021C24">
        <w:rPr>
          <w:color w:val="333333"/>
          <w:shd w:val="clear" w:color="auto" w:fill="FFFFFF"/>
        </w:rPr>
        <w:t>Profit Award Agreement</w:t>
      </w:r>
      <w:r w:rsidR="00601AEC">
        <w:rPr>
          <w:color w:val="333333"/>
          <w:shd w:val="clear" w:color="auto" w:fill="FFFFFF"/>
        </w:rPr>
        <w:t xml:space="preserve"> </w:t>
      </w:r>
      <w:r w:rsidR="005E1C5B">
        <w:rPr>
          <w:color w:val="333333"/>
          <w:shd w:val="clear" w:color="auto" w:fill="FFFFFF"/>
        </w:rPr>
        <w:t>to anyone selected to be a Participant.</w:t>
      </w:r>
      <w:r w:rsidR="00942EAE">
        <w:rPr>
          <w:color w:val="333333"/>
          <w:shd w:val="clear" w:color="auto" w:fill="FFFFFF"/>
        </w:rPr>
        <w:t xml:space="preserve"> A</w:t>
      </w:r>
      <w:r w:rsidR="00601AEC">
        <w:rPr>
          <w:color w:val="333333"/>
          <w:shd w:val="clear" w:color="auto" w:fill="FFFFFF"/>
        </w:rPr>
        <w:t xml:space="preserve"> </w:t>
      </w:r>
      <w:r w:rsidR="00021C24">
        <w:rPr>
          <w:color w:val="333333"/>
          <w:shd w:val="clear" w:color="auto" w:fill="FFFFFF"/>
        </w:rPr>
        <w:t>Profit Award Agreement</w:t>
      </w:r>
      <w:r w:rsidR="00601AEC">
        <w:rPr>
          <w:color w:val="333333"/>
          <w:shd w:val="clear" w:color="auto" w:fill="FFFFFF"/>
        </w:rPr>
        <w:t xml:space="preserve"> </w:t>
      </w:r>
      <w:r w:rsidR="00942EAE">
        <w:rPr>
          <w:color w:val="333333"/>
          <w:shd w:val="clear" w:color="auto" w:fill="FFFFFF"/>
        </w:rPr>
        <w:t xml:space="preserve">shall automatically expire on the date specified in the </w:t>
      </w:r>
      <w:r w:rsidR="00021C24">
        <w:rPr>
          <w:color w:val="333333"/>
          <w:shd w:val="clear" w:color="auto" w:fill="FFFFFF"/>
        </w:rPr>
        <w:t>Profit Award Agreement</w:t>
      </w:r>
      <w:r w:rsidR="00942EAE">
        <w:rPr>
          <w:color w:val="333333"/>
          <w:shd w:val="clear" w:color="auto" w:fill="FFFFFF"/>
        </w:rPr>
        <w:t xml:space="preserve">, and shall under no circumstance be renewed or extended other than through a new </w:t>
      </w:r>
      <w:r w:rsidR="00021C24">
        <w:rPr>
          <w:color w:val="333333"/>
          <w:shd w:val="clear" w:color="auto" w:fill="FFFFFF"/>
        </w:rPr>
        <w:t>Profit Award Agreement</w:t>
      </w:r>
      <w:r w:rsidR="00942EAE">
        <w:rPr>
          <w:color w:val="333333"/>
          <w:shd w:val="clear" w:color="auto" w:fill="FFFFFF"/>
        </w:rPr>
        <w:t xml:space="preserve"> issued by the Committee.</w:t>
      </w:r>
    </w:p>
    <w:p w14:paraId="14C88AAE" w14:textId="77777777" w:rsidR="000A5C62" w:rsidRDefault="00000000">
      <w:pPr>
        <w:pStyle w:val="Body"/>
        <w:rPr>
          <w:rFonts w:ascii="Helvetica Neue Light" w:eastAsia="Helvetica Neue Light" w:hAnsi="Helvetica Neue Light" w:cs="Helvetica Neue Light"/>
          <w:color w:val="333333"/>
          <w:u w:color="333333"/>
          <w:shd w:val="clear" w:color="auto" w:fill="FFFFFF"/>
        </w:rPr>
      </w:pPr>
      <w:r>
        <w:rPr>
          <w:rFonts w:ascii="Helvetica Neue Light" w:hAnsi="Helvetica Neue Light"/>
          <w:color w:val="333333"/>
          <w:u w:color="333333"/>
          <w:shd w:val="clear" w:color="auto" w:fill="FFFFFF"/>
        </w:rPr>
        <w:t> </w:t>
      </w:r>
    </w:p>
    <w:p w14:paraId="6C7CF293" w14:textId="77777777" w:rsidR="000A5C62" w:rsidRDefault="00000000">
      <w:pPr>
        <w:pStyle w:val="Body"/>
        <w:numPr>
          <w:ilvl w:val="0"/>
          <w:numId w:val="2"/>
        </w:numPr>
        <w:rPr>
          <w:b/>
          <w:bCs/>
        </w:rPr>
      </w:pPr>
      <w:r>
        <w:rPr>
          <w:b/>
          <w:bCs/>
          <w:shd w:val="clear" w:color="auto" w:fill="FFFFFF"/>
        </w:rPr>
        <w:t>PLAN ADMINISTRATION</w:t>
      </w:r>
    </w:p>
    <w:p w14:paraId="1072E88B" w14:textId="77777777" w:rsidR="000A5C62" w:rsidRDefault="000A5C62">
      <w:pPr>
        <w:pStyle w:val="Body"/>
        <w:rPr>
          <w:color w:val="333333"/>
          <w:u w:color="333333"/>
          <w:shd w:val="clear" w:color="auto" w:fill="FFFFFF"/>
        </w:rPr>
      </w:pPr>
    </w:p>
    <w:p w14:paraId="234FC8C8" w14:textId="77777777" w:rsidR="000A5C62" w:rsidRDefault="00000000">
      <w:pPr>
        <w:pStyle w:val="Body"/>
        <w:ind w:left="720"/>
        <w:rPr>
          <w:color w:val="333333"/>
          <w:u w:color="333333"/>
          <w:shd w:val="clear" w:color="auto" w:fill="FFFFFF"/>
        </w:rPr>
      </w:pPr>
      <w:r>
        <w:rPr>
          <w:color w:val="333333"/>
          <w:u w:color="333333"/>
          <w:shd w:val="clear" w:color="auto" w:fill="FFFFFF"/>
        </w:rPr>
        <w:t>(a)</w:t>
      </w:r>
      <w:r>
        <w:rPr>
          <w:color w:val="333333"/>
          <w:u w:color="333333"/>
          <w:shd w:val="clear" w:color="auto" w:fill="FFFFFF"/>
        </w:rPr>
        <w:tab/>
        <w:t>The Committee shall have the sole discretion and authority to administer and interpret the Plan.</w:t>
      </w:r>
    </w:p>
    <w:p w14:paraId="46D6618B" w14:textId="77777777" w:rsidR="000A5C62" w:rsidRDefault="00000000">
      <w:pPr>
        <w:pStyle w:val="Body"/>
        <w:ind w:left="720"/>
        <w:rPr>
          <w:color w:val="333333"/>
          <w:u w:color="333333"/>
          <w:shd w:val="clear" w:color="auto" w:fill="FFFFFF"/>
        </w:rPr>
      </w:pPr>
      <w:r>
        <w:rPr>
          <w:color w:val="333333"/>
          <w:u w:color="333333"/>
          <w:shd w:val="clear" w:color="auto" w:fill="FFFFFF"/>
        </w:rPr>
        <w:t>(b)</w:t>
      </w:r>
      <w:r>
        <w:rPr>
          <w:color w:val="333333"/>
          <w:u w:color="333333"/>
          <w:shd w:val="clear" w:color="auto" w:fill="FFFFFF"/>
        </w:rPr>
        <w:tab/>
        <w:t>Subject to the express provisions and limitations of the Plan, the Committee shall be authorized and empowered to do all things necessary or desirable, in its sole discretion, in connection with the administration of the Plan, including, without limitation, the following:</w:t>
      </w:r>
    </w:p>
    <w:p w14:paraId="2968F6E0" w14:textId="77777777" w:rsidR="000A5C62" w:rsidRDefault="00000000">
      <w:pPr>
        <w:pStyle w:val="Body"/>
        <w:ind w:left="1373"/>
        <w:rPr>
          <w:color w:val="333333"/>
          <w:u w:color="333333"/>
          <w:shd w:val="clear" w:color="auto" w:fill="FFFFFF"/>
        </w:rPr>
      </w:pPr>
      <w:r>
        <w:rPr>
          <w:color w:val="333333"/>
          <w:u w:color="333333"/>
          <w:shd w:val="clear" w:color="auto" w:fill="FFFFFF"/>
        </w:rPr>
        <w:t>(i)</w:t>
      </w:r>
      <w:r>
        <w:rPr>
          <w:color w:val="333333"/>
          <w:u w:color="333333"/>
          <w:shd w:val="clear" w:color="auto" w:fill="FFFFFF"/>
        </w:rPr>
        <w:tab/>
        <w:t>To prescribe, amend, and rescind rules and regulations relating to the Plan and to define terms not otherwise defined herein, and to take or approve such further actions as it determines necessary or appropriate to the administration of the Plan, such as correcting a defect or supplying any omission, or reconciling any inconsistency so that the Plan or any award complies with applicable law, regulations, and listing requirements and so as to avoid unanticipated consequences or address unanticipated events deemed by the Committee to be inconsistent with the purposes of the Plan;</w:t>
      </w:r>
    </w:p>
    <w:p w14:paraId="3AD3C000" w14:textId="77777777" w:rsidR="000A5C62" w:rsidRDefault="00000000">
      <w:pPr>
        <w:pStyle w:val="Body"/>
        <w:ind w:left="1373"/>
        <w:rPr>
          <w:color w:val="333333"/>
          <w:u w:color="333333"/>
          <w:shd w:val="clear" w:color="auto" w:fill="FFFFFF"/>
        </w:rPr>
      </w:pPr>
      <w:r>
        <w:rPr>
          <w:color w:val="333333"/>
          <w:u w:color="333333"/>
          <w:shd w:val="clear" w:color="auto" w:fill="FFFFFF"/>
        </w:rPr>
        <w:t>(ii)</w:t>
      </w:r>
      <w:r>
        <w:rPr>
          <w:color w:val="333333"/>
          <w:u w:color="333333"/>
          <w:shd w:val="clear" w:color="auto" w:fill="FFFFFF"/>
        </w:rPr>
        <w:tab/>
        <w:t>To establish the performance criteria, goals, and objectives under the Plan for any performance period and certify the level at which those goals and objectives are attained for such performance period;</w:t>
      </w:r>
    </w:p>
    <w:p w14:paraId="6879848F" w14:textId="77777777" w:rsidR="000A5C62" w:rsidRDefault="00000000">
      <w:pPr>
        <w:pStyle w:val="Body"/>
        <w:ind w:left="1373"/>
        <w:rPr>
          <w:color w:val="333333"/>
          <w:u w:color="333333"/>
          <w:shd w:val="clear" w:color="auto" w:fill="FFFFFF"/>
        </w:rPr>
      </w:pPr>
      <w:r>
        <w:rPr>
          <w:color w:val="333333"/>
          <w:u w:color="333333"/>
          <w:shd w:val="clear" w:color="auto" w:fill="FFFFFF"/>
        </w:rPr>
        <w:t>(iii)</w:t>
      </w:r>
      <w:r>
        <w:rPr>
          <w:color w:val="333333"/>
          <w:u w:color="333333"/>
          <w:shd w:val="clear" w:color="auto" w:fill="FFFFFF"/>
        </w:rPr>
        <w:tab/>
        <w:t>To adjust or modify the calculation of a performance goal or objective for a performance period so as to avoid unanticipated, unusual or extraordinary corporate items or events (including, but not limited to, asset write-downs; acquisition-related charges; litigation, claim judgments, settlements or tax settlements; the effects of changes in tax law, changes in accounting principles or other such laws or provisions affecting reported results; accruals for reorganization and restructuring programs; unrealized gains or losses on investments; disposals and exit activities; goodwill; intangibles; and long-lived assets);</w:t>
      </w:r>
    </w:p>
    <w:p w14:paraId="18DF4382" w14:textId="77777777" w:rsidR="000A5C62" w:rsidRDefault="00000000">
      <w:pPr>
        <w:pStyle w:val="Body"/>
        <w:ind w:left="1373"/>
        <w:rPr>
          <w:color w:val="333333"/>
          <w:u w:color="333333"/>
          <w:shd w:val="clear" w:color="auto" w:fill="FFFFFF"/>
        </w:rPr>
      </w:pPr>
      <w:r>
        <w:rPr>
          <w:color w:val="333333"/>
          <w:u w:color="333333"/>
          <w:shd w:val="clear" w:color="auto" w:fill="FFFFFF"/>
        </w:rPr>
        <w:t>(iv)</w:t>
      </w:r>
      <w:r>
        <w:rPr>
          <w:color w:val="333333"/>
          <w:u w:color="333333"/>
          <w:shd w:val="clear" w:color="auto" w:fill="FFFFFF"/>
        </w:rPr>
        <w:tab/>
        <w:t>To designate Participants and to determine the Incentive payments under the Plan (</w:t>
      </w:r>
      <w:r>
        <w:rPr>
          <w:rFonts w:ascii="Arimo" w:eastAsia="Arimo" w:hAnsi="Arimo" w:cs="Arimo"/>
          <w:color w:val="333333"/>
          <w:u w:color="333333"/>
          <w:shd w:val="clear" w:color="auto" w:fill="FFFFFF"/>
        </w:rPr>
        <w:t>“</w:t>
      </w:r>
      <w:r>
        <w:rPr>
          <w:color w:val="333333"/>
          <w:u w:val="single" w:color="333333"/>
          <w:shd w:val="clear" w:color="auto" w:fill="FFFFFF"/>
        </w:rPr>
        <w:t>Incentive Payments</w:t>
      </w:r>
      <w:r>
        <w:rPr>
          <w:color w:val="333333"/>
          <w:u w:color="333333"/>
          <w:shd w:val="clear" w:color="auto" w:fill="FFFFFF"/>
        </w:rPr>
        <w:t>”), if any, to be made to such Participants;</w:t>
      </w:r>
    </w:p>
    <w:p w14:paraId="482D98BC" w14:textId="77777777" w:rsidR="000A5C62" w:rsidRDefault="00000000">
      <w:pPr>
        <w:pStyle w:val="Body"/>
        <w:ind w:left="1373"/>
        <w:rPr>
          <w:color w:val="333333"/>
          <w:u w:color="333333"/>
          <w:shd w:val="clear" w:color="auto" w:fill="FFFFFF"/>
        </w:rPr>
      </w:pPr>
      <w:r>
        <w:rPr>
          <w:color w:val="333333"/>
          <w:u w:color="333333"/>
          <w:shd w:val="clear" w:color="auto" w:fill="FFFFFF"/>
        </w:rPr>
        <w:lastRenderedPageBreak/>
        <w:t>(v)</w:t>
      </w:r>
      <w:r>
        <w:rPr>
          <w:color w:val="333333"/>
          <w:u w:color="333333"/>
          <w:shd w:val="clear" w:color="auto" w:fill="FFFFFF"/>
        </w:rPr>
        <w:tab/>
        <w:t>To prescribe and amend the terms of any agreements or other documents under the Plan;</w:t>
      </w:r>
    </w:p>
    <w:p w14:paraId="18493B37" w14:textId="77777777" w:rsidR="000A5C62" w:rsidRDefault="00000000">
      <w:pPr>
        <w:pStyle w:val="Body"/>
        <w:ind w:left="1373"/>
        <w:rPr>
          <w:color w:val="333333"/>
          <w:u w:color="333333"/>
          <w:shd w:val="clear" w:color="auto" w:fill="FFFFFF"/>
        </w:rPr>
      </w:pPr>
      <w:r>
        <w:rPr>
          <w:color w:val="333333"/>
          <w:u w:color="333333"/>
          <w:shd w:val="clear" w:color="auto" w:fill="FFFFFF"/>
        </w:rPr>
        <w:t>(vi)</w:t>
      </w:r>
      <w:r>
        <w:rPr>
          <w:color w:val="333333"/>
          <w:u w:color="333333"/>
          <w:shd w:val="clear" w:color="auto" w:fill="FFFFFF"/>
        </w:rPr>
        <w:tab/>
        <w:t>To interpret and construe the Plan, any rules and regulations established by the Committee under the Plan, and the terms and conditions of any Incentive Payment provided hereunder, and to make exceptions to any such provisions in good faith and for the benefit of the Company; and</w:t>
      </w:r>
    </w:p>
    <w:p w14:paraId="4C717B6E" w14:textId="77777777" w:rsidR="000A5C62" w:rsidRDefault="00000000" w:rsidP="00942EAE">
      <w:pPr>
        <w:pStyle w:val="Body"/>
        <w:ind w:left="1373"/>
        <w:rPr>
          <w:color w:val="333333"/>
          <w:u w:color="333333"/>
          <w:shd w:val="clear" w:color="auto" w:fill="FFFFFF"/>
        </w:rPr>
      </w:pPr>
      <w:r>
        <w:rPr>
          <w:color w:val="333333"/>
          <w:u w:color="333333"/>
          <w:shd w:val="clear" w:color="auto" w:fill="FFFFFF"/>
        </w:rPr>
        <w:t>(vii)</w:t>
      </w:r>
      <w:r>
        <w:rPr>
          <w:color w:val="333333"/>
          <w:u w:color="333333"/>
          <w:shd w:val="clear" w:color="auto" w:fill="FFFFFF"/>
        </w:rPr>
        <w:tab/>
        <w:t>To make all other determinations deemed necessary or advisable for the administration of the Plan.</w:t>
      </w:r>
    </w:p>
    <w:p w14:paraId="38990B9F" w14:textId="77777777" w:rsidR="000A5C62" w:rsidRDefault="00000000">
      <w:pPr>
        <w:pStyle w:val="Body"/>
        <w:ind w:left="720"/>
        <w:rPr>
          <w:color w:val="333333"/>
          <w:u w:color="333333"/>
          <w:shd w:val="clear" w:color="auto" w:fill="FFFFFF"/>
        </w:rPr>
      </w:pPr>
      <w:r>
        <w:rPr>
          <w:color w:val="333333"/>
          <w:u w:color="333333"/>
          <w:shd w:val="clear" w:color="auto" w:fill="FFFFFF"/>
        </w:rPr>
        <w:t>(</w:t>
      </w:r>
      <w:r w:rsidR="00942EAE">
        <w:rPr>
          <w:color w:val="333333"/>
          <w:u w:color="333333"/>
          <w:shd w:val="clear" w:color="auto" w:fill="FFFFFF"/>
        </w:rPr>
        <w:t>c</w:t>
      </w:r>
      <w:r>
        <w:rPr>
          <w:color w:val="333333"/>
          <w:u w:color="333333"/>
          <w:shd w:val="clear" w:color="auto" w:fill="FFFFFF"/>
        </w:rPr>
        <w:t>)</w:t>
      </w:r>
      <w:r>
        <w:rPr>
          <w:color w:val="333333"/>
          <w:u w:color="333333"/>
          <w:shd w:val="clear" w:color="auto" w:fill="FFFFFF"/>
        </w:rPr>
        <w:tab/>
        <w:t>All decisions, determinations, and interpretations by the Committee regarding the Plan and Incentive Payments shall be final and binding on all Participants. The Committee shall consider such factors, as it deems relevant to making such decisions, determinations, and interpretations, including, without limitation, the recommendations or advice of any director, officer, or employee of the Company and such attorneys, consultants and accountants as it may select.</w:t>
      </w:r>
    </w:p>
    <w:p w14:paraId="625F9260" w14:textId="77777777" w:rsidR="000A5C62" w:rsidRDefault="000A5C62">
      <w:pPr>
        <w:pStyle w:val="Body"/>
        <w:rPr>
          <w:rFonts w:ascii="Helvetica Neue Light" w:eastAsia="Helvetica Neue Light" w:hAnsi="Helvetica Neue Light" w:cs="Helvetica Neue Light"/>
          <w:color w:val="333333"/>
          <w:u w:color="333333"/>
          <w:shd w:val="clear" w:color="auto" w:fill="FFFFFF"/>
        </w:rPr>
      </w:pPr>
    </w:p>
    <w:p w14:paraId="077F4EE3" w14:textId="16A836F2" w:rsidR="000A5C62" w:rsidRDefault="00BB7811">
      <w:pPr>
        <w:pStyle w:val="Body"/>
        <w:numPr>
          <w:ilvl w:val="0"/>
          <w:numId w:val="2"/>
        </w:numPr>
        <w:rPr>
          <w:b/>
          <w:bCs/>
          <w:color w:val="333333"/>
        </w:rPr>
      </w:pPr>
      <w:r>
        <w:rPr>
          <w:b/>
          <w:bCs/>
          <w:shd w:val="clear" w:color="auto" w:fill="FFFFFF"/>
        </w:rPr>
        <w:t>(INTENTIONALLY OMITTED)</w:t>
      </w:r>
    </w:p>
    <w:p w14:paraId="3A01FE0E" w14:textId="77777777" w:rsidR="000A5C62" w:rsidRDefault="000A5C62">
      <w:pPr>
        <w:pStyle w:val="Body"/>
        <w:ind w:left="720"/>
        <w:rPr>
          <w:color w:val="333333"/>
          <w:u w:color="333333"/>
          <w:shd w:val="clear" w:color="auto" w:fill="FFFFFF"/>
        </w:rPr>
      </w:pPr>
    </w:p>
    <w:p w14:paraId="432B05C3" w14:textId="77777777" w:rsidR="000A5C62" w:rsidRDefault="00000000">
      <w:pPr>
        <w:pStyle w:val="Body"/>
        <w:rPr>
          <w:rFonts w:ascii="Helvetica Neue Light" w:eastAsia="Helvetica Neue Light" w:hAnsi="Helvetica Neue Light" w:cs="Helvetica Neue Light"/>
          <w:color w:val="333333"/>
          <w:u w:color="333333"/>
          <w:shd w:val="clear" w:color="auto" w:fill="FFFFFF"/>
        </w:rPr>
      </w:pPr>
      <w:r>
        <w:rPr>
          <w:rFonts w:ascii="Helvetica Neue Light" w:hAnsi="Helvetica Neue Light"/>
          <w:color w:val="333333"/>
          <w:u w:color="333333"/>
          <w:shd w:val="clear" w:color="auto" w:fill="FFFFFF"/>
        </w:rPr>
        <w:t> </w:t>
      </w:r>
    </w:p>
    <w:p w14:paraId="6488EA7F" w14:textId="77777777" w:rsidR="000A5C62" w:rsidRDefault="00000000">
      <w:pPr>
        <w:pStyle w:val="Body"/>
        <w:numPr>
          <w:ilvl w:val="0"/>
          <w:numId w:val="2"/>
        </w:numPr>
        <w:rPr>
          <w:b/>
          <w:bCs/>
        </w:rPr>
      </w:pPr>
      <w:r>
        <w:rPr>
          <w:b/>
          <w:bCs/>
          <w:shd w:val="clear" w:color="auto" w:fill="FFFFFF"/>
        </w:rPr>
        <w:t>AMENDMENT, SUSPENSION AND TERMINATION</w:t>
      </w:r>
    </w:p>
    <w:p w14:paraId="7398F01C" w14:textId="77777777" w:rsidR="000A5C62" w:rsidRDefault="000A5C62">
      <w:pPr>
        <w:pStyle w:val="Body"/>
        <w:rPr>
          <w:color w:val="333333"/>
          <w:u w:color="333333"/>
          <w:shd w:val="clear" w:color="auto" w:fill="FFFFFF"/>
        </w:rPr>
      </w:pPr>
    </w:p>
    <w:p w14:paraId="4D406A8A" w14:textId="77777777" w:rsidR="000A5C62" w:rsidRDefault="00000000">
      <w:pPr>
        <w:pStyle w:val="Body"/>
        <w:ind w:left="720"/>
        <w:rPr>
          <w:color w:val="333333"/>
          <w:u w:color="333333"/>
          <w:shd w:val="clear" w:color="auto" w:fill="FFFFFF"/>
        </w:rPr>
      </w:pPr>
      <w:r>
        <w:rPr>
          <w:color w:val="333333"/>
          <w:u w:color="333333"/>
          <w:shd w:val="clear" w:color="auto" w:fill="FFFFFF"/>
        </w:rPr>
        <w:t>The Board of Directors or the Committee may, at any time, amend, suspend, or terminate the Plan in whole or in part, in which event no payments of any kind shall be payable to any Participant or any other person.</w:t>
      </w:r>
    </w:p>
    <w:p w14:paraId="3B442073" w14:textId="77777777" w:rsidR="000A5C62" w:rsidRDefault="00000000">
      <w:pPr>
        <w:pStyle w:val="Body"/>
        <w:rPr>
          <w:rFonts w:ascii="Helvetica Neue Light" w:eastAsia="Helvetica Neue Light" w:hAnsi="Helvetica Neue Light" w:cs="Helvetica Neue Light"/>
          <w:color w:val="333333"/>
          <w:u w:color="333333"/>
          <w:shd w:val="clear" w:color="auto" w:fill="FFFFFF"/>
        </w:rPr>
      </w:pPr>
      <w:r>
        <w:rPr>
          <w:rFonts w:ascii="Helvetica Neue Light" w:hAnsi="Helvetica Neue Light"/>
          <w:color w:val="333333"/>
          <w:u w:color="333333"/>
          <w:shd w:val="clear" w:color="auto" w:fill="FFFFFF"/>
        </w:rPr>
        <w:t> </w:t>
      </w:r>
    </w:p>
    <w:p w14:paraId="3F9DC055" w14:textId="77777777" w:rsidR="000A5C62" w:rsidRDefault="00000000">
      <w:pPr>
        <w:pStyle w:val="Body"/>
        <w:numPr>
          <w:ilvl w:val="0"/>
          <w:numId w:val="2"/>
        </w:numPr>
        <w:rPr>
          <w:b/>
          <w:bCs/>
          <w:lang w:val="de-DE"/>
        </w:rPr>
      </w:pPr>
      <w:r>
        <w:rPr>
          <w:b/>
          <w:bCs/>
          <w:shd w:val="clear" w:color="auto" w:fill="FFFFFF"/>
          <w:lang w:val="de-DE"/>
        </w:rPr>
        <w:t>TAX WITHHOLDING</w:t>
      </w:r>
    </w:p>
    <w:p w14:paraId="21E84D94" w14:textId="77777777" w:rsidR="000A5C62" w:rsidRDefault="000A5C62">
      <w:pPr>
        <w:pStyle w:val="Body"/>
        <w:rPr>
          <w:color w:val="333333"/>
          <w:u w:color="333333"/>
          <w:shd w:val="clear" w:color="auto" w:fill="FFFFFF"/>
        </w:rPr>
      </w:pPr>
    </w:p>
    <w:p w14:paraId="67F4F24B" w14:textId="77777777" w:rsidR="000A5C62" w:rsidRDefault="00000000">
      <w:pPr>
        <w:pStyle w:val="Body"/>
        <w:ind w:left="720"/>
        <w:rPr>
          <w:color w:val="333333"/>
          <w:u w:color="333333"/>
          <w:shd w:val="clear" w:color="auto" w:fill="FFFFFF"/>
        </w:rPr>
      </w:pPr>
      <w:r>
        <w:rPr>
          <w:color w:val="333333"/>
          <w:u w:color="333333"/>
          <w:shd w:val="clear" w:color="auto" w:fill="FFFFFF"/>
        </w:rPr>
        <w:t xml:space="preserve">The Company shall have the right to make all payments or distributions pursuant to the Plan to any person, net of any applicable federal, state, and local payroll or withholding taxes, or the applicable taxes of any foreign jurisdiction (collectively, </w:t>
      </w:r>
      <w:r>
        <w:rPr>
          <w:rFonts w:ascii="Arimo" w:eastAsia="Arimo" w:hAnsi="Arimo" w:cs="Arimo"/>
          <w:color w:val="333333"/>
          <w:u w:color="333333"/>
          <w:shd w:val="clear" w:color="auto" w:fill="FFFFFF"/>
        </w:rPr>
        <w:t>“</w:t>
      </w:r>
      <w:r>
        <w:rPr>
          <w:color w:val="333333"/>
          <w:u w:val="single" w:color="333333"/>
          <w:shd w:val="clear" w:color="auto" w:fill="FFFFFF"/>
        </w:rPr>
        <w:t>Taxes</w:t>
      </w:r>
      <w:r>
        <w:rPr>
          <w:color w:val="333333"/>
          <w:u w:color="333333"/>
          <w:shd w:val="clear" w:color="auto" w:fill="FFFFFF"/>
        </w:rPr>
        <w:t>”), required to be paid or withheld. The Company shall have the right to withhold from wages or other amounts otherwise payable to such Participant such Taxes as may be required by law, or if permitted by law, to otherwise require the Participant to pay such Taxes. If such person shall fail to make such Tax payments as are required, the Company shall, to the extent permitted by law, have the right to deduct any such Taxes from any payment of any kind otherwise due to such Participant or to take such other action as may be necessary to satisfy such Tax obligations.</w:t>
      </w:r>
    </w:p>
    <w:p w14:paraId="3B0004AF" w14:textId="77777777" w:rsidR="000A5C62" w:rsidRDefault="000A5C62">
      <w:pPr>
        <w:pStyle w:val="Body"/>
        <w:rPr>
          <w:rFonts w:ascii="Helvetica Neue Light" w:eastAsia="Helvetica Neue Light" w:hAnsi="Helvetica Neue Light" w:cs="Helvetica Neue Light"/>
          <w:color w:val="333333"/>
          <w:u w:color="333333"/>
          <w:shd w:val="clear" w:color="auto" w:fill="FFFFFF"/>
        </w:rPr>
      </w:pPr>
    </w:p>
    <w:p w14:paraId="0AC07476" w14:textId="77777777" w:rsidR="000A5C62" w:rsidRDefault="00000000">
      <w:pPr>
        <w:pStyle w:val="Body"/>
        <w:numPr>
          <w:ilvl w:val="0"/>
          <w:numId w:val="2"/>
        </w:numPr>
        <w:rPr>
          <w:b/>
          <w:bCs/>
          <w:lang w:val="de-DE"/>
        </w:rPr>
      </w:pPr>
      <w:r>
        <w:rPr>
          <w:b/>
          <w:bCs/>
          <w:shd w:val="clear" w:color="auto" w:fill="FFFFFF"/>
          <w:lang w:val="de-DE"/>
        </w:rPr>
        <w:t>SEVERABILITY</w:t>
      </w:r>
    </w:p>
    <w:p w14:paraId="14407FE7" w14:textId="77777777" w:rsidR="000A5C62" w:rsidRDefault="000A5C62">
      <w:pPr>
        <w:pStyle w:val="Body"/>
        <w:rPr>
          <w:color w:val="333333"/>
          <w:u w:color="333333"/>
          <w:shd w:val="clear" w:color="auto" w:fill="FFFFFF"/>
        </w:rPr>
      </w:pPr>
    </w:p>
    <w:p w14:paraId="09777AC4" w14:textId="77777777" w:rsidR="000A5C62" w:rsidRDefault="00000000">
      <w:pPr>
        <w:pStyle w:val="Body"/>
        <w:ind w:left="720"/>
        <w:rPr>
          <w:color w:val="333333"/>
          <w:u w:color="333333"/>
          <w:shd w:val="clear" w:color="auto" w:fill="FFFFFF"/>
        </w:rPr>
      </w:pPr>
      <w:r>
        <w:rPr>
          <w:color w:val="333333"/>
          <w:u w:color="333333"/>
          <w:shd w:val="clear" w:color="auto" w:fill="FFFFFF"/>
        </w:rPr>
        <w:t xml:space="preserve">If any provision of the Plan shall be held unlawful or otherwise invalid or unenforceable in whole or in part by a court of competent jurisdiction, such provision shall (a) be deemed limited to the extent that such court of competent jurisdiction deems it lawful, valid and/or enforceable and as so limited shall remain in full force and effect, and (b) not affect any other provision of the Plan or part thereof, each of which shall remain in full force and effect. If the making of any payment or the provision of any other benefit provided for under the Plan shall be held unlawful or otherwise invalid or unenforceable by a court of competent jurisdiction, such unlawfulness, invalidity, or unenforceability shall not prevent any other payment or benefit from being made or provided under the Plan, and if the making of any payment in full or the provision of any other benefit provided for under the Plan in full would be unlawful or otherwise invalid or unenforceable, then such unlawfulness, invalidity, or unenforceability shall not prevent such </w:t>
      </w:r>
      <w:r>
        <w:rPr>
          <w:color w:val="333333"/>
          <w:u w:color="333333"/>
          <w:shd w:val="clear" w:color="auto" w:fill="FFFFFF"/>
        </w:rPr>
        <w:lastRenderedPageBreak/>
        <w:t>payment or benefit from being made or provided in part, to the extent that it would not be unlawful, invalid, or unenforceable, and the maximum payment or benefit that would not be unlawful, invalid, or unenforceable shall be made or provided under the Plan.</w:t>
      </w:r>
    </w:p>
    <w:p w14:paraId="47AD6D5F" w14:textId="77777777" w:rsidR="000A5C62" w:rsidRDefault="000A5C62">
      <w:pPr>
        <w:pStyle w:val="Body"/>
        <w:rPr>
          <w:rFonts w:ascii="Helvetica Neue Light" w:eastAsia="Helvetica Neue Light" w:hAnsi="Helvetica Neue Light" w:cs="Helvetica Neue Light"/>
          <w:color w:val="333333"/>
          <w:u w:color="333333"/>
          <w:shd w:val="clear" w:color="auto" w:fill="FFFFFF"/>
        </w:rPr>
      </w:pPr>
    </w:p>
    <w:p w14:paraId="6349A9E1" w14:textId="77777777" w:rsidR="000A5C62" w:rsidRDefault="00000000">
      <w:pPr>
        <w:pStyle w:val="Body"/>
        <w:numPr>
          <w:ilvl w:val="0"/>
          <w:numId w:val="2"/>
        </w:numPr>
        <w:rPr>
          <w:b/>
          <w:bCs/>
          <w:lang w:val="de-DE"/>
        </w:rPr>
      </w:pPr>
      <w:r>
        <w:rPr>
          <w:b/>
          <w:bCs/>
          <w:shd w:val="clear" w:color="auto" w:fill="FFFFFF"/>
          <w:lang w:val="de-DE"/>
        </w:rPr>
        <w:t>NON-ASSIGNABILITY</w:t>
      </w:r>
    </w:p>
    <w:p w14:paraId="1C070ACF" w14:textId="77777777" w:rsidR="000A5C62" w:rsidRDefault="000A5C62">
      <w:pPr>
        <w:pStyle w:val="Body"/>
        <w:rPr>
          <w:color w:val="333333"/>
          <w:u w:color="333333"/>
          <w:shd w:val="clear" w:color="auto" w:fill="FFFFFF"/>
        </w:rPr>
      </w:pPr>
    </w:p>
    <w:p w14:paraId="55367A85" w14:textId="77777777" w:rsidR="000A5C62" w:rsidRDefault="00000000">
      <w:pPr>
        <w:pStyle w:val="Body"/>
        <w:ind w:left="720"/>
        <w:rPr>
          <w:color w:val="333333"/>
          <w:u w:color="333333"/>
          <w:shd w:val="clear" w:color="auto" w:fill="FFFFFF"/>
        </w:rPr>
      </w:pPr>
      <w:r>
        <w:rPr>
          <w:color w:val="333333"/>
          <w:u w:color="333333"/>
          <w:shd w:val="clear" w:color="auto" w:fill="FFFFFF"/>
        </w:rPr>
        <w:t>Unless the Committee expressly provides otherwise in writing, no Participant nor any other person may sell, assign, convey, gift, pledge, or otherwise hypothecate or alienate any Incentive Payment, other than by will or the laws of descent and distribution.</w:t>
      </w:r>
    </w:p>
    <w:p w14:paraId="2607198F" w14:textId="77777777" w:rsidR="000A5C62" w:rsidRDefault="000A5C62">
      <w:pPr>
        <w:pStyle w:val="Body"/>
        <w:rPr>
          <w:rFonts w:ascii="Helvetica Neue Light" w:eastAsia="Helvetica Neue Light" w:hAnsi="Helvetica Neue Light" w:cs="Helvetica Neue Light"/>
          <w:color w:val="333333"/>
          <w:u w:color="333333"/>
          <w:shd w:val="clear" w:color="auto" w:fill="FFFFFF"/>
        </w:rPr>
      </w:pPr>
    </w:p>
    <w:p w14:paraId="796C433C" w14:textId="77777777" w:rsidR="000A5C62" w:rsidRDefault="00000000">
      <w:pPr>
        <w:pStyle w:val="Body"/>
        <w:numPr>
          <w:ilvl w:val="0"/>
          <w:numId w:val="2"/>
        </w:numPr>
        <w:rPr>
          <w:b/>
          <w:bCs/>
        </w:rPr>
      </w:pPr>
      <w:r>
        <w:rPr>
          <w:b/>
          <w:bCs/>
          <w:shd w:val="clear" w:color="auto" w:fill="FFFFFF"/>
        </w:rPr>
        <w:t>NON-EXCLUSIVITY OF THE PLAN</w:t>
      </w:r>
    </w:p>
    <w:p w14:paraId="495C4F28" w14:textId="77777777" w:rsidR="000A5C62" w:rsidRDefault="000A5C62">
      <w:pPr>
        <w:pStyle w:val="Body"/>
        <w:rPr>
          <w:color w:val="333333"/>
          <w:u w:color="333333"/>
          <w:shd w:val="clear" w:color="auto" w:fill="FFFFFF"/>
        </w:rPr>
      </w:pPr>
    </w:p>
    <w:p w14:paraId="75557CD5" w14:textId="77777777" w:rsidR="000A5C62" w:rsidRDefault="00000000">
      <w:pPr>
        <w:pStyle w:val="Body"/>
        <w:ind w:left="720"/>
        <w:rPr>
          <w:color w:val="333333"/>
          <w:u w:color="333333"/>
          <w:shd w:val="clear" w:color="auto" w:fill="FFFFFF"/>
        </w:rPr>
      </w:pPr>
      <w:r>
        <w:rPr>
          <w:color w:val="333333"/>
          <w:u w:color="333333"/>
          <w:shd w:val="clear" w:color="auto" w:fill="FFFFFF"/>
        </w:rPr>
        <w:t>The adoption of the Plan by the Board of Directors does not create any limitation on the power of the Committee or the Board of Directors to adopt other cash or equity-based compensation programs. The adoption of the Plan by the Board of Directors shall not be construed as creating any limitations on the power of the Board of Directors or the Committee to adopt such other incentive arrangements as either may deem desirable, including, without limitation, cash or equity-based compensation arrangements, either tied to performance or otherwise, and any such other arrangements as may be either generally applicable or applicable only in specific cases.</w:t>
      </w:r>
    </w:p>
    <w:p w14:paraId="6BA2E645" w14:textId="77777777" w:rsidR="000A5C62" w:rsidRDefault="000A5C62">
      <w:pPr>
        <w:pStyle w:val="Body"/>
        <w:rPr>
          <w:rFonts w:ascii="Helvetica Neue Light" w:eastAsia="Helvetica Neue Light" w:hAnsi="Helvetica Neue Light" w:cs="Helvetica Neue Light"/>
          <w:color w:val="333333"/>
          <w:u w:color="333333"/>
          <w:shd w:val="clear" w:color="auto" w:fill="FFFFFF"/>
        </w:rPr>
      </w:pPr>
    </w:p>
    <w:p w14:paraId="6368DEAC" w14:textId="77777777" w:rsidR="000A5C62" w:rsidRDefault="00000000">
      <w:pPr>
        <w:pStyle w:val="Body"/>
        <w:numPr>
          <w:ilvl w:val="0"/>
          <w:numId w:val="2"/>
        </w:numPr>
        <w:rPr>
          <w:b/>
          <w:bCs/>
        </w:rPr>
      </w:pPr>
      <w:r>
        <w:rPr>
          <w:b/>
          <w:bCs/>
          <w:shd w:val="clear" w:color="auto" w:fill="FFFFFF"/>
        </w:rPr>
        <w:t>EMPLOYMENT AT WILL</w:t>
      </w:r>
    </w:p>
    <w:p w14:paraId="49336532" w14:textId="77777777" w:rsidR="000A5C62" w:rsidRDefault="000A5C62">
      <w:pPr>
        <w:pStyle w:val="Body"/>
        <w:rPr>
          <w:color w:val="333333"/>
          <w:u w:color="333333"/>
          <w:shd w:val="clear" w:color="auto" w:fill="FFFFFF"/>
        </w:rPr>
      </w:pPr>
    </w:p>
    <w:p w14:paraId="53BDFA8B" w14:textId="77777777" w:rsidR="000A5C62" w:rsidRDefault="00000000">
      <w:pPr>
        <w:pStyle w:val="Body"/>
        <w:ind w:left="720"/>
        <w:rPr>
          <w:color w:val="333333"/>
          <w:u w:color="333333"/>
          <w:shd w:val="clear" w:color="auto" w:fill="FFFFFF"/>
        </w:rPr>
      </w:pPr>
      <w:r>
        <w:rPr>
          <w:color w:val="333333"/>
          <w:u w:color="333333"/>
          <w:shd w:val="clear" w:color="auto" w:fill="FFFFFF"/>
        </w:rPr>
        <w:t>Neither the Plan, the selection of a person as a Participant, the payment of any Incentive Payment to any Participant, nor any action by the Company or the Committee shall be held or construed to confer upon any person any right to be continued in the employ of the Company. The Company expressly reserves the right to terminate the employment of any Participant whenever in the sole discretion of the Company its interest may so require.</w:t>
      </w:r>
    </w:p>
    <w:p w14:paraId="3A4175FF" w14:textId="77777777" w:rsidR="000A5C62" w:rsidRDefault="000A5C62">
      <w:pPr>
        <w:pStyle w:val="Body"/>
        <w:rPr>
          <w:color w:val="333333"/>
          <w:u w:color="333333"/>
          <w:shd w:val="clear" w:color="auto" w:fill="FFFFFF"/>
        </w:rPr>
      </w:pPr>
    </w:p>
    <w:p w14:paraId="7C5886C2" w14:textId="77777777" w:rsidR="000A5C62" w:rsidRDefault="00000000">
      <w:pPr>
        <w:pStyle w:val="Body"/>
        <w:numPr>
          <w:ilvl w:val="0"/>
          <w:numId w:val="2"/>
        </w:numPr>
        <w:rPr>
          <w:b/>
          <w:bCs/>
        </w:rPr>
      </w:pPr>
      <w:r>
        <w:rPr>
          <w:b/>
          <w:bCs/>
          <w:shd w:val="clear" w:color="auto" w:fill="FFFFFF"/>
        </w:rPr>
        <w:t>NO VESTED INTEREST OR RIGHT</w:t>
      </w:r>
    </w:p>
    <w:p w14:paraId="6B36B97C" w14:textId="77777777" w:rsidR="000A5C62" w:rsidRDefault="000A5C62">
      <w:pPr>
        <w:pStyle w:val="Body"/>
        <w:rPr>
          <w:color w:val="333333"/>
          <w:u w:color="333333"/>
          <w:shd w:val="clear" w:color="auto" w:fill="FFFFFF"/>
        </w:rPr>
      </w:pPr>
    </w:p>
    <w:p w14:paraId="2D76B160" w14:textId="77777777" w:rsidR="000A5C62" w:rsidRDefault="00000000">
      <w:pPr>
        <w:pStyle w:val="Body"/>
        <w:ind w:left="720"/>
        <w:rPr>
          <w:color w:val="333333"/>
          <w:u w:color="333333"/>
          <w:shd w:val="clear" w:color="auto" w:fill="FFFFFF"/>
        </w:rPr>
      </w:pPr>
      <w:r>
        <w:rPr>
          <w:color w:val="333333"/>
          <w:u w:color="333333"/>
          <w:shd w:val="clear" w:color="auto" w:fill="FFFFFF"/>
        </w:rPr>
        <w:t>At no time before the actual payment of an Incentive Payment to any Participant or other person shall any Participant or other person accrue any vested interest or right whatsoever under the Plan, and the Company has no obligation to treat Participants identically under the Plan.</w:t>
      </w:r>
    </w:p>
    <w:p w14:paraId="3D7F75EF" w14:textId="77777777" w:rsidR="000A5C62" w:rsidRDefault="000A5C62">
      <w:pPr>
        <w:pStyle w:val="Body"/>
        <w:rPr>
          <w:rFonts w:ascii="Helvetica Neue Light" w:eastAsia="Helvetica Neue Light" w:hAnsi="Helvetica Neue Light" w:cs="Helvetica Neue Light"/>
          <w:color w:val="333333"/>
          <w:u w:color="333333"/>
          <w:shd w:val="clear" w:color="auto" w:fill="FFFFFF"/>
        </w:rPr>
      </w:pPr>
    </w:p>
    <w:p w14:paraId="5DDC254B" w14:textId="77777777" w:rsidR="000A5C62" w:rsidRDefault="00000000">
      <w:pPr>
        <w:pStyle w:val="Body"/>
        <w:numPr>
          <w:ilvl w:val="0"/>
          <w:numId w:val="2"/>
        </w:numPr>
        <w:rPr>
          <w:b/>
          <w:bCs/>
          <w:lang w:val="de-DE"/>
        </w:rPr>
      </w:pPr>
      <w:r>
        <w:rPr>
          <w:b/>
          <w:bCs/>
          <w:shd w:val="clear" w:color="auto" w:fill="FFFFFF"/>
          <w:lang w:val="de-DE"/>
        </w:rPr>
        <w:t>GOVERNING LAW</w:t>
      </w:r>
    </w:p>
    <w:p w14:paraId="618F956C" w14:textId="77777777" w:rsidR="000A5C62" w:rsidRDefault="000A5C62">
      <w:pPr>
        <w:pStyle w:val="Body"/>
        <w:rPr>
          <w:color w:val="333333"/>
          <w:u w:color="333333"/>
          <w:shd w:val="clear" w:color="auto" w:fill="FFFFFF"/>
        </w:rPr>
      </w:pPr>
    </w:p>
    <w:p w14:paraId="5C642EA5" w14:textId="77777777" w:rsidR="000A5C62" w:rsidRDefault="00000000">
      <w:pPr>
        <w:pStyle w:val="Body"/>
        <w:ind w:left="720"/>
        <w:rPr>
          <w:color w:val="333333"/>
          <w:u w:color="333333"/>
          <w:shd w:val="clear" w:color="auto" w:fill="FFFFFF"/>
        </w:rPr>
      </w:pPr>
      <w:r>
        <w:rPr>
          <w:color w:val="333333"/>
          <w:u w:color="333333"/>
          <w:shd w:val="clear" w:color="auto" w:fill="FFFFFF"/>
        </w:rPr>
        <w:t>The Plan and any agreements and documents hereunder shall be interpreted and construed in accordance with the laws of the State of Oklahoma and applicable federal law. The Committee may provide that any dispute concerning the Plan shall be presented and determined in such forum as the Committee may specify, including through binding arbitration.</w:t>
      </w:r>
    </w:p>
    <w:p w14:paraId="0A5E44B0" w14:textId="77777777" w:rsidR="000A5C62" w:rsidRDefault="000A5C62">
      <w:pPr>
        <w:pStyle w:val="Body"/>
        <w:rPr>
          <w:rFonts w:ascii="Helvetica Neue Light" w:eastAsia="Helvetica Neue Light" w:hAnsi="Helvetica Neue Light" w:cs="Helvetica Neue Light"/>
          <w:color w:val="333333"/>
          <w:u w:color="333333"/>
          <w:shd w:val="clear" w:color="auto" w:fill="FFFFFF"/>
        </w:rPr>
      </w:pPr>
    </w:p>
    <w:p w14:paraId="5D7DD81F" w14:textId="77777777" w:rsidR="000A5C62" w:rsidRDefault="00000000">
      <w:pPr>
        <w:pStyle w:val="Body"/>
        <w:numPr>
          <w:ilvl w:val="0"/>
          <w:numId w:val="2"/>
        </w:numPr>
        <w:rPr>
          <w:b/>
          <w:bCs/>
        </w:rPr>
      </w:pPr>
      <w:r>
        <w:rPr>
          <w:b/>
          <w:bCs/>
          <w:shd w:val="clear" w:color="auto" w:fill="FFFFFF"/>
        </w:rPr>
        <w:t>SECTION 409A</w:t>
      </w:r>
    </w:p>
    <w:p w14:paraId="3FD90257" w14:textId="77777777" w:rsidR="000A5C62" w:rsidRDefault="000A5C62">
      <w:pPr>
        <w:pStyle w:val="Body"/>
        <w:rPr>
          <w:color w:val="333333"/>
          <w:u w:color="333333"/>
          <w:shd w:val="clear" w:color="auto" w:fill="FFFFFF"/>
        </w:rPr>
      </w:pPr>
    </w:p>
    <w:p w14:paraId="033B9EB9" w14:textId="77777777" w:rsidR="000A5C62" w:rsidRDefault="00000000">
      <w:pPr>
        <w:pStyle w:val="Body"/>
        <w:ind w:left="720"/>
        <w:rPr>
          <w:color w:val="333333"/>
          <w:u w:color="333333"/>
          <w:shd w:val="clear" w:color="auto" w:fill="FFFFFF"/>
        </w:rPr>
      </w:pPr>
      <w:r>
        <w:rPr>
          <w:color w:val="333333"/>
          <w:u w:color="333333"/>
          <w:shd w:val="clear" w:color="auto" w:fill="FFFFFF"/>
        </w:rPr>
        <w:t xml:space="preserve">To the extent applicable, it is intended that the Plan and any bonus awards granted hereunder comply with the requirements of Section 409A of the Internal Revenue Code of 1986, as amended from time to time (the </w:t>
      </w:r>
      <w:r>
        <w:rPr>
          <w:rFonts w:ascii="Arimo" w:eastAsia="Arimo" w:hAnsi="Arimo" w:cs="Arimo"/>
          <w:color w:val="333333"/>
          <w:u w:color="333333"/>
          <w:shd w:val="clear" w:color="auto" w:fill="FFFFFF"/>
        </w:rPr>
        <w:t>“</w:t>
      </w:r>
      <w:r>
        <w:rPr>
          <w:color w:val="333333"/>
          <w:u w:val="single" w:color="333333"/>
          <w:shd w:val="clear" w:color="auto" w:fill="FFFFFF"/>
        </w:rPr>
        <w:t>Code</w:t>
      </w:r>
      <w:r>
        <w:rPr>
          <w:color w:val="333333"/>
          <w:u w:color="333333"/>
          <w:shd w:val="clear" w:color="auto" w:fill="FFFFFF"/>
        </w:rPr>
        <w:t>”) and any related regulations or other guidance promulgated with respect to such Section by the U.S. Department of the Treasury or the Internal Revenue Service (</w:t>
      </w:r>
      <w:r>
        <w:rPr>
          <w:rFonts w:ascii="Arimo" w:eastAsia="Arimo" w:hAnsi="Arimo" w:cs="Arimo"/>
          <w:color w:val="333333"/>
          <w:u w:color="333333"/>
          <w:shd w:val="clear" w:color="auto" w:fill="FFFFFF"/>
        </w:rPr>
        <w:t>“</w:t>
      </w:r>
      <w:r>
        <w:rPr>
          <w:color w:val="333333"/>
          <w:u w:val="single" w:color="333333"/>
          <w:shd w:val="clear" w:color="auto" w:fill="FFFFFF"/>
          <w:lang w:val="fr-FR"/>
        </w:rPr>
        <w:t>Section 409A</w:t>
      </w:r>
      <w:r>
        <w:rPr>
          <w:color w:val="333333"/>
          <w:u w:color="333333"/>
          <w:shd w:val="clear" w:color="auto" w:fill="FFFFFF"/>
        </w:rPr>
        <w:t xml:space="preserve">”). Any provision that would cause the Plan or any Incentive Payment granted hereunder to fail to satisfy Section 409A shall have no force or effect until </w:t>
      </w:r>
      <w:r>
        <w:rPr>
          <w:color w:val="333333"/>
          <w:u w:color="333333"/>
          <w:shd w:val="clear" w:color="auto" w:fill="FFFFFF"/>
        </w:rPr>
        <w:lastRenderedPageBreak/>
        <w:t>amended to comply with Section 409A, which amendment may be retroactive to the extent permitted by Section 409A.</w:t>
      </w:r>
    </w:p>
    <w:p w14:paraId="2144CDE4" w14:textId="77777777" w:rsidR="000A5C62" w:rsidRDefault="000A5C62">
      <w:pPr>
        <w:pStyle w:val="Body"/>
        <w:rPr>
          <w:rFonts w:ascii="Helvetica Neue Light" w:eastAsia="Helvetica Neue Light" w:hAnsi="Helvetica Neue Light" w:cs="Helvetica Neue Light"/>
          <w:color w:val="333333"/>
          <w:u w:color="333333"/>
          <w:shd w:val="clear" w:color="auto" w:fill="FFFFFF"/>
        </w:rPr>
      </w:pPr>
    </w:p>
    <w:p w14:paraId="679B5D86" w14:textId="77777777" w:rsidR="000A5C62" w:rsidRDefault="00000000">
      <w:pPr>
        <w:pStyle w:val="Body"/>
        <w:numPr>
          <w:ilvl w:val="0"/>
          <w:numId w:val="2"/>
        </w:numPr>
        <w:rPr>
          <w:b/>
          <w:bCs/>
        </w:rPr>
      </w:pPr>
      <w:r>
        <w:rPr>
          <w:b/>
          <w:bCs/>
          <w:shd w:val="clear" w:color="auto" w:fill="FFFFFF"/>
        </w:rPr>
        <w:t>UNFUNDED PLAN</w:t>
      </w:r>
    </w:p>
    <w:p w14:paraId="4E5FC947" w14:textId="77777777" w:rsidR="000A5C62" w:rsidRDefault="000A5C62">
      <w:pPr>
        <w:pStyle w:val="Body"/>
        <w:rPr>
          <w:color w:val="333333"/>
          <w:u w:color="333333"/>
          <w:shd w:val="clear" w:color="auto" w:fill="FFFFFF"/>
        </w:rPr>
      </w:pPr>
    </w:p>
    <w:p w14:paraId="4BB97C56" w14:textId="77777777" w:rsidR="000A5C62" w:rsidRDefault="00000000">
      <w:pPr>
        <w:pStyle w:val="Body"/>
        <w:ind w:left="720"/>
        <w:rPr>
          <w:color w:val="333333"/>
          <w:u w:color="333333"/>
          <w:shd w:val="clear" w:color="auto" w:fill="FFFFFF"/>
        </w:rPr>
      </w:pPr>
      <w:r>
        <w:rPr>
          <w:color w:val="333333"/>
          <w:u w:color="333333"/>
          <w:shd w:val="clear" w:color="auto" w:fill="FFFFFF"/>
        </w:rPr>
        <w:t>The Plan shall not create or be construed to create a trust or separate fund of any kind or a fiduciary relationship between the Company and a Participant or any other person. To the extent that any person acquires a right to receive payments from the Company pursuant to the Plan, such right shall be no greater than the right of any general unsecured creditor of the Company.</w:t>
      </w:r>
    </w:p>
    <w:p w14:paraId="25E3DD64" w14:textId="77777777" w:rsidR="000A5C62" w:rsidRDefault="000A5C62">
      <w:pPr>
        <w:pStyle w:val="Body"/>
        <w:rPr>
          <w:rFonts w:ascii="Helvetica Neue Light" w:eastAsia="Helvetica Neue Light" w:hAnsi="Helvetica Neue Light" w:cs="Helvetica Neue Light"/>
          <w:color w:val="333333"/>
          <w:u w:color="333333"/>
          <w:shd w:val="clear" w:color="auto" w:fill="FFFFFF"/>
        </w:rPr>
      </w:pPr>
    </w:p>
    <w:p w14:paraId="31B0F941" w14:textId="77777777" w:rsidR="000A5C62" w:rsidRDefault="00000000">
      <w:pPr>
        <w:pStyle w:val="Body"/>
        <w:numPr>
          <w:ilvl w:val="0"/>
          <w:numId w:val="2"/>
        </w:numPr>
        <w:rPr>
          <w:b/>
          <w:bCs/>
        </w:rPr>
      </w:pPr>
      <w:r>
        <w:rPr>
          <w:b/>
          <w:bCs/>
          <w:shd w:val="clear" w:color="auto" w:fill="FFFFFF"/>
        </w:rPr>
        <w:t>EFFECTIVE DATE</w:t>
      </w:r>
    </w:p>
    <w:p w14:paraId="6D5707BB" w14:textId="77777777" w:rsidR="000A5C62" w:rsidRDefault="000A5C62">
      <w:pPr>
        <w:pStyle w:val="Body"/>
        <w:rPr>
          <w:color w:val="333333"/>
          <w:u w:color="333333"/>
          <w:shd w:val="clear" w:color="auto" w:fill="FFFFFF"/>
        </w:rPr>
      </w:pPr>
    </w:p>
    <w:p w14:paraId="3ED077F6" w14:textId="3852FA8D" w:rsidR="000A5C62" w:rsidRDefault="00000000" w:rsidP="00FB1951">
      <w:pPr>
        <w:pStyle w:val="Body"/>
        <w:ind w:firstLine="720"/>
        <w:rPr>
          <w:color w:val="333333"/>
          <w:u w:color="333333"/>
          <w:shd w:val="clear" w:color="auto" w:fill="FFFFFF"/>
        </w:rPr>
      </w:pPr>
      <w:r>
        <w:rPr>
          <w:color w:val="333333"/>
          <w:u w:color="333333"/>
          <w:shd w:val="clear" w:color="auto" w:fill="FFFFFF"/>
        </w:rPr>
        <w:t xml:space="preserve">The Plan is effective </w:t>
      </w:r>
      <w:r w:rsidR="009A0268">
        <w:rPr>
          <w:b/>
          <w:bCs/>
          <w:color w:val="333333"/>
          <w:u w:color="333333"/>
          <w:shd w:val="clear" w:color="auto" w:fill="FFFFFF"/>
        </w:rPr>
        <w:t>{START DATE}</w:t>
      </w:r>
      <w:r>
        <w:rPr>
          <w:color w:val="333333"/>
          <w:u w:color="333333"/>
          <w:shd w:val="clear" w:color="auto" w:fill="FFFFFF"/>
        </w:rPr>
        <w:t>.</w:t>
      </w:r>
    </w:p>
    <w:p w14:paraId="5E96E8EA" w14:textId="77777777" w:rsidR="00FB1951" w:rsidRDefault="00FB1951" w:rsidP="00FB1951">
      <w:pPr>
        <w:pStyle w:val="Body"/>
        <w:ind w:firstLine="720"/>
        <w:rPr>
          <w:color w:val="333333"/>
          <w:u w:color="333333"/>
          <w:shd w:val="clear" w:color="auto" w:fill="FFFFFF"/>
        </w:rPr>
      </w:pPr>
    </w:p>
    <w:p w14:paraId="5E723CF6" w14:textId="77777777" w:rsidR="00080476" w:rsidRDefault="00080476" w:rsidP="00FB1951">
      <w:pPr>
        <w:pStyle w:val="Heading4"/>
        <w:keepNext w:val="0"/>
        <w:keepLines w:val="0"/>
        <w:spacing w:before="0" w:after="0"/>
        <w:ind w:left="630"/>
        <w:rPr>
          <w:b w:val="0"/>
          <w:bCs w:val="0"/>
          <w:color w:val="333333"/>
          <w:u w:color="333333"/>
          <w:shd w:val="clear" w:color="auto" w:fill="FFFFFF"/>
          <w14:textOutline w14:w="12700" w14:cap="flat" w14:cmpd="sng" w14:algn="ctr">
            <w14:noFill/>
            <w14:prstDash w14:val="solid"/>
            <w14:miter w14:lim="400000"/>
          </w14:textOutline>
        </w:rPr>
      </w:pPr>
    </w:p>
    <w:p w14:paraId="5F998F0B" w14:textId="77777777" w:rsidR="00080476" w:rsidRDefault="00080476" w:rsidP="00FB1951">
      <w:pPr>
        <w:pStyle w:val="Heading4"/>
        <w:keepNext w:val="0"/>
        <w:keepLines w:val="0"/>
        <w:spacing w:before="0" w:after="0"/>
        <w:ind w:left="630"/>
        <w:rPr>
          <w:b w:val="0"/>
          <w:bCs w:val="0"/>
          <w:color w:val="333333"/>
          <w:u w:color="333333"/>
          <w:shd w:val="clear" w:color="auto" w:fill="FFFFFF"/>
          <w14:textOutline w14:w="12700" w14:cap="flat" w14:cmpd="sng" w14:algn="ctr">
            <w14:noFill/>
            <w14:prstDash w14:val="solid"/>
            <w14:miter w14:lim="400000"/>
          </w14:textOutline>
        </w:rPr>
      </w:pPr>
    </w:p>
    <w:p w14:paraId="2111857F" w14:textId="77777777" w:rsidR="00080476" w:rsidRDefault="00080476" w:rsidP="00FB1951">
      <w:pPr>
        <w:pStyle w:val="Heading4"/>
        <w:keepNext w:val="0"/>
        <w:keepLines w:val="0"/>
        <w:spacing w:before="0" w:after="0"/>
        <w:ind w:left="630"/>
        <w:rPr>
          <w:b w:val="0"/>
          <w:bCs w:val="0"/>
          <w:color w:val="333333"/>
          <w:u w:color="333333"/>
          <w:shd w:val="clear" w:color="auto" w:fill="FFFFFF"/>
          <w14:textOutline w14:w="12700" w14:cap="flat" w14:cmpd="sng" w14:algn="ctr">
            <w14:noFill/>
            <w14:prstDash w14:val="solid"/>
            <w14:miter w14:lim="400000"/>
          </w14:textOutline>
        </w:rPr>
      </w:pPr>
    </w:p>
    <w:p w14:paraId="383B0D36" w14:textId="7164E2FC" w:rsidR="00FB1951" w:rsidRDefault="00FB1951" w:rsidP="00FB1951">
      <w:pPr>
        <w:pStyle w:val="Heading4"/>
        <w:keepNext w:val="0"/>
        <w:keepLines w:val="0"/>
        <w:spacing w:before="0" w:after="0"/>
        <w:ind w:left="630"/>
        <w:rPr>
          <w:b w:val="0"/>
          <w:bCs w:val="0"/>
          <w:color w:val="333333"/>
          <w:u w:color="333333"/>
          <w:shd w:val="clear" w:color="auto" w:fill="FFFFFF"/>
          <w14:textOutline w14:w="12700" w14:cap="flat" w14:cmpd="sng" w14:algn="ctr">
            <w14:noFill/>
            <w14:prstDash w14:val="solid"/>
            <w14:miter w14:lim="400000"/>
          </w14:textOutline>
        </w:rPr>
      </w:pPr>
      <w:r>
        <w:rPr>
          <w:b w:val="0"/>
          <w:bCs w:val="0"/>
          <w:color w:val="333333"/>
          <w:u w:color="333333"/>
          <w:shd w:val="clear" w:color="auto" w:fill="FFFFFF"/>
          <w14:textOutline w14:w="12700" w14:cap="flat" w14:cmpd="sng" w14:algn="ctr">
            <w14:noFill/>
            <w14:prstDash w14:val="solid"/>
            <w14:miter w14:lim="400000"/>
          </w14:textOutline>
        </w:rPr>
        <w:t>________________</w:t>
      </w:r>
      <w:r w:rsidR="00F71D6C">
        <w:rPr>
          <w:b w:val="0"/>
          <w:bCs w:val="0"/>
          <w:color w:val="333333"/>
          <w:u w:color="333333"/>
          <w:shd w:val="clear" w:color="auto" w:fill="FFFFFF"/>
          <w14:textOutline w14:w="12700" w14:cap="flat" w14:cmpd="sng" w14:algn="ctr">
            <w14:noFill/>
            <w14:prstDash w14:val="solid"/>
            <w14:miter w14:lim="400000"/>
          </w14:textOutline>
        </w:rPr>
        <w:t>______</w:t>
      </w:r>
      <w:r>
        <w:rPr>
          <w:b w:val="0"/>
          <w:bCs w:val="0"/>
          <w:color w:val="333333"/>
          <w:u w:color="333333"/>
          <w:shd w:val="clear" w:color="auto" w:fill="FFFFFF"/>
          <w14:textOutline w14:w="12700" w14:cap="flat" w14:cmpd="sng" w14:algn="ctr">
            <w14:noFill/>
            <w14:prstDash w14:val="solid"/>
            <w14:miter w14:lim="400000"/>
          </w14:textOutline>
        </w:rPr>
        <w:t>____</w:t>
      </w:r>
    </w:p>
    <w:p w14:paraId="4C76B3AC" w14:textId="77777777" w:rsidR="00FB1951" w:rsidRDefault="00FB1951" w:rsidP="00FB1951">
      <w:pPr>
        <w:pStyle w:val="Heading4"/>
        <w:keepNext w:val="0"/>
        <w:keepLines w:val="0"/>
        <w:spacing w:before="0" w:after="0"/>
        <w:ind w:left="630"/>
        <w:rPr>
          <w:b w:val="0"/>
          <w:bCs w:val="0"/>
          <w:color w:val="333333"/>
          <w:u w:color="333333"/>
          <w:shd w:val="clear" w:color="auto" w:fill="FFFFFF"/>
          <w14:textOutline w14:w="12700" w14:cap="flat" w14:cmpd="sng" w14:algn="ctr">
            <w14:noFill/>
            <w14:prstDash w14:val="solid"/>
            <w14:miter w14:lim="400000"/>
          </w14:textOutline>
        </w:rPr>
      </w:pPr>
    </w:p>
    <w:p w14:paraId="00D7AC46" w14:textId="7A61F240" w:rsidR="00FB1951" w:rsidRDefault="00FB1951" w:rsidP="00FB1951">
      <w:pPr>
        <w:pStyle w:val="Heading4"/>
        <w:keepNext w:val="0"/>
        <w:keepLines w:val="0"/>
        <w:spacing w:before="0" w:after="0"/>
        <w:ind w:left="630"/>
        <w:rPr>
          <w:b w:val="0"/>
          <w:bCs w:val="0"/>
          <w:color w:val="333333"/>
          <w:u w:color="333333"/>
          <w:shd w:val="clear" w:color="auto" w:fill="FFFFFF"/>
          <w14:textOutline w14:w="12700" w14:cap="flat" w14:cmpd="sng" w14:algn="ctr">
            <w14:noFill/>
            <w14:prstDash w14:val="solid"/>
            <w14:miter w14:lim="400000"/>
          </w14:textOutline>
        </w:rPr>
      </w:pPr>
      <w:r>
        <w:rPr>
          <w:b w:val="0"/>
          <w:bCs w:val="0"/>
          <w:color w:val="333333"/>
          <w:u w:color="333333"/>
          <w:shd w:val="clear" w:color="auto" w:fill="FFFFFF"/>
          <w14:textOutline w14:w="12700" w14:cap="flat" w14:cmpd="sng" w14:algn="ctr">
            <w14:noFill/>
            <w14:prstDash w14:val="solid"/>
            <w14:miter w14:lim="400000"/>
          </w14:textOutline>
        </w:rPr>
        <w:t>By</w:t>
      </w:r>
      <w:r w:rsidR="00F71D6C">
        <w:rPr>
          <w:b w:val="0"/>
          <w:bCs w:val="0"/>
          <w:color w:val="333333"/>
          <w:u w:color="333333"/>
          <w:shd w:val="clear" w:color="auto" w:fill="FFFFFF"/>
          <w14:textOutline w14:w="12700" w14:cap="flat" w14:cmpd="sng" w14:algn="ctr">
            <w14:noFill/>
            <w14:prstDash w14:val="solid"/>
            <w14:miter w14:lim="400000"/>
          </w14:textOutline>
        </w:rPr>
        <w:t>: Brett Tatum</w:t>
      </w:r>
    </w:p>
    <w:p w14:paraId="6CF8A449" w14:textId="77777777" w:rsidR="00FB1951" w:rsidRDefault="00FB1951" w:rsidP="00FB1951">
      <w:pPr>
        <w:pStyle w:val="Heading4"/>
        <w:keepNext w:val="0"/>
        <w:keepLines w:val="0"/>
        <w:spacing w:before="0" w:after="0"/>
        <w:ind w:left="630"/>
        <w:rPr>
          <w:b w:val="0"/>
          <w:bCs w:val="0"/>
          <w:color w:val="333333"/>
          <w:u w:color="333333"/>
          <w:shd w:val="clear" w:color="auto" w:fill="FFFFFF"/>
          <w14:textOutline w14:w="12700" w14:cap="flat" w14:cmpd="sng" w14:algn="ctr">
            <w14:noFill/>
            <w14:prstDash w14:val="solid"/>
            <w14:miter w14:lim="400000"/>
          </w14:textOutline>
        </w:rPr>
      </w:pPr>
    </w:p>
    <w:p w14:paraId="19C380D4" w14:textId="5F600344" w:rsidR="00FB1951" w:rsidRDefault="00FB1951" w:rsidP="00FB1951">
      <w:pPr>
        <w:pStyle w:val="Heading4"/>
        <w:keepNext w:val="0"/>
        <w:keepLines w:val="0"/>
        <w:spacing w:before="0" w:after="0"/>
        <w:ind w:left="630"/>
      </w:pPr>
      <w:r>
        <w:rPr>
          <w:b w:val="0"/>
          <w:bCs w:val="0"/>
          <w:color w:val="333333"/>
          <w:u w:color="333333"/>
          <w:shd w:val="clear" w:color="auto" w:fill="FFFFFF"/>
          <w14:textOutline w14:w="12700" w14:cap="flat" w14:cmpd="sng" w14:algn="ctr">
            <w14:noFill/>
            <w14:prstDash w14:val="solid"/>
            <w14:miter w14:lim="400000"/>
          </w14:textOutline>
        </w:rPr>
        <w:t>Its</w:t>
      </w:r>
      <w:r w:rsidR="00F71D6C">
        <w:rPr>
          <w:b w:val="0"/>
          <w:bCs w:val="0"/>
          <w:color w:val="333333"/>
          <w:u w:color="333333"/>
          <w:shd w:val="clear" w:color="auto" w:fill="FFFFFF"/>
          <w14:textOutline w14:w="12700" w14:cap="flat" w14:cmpd="sng" w14:algn="ctr">
            <w14:noFill/>
            <w14:prstDash w14:val="solid"/>
            <w14:miter w14:lim="400000"/>
          </w14:textOutline>
        </w:rPr>
        <w:t>: Managing Member</w:t>
      </w:r>
    </w:p>
    <w:p w14:paraId="7C321137" w14:textId="77777777" w:rsidR="00FB1951" w:rsidRPr="00FB1951" w:rsidRDefault="00FB1951" w:rsidP="00FB1951">
      <w:pPr>
        <w:pStyle w:val="Body"/>
        <w:rPr>
          <w:color w:val="333333"/>
          <w:u w:color="333333"/>
          <w:shd w:val="clear" w:color="auto" w:fill="FFFFFF"/>
        </w:rPr>
      </w:pPr>
    </w:p>
    <w:sectPr w:rsidR="00FB1951" w:rsidRPr="00FB1951" w:rsidSect="005A32C7">
      <w:pgSz w:w="12240" w:h="15840"/>
      <w:pgMar w:top="1080" w:right="1080" w:bottom="1080" w:left="1080" w:header="720" w:footer="86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194C4" w14:textId="77777777" w:rsidR="00225B33" w:rsidRDefault="00225B33">
      <w:r>
        <w:separator/>
      </w:r>
    </w:p>
  </w:endnote>
  <w:endnote w:type="continuationSeparator" w:id="0">
    <w:p w14:paraId="3FC27147" w14:textId="77777777" w:rsidR="00225B33" w:rsidRDefault="00225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Sylfaen"/>
    <w:charset w:val="00"/>
    <w:family w:val="auto"/>
    <w:pitch w:val="variable"/>
    <w:sig w:usb0="E50002FF" w:usb1="500079DB" w:usb2="00000010" w:usb3="00000000" w:csb0="00000001" w:csb1="00000000"/>
  </w:font>
  <w:font w:name="Helvetica Neue Light">
    <w:altName w:val="Arial Nova Light"/>
    <w:charset w:val="00"/>
    <w:family w:val="auto"/>
    <w:pitch w:val="variable"/>
    <w:sig w:usb0="A00002FF" w:usb1="5000205B" w:usb2="00000002" w:usb3="00000000" w:csb0="00000007" w:csb1="00000000"/>
  </w:font>
  <w:font w:name="Arimo">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680B0" w14:textId="77777777" w:rsidR="00225B33" w:rsidRDefault="00225B33">
      <w:r>
        <w:separator/>
      </w:r>
    </w:p>
  </w:footnote>
  <w:footnote w:type="continuationSeparator" w:id="0">
    <w:p w14:paraId="7C007172" w14:textId="77777777" w:rsidR="00225B33" w:rsidRDefault="00225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96EB7" w14:textId="77777777" w:rsidR="000A5C62" w:rsidRDefault="000A5C62">
    <w:pPr>
      <w:pStyle w:val="Body"/>
      <w:tabs>
        <w:tab w:val="right" w:pos="90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C4824"/>
    <w:multiLevelType w:val="hybridMultilevel"/>
    <w:tmpl w:val="C504C72E"/>
    <w:numStyleLink w:val="Numbered"/>
  </w:abstractNum>
  <w:abstractNum w:abstractNumId="1" w15:restartNumberingAfterBreak="0">
    <w:nsid w:val="528621BC"/>
    <w:multiLevelType w:val="hybridMultilevel"/>
    <w:tmpl w:val="C504C72E"/>
    <w:styleLink w:val="Numbered"/>
    <w:lvl w:ilvl="0" w:tplc="DA5ED00E">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2DB4AB00">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CE94C2B6">
      <w:start w:val="1"/>
      <w:numFmt w:val="lowerRoman"/>
      <w:lvlText w:val="%3."/>
      <w:lvlJc w:val="left"/>
      <w:pPr>
        <w:ind w:left="2160" w:hanging="480"/>
      </w:pPr>
      <w:rPr>
        <w:rFonts w:hAnsi="Arial Unicode MS"/>
        <w:b/>
        <w:bCs/>
        <w:caps w:val="0"/>
        <w:smallCaps w:val="0"/>
        <w:strike w:val="0"/>
        <w:dstrike w:val="0"/>
        <w:outline w:val="0"/>
        <w:emboss w:val="0"/>
        <w:imprint w:val="0"/>
        <w:spacing w:val="0"/>
        <w:w w:val="100"/>
        <w:kern w:val="0"/>
        <w:position w:val="0"/>
        <w:highlight w:val="none"/>
        <w:vertAlign w:val="baseline"/>
      </w:rPr>
    </w:lvl>
    <w:lvl w:ilvl="3" w:tplc="324E64FE">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C6ECE4AC">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1E642588">
      <w:start w:val="1"/>
      <w:numFmt w:val="lowerRoman"/>
      <w:lvlText w:val="%6."/>
      <w:lvlJc w:val="left"/>
      <w:pPr>
        <w:ind w:left="4320" w:hanging="480"/>
      </w:pPr>
      <w:rPr>
        <w:rFonts w:hAnsi="Arial Unicode MS"/>
        <w:b/>
        <w:bCs/>
        <w:caps w:val="0"/>
        <w:smallCaps w:val="0"/>
        <w:strike w:val="0"/>
        <w:dstrike w:val="0"/>
        <w:outline w:val="0"/>
        <w:emboss w:val="0"/>
        <w:imprint w:val="0"/>
        <w:spacing w:val="0"/>
        <w:w w:val="100"/>
        <w:kern w:val="0"/>
        <w:position w:val="0"/>
        <w:highlight w:val="none"/>
        <w:vertAlign w:val="baseline"/>
      </w:rPr>
    </w:lvl>
    <w:lvl w:ilvl="6" w:tplc="5F4669B0">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EF6E1448">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7D2221E6">
      <w:start w:val="1"/>
      <w:numFmt w:val="lowerRoman"/>
      <w:lvlText w:val="%9."/>
      <w:lvlJc w:val="left"/>
      <w:pPr>
        <w:ind w:left="6480" w:hanging="48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63D2432E"/>
    <w:multiLevelType w:val="hybridMultilevel"/>
    <w:tmpl w:val="ED2665BC"/>
    <w:numStyleLink w:val="ImportedStyle1"/>
  </w:abstractNum>
  <w:abstractNum w:abstractNumId="3" w15:restartNumberingAfterBreak="0">
    <w:nsid w:val="726E3023"/>
    <w:multiLevelType w:val="hybridMultilevel"/>
    <w:tmpl w:val="ED2665BC"/>
    <w:styleLink w:val="ImportedStyle1"/>
    <w:lvl w:ilvl="0" w:tplc="4948B1C2">
      <w:start w:val="1"/>
      <w:numFmt w:val="decimal"/>
      <w:lvlText w:val="%1."/>
      <w:lvlJc w:val="left"/>
      <w:pPr>
        <w:ind w:left="1144" w:hanging="490"/>
      </w:pPr>
      <w:rPr>
        <w:rFonts w:hAnsi="Arial Unicode MS"/>
        <w:caps w:val="0"/>
        <w:smallCaps w:val="0"/>
        <w:strike w:val="0"/>
        <w:dstrike w:val="0"/>
        <w:outline w:val="0"/>
        <w:emboss w:val="0"/>
        <w:imprint w:val="0"/>
        <w:spacing w:val="0"/>
        <w:w w:val="100"/>
        <w:kern w:val="0"/>
        <w:position w:val="0"/>
        <w:highlight w:val="none"/>
        <w:vertAlign w:val="baseline"/>
      </w:rPr>
    </w:lvl>
    <w:lvl w:ilvl="1" w:tplc="02ACDE0A">
      <w:start w:val="1"/>
      <w:numFmt w:val="decimal"/>
      <w:lvlText w:val="%2."/>
      <w:lvlJc w:val="left"/>
      <w:pPr>
        <w:ind w:left="1503" w:hanging="489"/>
      </w:pPr>
      <w:rPr>
        <w:rFonts w:hAnsi="Arial Unicode MS"/>
        <w:caps w:val="0"/>
        <w:smallCaps w:val="0"/>
        <w:strike w:val="0"/>
        <w:dstrike w:val="0"/>
        <w:outline w:val="0"/>
        <w:emboss w:val="0"/>
        <w:imprint w:val="0"/>
        <w:spacing w:val="0"/>
        <w:w w:val="100"/>
        <w:kern w:val="0"/>
        <w:position w:val="0"/>
        <w:highlight w:val="none"/>
        <w:vertAlign w:val="baseline"/>
      </w:rPr>
    </w:lvl>
    <w:lvl w:ilvl="2" w:tplc="DC5A2A46">
      <w:start w:val="1"/>
      <w:numFmt w:val="decimal"/>
      <w:lvlText w:val="%3."/>
      <w:lvlJc w:val="left"/>
      <w:pPr>
        <w:ind w:left="1863" w:hanging="490"/>
      </w:pPr>
      <w:rPr>
        <w:rFonts w:hAnsi="Arial Unicode MS"/>
        <w:caps w:val="0"/>
        <w:smallCaps w:val="0"/>
        <w:strike w:val="0"/>
        <w:dstrike w:val="0"/>
        <w:outline w:val="0"/>
        <w:emboss w:val="0"/>
        <w:imprint w:val="0"/>
        <w:spacing w:val="0"/>
        <w:w w:val="100"/>
        <w:kern w:val="0"/>
        <w:position w:val="0"/>
        <w:highlight w:val="none"/>
        <w:vertAlign w:val="baseline"/>
      </w:rPr>
    </w:lvl>
    <w:lvl w:ilvl="3" w:tplc="3F1C85D8">
      <w:start w:val="1"/>
      <w:numFmt w:val="decimal"/>
      <w:lvlText w:val="%4."/>
      <w:lvlJc w:val="left"/>
      <w:pPr>
        <w:ind w:left="2224" w:hanging="490"/>
      </w:pPr>
      <w:rPr>
        <w:rFonts w:hAnsi="Arial Unicode MS"/>
        <w:caps w:val="0"/>
        <w:smallCaps w:val="0"/>
        <w:strike w:val="0"/>
        <w:dstrike w:val="0"/>
        <w:outline w:val="0"/>
        <w:emboss w:val="0"/>
        <w:imprint w:val="0"/>
        <w:spacing w:val="0"/>
        <w:w w:val="100"/>
        <w:kern w:val="0"/>
        <w:position w:val="0"/>
        <w:highlight w:val="none"/>
        <w:vertAlign w:val="baseline"/>
      </w:rPr>
    </w:lvl>
    <w:lvl w:ilvl="4" w:tplc="4EC664DC">
      <w:start w:val="1"/>
      <w:numFmt w:val="decimal"/>
      <w:lvlText w:val="%5."/>
      <w:lvlJc w:val="left"/>
      <w:pPr>
        <w:ind w:left="2583" w:hanging="490"/>
      </w:pPr>
      <w:rPr>
        <w:rFonts w:hAnsi="Arial Unicode MS"/>
        <w:caps w:val="0"/>
        <w:smallCaps w:val="0"/>
        <w:strike w:val="0"/>
        <w:dstrike w:val="0"/>
        <w:outline w:val="0"/>
        <w:emboss w:val="0"/>
        <w:imprint w:val="0"/>
        <w:spacing w:val="0"/>
        <w:w w:val="100"/>
        <w:kern w:val="0"/>
        <w:position w:val="0"/>
        <w:highlight w:val="none"/>
        <w:vertAlign w:val="baseline"/>
      </w:rPr>
    </w:lvl>
    <w:lvl w:ilvl="5" w:tplc="B02AA632">
      <w:start w:val="1"/>
      <w:numFmt w:val="decimal"/>
      <w:lvlText w:val="%6."/>
      <w:lvlJc w:val="left"/>
      <w:pPr>
        <w:ind w:left="2943" w:hanging="490"/>
      </w:pPr>
      <w:rPr>
        <w:rFonts w:hAnsi="Arial Unicode MS"/>
        <w:caps w:val="0"/>
        <w:smallCaps w:val="0"/>
        <w:strike w:val="0"/>
        <w:dstrike w:val="0"/>
        <w:outline w:val="0"/>
        <w:emboss w:val="0"/>
        <w:imprint w:val="0"/>
        <w:spacing w:val="0"/>
        <w:w w:val="100"/>
        <w:kern w:val="0"/>
        <w:position w:val="0"/>
        <w:highlight w:val="none"/>
        <w:vertAlign w:val="baseline"/>
      </w:rPr>
    </w:lvl>
    <w:lvl w:ilvl="6" w:tplc="37A66824">
      <w:start w:val="1"/>
      <w:numFmt w:val="decimal"/>
      <w:lvlText w:val="%7."/>
      <w:lvlJc w:val="left"/>
      <w:pPr>
        <w:ind w:left="3304" w:hanging="491"/>
      </w:pPr>
      <w:rPr>
        <w:rFonts w:hAnsi="Arial Unicode MS"/>
        <w:caps w:val="0"/>
        <w:smallCaps w:val="0"/>
        <w:strike w:val="0"/>
        <w:dstrike w:val="0"/>
        <w:outline w:val="0"/>
        <w:emboss w:val="0"/>
        <w:imprint w:val="0"/>
        <w:spacing w:val="0"/>
        <w:w w:val="100"/>
        <w:kern w:val="0"/>
        <w:position w:val="0"/>
        <w:highlight w:val="none"/>
        <w:vertAlign w:val="baseline"/>
      </w:rPr>
    </w:lvl>
    <w:lvl w:ilvl="7" w:tplc="97C8477A">
      <w:start w:val="1"/>
      <w:numFmt w:val="decimal"/>
      <w:lvlText w:val="%8."/>
      <w:lvlJc w:val="left"/>
      <w:pPr>
        <w:ind w:left="3664" w:hanging="491"/>
      </w:pPr>
      <w:rPr>
        <w:rFonts w:hAnsi="Arial Unicode MS"/>
        <w:caps w:val="0"/>
        <w:smallCaps w:val="0"/>
        <w:strike w:val="0"/>
        <w:dstrike w:val="0"/>
        <w:outline w:val="0"/>
        <w:emboss w:val="0"/>
        <w:imprint w:val="0"/>
        <w:spacing w:val="0"/>
        <w:w w:val="100"/>
        <w:kern w:val="0"/>
        <w:position w:val="0"/>
        <w:highlight w:val="none"/>
        <w:vertAlign w:val="baseline"/>
      </w:rPr>
    </w:lvl>
    <w:lvl w:ilvl="8" w:tplc="774AEF02">
      <w:start w:val="1"/>
      <w:numFmt w:val="decimal"/>
      <w:lvlText w:val="%9."/>
      <w:lvlJc w:val="left"/>
      <w:pPr>
        <w:ind w:left="3969" w:hanging="43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797793761">
    <w:abstractNumId w:val="1"/>
  </w:num>
  <w:num w:numId="2" w16cid:durableId="1166553775">
    <w:abstractNumId w:val="0"/>
  </w:num>
  <w:num w:numId="3" w16cid:durableId="1900095361">
    <w:abstractNumId w:val="3"/>
  </w:num>
  <w:num w:numId="4" w16cid:durableId="2012482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C62"/>
    <w:rsid w:val="00021C24"/>
    <w:rsid w:val="00065F7D"/>
    <w:rsid w:val="00076257"/>
    <w:rsid w:val="00080476"/>
    <w:rsid w:val="00091644"/>
    <w:rsid w:val="000A5C62"/>
    <w:rsid w:val="001261C3"/>
    <w:rsid w:val="001D6C5B"/>
    <w:rsid w:val="00225B33"/>
    <w:rsid w:val="00284024"/>
    <w:rsid w:val="002C1B82"/>
    <w:rsid w:val="00310D8C"/>
    <w:rsid w:val="00457112"/>
    <w:rsid w:val="00482060"/>
    <w:rsid w:val="005A32C7"/>
    <w:rsid w:val="005E1C5B"/>
    <w:rsid w:val="00601AEC"/>
    <w:rsid w:val="00666300"/>
    <w:rsid w:val="00736BFD"/>
    <w:rsid w:val="0074499F"/>
    <w:rsid w:val="008654CB"/>
    <w:rsid w:val="00942EAE"/>
    <w:rsid w:val="009A0268"/>
    <w:rsid w:val="00A43F37"/>
    <w:rsid w:val="00B4525B"/>
    <w:rsid w:val="00BB7811"/>
    <w:rsid w:val="00BD7FF5"/>
    <w:rsid w:val="00E910EE"/>
    <w:rsid w:val="00F71D6C"/>
    <w:rsid w:val="00F837D2"/>
    <w:rsid w:val="00FB1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BBB6"/>
  <w15:docId w15:val="{D627CBA9-0101-E145-BF61-FABC84E86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4">
    <w:name w:val="heading 4"/>
    <w:next w:val="Body"/>
    <w:uiPriority w:val="9"/>
    <w:unhideWhenUsed/>
    <w:qFormat/>
    <w:pPr>
      <w:keepNext/>
      <w:keepLines/>
      <w:spacing w:before="240" w:after="40"/>
      <w:outlineLvl w:val="3"/>
    </w:pPr>
    <w:rPr>
      <w:rFonts w:eastAsia="Times New Roman"/>
      <w:b/>
      <w:bCs/>
      <w:color w:val="000000"/>
      <w:sz w:val="24"/>
      <w:szCs w:val="24"/>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Numbered">
    <w:name w:val="Numbered"/>
    <w:pPr>
      <w:numPr>
        <w:numId w:val="1"/>
      </w:numPr>
    </w:pPr>
  </w:style>
  <w:style w:type="numbering" w:customStyle="1" w:styleId="ImportedStyle1">
    <w:name w:val="Imported Style 1"/>
    <w:pPr>
      <w:numPr>
        <w:numId w:val="3"/>
      </w:numPr>
    </w:pPr>
  </w:style>
  <w:style w:type="paragraph" w:styleId="Header">
    <w:name w:val="header"/>
    <w:basedOn w:val="Normal"/>
    <w:link w:val="HeaderChar"/>
    <w:uiPriority w:val="99"/>
    <w:unhideWhenUsed/>
    <w:rsid w:val="00A43F37"/>
    <w:pPr>
      <w:tabs>
        <w:tab w:val="center" w:pos="4680"/>
        <w:tab w:val="right" w:pos="9360"/>
      </w:tabs>
    </w:pPr>
  </w:style>
  <w:style w:type="character" w:customStyle="1" w:styleId="HeaderChar">
    <w:name w:val="Header Char"/>
    <w:basedOn w:val="DefaultParagraphFont"/>
    <w:link w:val="Header"/>
    <w:uiPriority w:val="99"/>
    <w:rsid w:val="00A43F37"/>
    <w:rPr>
      <w:sz w:val="24"/>
      <w:szCs w:val="24"/>
    </w:rPr>
  </w:style>
  <w:style w:type="paragraph" w:styleId="Footer">
    <w:name w:val="footer"/>
    <w:basedOn w:val="Normal"/>
    <w:link w:val="FooterChar"/>
    <w:uiPriority w:val="99"/>
    <w:unhideWhenUsed/>
    <w:rsid w:val="00A43F37"/>
    <w:pPr>
      <w:tabs>
        <w:tab w:val="center" w:pos="4680"/>
        <w:tab w:val="right" w:pos="9360"/>
      </w:tabs>
    </w:pPr>
  </w:style>
  <w:style w:type="character" w:customStyle="1" w:styleId="FooterChar">
    <w:name w:val="Footer Char"/>
    <w:basedOn w:val="DefaultParagraphFont"/>
    <w:link w:val="Footer"/>
    <w:uiPriority w:val="99"/>
    <w:rsid w:val="00A43F37"/>
    <w:rPr>
      <w:sz w:val="24"/>
      <w:szCs w:val="24"/>
    </w:rPr>
  </w:style>
  <w:style w:type="paragraph" w:styleId="NoSpacing">
    <w:name w:val="No Spacing"/>
    <w:link w:val="NoSpacingChar"/>
    <w:uiPriority w:val="1"/>
    <w:qFormat/>
    <w:rsid w:val="009A0268"/>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rPr>
  </w:style>
  <w:style w:type="character" w:customStyle="1" w:styleId="NoSpacingChar">
    <w:name w:val="No Spacing Char"/>
    <w:basedOn w:val="DefaultParagraphFont"/>
    <w:link w:val="NoSpacing"/>
    <w:uiPriority w:val="1"/>
    <w:rsid w:val="009A0268"/>
    <w:rPr>
      <w:rFonts w:asciiTheme="minorHAnsi" w:eastAsiaTheme="minorEastAsia" w:hAnsiTheme="minorHAnsi" w:cstheme="minorBidi"/>
      <w:sz w:val="22"/>
      <w:szCs w:val="22"/>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1560</Words>
  <Characters>8194</Characters>
  <Application>Microsoft Office Word</Application>
  <DocSecurity>0</DocSecurity>
  <Lines>170</Lines>
  <Paragraphs>52</Paragraphs>
  <ScaleCrop>false</ScaleCrop>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Brett Tatum</dc:creator>
  <cp:lastModifiedBy>Brett Tatum</cp:lastModifiedBy>
  <cp:revision>9</cp:revision>
  <dcterms:created xsi:type="dcterms:W3CDTF">2025-12-19T13:04:00Z</dcterms:created>
  <dcterms:modified xsi:type="dcterms:W3CDTF">2025-12-19T15:39:00Z</dcterms:modified>
</cp:coreProperties>
</file>