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C3B6" w14:textId="2D0DFF8A" w:rsidR="00A56C6B" w:rsidRDefault="00F932CA" w:rsidP="00F932CA">
      <w:pPr>
        <w:pStyle w:val="Ttulo1"/>
        <w:numPr>
          <w:ilvl w:val="0"/>
          <w:numId w:val="1"/>
        </w:numPr>
        <w:jc w:val="center"/>
      </w:pPr>
      <w:bookmarkStart w:id="0" w:name="_Toc196409465"/>
      <w:r>
        <w:t>MARCO TEORICO</w:t>
      </w:r>
      <w:bookmarkEnd w:id="0"/>
    </w:p>
    <w:p w14:paraId="62A6D1A5" w14:textId="34C5A173" w:rsidR="00F932CA" w:rsidRDefault="00F932CA" w:rsidP="00F932CA"/>
    <w:p w14:paraId="1CCF91F2" w14:textId="77DA3BAF" w:rsidR="00F932CA" w:rsidRDefault="00F932CA" w:rsidP="00F932CA">
      <w:pPr>
        <w:jc w:val="center"/>
      </w:pPr>
      <w:r>
        <w:t xml:space="preserve">Mateo </w:t>
      </w:r>
      <w:proofErr w:type="spellStart"/>
      <w:r>
        <w:t>Uyaban</w:t>
      </w:r>
      <w:proofErr w:type="spellEnd"/>
    </w:p>
    <w:p w14:paraId="0A308E7B" w14:textId="746DFB7F" w:rsidR="00F932CA" w:rsidRDefault="00F932CA" w:rsidP="00F932CA">
      <w:pPr>
        <w:jc w:val="center"/>
      </w:pPr>
      <w:r>
        <w:t>Eric Polanco</w:t>
      </w:r>
    </w:p>
    <w:p w14:paraId="3A563BAF" w14:textId="4F644B4F" w:rsidR="00F932CA" w:rsidRDefault="00F932CA" w:rsidP="00F932CA">
      <w:pPr>
        <w:jc w:val="center"/>
      </w:pPr>
      <w:r>
        <w:t xml:space="preserve">Camilo </w:t>
      </w:r>
      <w:proofErr w:type="spellStart"/>
      <w:r>
        <w:t>Rodriguez</w:t>
      </w:r>
      <w:proofErr w:type="spellEnd"/>
    </w:p>
    <w:p w14:paraId="55A9FA07" w14:textId="74E9C0B2" w:rsidR="00F932CA" w:rsidRDefault="00F932CA" w:rsidP="00F932CA">
      <w:pPr>
        <w:jc w:val="center"/>
      </w:pPr>
    </w:p>
    <w:p w14:paraId="46926AEB" w14:textId="7A1C95C1" w:rsidR="00F932CA" w:rsidRDefault="00F932CA" w:rsidP="00F932CA">
      <w:pPr>
        <w:jc w:val="center"/>
      </w:pPr>
    </w:p>
    <w:p w14:paraId="35AA0BE5" w14:textId="5797108E" w:rsidR="00F932CA" w:rsidRDefault="00F932CA" w:rsidP="00F932CA">
      <w:pPr>
        <w:jc w:val="center"/>
      </w:pPr>
    </w:p>
    <w:p w14:paraId="5962F28C" w14:textId="47E63559" w:rsidR="00F932CA" w:rsidRDefault="00F932CA" w:rsidP="00F932CA">
      <w:pPr>
        <w:jc w:val="center"/>
      </w:pPr>
      <w:r>
        <w:t>EL SENA</w:t>
      </w:r>
    </w:p>
    <w:p w14:paraId="65996D33" w14:textId="7F930D16" w:rsidR="00F932CA" w:rsidRDefault="00F932CA" w:rsidP="00F932CA">
      <w:pPr>
        <w:jc w:val="center"/>
      </w:pPr>
      <w:r>
        <w:t xml:space="preserve">Sistemas </w:t>
      </w:r>
      <w:proofErr w:type="spellStart"/>
      <w:r>
        <w:t>Teleinformaticos</w:t>
      </w:r>
      <w:proofErr w:type="spellEnd"/>
    </w:p>
    <w:p w14:paraId="4769EE91" w14:textId="6EF1270F" w:rsidR="00F932CA" w:rsidRDefault="00F932CA" w:rsidP="00F932CA">
      <w:pPr>
        <w:jc w:val="center"/>
      </w:pPr>
      <w:r>
        <w:t xml:space="preserve">Oswaldo </w:t>
      </w:r>
      <w:proofErr w:type="spellStart"/>
      <w:r>
        <w:t>Ramirez</w:t>
      </w:r>
      <w:proofErr w:type="spellEnd"/>
    </w:p>
    <w:p w14:paraId="34744B08" w14:textId="6C6F50FD" w:rsidR="00F932CA" w:rsidRDefault="00F932CA" w:rsidP="00F932CA">
      <w:pPr>
        <w:jc w:val="center"/>
      </w:pPr>
    </w:p>
    <w:p w14:paraId="0582E702" w14:textId="09E4FD30" w:rsidR="00F932CA" w:rsidRDefault="00F932CA" w:rsidP="00F932CA">
      <w:pPr>
        <w:jc w:val="center"/>
      </w:pPr>
    </w:p>
    <w:p w14:paraId="30D1DC87" w14:textId="7E05E275" w:rsidR="00F932CA" w:rsidRDefault="00F932CA" w:rsidP="00F932CA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479355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3EB1F3" w14:textId="671D61D2" w:rsidR="00F932CA" w:rsidRDefault="00F932CA">
          <w:pPr>
            <w:pStyle w:val="TtuloTDC"/>
          </w:pPr>
          <w:r>
            <w:rPr>
              <w:lang w:val="es-ES"/>
            </w:rPr>
            <w:t>Contenido</w:t>
          </w:r>
        </w:p>
        <w:p w14:paraId="117F1C1D" w14:textId="26C85A17" w:rsidR="00F932CA" w:rsidRDefault="00F932CA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09465" w:history="1">
            <w:r w:rsidRPr="00B43D3D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B43D3D">
              <w:rPr>
                <w:rStyle w:val="Hipervnculo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_Toc196409465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3935" w14:textId="463ABDEF" w:rsidR="00F932CA" w:rsidRDefault="001A6B8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6409466" w:history="1">
            <w:r w:rsidR="00F932CA" w:rsidRPr="00B43D3D">
              <w:rPr>
                <w:rStyle w:val="Hipervnculo"/>
                <w:noProof/>
              </w:rPr>
              <w:t>1.1 ¿Qué es el TDAH?</w:t>
            </w:r>
            <w:r w:rsidR="00F932CA">
              <w:rPr>
                <w:noProof/>
                <w:webHidden/>
              </w:rPr>
              <w:tab/>
            </w:r>
            <w:r w:rsidR="00F932CA">
              <w:rPr>
                <w:noProof/>
                <w:webHidden/>
              </w:rPr>
              <w:fldChar w:fldCharType="begin"/>
            </w:r>
            <w:r w:rsidR="00F932CA">
              <w:rPr>
                <w:noProof/>
                <w:webHidden/>
              </w:rPr>
              <w:instrText xml:space="preserve"> PAGEREF _Toc196409466 \h </w:instrText>
            </w:r>
            <w:r w:rsidR="00F932CA">
              <w:rPr>
                <w:noProof/>
                <w:webHidden/>
              </w:rPr>
            </w:r>
            <w:r w:rsidR="00F932CA">
              <w:rPr>
                <w:noProof/>
                <w:webHidden/>
              </w:rPr>
              <w:fldChar w:fldCharType="separate"/>
            </w:r>
            <w:r w:rsidR="00F932CA">
              <w:rPr>
                <w:noProof/>
                <w:webHidden/>
              </w:rPr>
              <w:t>1</w:t>
            </w:r>
            <w:r w:rsidR="00F932CA">
              <w:rPr>
                <w:noProof/>
                <w:webHidden/>
              </w:rPr>
              <w:fldChar w:fldCharType="end"/>
            </w:r>
          </w:hyperlink>
        </w:p>
        <w:p w14:paraId="70AD9AB1" w14:textId="79012EDB" w:rsidR="00F932CA" w:rsidRDefault="001A6B8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6409467" w:history="1">
            <w:r w:rsidR="00F932CA" w:rsidRPr="00B43D3D">
              <w:rPr>
                <w:rStyle w:val="Hipervnculo"/>
                <w:noProof/>
              </w:rPr>
              <w:t>1.2 Necesidades de los niños con TDAH</w:t>
            </w:r>
            <w:r w:rsidR="00F932CA">
              <w:rPr>
                <w:noProof/>
                <w:webHidden/>
              </w:rPr>
              <w:tab/>
            </w:r>
            <w:r w:rsidR="00F932CA">
              <w:rPr>
                <w:noProof/>
                <w:webHidden/>
              </w:rPr>
              <w:fldChar w:fldCharType="begin"/>
            </w:r>
            <w:r w:rsidR="00F932CA">
              <w:rPr>
                <w:noProof/>
                <w:webHidden/>
              </w:rPr>
              <w:instrText xml:space="preserve"> PAGEREF _Toc196409467 \h </w:instrText>
            </w:r>
            <w:r w:rsidR="00F932CA">
              <w:rPr>
                <w:noProof/>
                <w:webHidden/>
              </w:rPr>
            </w:r>
            <w:r w:rsidR="00F932CA">
              <w:rPr>
                <w:noProof/>
                <w:webHidden/>
              </w:rPr>
              <w:fldChar w:fldCharType="separate"/>
            </w:r>
            <w:r w:rsidR="00F932CA">
              <w:rPr>
                <w:noProof/>
                <w:webHidden/>
              </w:rPr>
              <w:t>2</w:t>
            </w:r>
            <w:r w:rsidR="00F932CA">
              <w:rPr>
                <w:noProof/>
                <w:webHidden/>
              </w:rPr>
              <w:fldChar w:fldCharType="end"/>
            </w:r>
          </w:hyperlink>
        </w:p>
        <w:p w14:paraId="4F145C7B" w14:textId="3391E32B" w:rsidR="00F932CA" w:rsidRDefault="001A6B8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6409468" w:history="1">
            <w:r w:rsidR="00F932CA" w:rsidRPr="00B43D3D">
              <w:rPr>
                <w:rStyle w:val="Hipervnculo"/>
                <w:noProof/>
              </w:rPr>
              <w:t>1.3 El papel de la tecnología en el apoyo al TDAH</w:t>
            </w:r>
            <w:r w:rsidR="00F932CA">
              <w:rPr>
                <w:noProof/>
                <w:webHidden/>
              </w:rPr>
              <w:tab/>
            </w:r>
            <w:r w:rsidR="00F932CA">
              <w:rPr>
                <w:noProof/>
                <w:webHidden/>
              </w:rPr>
              <w:fldChar w:fldCharType="begin"/>
            </w:r>
            <w:r w:rsidR="00F932CA">
              <w:rPr>
                <w:noProof/>
                <w:webHidden/>
              </w:rPr>
              <w:instrText xml:space="preserve"> PAGEREF _Toc196409468 \h </w:instrText>
            </w:r>
            <w:r w:rsidR="00F932CA">
              <w:rPr>
                <w:noProof/>
                <w:webHidden/>
              </w:rPr>
            </w:r>
            <w:r w:rsidR="00F932CA">
              <w:rPr>
                <w:noProof/>
                <w:webHidden/>
              </w:rPr>
              <w:fldChar w:fldCharType="separate"/>
            </w:r>
            <w:r w:rsidR="00F932CA">
              <w:rPr>
                <w:noProof/>
                <w:webHidden/>
              </w:rPr>
              <w:t>2</w:t>
            </w:r>
            <w:r w:rsidR="00F932CA">
              <w:rPr>
                <w:noProof/>
                <w:webHidden/>
              </w:rPr>
              <w:fldChar w:fldCharType="end"/>
            </w:r>
          </w:hyperlink>
        </w:p>
        <w:p w14:paraId="5B2CAEFA" w14:textId="3780423F" w:rsidR="00F932CA" w:rsidRDefault="001A6B8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6409469" w:history="1">
            <w:r w:rsidR="00F932CA" w:rsidRPr="00B43D3D">
              <w:rPr>
                <w:rStyle w:val="Hipervnculo"/>
                <w:noProof/>
              </w:rPr>
              <w:t>1.4 Importancia de una app enfocada en niños</w:t>
            </w:r>
            <w:r w:rsidR="00F932CA">
              <w:rPr>
                <w:noProof/>
                <w:webHidden/>
              </w:rPr>
              <w:tab/>
            </w:r>
            <w:r w:rsidR="00F932CA">
              <w:rPr>
                <w:noProof/>
                <w:webHidden/>
              </w:rPr>
              <w:fldChar w:fldCharType="begin"/>
            </w:r>
            <w:r w:rsidR="00F932CA">
              <w:rPr>
                <w:noProof/>
                <w:webHidden/>
              </w:rPr>
              <w:instrText xml:space="preserve"> PAGEREF _Toc196409469 \h </w:instrText>
            </w:r>
            <w:r w:rsidR="00F932CA">
              <w:rPr>
                <w:noProof/>
                <w:webHidden/>
              </w:rPr>
            </w:r>
            <w:r w:rsidR="00F932CA">
              <w:rPr>
                <w:noProof/>
                <w:webHidden/>
              </w:rPr>
              <w:fldChar w:fldCharType="separate"/>
            </w:r>
            <w:r w:rsidR="00F932CA">
              <w:rPr>
                <w:noProof/>
                <w:webHidden/>
              </w:rPr>
              <w:t>2</w:t>
            </w:r>
            <w:r w:rsidR="00F932CA">
              <w:rPr>
                <w:noProof/>
                <w:webHidden/>
              </w:rPr>
              <w:fldChar w:fldCharType="end"/>
            </w:r>
          </w:hyperlink>
        </w:p>
        <w:p w14:paraId="5C4193EC" w14:textId="54C0400F" w:rsidR="00F932CA" w:rsidRDefault="001A6B85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96409470" w:history="1">
            <w:r w:rsidR="00F932CA" w:rsidRPr="00B43D3D">
              <w:rPr>
                <w:rStyle w:val="Hipervnculo"/>
                <w:noProof/>
              </w:rPr>
              <w:t>1.5 Bases para el desarrollo de la app</w:t>
            </w:r>
            <w:r w:rsidR="00F932CA">
              <w:rPr>
                <w:noProof/>
                <w:webHidden/>
              </w:rPr>
              <w:tab/>
            </w:r>
            <w:r w:rsidR="00F932CA">
              <w:rPr>
                <w:noProof/>
                <w:webHidden/>
              </w:rPr>
              <w:fldChar w:fldCharType="begin"/>
            </w:r>
            <w:r w:rsidR="00F932CA">
              <w:rPr>
                <w:noProof/>
                <w:webHidden/>
              </w:rPr>
              <w:instrText xml:space="preserve"> PAGEREF _Toc196409470 \h </w:instrText>
            </w:r>
            <w:r w:rsidR="00F932CA">
              <w:rPr>
                <w:noProof/>
                <w:webHidden/>
              </w:rPr>
            </w:r>
            <w:r w:rsidR="00F932CA">
              <w:rPr>
                <w:noProof/>
                <w:webHidden/>
              </w:rPr>
              <w:fldChar w:fldCharType="separate"/>
            </w:r>
            <w:r w:rsidR="00F932CA">
              <w:rPr>
                <w:noProof/>
                <w:webHidden/>
              </w:rPr>
              <w:t>2</w:t>
            </w:r>
            <w:r w:rsidR="00F932CA">
              <w:rPr>
                <w:noProof/>
                <w:webHidden/>
              </w:rPr>
              <w:fldChar w:fldCharType="end"/>
            </w:r>
          </w:hyperlink>
        </w:p>
        <w:p w14:paraId="233DB289" w14:textId="6E6656D0" w:rsidR="00F932CA" w:rsidRDefault="00F932CA">
          <w:r>
            <w:rPr>
              <w:b/>
              <w:bCs/>
              <w:lang w:val="es-ES"/>
            </w:rPr>
            <w:fldChar w:fldCharType="end"/>
          </w:r>
        </w:p>
      </w:sdtContent>
    </w:sdt>
    <w:p w14:paraId="42CDA448" w14:textId="77777777" w:rsidR="00F932CA" w:rsidRDefault="00F932CA" w:rsidP="00F932CA">
      <w:pPr>
        <w:jc w:val="center"/>
      </w:pPr>
    </w:p>
    <w:p w14:paraId="76DDD298" w14:textId="77777777" w:rsidR="00F932CA" w:rsidRPr="00F932CA" w:rsidRDefault="00F932CA" w:rsidP="00F932CA"/>
    <w:p w14:paraId="110C0943" w14:textId="77777777" w:rsidR="004F1A72" w:rsidRDefault="004F1A72" w:rsidP="00F932CA">
      <w:pPr>
        <w:pStyle w:val="Ttulo2"/>
      </w:pPr>
      <w:bookmarkStart w:id="1" w:name="_Toc196409466"/>
    </w:p>
    <w:p w14:paraId="6A8A7453" w14:textId="0C425717" w:rsidR="00F932CA" w:rsidRDefault="004F1A72" w:rsidP="00F932CA">
      <w:pPr>
        <w:pStyle w:val="Ttulo2"/>
      </w:pPr>
      <w:r>
        <w:t xml:space="preserve">     1.1</w:t>
      </w:r>
      <w:r w:rsidR="00F932CA">
        <w:t xml:space="preserve"> ¿Qué es el TDAH?</w:t>
      </w:r>
      <w:bookmarkEnd w:id="1"/>
    </w:p>
    <w:p w14:paraId="64ECD5D5" w14:textId="5117C2EC" w:rsidR="004F1A72" w:rsidRDefault="004F1A72" w:rsidP="004F1A72">
      <w:pPr>
        <w:rPr>
          <w:shd w:val="clear" w:color="auto" w:fill="FFFFFF"/>
        </w:rPr>
      </w:pPr>
      <w:bookmarkStart w:id="2" w:name="_Toc196409467"/>
      <w:r w:rsidRPr="004F1A72">
        <w:rPr>
          <w:shd w:val="clear" w:color="auto" w:fill="FFFFFF"/>
        </w:rPr>
        <w:t>El trastorno por déficit de atención e hiperactividad (TDAH) es una afección crónica que afecta a millones de niños y a menudo continúa en la edad adulta. El </w:t>
      </w:r>
      <w:r w:rsidRPr="004F1A72">
        <w:t>TDAH</w:t>
      </w:r>
      <w:r w:rsidRPr="004F1A72">
        <w:rPr>
          <w:shd w:val="clear" w:color="auto" w:fill="FFFFFF"/>
        </w:rPr>
        <w:t> incluye una combinación de problemas persistentes, tales como dificultad para mantener la atención, hiperactividad y comportamiento impulsivo.</w:t>
      </w:r>
      <w:r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1855833863"/>
          <w:citation/>
        </w:sdtPr>
        <w:sdtEndPr/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May19 \l 9226 </w:instrText>
          </w:r>
          <w:r>
            <w:rPr>
              <w:shd w:val="clear" w:color="auto" w:fill="FFFFFF"/>
            </w:rPr>
            <w:fldChar w:fldCharType="separate"/>
          </w:r>
          <w:r w:rsidRPr="004F1A72">
            <w:rPr>
              <w:noProof/>
              <w:shd w:val="clear" w:color="auto" w:fill="FFFFFF"/>
            </w:rPr>
            <w:t>(Mayo Clinic, 2019)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179DC5F5" w14:textId="77777777" w:rsidR="00DC2388" w:rsidRPr="004F1A72" w:rsidRDefault="00DC2388" w:rsidP="004F1A72">
      <w:pPr>
        <w:rPr>
          <w:shd w:val="clear" w:color="auto" w:fill="FFFFFF"/>
        </w:rPr>
      </w:pPr>
    </w:p>
    <w:p w14:paraId="5335C2FA" w14:textId="5BA9626B" w:rsidR="004F1A72" w:rsidRPr="004F1A72" w:rsidRDefault="00F932CA" w:rsidP="004F1A72">
      <w:pPr>
        <w:pStyle w:val="Ttulo2"/>
        <w:numPr>
          <w:ilvl w:val="1"/>
          <w:numId w:val="1"/>
        </w:numPr>
      </w:pPr>
      <w:r>
        <w:t>Necesidades de los niños con TDAH</w:t>
      </w:r>
      <w:bookmarkEnd w:id="2"/>
    </w:p>
    <w:p w14:paraId="2618E07F" w14:textId="403AC2A0" w:rsidR="004F1A72" w:rsidRDefault="004F1A72" w:rsidP="004F1A72">
      <w:pPr>
        <w:rPr>
          <w:shd w:val="clear" w:color="auto" w:fill="FFFFFF"/>
        </w:rPr>
      </w:pPr>
      <w:bookmarkStart w:id="3" w:name="_Toc196409468"/>
      <w:r>
        <w:rPr>
          <w:shd w:val="clear" w:color="auto" w:fill="FFFFFF"/>
        </w:rPr>
        <w:t>Las necesidades estándar para el </w:t>
      </w:r>
      <w:r>
        <w:t>TDAH</w:t>
      </w:r>
      <w:r>
        <w:rPr>
          <w:shd w:val="clear" w:color="auto" w:fill="FFFFFF"/>
        </w:rPr>
        <w:t> en los niños incluyen medicamentos, terapia conductual, asesoramiento y servicios educativos. Estos tratamientos pueden aliviar muchos de los síntomas del </w:t>
      </w:r>
      <w:r>
        <w:t>TDAH</w:t>
      </w:r>
      <w:r>
        <w:rPr>
          <w:shd w:val="clear" w:color="auto" w:fill="FFFFFF"/>
        </w:rPr>
        <w:t>, pero no lo curan. Puede llevar un tiempo determinar qué funciona mejor para tu hijo.</w:t>
      </w:r>
      <w:sdt>
        <w:sdtPr>
          <w:rPr>
            <w:shd w:val="clear" w:color="auto" w:fill="FFFFFF"/>
          </w:rPr>
          <w:id w:val="-1691743776"/>
          <w:citation/>
        </w:sdtPr>
        <w:sdtEndPr/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May19 \l 9226 </w:instrText>
          </w:r>
          <w:r>
            <w:rPr>
              <w:shd w:val="clear" w:color="auto" w:fill="FFFFFF"/>
            </w:rPr>
            <w:fldChar w:fldCharType="separate"/>
          </w:r>
          <w:r>
            <w:rPr>
              <w:noProof/>
              <w:shd w:val="clear" w:color="auto" w:fill="FFFFFF"/>
            </w:rPr>
            <w:t xml:space="preserve"> </w:t>
          </w:r>
          <w:r w:rsidRPr="004F1A72">
            <w:rPr>
              <w:noProof/>
              <w:shd w:val="clear" w:color="auto" w:fill="FFFFFF"/>
            </w:rPr>
            <w:t>(Mayo Clinic, 2019)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29494114" w14:textId="77777777" w:rsidR="00DC2388" w:rsidRDefault="00DC2388" w:rsidP="004F1A72">
      <w:pPr>
        <w:rPr>
          <w:shd w:val="clear" w:color="auto" w:fill="FFFFFF"/>
        </w:rPr>
      </w:pPr>
    </w:p>
    <w:p w14:paraId="447B61D2" w14:textId="022D0A54" w:rsidR="00F932CA" w:rsidRDefault="004F1A72" w:rsidP="00F932CA">
      <w:pPr>
        <w:pStyle w:val="Ttulo2"/>
      </w:pPr>
      <w:r>
        <w:t xml:space="preserve">     </w:t>
      </w:r>
      <w:r w:rsidR="00F932CA">
        <w:t>1.3 El papel de la tecnología en el apoyo al TDAH</w:t>
      </w:r>
      <w:bookmarkEnd w:id="3"/>
    </w:p>
    <w:p w14:paraId="4C6486E3" w14:textId="1C34469A" w:rsidR="00F932CA" w:rsidRDefault="004F1A72" w:rsidP="004F1A72">
      <w:pPr>
        <w:rPr>
          <w:shd w:val="clear" w:color="auto" w:fill="FFFFFF"/>
        </w:rPr>
      </w:pPr>
      <w:r w:rsidRPr="004F1A72">
        <w:rPr>
          <w:shd w:val="clear" w:color="auto" w:fill="FFFFFF"/>
        </w:rPr>
        <w:t>El uso de </w:t>
      </w:r>
      <w:r w:rsidRPr="001A6B85">
        <w:rPr>
          <w:rStyle w:val="Textoennegrita"/>
          <w:rFonts w:ascii="Aptos" w:hAnsi="Aptos"/>
          <w:b w:val="0"/>
          <w:bCs w:val="0"/>
          <w:color w:val="000000" w:themeColor="text1"/>
          <w:shd w:val="clear" w:color="auto" w:fill="FFFFFF"/>
        </w:rPr>
        <w:t>herramientas tecnológicas para el manejo del TDAH</w:t>
      </w:r>
      <w:r w:rsidRPr="001A6B85">
        <w:rPr>
          <w:color w:val="000000" w:themeColor="text1"/>
          <w:shd w:val="clear" w:color="auto" w:fill="FFFFFF"/>
        </w:rPr>
        <w:t> </w:t>
      </w:r>
      <w:r w:rsidRPr="004F1A72">
        <w:rPr>
          <w:shd w:val="clear" w:color="auto" w:fill="FFFFFF"/>
        </w:rPr>
        <w:t>puede ser muy beneficioso para los/as docentes que buscan ofrecer un entorno de aprendizaje más inclusivo y adaptado a las necesidades de los/as estudiantes con Trastorno por Déficit de Atención e Hiperactividad (TDAH)</w:t>
      </w:r>
      <w:r>
        <w:rPr>
          <w:shd w:val="clear" w:color="auto" w:fill="FFFFFF"/>
        </w:rPr>
        <w:t>, algunas formas en las que la tecnología puede ayudar a combatir el TDAH son:</w:t>
      </w:r>
    </w:p>
    <w:p w14:paraId="1C8553B2" w14:textId="656DF315" w:rsidR="004F1A72" w:rsidRDefault="004F1A72" w:rsidP="004F1A72">
      <w:pPr>
        <w:rPr>
          <w:shd w:val="clear" w:color="auto" w:fill="FFFFFF"/>
        </w:rPr>
      </w:pPr>
      <w:r>
        <w:rPr>
          <w:shd w:val="clear" w:color="auto" w:fill="FFFFFF"/>
        </w:rPr>
        <w:t>- Aplicaciones de gestión de tiempos y tareas</w:t>
      </w:r>
    </w:p>
    <w:p w14:paraId="46134C76" w14:textId="6DC8B8E5" w:rsidR="004F1A72" w:rsidRDefault="004F1A72" w:rsidP="004F1A72">
      <w:pPr>
        <w:rPr>
          <w:shd w:val="clear" w:color="auto" w:fill="FFFFFF"/>
        </w:rPr>
      </w:pPr>
      <w:r>
        <w:rPr>
          <w:shd w:val="clear" w:color="auto" w:fill="FFFFFF"/>
        </w:rPr>
        <w:t>- Herramientas de refuerzo de la concentración</w:t>
      </w:r>
    </w:p>
    <w:p w14:paraId="71D4B880" w14:textId="0C0A17C5" w:rsidR="004F1A72" w:rsidRDefault="004F1A72" w:rsidP="004F1A72">
      <w:pPr>
        <w:rPr>
          <w:shd w:val="clear" w:color="auto" w:fill="FFFFFF"/>
        </w:rPr>
      </w:pPr>
      <w:r>
        <w:rPr>
          <w:shd w:val="clear" w:color="auto" w:fill="FFFFFF"/>
        </w:rPr>
        <w:t>- Aplicaciones de recordatorios visuales</w:t>
      </w:r>
    </w:p>
    <w:p w14:paraId="1D3CA620" w14:textId="08D3D6A1" w:rsidR="004F1A72" w:rsidRDefault="004F1A72" w:rsidP="004F1A72">
      <w:pPr>
        <w:rPr>
          <w:shd w:val="clear" w:color="auto" w:fill="FFFFFF"/>
        </w:rPr>
      </w:pPr>
      <w:r>
        <w:rPr>
          <w:shd w:val="clear" w:color="auto" w:fill="FFFFFF"/>
        </w:rPr>
        <w:t xml:space="preserve">- Herramientas de retroalimentación y seguimiento del progreso </w:t>
      </w:r>
      <w:sdt>
        <w:sdtPr>
          <w:rPr>
            <w:shd w:val="clear" w:color="auto" w:fill="FFFFFF"/>
          </w:rPr>
          <w:id w:val="-2077890666"/>
          <w:citation/>
        </w:sdtPr>
        <w:sdtEndPr/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eDo \l 9226 </w:instrText>
          </w:r>
          <w:r>
            <w:rPr>
              <w:shd w:val="clear" w:color="auto" w:fill="FFFFFF"/>
            </w:rPr>
            <w:fldChar w:fldCharType="separate"/>
          </w:r>
          <w:r w:rsidRPr="004F1A72">
            <w:rPr>
              <w:noProof/>
              <w:shd w:val="clear" w:color="auto" w:fill="FFFFFF"/>
            </w:rPr>
            <w:t>(eDocentes, s.f.)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41DD82C1" w14:textId="77777777" w:rsidR="00DC2388" w:rsidRPr="004F1A72" w:rsidRDefault="00DC2388" w:rsidP="004F1A72">
      <w:pPr>
        <w:rPr>
          <w:shd w:val="clear" w:color="auto" w:fill="FFFFFF"/>
        </w:rPr>
      </w:pPr>
    </w:p>
    <w:p w14:paraId="479784E3" w14:textId="7F852F3A" w:rsidR="00F932CA" w:rsidRDefault="004F1A72" w:rsidP="00F932CA">
      <w:pPr>
        <w:pStyle w:val="Ttulo2"/>
      </w:pPr>
      <w:bookmarkStart w:id="4" w:name="_Toc196409469"/>
      <w:r>
        <w:t xml:space="preserve">     </w:t>
      </w:r>
      <w:r w:rsidR="00F932CA">
        <w:t>1.4 Importancia de una app enfocada en niños</w:t>
      </w:r>
      <w:bookmarkEnd w:id="4"/>
    </w:p>
    <w:p w14:paraId="1AD1CAD0" w14:textId="71E79441" w:rsidR="00F932CA" w:rsidRDefault="004F1A72" w:rsidP="00F932CA">
      <w:pPr>
        <w:spacing w:before="100" w:beforeAutospacing="1" w:after="100" w:afterAutospacing="1"/>
      </w:pPr>
      <w:r>
        <w:t xml:space="preserve">Si bien estas aplicaciones no tienen el 100% de efectividad, estas herramientas están diseñas para tratar esta enfermedad poco a poco, también para ayudar a los adultos y/o acudiente del </w:t>
      </w:r>
      <w:r w:rsidR="0093629D">
        <w:t xml:space="preserve">niño a tratar esta enfermedad, pudiendo así monitorear sus actividades, poder identificar su proceso de recuperación y facilitación en lo que conlleva estar al cuidado de una persona con esta condición. </w:t>
      </w:r>
      <w:sdt>
        <w:sdtPr>
          <w:id w:val="550039282"/>
          <w:citation/>
        </w:sdtPr>
        <w:sdtEndPr/>
        <w:sdtContent>
          <w:r w:rsidR="0093629D">
            <w:fldChar w:fldCharType="begin"/>
          </w:r>
          <w:r w:rsidR="0093629D">
            <w:instrText xml:space="preserve"> CITATION Rub18 \l 9226 </w:instrText>
          </w:r>
          <w:r w:rsidR="0093629D">
            <w:fldChar w:fldCharType="separate"/>
          </w:r>
          <w:r w:rsidR="0093629D">
            <w:rPr>
              <w:noProof/>
            </w:rPr>
            <w:t>(K, 2018)</w:t>
          </w:r>
          <w:r w:rsidR="0093629D">
            <w:fldChar w:fldCharType="end"/>
          </w:r>
        </w:sdtContent>
      </w:sdt>
    </w:p>
    <w:p w14:paraId="7D5E58F0" w14:textId="1ADC1314" w:rsidR="00F932CA" w:rsidRDefault="004F1A72" w:rsidP="00F932CA">
      <w:pPr>
        <w:pStyle w:val="Ttulo2"/>
      </w:pPr>
      <w:bookmarkStart w:id="5" w:name="_Toc196409470"/>
      <w:r>
        <w:lastRenderedPageBreak/>
        <w:t xml:space="preserve">     </w:t>
      </w:r>
      <w:r w:rsidR="00F932CA">
        <w:t>1.5 Bases para el desarrollo de la app</w:t>
      </w:r>
      <w:bookmarkEnd w:id="5"/>
    </w:p>
    <w:p w14:paraId="2786E50D" w14:textId="16A37199" w:rsidR="00F932CA" w:rsidRDefault="00F932CA" w:rsidP="00F932CA">
      <w:pPr>
        <w:spacing w:before="100" w:beforeAutospacing="1" w:after="100" w:afterAutospacing="1"/>
      </w:pPr>
      <w:bookmarkStart w:id="6" w:name="_GoBack"/>
      <w:r>
        <w:t xml:space="preserve">Para que esta app sea efectiva, es importante tener en cuenta principios de la psicología infantil, estrategias de enseñanza </w:t>
      </w:r>
      <w:r w:rsidR="0093629D">
        <w:t>diferentes a las de una persona convencional</w:t>
      </w:r>
      <w:r>
        <w:t xml:space="preserve">, y elementos </w:t>
      </w:r>
      <w:r w:rsidR="0093629D">
        <w:t>que denoten su avance</w:t>
      </w:r>
      <w:r>
        <w:t xml:space="preserve"> (como retos, niveles o recompensas). Además, debe permitir a padres y </w:t>
      </w:r>
      <w:r w:rsidR="0093629D">
        <w:t>personas encargadas,</w:t>
      </w:r>
      <w:r>
        <w:t xml:space="preserve"> seguir el progreso del niño, de forma que el apoyo no quede solo en la app, sino que sea parte de un acompañamiento más amplio.</w:t>
      </w:r>
      <w:sdt>
        <w:sdtPr>
          <w:id w:val="2103912824"/>
          <w:citation/>
        </w:sdtPr>
        <w:sdtEndPr/>
        <w:sdtContent>
          <w:r w:rsidR="0093629D">
            <w:fldChar w:fldCharType="begin"/>
          </w:r>
          <w:r w:rsidR="0093629D">
            <w:instrText xml:space="preserve"> CITATION eli \l 9226 </w:instrText>
          </w:r>
          <w:r w:rsidR="0093629D">
            <w:fldChar w:fldCharType="separate"/>
          </w:r>
          <w:r w:rsidR="0093629D">
            <w:rPr>
              <w:noProof/>
            </w:rPr>
            <w:t xml:space="preserve"> (elisa aribau , s.f.)</w:t>
          </w:r>
          <w:r w:rsidR="0093629D">
            <w:fldChar w:fldCharType="end"/>
          </w:r>
        </w:sdtContent>
      </w:sdt>
    </w:p>
    <w:bookmarkEnd w:id="6"/>
    <w:p w14:paraId="05A80D36" w14:textId="77777777" w:rsidR="00F932CA" w:rsidRPr="00F932CA" w:rsidRDefault="00F932CA" w:rsidP="00F932CA">
      <w:pPr>
        <w:pStyle w:val="Ttulo1"/>
      </w:pPr>
    </w:p>
    <w:p w14:paraId="3AAD9C86" w14:textId="315A9B32" w:rsidR="00F932CA" w:rsidRDefault="00F932CA" w:rsidP="00F932CA"/>
    <w:p w14:paraId="7C0090D2" w14:textId="77777777" w:rsidR="00F932CA" w:rsidRPr="00F932CA" w:rsidRDefault="00F932CA" w:rsidP="00F932CA">
      <w:pPr>
        <w:pStyle w:val="Ttulo1"/>
      </w:pPr>
    </w:p>
    <w:sectPr w:rsidR="00F932CA" w:rsidRPr="00F93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295A5" w14:textId="77777777" w:rsidR="007830ED" w:rsidRDefault="007830ED" w:rsidP="00F932CA">
      <w:pPr>
        <w:spacing w:after="0" w:line="240" w:lineRule="auto"/>
      </w:pPr>
      <w:r>
        <w:separator/>
      </w:r>
    </w:p>
  </w:endnote>
  <w:endnote w:type="continuationSeparator" w:id="0">
    <w:p w14:paraId="3BC01045" w14:textId="77777777" w:rsidR="007830ED" w:rsidRDefault="007830ED" w:rsidP="00F9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048" w14:textId="77777777" w:rsidR="007830ED" w:rsidRDefault="007830ED" w:rsidP="00F932CA">
      <w:pPr>
        <w:spacing w:after="0" w:line="240" w:lineRule="auto"/>
      </w:pPr>
      <w:r>
        <w:separator/>
      </w:r>
    </w:p>
  </w:footnote>
  <w:footnote w:type="continuationSeparator" w:id="0">
    <w:p w14:paraId="348B1DC6" w14:textId="77777777" w:rsidR="007830ED" w:rsidRDefault="007830ED" w:rsidP="00F93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105F2"/>
    <w:multiLevelType w:val="multilevel"/>
    <w:tmpl w:val="194CD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CA"/>
    <w:rsid w:val="001A6B85"/>
    <w:rsid w:val="004F1A72"/>
    <w:rsid w:val="007830ED"/>
    <w:rsid w:val="00846E77"/>
    <w:rsid w:val="0093629D"/>
    <w:rsid w:val="00A56C6B"/>
    <w:rsid w:val="00DC2388"/>
    <w:rsid w:val="00F932CA"/>
    <w:rsid w:val="00FB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C89D"/>
  <w15:chartTrackingRefBased/>
  <w15:docId w15:val="{21454DEF-6B7D-48F7-A534-B747755E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3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3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32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3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93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32CA"/>
  </w:style>
  <w:style w:type="paragraph" w:styleId="Piedepgina">
    <w:name w:val="footer"/>
    <w:basedOn w:val="Normal"/>
    <w:link w:val="PiedepginaCar"/>
    <w:uiPriority w:val="99"/>
    <w:unhideWhenUsed/>
    <w:rsid w:val="00F93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2CA"/>
  </w:style>
  <w:style w:type="character" w:customStyle="1" w:styleId="Ttulo3Car">
    <w:name w:val="Título 3 Car"/>
    <w:basedOn w:val="Fuentedeprrafopredeter"/>
    <w:link w:val="Ttulo3"/>
    <w:uiPriority w:val="9"/>
    <w:semiHidden/>
    <w:rsid w:val="00F932C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2Car">
    <w:name w:val="Título 2 Car"/>
    <w:basedOn w:val="Fuentedeprrafopredeter"/>
    <w:link w:val="Ttulo2"/>
    <w:uiPriority w:val="9"/>
    <w:rsid w:val="00F932C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932CA"/>
    <w:pPr>
      <w:spacing w:line="259" w:lineRule="auto"/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32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32C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F932CA"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1A7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F1A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May19</b:Tag>
    <b:SourceType>InternetSite</b:SourceType>
    <b:Guid>{9515C436-C59A-4654-A9B9-4D0A0D753D00}</b:Guid>
    <b:Author>
      <b:Author>
        <b:Corporate>Mayo Clinic</b:Corporate>
      </b:Author>
    </b:Author>
    <b:Title>Mayo Clinic</b:Title>
    <b:Year>2019</b:Year>
    <b:Month>Junio</b:Month>
    <b:Day>25</b:Day>
    <b:URL>https://www.mayoclinic.org/es/diseases-conditions/adhd/symptoms-causes/syc-20350889</b:URL>
    <b:RefOrder>1</b:RefOrder>
  </b:Source>
  <b:Source>
    <b:Tag>eDo</b:Tag>
    <b:SourceType>InternetSite</b:SourceType>
    <b:Guid>{69343743-60D1-4BD4-B2A7-72BC95A0E8D1}</b:Guid>
    <b:Author>
      <b:Author>
        <b:Corporate>eDocentes</b:Corporate>
      </b:Author>
    </b:Author>
    <b:InternetSiteTitle>eDocentes</b:InternetSiteTitle>
    <b:URL>https://edocentes.com/herramientas-tecnologicas-para-el-manejo-del-tdah-en-aula/#:~:text=El%20uso%20de%20herramientas%20tecnol%C3%B3gicas,Atenci%C3%B3n%20e%20Hiperactividad%20(TDAH).</b:URL>
    <b:RefOrder>2</b:RefOrder>
  </b:Source>
  <b:Source>
    <b:Tag>Rub18</b:Tag>
    <b:SourceType>InternetSite</b:SourceType>
    <b:Guid>{4141501B-88F3-4C8B-A9F1-915E0A62A4F5}</b:Guid>
    <b:Author>
      <b:Author>
        <b:NameList>
          <b:Person>
            <b:Last>K</b:Last>
            <b:First>Rubia</b:First>
          </b:Person>
        </b:NameList>
      </b:Author>
    </b:Author>
    <b:Title>adda</b:Title>
    <b:Year>2018</b:Year>
    <b:Month>Marzo</b:Month>
    <b:Day>29</b:Day>
    <b:URL>https://add.org/adhd-tools-for-adults/#:~:text=While%20they%20don't%20cure,getting%20and%20staying%20on%20track!</b:URL>
    <b:RefOrder>3</b:RefOrder>
  </b:Source>
  <b:Source>
    <b:Tag>eli</b:Tag>
    <b:SourceType>InternetSite</b:SourceType>
    <b:Guid>{37A38619-9CC4-4195-9CE9-00701EC27E91}</b:Guid>
    <b:Author>
      <b:Author>
        <b:Corporate>elisa aribau </b:Corporate>
      </b:Author>
    </b:Author>
    <b:Month>Septiembre</b:Month>
    <b:Day>24</b:Day>
    <b:URL>https://www.elisaribau.com/aplicaciones-ninos-tdah/</b:URL>
    <b:RefOrder>4</b:RefOrder>
  </b:Source>
</b:Sources>
</file>

<file path=customXml/itemProps1.xml><?xml version="1.0" encoding="utf-8"?>
<ds:datastoreItem xmlns:ds="http://schemas.openxmlformats.org/officeDocument/2006/customXml" ds:itemID="{B8D3B1E5-1C9A-4662-8670-AB27FE2A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Matincho Tincho</dc:creator>
  <cp:keywords/>
  <dc:description/>
  <cp:lastModifiedBy>APRENDIZ</cp:lastModifiedBy>
  <cp:revision>4</cp:revision>
  <dcterms:created xsi:type="dcterms:W3CDTF">2025-04-24T22:43:00Z</dcterms:created>
  <dcterms:modified xsi:type="dcterms:W3CDTF">2025-04-25T15:51:00Z</dcterms:modified>
</cp:coreProperties>
</file>