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7777777" w:rsidR="00BB114A" w:rsidRDefault="00B1374F">
      <w:pPr>
        <w:pStyle w:val="Ttulo1"/>
        <w:spacing w:before="0" w:after="120" w:line="275" w:lineRule="auto"/>
        <w:rPr>
          <w:color w:val="1F1F1F"/>
        </w:rPr>
      </w:pPr>
      <w:r>
        <w:rPr>
          <w:color w:val="1F1F1F"/>
        </w:rPr>
        <w:t>Fundamentos de Administración: Evolución, Estrategia y Control Organizacional</w:t>
      </w:r>
    </w:p>
    <w:p w14:paraId="00000002" w14:textId="77777777" w:rsidR="00BB114A" w:rsidRDefault="00B1374F">
      <w:pPr>
        <w:pStyle w:val="Ttulo2"/>
        <w:spacing w:before="0" w:after="120" w:line="275" w:lineRule="auto"/>
        <w:rPr>
          <w:color w:val="1F1F1F"/>
        </w:rPr>
      </w:pPr>
      <w:r>
        <w:rPr>
          <w:color w:val="1F1F1F"/>
        </w:rPr>
        <w:t>Introducción a la Teoría Organizacional</w:t>
      </w:r>
    </w:p>
    <w:p w14:paraId="00000003" w14:textId="77777777" w:rsidR="00BB114A" w:rsidRDefault="00B1374F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color w:val="1F1F1F"/>
        </w:rPr>
      </w:pPr>
      <w:r>
        <w:rPr>
          <w:color w:val="1F1F1F"/>
        </w:rPr>
        <w:t>La administración se define como el proceso de planificar, organizar, dirigir y controlar el uso de los recursos (humanos, financieros, tecnológicos y materiales) para alcanzar los objetivos organizacionales de manera eficiente y eficaz (Robbins &amp; Coulter,</w:t>
      </w:r>
      <w:r>
        <w:rPr>
          <w:color w:val="1F1F1F"/>
        </w:rPr>
        <w:t xml:space="preserve"> 2014). El estudio de la administración proporciona los marcos teóricos necesarios para comprender la dinámica de las organizaciones formales, optimizar procesos operativos y liderar equipos multidisciplinarios en entornos altamente competitivos.</w:t>
      </w:r>
    </w:p>
    <w:p w14:paraId="00000004" w14:textId="77777777" w:rsidR="00BB114A" w:rsidRDefault="00B1374F">
      <w:pPr>
        <w:pStyle w:val="Ttulo2"/>
        <w:spacing w:before="0" w:after="120" w:line="275" w:lineRule="auto"/>
        <w:rPr>
          <w:color w:val="1F1F1F"/>
        </w:rPr>
      </w:pPr>
      <w:r>
        <w:rPr>
          <w:color w:val="1F1F1F"/>
        </w:rPr>
        <w:t>Módulo I:</w:t>
      </w:r>
      <w:r>
        <w:rPr>
          <w:color w:val="1F1F1F"/>
        </w:rPr>
        <w:t xml:space="preserve"> Evolución del Pensamiento Administrativo</w:t>
      </w:r>
    </w:p>
    <w:p w14:paraId="00000005" w14:textId="77777777" w:rsidR="00BB114A" w:rsidRDefault="00B1374F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>
        <w:rPr>
          <w:color w:val="1F1F1F"/>
        </w:rPr>
        <w:t>El análisis contemporáneo de las organizaciones requiere comprender la evolución histórica de la teoría administrativa.</w:t>
      </w:r>
    </w:p>
    <w:p w14:paraId="00000006" w14:textId="77777777" w:rsidR="00BB114A" w:rsidRDefault="00B1374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Enfoque Clásico de la Administración:</w:t>
      </w:r>
      <w:r>
        <w:rPr>
          <w:color w:val="1F1F1F"/>
        </w:rPr>
        <w:t xml:space="preserve"> * </w:t>
      </w:r>
      <w:r>
        <w:rPr>
          <w:i/>
          <w:iCs/>
          <w:color w:val="1F1F1F"/>
        </w:rPr>
        <w:t>Administración Científica (Frederick Taylor):</w:t>
      </w:r>
      <w:r>
        <w:rPr>
          <w:color w:val="1F1F1F"/>
        </w:rPr>
        <w:t xml:space="preserve"> Orientad</w:t>
      </w:r>
      <w:r>
        <w:rPr>
          <w:color w:val="1F1F1F"/>
        </w:rPr>
        <w:t xml:space="preserve">a a la eficiencia operativa de la base técnica. Introdujo el estudio de tiempos y movimientos, la estandarización de herramientas y el concepto de </w:t>
      </w:r>
      <w:r>
        <w:rPr>
          <w:i/>
          <w:iCs/>
          <w:color w:val="1F1F1F"/>
        </w:rPr>
        <w:t>the one best way</w:t>
      </w:r>
      <w:r>
        <w:rPr>
          <w:color w:val="1F1F1F"/>
        </w:rPr>
        <w:t xml:space="preserve"> para maximizar la productividad industrial mediante la especialización del trabajo.</w:t>
      </w:r>
    </w:p>
    <w:p w14:paraId="00000007" w14:textId="77777777" w:rsidR="00BB114A" w:rsidRDefault="00B1374F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i/>
          <w:iCs/>
          <w:color w:val="1F1F1F"/>
        </w:rPr>
        <w:t>Teoría Clásica (Henri Fayol):</w:t>
      </w:r>
      <w:r>
        <w:rPr>
          <w:color w:val="1F1F1F"/>
        </w:rPr>
        <w:t xml:space="preserve"> Orientada a la estructura de la organización. Fayol formuló los 14 principios de la administración, destacando conceptos fundamentales como la "Unidad de Mando", la división del trabajo y la jerarquía, que aún sustentan el dis</w:t>
      </w:r>
      <w:r>
        <w:rPr>
          <w:color w:val="1F1F1F"/>
        </w:rPr>
        <w:t>eño organizacional de las corporaciones burocráticas modernas.</w:t>
      </w:r>
    </w:p>
    <w:p w14:paraId="00000008" w14:textId="77777777" w:rsidR="00BB114A" w:rsidRDefault="00B1374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Enfoque Humanista y del Comportamiento:</w:t>
      </w:r>
    </w:p>
    <w:p w14:paraId="00000009" w14:textId="77777777" w:rsidR="00BB114A" w:rsidRDefault="00B1374F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i/>
          <w:iCs/>
          <w:color w:val="1F1F1F"/>
        </w:rPr>
        <w:t>La Escuela de las Relaciones Humanas (Elton Mayo):</w:t>
      </w:r>
      <w:r>
        <w:rPr>
          <w:color w:val="1F1F1F"/>
        </w:rPr>
        <w:t xml:space="preserve"> Surgida a partir de los Experimentos de Hawthorne. Desafió el paradigma clásico al demostrar empíricam</w:t>
      </w:r>
      <w:r>
        <w:rPr>
          <w:color w:val="1F1F1F"/>
        </w:rPr>
        <w:t>ente que la productividad no depende exclusivamente de las condiciones físicas o incentivos económicos, sino que está fuertemente determinada por variables sociológicas y psicológicas, tales como el sentido de pertenencia y la dinámica del grupo informal.</w:t>
      </w:r>
    </w:p>
    <w:p w14:paraId="0000000A" w14:textId="77777777" w:rsidR="00BB114A" w:rsidRDefault="00B1374F">
      <w:pPr>
        <w:pStyle w:val="Ttulo2"/>
        <w:spacing w:before="120" w:after="120" w:line="275" w:lineRule="auto"/>
        <w:rPr>
          <w:color w:val="1F1F1F"/>
        </w:rPr>
      </w:pPr>
      <w:r>
        <w:rPr>
          <w:color w:val="1F1F1F"/>
        </w:rPr>
        <w:t>Módulo II: Planeación Estratégica y Diseño Organizacional</w:t>
      </w:r>
    </w:p>
    <w:p w14:paraId="0000000B" w14:textId="77777777" w:rsidR="00BB114A" w:rsidRDefault="00B1374F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>
        <w:rPr>
          <w:color w:val="1F1F1F"/>
        </w:rPr>
        <w:t>La formalización de los objetivos y la estructuración de los recursos para enfrentar la incertidumbre del entorno.</w:t>
      </w:r>
    </w:p>
    <w:p w14:paraId="0000000C" w14:textId="77777777" w:rsidR="00BB114A" w:rsidRDefault="00B1374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Direccionamiento Estratégico:</w:t>
      </w:r>
    </w:p>
    <w:p w14:paraId="0000000D" w14:textId="77777777" w:rsidR="00BB114A" w:rsidRDefault="00B1374F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i/>
          <w:iCs/>
          <w:color w:val="1F1F1F"/>
        </w:rPr>
        <w:t>Misión:</w:t>
      </w:r>
      <w:r>
        <w:rPr>
          <w:color w:val="1F1F1F"/>
        </w:rPr>
        <w:t xml:space="preserve"> La declaración del propósito fundamental y la razón de ser de la organización.</w:t>
      </w:r>
    </w:p>
    <w:p w14:paraId="0000000E" w14:textId="77777777" w:rsidR="00BB114A" w:rsidRDefault="00B1374F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i/>
          <w:iCs/>
          <w:color w:val="1F1F1F"/>
        </w:rPr>
        <w:t>Visión:</w:t>
      </w:r>
      <w:r>
        <w:rPr>
          <w:color w:val="1F1F1F"/>
        </w:rPr>
        <w:t xml:space="preserve"> El estado futuro</w:t>
      </w:r>
      <w:r>
        <w:rPr>
          <w:color w:val="1F1F1F"/>
        </w:rPr>
        <w:t xml:space="preserve"> deseado; el direccionamiento prospectivo a largo plazo.</w:t>
      </w:r>
    </w:p>
    <w:p w14:paraId="0000000F" w14:textId="77777777" w:rsidR="00BB114A" w:rsidRDefault="00B1374F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i/>
          <w:iCs/>
          <w:color w:val="1F1F1F"/>
        </w:rPr>
        <w:lastRenderedPageBreak/>
        <w:t>Valores Corporativos:</w:t>
      </w:r>
      <w:r>
        <w:rPr>
          <w:color w:val="1F1F1F"/>
        </w:rPr>
        <w:t xml:space="preserve"> El marco ético y conductual que rige las operaciones.</w:t>
      </w:r>
    </w:p>
    <w:p w14:paraId="00000010" w14:textId="77777777" w:rsidR="00BB114A" w:rsidRDefault="00B1374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Herramientas de Análisis Estratégico:</w:t>
      </w:r>
    </w:p>
    <w:p w14:paraId="00000011" w14:textId="77777777" w:rsidR="00BB114A" w:rsidRDefault="00B1374F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i/>
          <w:iCs/>
          <w:color w:val="1F1F1F"/>
        </w:rPr>
        <w:t>Análisis PESTEL:</w:t>
      </w:r>
      <w:r>
        <w:rPr>
          <w:color w:val="1F1F1F"/>
        </w:rPr>
        <w:t xml:space="preserve"> Metodología para escanear el macroentorno (Variables Políticas, Económicas, Socioculturales, Tecnológicas, Ecológicas y Legales) con el fin de identificar oportunidades y amenazas sistémicas.</w:t>
      </w:r>
    </w:p>
    <w:p w14:paraId="00000012" w14:textId="77777777" w:rsidR="00BB114A" w:rsidRDefault="00B1374F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i/>
          <w:iCs/>
          <w:color w:val="1F1F1F"/>
        </w:rPr>
        <w:t>Las 5 Fuerzas de Porter:</w:t>
      </w:r>
      <w:r>
        <w:rPr>
          <w:color w:val="1F1F1F"/>
        </w:rPr>
        <w:t xml:space="preserve"> </w:t>
      </w:r>
      <w:commentRangeStart w:id="0"/>
      <w:r>
        <w:rPr>
          <w:color w:val="1F1F1F"/>
        </w:rPr>
        <w:t>Modelo analítico propuesto por Michael</w:t>
      </w:r>
      <w:r>
        <w:rPr>
          <w:color w:val="1F1F1F"/>
        </w:rPr>
        <w:t xml:space="preserve"> Porter que evalúa la intensidad competitiva de una industria mediante el análisis de: rivalidad interna, poder de negociación de proveedores y clientes, y amenaza de nuevos entrantes y productos sustitutos.</w:t>
      </w:r>
      <w:commentRangeEnd w:id="0"/>
      <w:r w:rsidR="00FF191E">
        <w:rPr>
          <w:rStyle w:val="Refdecomentario"/>
        </w:rPr>
        <w:commentReference w:id="0"/>
      </w:r>
    </w:p>
    <w:p w14:paraId="00000013" w14:textId="77777777" w:rsidR="00BB114A" w:rsidRDefault="00B1374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b/>
          <w:bCs/>
          <w:color w:val="1F1F1F"/>
        </w:rPr>
        <w:t>Organización y Estructura:</w:t>
      </w:r>
      <w:r>
        <w:rPr>
          <w:color w:val="1F1F1F"/>
        </w:rPr>
        <w:t xml:space="preserve"> La transición desde e</w:t>
      </w:r>
      <w:r>
        <w:rPr>
          <w:color w:val="1F1F1F"/>
        </w:rPr>
        <w:t>structuras mecanicistas (rígidas, altamente jerarquizadas, centralizadas) hacia estructuras orgánicas (planas, descentralizadas, ágiles). El objetivo del diseño organizacional moderno es minimizar los cuellos de botella informacionales y dotar de autonomía</w:t>
      </w:r>
      <w:r>
        <w:rPr>
          <w:color w:val="1F1F1F"/>
        </w:rPr>
        <w:t xml:space="preserve"> a los equipos funcionales.</w:t>
      </w:r>
    </w:p>
    <w:p w14:paraId="00000014" w14:textId="77777777" w:rsidR="00BB114A" w:rsidRDefault="00B1374F">
      <w:pPr>
        <w:pStyle w:val="Ttulo2"/>
        <w:spacing w:before="120" w:after="120" w:line="275" w:lineRule="auto"/>
        <w:rPr>
          <w:color w:val="1F1F1F"/>
        </w:rPr>
      </w:pPr>
      <w:r>
        <w:rPr>
          <w:color w:val="1F1F1F"/>
        </w:rPr>
        <w:t>Módulo III: Dirección Organizacional, Liderazgo y Motivación</w:t>
      </w:r>
    </w:p>
    <w:p w14:paraId="00000015" w14:textId="77777777" w:rsidR="00BB114A" w:rsidRDefault="00B1374F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>
        <w:rPr>
          <w:color w:val="1F1F1F"/>
        </w:rPr>
        <w:t>La función directiva se enfoca en influir en el comportamiento de los individuos para alinearlo con los objetivos corporativos.</w:t>
      </w:r>
    </w:p>
    <w:p w14:paraId="00000016" w14:textId="77777777" w:rsidR="00BB114A" w:rsidRDefault="00B1374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Teorías de Liderazgo:</w:t>
      </w:r>
      <w:r>
        <w:rPr>
          <w:color w:val="1F1F1F"/>
        </w:rPr>
        <w:t xml:space="preserve"> Diferenciación estructural entre la autoridad formal (derivada de la posición jerárquica) y la autoridad moral o liderazgo transformacional (basado en la influencia, el carisma y la visión compartida). El liderazgo efectivo requiere i</w:t>
      </w:r>
      <w:r>
        <w:rPr>
          <w:color w:val="1F1F1F"/>
        </w:rPr>
        <w:t>nteligencia emocional y la capacidad de gestionar el clima organizacional (Goleman, 2002).</w:t>
      </w:r>
    </w:p>
    <w:p w14:paraId="00000017" w14:textId="77777777" w:rsidR="00BB114A" w:rsidRDefault="00B1374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Teorías de la Motivación Humana:</w:t>
      </w:r>
    </w:p>
    <w:p w14:paraId="00000018" w14:textId="77777777" w:rsidR="00BB114A" w:rsidRDefault="00B1374F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commentRangeStart w:id="1"/>
      <w:r>
        <w:rPr>
          <w:i/>
          <w:iCs/>
          <w:color w:val="1F1F1F"/>
        </w:rPr>
        <w:t>Jerarquía de Necesidades (Abraham Maslow):</w:t>
      </w:r>
      <w:r>
        <w:rPr>
          <w:color w:val="1F1F1F"/>
        </w:rPr>
        <w:t xml:space="preserve"> Modelo que clasifica las necesidades humanas desde las fisiológicas y de seguridad hasta </w:t>
      </w:r>
      <w:r>
        <w:rPr>
          <w:color w:val="1F1F1F"/>
        </w:rPr>
        <w:t>las de autorrealización. Implica que la organización debe asegurar las necesidades de base antes de esperar altos niveles de innovación creadora.</w:t>
      </w:r>
      <w:commentRangeEnd w:id="1"/>
      <w:r w:rsidR="00A77823">
        <w:rPr>
          <w:rStyle w:val="Refdecomentario"/>
        </w:rPr>
        <w:commentReference w:id="1"/>
      </w:r>
    </w:p>
    <w:p w14:paraId="00000019" w14:textId="77777777" w:rsidR="00BB114A" w:rsidRDefault="00B1374F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i/>
          <w:iCs/>
          <w:color w:val="1F1F1F"/>
        </w:rPr>
        <w:t>Teoría de los Dos Factores (Frederick Herzberg):</w:t>
      </w:r>
      <w:r>
        <w:rPr>
          <w:color w:val="1F1F1F"/>
        </w:rPr>
        <w:t xml:space="preserve"> Distingue entre </w:t>
      </w:r>
      <w:r>
        <w:rPr>
          <w:i/>
          <w:iCs/>
          <w:color w:val="1F1F1F"/>
        </w:rPr>
        <w:t>Factores Higiénicos</w:t>
      </w:r>
      <w:r>
        <w:rPr>
          <w:color w:val="1F1F1F"/>
        </w:rPr>
        <w:t xml:space="preserve"> (salario, condiciones de </w:t>
      </w:r>
      <w:r>
        <w:rPr>
          <w:color w:val="1F1F1F"/>
        </w:rPr>
        <w:t xml:space="preserve">trabajo, políticas) que previenen la insatisfacción pero no motivan, y </w:t>
      </w:r>
      <w:r>
        <w:rPr>
          <w:i/>
          <w:iCs/>
          <w:color w:val="1F1F1F"/>
        </w:rPr>
        <w:t>Factores Motivacionales</w:t>
      </w:r>
      <w:r>
        <w:rPr>
          <w:color w:val="1F1F1F"/>
        </w:rPr>
        <w:t xml:space="preserve"> (reconocimiento, responsabilidad, crecimiento profesional) que son los verdaderos impulsores del compromiso a largo plazo y la productividad superior.</w:t>
      </w:r>
    </w:p>
    <w:p w14:paraId="0000001A" w14:textId="77777777" w:rsidR="00BB114A" w:rsidRDefault="00B1374F">
      <w:pPr>
        <w:pStyle w:val="Ttulo2"/>
        <w:spacing w:before="120" w:after="120" w:line="275" w:lineRule="auto"/>
        <w:rPr>
          <w:color w:val="1F1F1F"/>
        </w:rPr>
      </w:pPr>
      <w:r>
        <w:rPr>
          <w:color w:val="1F1F1F"/>
        </w:rPr>
        <w:t>Módulo IV:</w:t>
      </w:r>
      <w:r>
        <w:rPr>
          <w:color w:val="1F1F1F"/>
        </w:rPr>
        <w:t xml:space="preserve"> Control Estratégico y Agilidad Corporativa</w:t>
      </w:r>
    </w:p>
    <w:p w14:paraId="0000001B" w14:textId="77777777" w:rsidR="00BB114A" w:rsidRDefault="00B1374F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>
        <w:rPr>
          <w:color w:val="1F1F1F"/>
        </w:rPr>
        <w:t>El control es el mecanismo de retroalimentación sistémica para asegurar la desviación mínima respecto a la planeación.</w:t>
      </w:r>
    </w:p>
    <w:p w14:paraId="0000001C" w14:textId="77777777" w:rsidR="00BB114A" w:rsidRDefault="00B1374F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El Cuadro de Mando Integral (Balanced Scorecard - Kaplan &amp; Norton):</w:t>
      </w:r>
      <w:r>
        <w:rPr>
          <w:color w:val="1F1F1F"/>
        </w:rPr>
        <w:t xml:space="preserve"> Sistema de gestión estratégica que trasciende los indicadores puramen</w:t>
      </w:r>
      <w:r>
        <w:rPr>
          <w:color w:val="1F1F1F"/>
        </w:rPr>
        <w:t>te financieros. Evalúa el desempeño organizacional a través de cuatro perspectivas interconectadas:</w:t>
      </w:r>
    </w:p>
    <w:p w14:paraId="0000001D" w14:textId="77777777" w:rsidR="00BB114A" w:rsidRDefault="00B1374F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i/>
          <w:iCs/>
          <w:color w:val="1F1F1F"/>
        </w:rPr>
        <w:t>Perspectiva Financiera:</w:t>
      </w:r>
      <w:r>
        <w:rPr>
          <w:color w:val="1F1F1F"/>
        </w:rPr>
        <w:t xml:space="preserve"> Rentabilidad, flujo de caja, valor para el accionista.</w:t>
      </w:r>
    </w:p>
    <w:p w14:paraId="0000001E" w14:textId="77777777" w:rsidR="00BB114A" w:rsidRDefault="00B1374F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i/>
          <w:iCs/>
          <w:color w:val="1F1F1F"/>
        </w:rPr>
        <w:t>Perspectiva del Cliente:</w:t>
      </w:r>
      <w:r>
        <w:rPr>
          <w:color w:val="1F1F1F"/>
        </w:rPr>
        <w:t xml:space="preserve"> Propuesta de valor, satisfacción, retención y cuota de mercado.</w:t>
      </w:r>
    </w:p>
    <w:p w14:paraId="0000001F" w14:textId="77777777" w:rsidR="00BB114A" w:rsidRDefault="00B1374F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i/>
          <w:iCs/>
          <w:color w:val="1F1F1F"/>
        </w:rPr>
        <w:lastRenderedPageBreak/>
        <w:t>Perspectiva de Procesos Internos:</w:t>
      </w:r>
      <w:r>
        <w:rPr>
          <w:color w:val="1F1F1F"/>
        </w:rPr>
        <w:t xml:space="preserve"> Eficiencia operativa, calidad y tiempos de ciclo.</w:t>
      </w:r>
    </w:p>
    <w:p w14:paraId="00000020" w14:textId="77777777" w:rsidR="00BB114A" w:rsidRDefault="00B1374F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i/>
          <w:iCs/>
          <w:color w:val="1F1F1F"/>
        </w:rPr>
        <w:t>Perspectiva de Aprendizaje y Crecimiento:</w:t>
      </w:r>
      <w:r>
        <w:rPr>
          <w:color w:val="1F1F1F"/>
        </w:rPr>
        <w:t xml:space="preserve"> Capital humano, capital de la información y cultura organizaciona</w:t>
      </w:r>
      <w:r>
        <w:rPr>
          <w:color w:val="1F1F1F"/>
        </w:rPr>
        <w:t>l.</w:t>
      </w:r>
    </w:p>
    <w:p w14:paraId="00000021" w14:textId="77777777" w:rsidR="00BB114A" w:rsidRDefault="00B1374F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b/>
          <w:bCs/>
          <w:color w:val="1F1F1F"/>
        </w:rPr>
        <w:t>Administración Ágil y Mejora Continua:</w:t>
      </w:r>
      <w:r>
        <w:rPr>
          <w:color w:val="1F1F1F"/>
        </w:rPr>
        <w:t xml:space="preserve"> Integración del Ciclo PDCA (Plan - Do - Check - Act, o Ciclo de Deming). Una metodología sistemática para el aseguramiento de la calidad y la gestión ágil, que permite a la organización prototipar soluciones, evaluar datos empíricos empíricamente e instit</w:t>
      </w:r>
      <w:r>
        <w:rPr>
          <w:color w:val="1F1F1F"/>
        </w:rPr>
        <w:t>ucionalizar los procesos eficientes.</w:t>
      </w:r>
    </w:p>
    <w:p w14:paraId="00000022" w14:textId="77777777" w:rsidR="00BB114A" w:rsidRDefault="00B1374F">
      <w:pPr>
        <w:pStyle w:val="Ttulo2"/>
        <w:spacing w:before="120" w:after="120" w:line="275" w:lineRule="auto"/>
        <w:rPr>
          <w:color w:val="1F1F1F"/>
        </w:rPr>
      </w:pPr>
      <w:r>
        <w:rPr>
          <w:color w:val="1F1F1F"/>
        </w:rPr>
        <w:t>Reto Integrador: Simulador de Decisiones Directivas "TechCorp"</w:t>
      </w:r>
    </w:p>
    <w:p w14:paraId="00000023" w14:textId="77777777" w:rsidR="00BB114A" w:rsidRDefault="00B1374F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b/>
          <w:bCs/>
          <w:color w:val="1F1F1F"/>
        </w:rPr>
      </w:pPr>
      <w:r>
        <w:rPr>
          <w:b/>
          <w:bCs/>
          <w:color w:val="1F1F1F"/>
        </w:rPr>
        <w:t>Contexto del Caso:</w:t>
      </w:r>
    </w:p>
    <w:p w14:paraId="00000024" w14:textId="77777777" w:rsidR="00BB114A" w:rsidRDefault="00B1374F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color w:val="1F1F1F"/>
        </w:rPr>
      </w:pPr>
      <w:r>
        <w:rPr>
          <w:color w:val="1F1F1F"/>
        </w:rPr>
        <w:t>TechCorp, una empresa tecnológica de mediano tamaño, experimenta una caída del 15% en su productividad, fugas de talento clave hacia empr</w:t>
      </w:r>
      <w:r>
        <w:rPr>
          <w:color w:val="1F1F1F"/>
        </w:rPr>
        <w:t>esas multinacionales competidoras y problemas severos de comunicación entre sus departamentos funcionales, lo cual ha generado retrasos en la entrega de servicios y afectaciones en su flujo de caja. Como nuevo Director de Operaciones (COO), usted debe dise</w:t>
      </w:r>
      <w:r>
        <w:rPr>
          <w:color w:val="1F1F1F"/>
        </w:rPr>
        <w:t>ñar un plan de contingencia y reestructuración.</w:t>
      </w:r>
    </w:p>
    <w:p w14:paraId="00000025" w14:textId="77777777" w:rsidR="00BB114A" w:rsidRDefault="00B1374F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b/>
          <w:bCs/>
          <w:color w:val="1F1F1F"/>
        </w:rPr>
      </w:pPr>
      <w:r>
        <w:rPr>
          <w:b/>
          <w:bCs/>
          <w:color w:val="1F1F1F"/>
        </w:rPr>
        <w:t>Instrucciones de Análisis (Integración Teórica):</w:t>
      </w:r>
    </w:p>
    <w:p w14:paraId="00000026" w14:textId="77777777" w:rsidR="00BB114A" w:rsidRDefault="00B1374F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Dilema de Enfoque Teórico (Taylor vs. Mayo):</w:t>
      </w:r>
      <w:r>
        <w:rPr>
          <w:color w:val="000000"/>
        </w:rPr>
        <w:br/>
      </w:r>
      <w:r>
        <w:rPr>
          <w:color w:val="1F1F1F"/>
        </w:rPr>
        <w:t>Ante la caída de la productividad y los errores en el servicio, el comité financiero propone implementar un software de automatización rigurosa para controlar los tiempos y movimientos de los desarrolladores (enfoque Clásico/Mecanicista). Desde la perspect</w:t>
      </w:r>
      <w:r>
        <w:rPr>
          <w:color w:val="1F1F1F"/>
        </w:rPr>
        <w:t>iva de la Escuela de las Relaciones Humanas, argumente los posibles riesgos de esta medida sobre el clima organizacional y contraste esta propuesta con una estrategia centrada en el empoderamiento y capacitación de los líderes intermedios.</w:t>
      </w:r>
    </w:p>
    <w:p w14:paraId="00000027" w14:textId="77777777" w:rsidR="00BB114A" w:rsidRDefault="00B1374F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Análisis de Rete</w:t>
      </w:r>
      <w:r>
        <w:rPr>
          <w:b/>
          <w:bCs/>
          <w:color w:val="1F1F1F"/>
        </w:rPr>
        <w:t>nción mediante Herzberg:</w:t>
      </w:r>
      <w:r>
        <w:rPr>
          <w:color w:val="000000"/>
        </w:rPr>
        <w:br/>
      </w:r>
      <w:r>
        <w:rPr>
          <w:color w:val="1F1F1F"/>
        </w:rPr>
        <w:t xml:space="preserve">Para mitigar la fuga de cerebros hacia Google u otras multinacionales, analice la situación utilizando la </w:t>
      </w:r>
      <w:r>
        <w:rPr>
          <w:i/>
          <w:iCs/>
          <w:color w:val="1F1F1F"/>
        </w:rPr>
        <w:t>Teoría de los Dos Factores</w:t>
      </w:r>
      <w:r>
        <w:rPr>
          <w:color w:val="1F1F1F"/>
        </w:rPr>
        <w:t>. Si TechCorp no posee la liquidez para competir mediante incrementos salariales (</w:t>
      </w:r>
      <w:r>
        <w:rPr>
          <w:i/>
          <w:iCs/>
          <w:color w:val="1F1F1F"/>
        </w:rPr>
        <w:t>Factores Higiénic</w:t>
      </w:r>
      <w:r>
        <w:rPr>
          <w:i/>
          <w:iCs/>
          <w:color w:val="1F1F1F"/>
        </w:rPr>
        <w:t>os</w:t>
      </w:r>
      <w:r>
        <w:rPr>
          <w:color w:val="1F1F1F"/>
        </w:rPr>
        <w:t xml:space="preserve">), ¿qué estrategias fundamentadas en los </w:t>
      </w:r>
      <w:r>
        <w:rPr>
          <w:i/>
          <w:iCs/>
          <w:color w:val="1F1F1F"/>
        </w:rPr>
        <w:t>Factores Motivacionales</w:t>
      </w:r>
      <w:r>
        <w:rPr>
          <w:color w:val="1F1F1F"/>
        </w:rPr>
        <w:t xml:space="preserve"> puede implementar para retener el talento altamente cualificado?</w:t>
      </w:r>
    </w:p>
    <w:p w14:paraId="00000028" w14:textId="77777777" w:rsidR="00BB114A" w:rsidRDefault="00B1374F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b/>
          <w:bCs/>
          <w:color w:val="1F1F1F"/>
        </w:rPr>
        <w:t>Control Estratégico y Transformación (Balanced Scorecard):</w:t>
      </w:r>
      <w:r>
        <w:rPr>
          <w:color w:val="000000"/>
        </w:rPr>
        <w:br/>
      </w:r>
      <w:r>
        <w:rPr>
          <w:color w:val="1F1F1F"/>
        </w:rPr>
        <w:t xml:space="preserve">Utilice el marco del </w:t>
      </w:r>
      <w:r>
        <w:rPr>
          <w:i/>
          <w:iCs/>
          <w:color w:val="1F1F1F"/>
        </w:rPr>
        <w:t>Balanced Scorecard</w:t>
      </w:r>
      <w:r>
        <w:rPr>
          <w:color w:val="1F1F1F"/>
        </w:rPr>
        <w:t xml:space="preserve"> para evaluar el impacto a</w:t>
      </w:r>
      <w:r>
        <w:rPr>
          <w:color w:val="1F1F1F"/>
        </w:rPr>
        <w:t xml:space="preserve"> mediano plazo de un recorte masivo de personal del 30% propuesto por la junta directiva para proteger el flujo de caja actual. Demuestre cómo una mejora en la </w:t>
      </w:r>
      <w:r>
        <w:rPr>
          <w:i/>
          <w:iCs/>
          <w:color w:val="1F1F1F"/>
        </w:rPr>
        <w:t>Perspectiva de Aprendizaje y Crecimiento</w:t>
      </w:r>
      <w:r>
        <w:rPr>
          <w:color w:val="1F1F1F"/>
        </w:rPr>
        <w:t xml:space="preserve"> (resolución de conflictos entre áreas) repercute causal</w:t>
      </w:r>
      <w:r>
        <w:rPr>
          <w:color w:val="1F1F1F"/>
        </w:rPr>
        <w:t xml:space="preserve">mente en las </w:t>
      </w:r>
      <w:r>
        <w:rPr>
          <w:i/>
          <w:iCs/>
          <w:color w:val="1F1F1F"/>
        </w:rPr>
        <w:t>Perspectivas de Procesos, Clientes y, finalmente, Financiera</w:t>
      </w:r>
      <w:r>
        <w:rPr>
          <w:color w:val="1F1F1F"/>
        </w:rPr>
        <w:t>.</w:t>
      </w:r>
    </w:p>
    <w:p w14:paraId="00000029" w14:textId="77777777" w:rsidR="00BB114A" w:rsidRDefault="00B1374F">
      <w:pPr>
        <w:pStyle w:val="Ttulo3"/>
        <w:spacing w:before="120" w:after="120" w:line="275" w:lineRule="auto"/>
        <w:rPr>
          <w:color w:val="1F1F1F"/>
        </w:rPr>
      </w:pPr>
      <w:r>
        <w:rPr>
          <w:color w:val="1F1F1F"/>
        </w:rPr>
        <w:t>Referencias Bibliográficas Base</w:t>
      </w:r>
    </w:p>
    <w:p w14:paraId="0000002A" w14:textId="77777777" w:rsidR="00BB114A" w:rsidRDefault="00B1374F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866C68">
        <w:rPr>
          <w:color w:val="1F1F1F"/>
          <w:lang w:val="en-US"/>
        </w:rPr>
        <w:t xml:space="preserve">Robbins, S. P., &amp; Coulter, M. (2014). </w:t>
      </w:r>
      <w:r>
        <w:rPr>
          <w:i/>
          <w:iCs/>
          <w:color w:val="1F1F1F"/>
        </w:rPr>
        <w:t>Administración</w:t>
      </w:r>
      <w:r>
        <w:rPr>
          <w:color w:val="1F1F1F"/>
        </w:rPr>
        <w:t>. Pearson Educación.</w:t>
      </w:r>
    </w:p>
    <w:p w14:paraId="0000002B" w14:textId="77777777" w:rsidR="00BB114A" w:rsidRDefault="00B1374F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866C68">
        <w:rPr>
          <w:color w:val="1F1F1F"/>
          <w:lang w:val="en-US"/>
        </w:rPr>
        <w:t xml:space="preserve">Kaplan, R. S., &amp; Norton, D. P. (1992). </w:t>
      </w:r>
      <w:r w:rsidRPr="00866C68">
        <w:rPr>
          <w:i/>
          <w:iCs/>
          <w:color w:val="1F1F1F"/>
          <w:lang w:val="en-US"/>
        </w:rPr>
        <w:t>The Balanced Scorecard: Measures that</w:t>
      </w:r>
      <w:r w:rsidRPr="00866C68">
        <w:rPr>
          <w:i/>
          <w:iCs/>
          <w:color w:val="1F1F1F"/>
          <w:lang w:val="en-US"/>
        </w:rPr>
        <w:t xml:space="preserve"> Drive Performance</w:t>
      </w:r>
      <w:r w:rsidRPr="00866C68">
        <w:rPr>
          <w:color w:val="1F1F1F"/>
          <w:lang w:val="en-US"/>
        </w:rPr>
        <w:t xml:space="preserve">. </w:t>
      </w:r>
      <w:r>
        <w:rPr>
          <w:color w:val="1F1F1F"/>
        </w:rPr>
        <w:t>Harvard Business Review.</w:t>
      </w:r>
    </w:p>
    <w:p w14:paraId="0000002C" w14:textId="77777777" w:rsidR="00BB114A" w:rsidRDefault="00B1374F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 w:rsidRPr="00866C68">
        <w:rPr>
          <w:color w:val="1F1F1F"/>
          <w:lang w:val="en-US"/>
        </w:rPr>
        <w:lastRenderedPageBreak/>
        <w:t xml:space="preserve">Porter, M. E. (2008). </w:t>
      </w:r>
      <w:r w:rsidRPr="00866C68">
        <w:rPr>
          <w:i/>
          <w:iCs/>
          <w:color w:val="1F1F1F"/>
          <w:lang w:val="en-US"/>
        </w:rPr>
        <w:t>The Five Competitive Forces That Shape Strategy</w:t>
      </w:r>
      <w:r w:rsidRPr="00866C68">
        <w:rPr>
          <w:color w:val="1F1F1F"/>
          <w:lang w:val="en-US"/>
        </w:rPr>
        <w:t xml:space="preserve">. </w:t>
      </w:r>
      <w:r>
        <w:rPr>
          <w:color w:val="1F1F1F"/>
        </w:rPr>
        <w:t>Harvard Business Review.</w:t>
      </w:r>
    </w:p>
    <w:p w14:paraId="56E8CDA4" w14:textId="77777777" w:rsidR="00866C68" w:rsidRPr="00866C68" w:rsidRDefault="00B1374F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 w:rsidRPr="00866C68">
        <w:rPr>
          <w:color w:val="1F1F1F"/>
          <w:lang w:val="en-US"/>
        </w:rPr>
        <w:t xml:space="preserve">Goleman, D., Boyatzis, R., &amp; McKee, A. (2002). </w:t>
      </w:r>
      <w:r>
        <w:rPr>
          <w:i/>
          <w:iCs/>
          <w:color w:val="1F1F1F"/>
        </w:rPr>
        <w:t>El líder resonante crea más</w:t>
      </w:r>
      <w:r>
        <w:rPr>
          <w:color w:val="1F1F1F"/>
        </w:rPr>
        <w:t>. Plaza &amp; Janés</w:t>
      </w:r>
    </w:p>
    <w:p w14:paraId="69C50BE3" w14:textId="77777777" w:rsidR="00866C68" w:rsidRDefault="00866C68" w:rsidP="00866C68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465"/>
      </w:pPr>
    </w:p>
    <w:p w14:paraId="4C71580B" w14:textId="77777777" w:rsidR="00D25BA7" w:rsidRDefault="00D25BA7" w:rsidP="00D25BA7">
      <w:pPr>
        <w:pStyle w:val="course-kicker"/>
        <w:shd w:val="clear" w:color="auto" w:fill="F4F7F4"/>
        <w:spacing w:before="0" w:beforeAutospacing="0" w:after="180" w:afterAutospacing="0"/>
        <w:rPr>
          <w:rFonts w:ascii="Helvetica Neue" w:hAnsi="Helvetica Neue"/>
          <w:b/>
          <w:bCs/>
          <w:caps/>
          <w:color w:val="FFD21A"/>
        </w:rPr>
      </w:pPr>
      <w:r>
        <w:rPr>
          <w:rFonts w:ascii="Helvetica Neue" w:hAnsi="Helvetica Neue"/>
          <w:b/>
          <w:bCs/>
          <w:caps/>
          <w:color w:val="FFD21A"/>
        </w:rPr>
        <w:t>Administración de Empresas</w:t>
      </w:r>
    </w:p>
    <w:p w14:paraId="334B816D" w14:textId="77777777" w:rsidR="00D25BA7" w:rsidRPr="00D25BA7" w:rsidRDefault="00D25BA7" w:rsidP="00D25BA7">
      <w:pPr>
        <w:pStyle w:val="Ttulo1"/>
        <w:shd w:val="clear" w:color="auto" w:fill="F4F7F4"/>
        <w:spacing w:before="0" w:after="0"/>
        <w:rPr>
          <w:rFonts w:ascii="Helvetica Neue" w:hAnsi="Helvetica Neue"/>
          <w:color w:val="4BACC6" w:themeColor="accent5"/>
        </w:rPr>
      </w:pPr>
      <w:r w:rsidRPr="00D25BA7">
        <w:rPr>
          <w:rFonts w:ascii="Helvetica Neue" w:hAnsi="Helvetica Neue"/>
          <w:color w:val="4BACC6" w:themeColor="accent5"/>
        </w:rPr>
        <w:t>Bloque 1: Fundamentos de la administración</w:t>
      </w:r>
    </w:p>
    <w:p w14:paraId="72B10DDC" w14:textId="77777777" w:rsidR="00D25BA7" w:rsidRDefault="00D25BA7" w:rsidP="00D25BA7">
      <w:pPr>
        <w:pStyle w:val="NormalWeb"/>
        <w:shd w:val="clear" w:color="auto" w:fill="F4F7F4"/>
        <w:spacing w:before="240" w:beforeAutospacing="0" w:after="0" w:afterAutospacing="0"/>
        <w:rPr>
          <w:rFonts w:ascii="Helvetica Neue" w:hAnsi="Helvetica Neue"/>
          <w:sz w:val="27"/>
          <w:szCs w:val="27"/>
        </w:rPr>
      </w:pPr>
      <w:r>
        <w:rPr>
          <w:rFonts w:ascii="Helvetica Neue" w:hAnsi="Helvetica Neue"/>
          <w:sz w:val="27"/>
          <w:szCs w:val="27"/>
        </w:rPr>
        <w:t>La administración se estudia como una disciplina que coordina recursos, personas, información y decisiones para alcanzar objetivos organizacionales.</w:t>
      </w:r>
    </w:p>
    <w:p w14:paraId="0000002D" w14:textId="0D6D93E8" w:rsidR="00BB114A" w:rsidRDefault="00BB114A" w:rsidP="00866C68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</w:p>
    <w:p w14:paraId="24D3E19F" w14:textId="77777777" w:rsidR="00D25BA7" w:rsidRDefault="00D25BA7" w:rsidP="00D25BA7">
      <w:pPr>
        <w:shd w:val="clear" w:color="auto" w:fill="F4F7F4"/>
        <w:rPr>
          <w:rFonts w:ascii="Helvetica Neue" w:hAnsi="Helvetica Neue"/>
          <w:color w:val="FFFFFF"/>
          <w:sz w:val="27"/>
          <w:szCs w:val="27"/>
        </w:rPr>
      </w:pPr>
      <w:r>
        <w:rPr>
          <w:rStyle w:val="unit-label"/>
          <w:rFonts w:ascii="Helvetica Neue" w:hAnsi="Helvetica Neue"/>
          <w:b/>
          <w:bCs/>
          <w:caps/>
          <w:color w:val="FFD21A"/>
          <w:sz w:val="27"/>
          <w:szCs w:val="27"/>
        </w:rPr>
        <w:t>Unidad 1</w:t>
      </w:r>
    </w:p>
    <w:p w14:paraId="6F836235" w14:textId="77777777" w:rsidR="00D25BA7" w:rsidRPr="00D25BA7" w:rsidRDefault="00D25BA7" w:rsidP="00D25BA7">
      <w:pPr>
        <w:pStyle w:val="Ttulo2"/>
        <w:shd w:val="clear" w:color="auto" w:fill="F4F7F4"/>
        <w:spacing w:before="0" w:after="0"/>
        <w:rPr>
          <w:rFonts w:ascii="Helvetica Neue" w:hAnsi="Helvetica Neue"/>
          <w:color w:val="4BACC6" w:themeColor="accent5"/>
        </w:rPr>
      </w:pPr>
      <w:r w:rsidRPr="00D25BA7">
        <w:rPr>
          <w:rFonts w:ascii="Helvetica Neue" w:hAnsi="Helvetica Neue"/>
          <w:color w:val="4BACC6" w:themeColor="accent5"/>
        </w:rPr>
        <w:t>Administrar es convertir recursos limitados en resultados sostenibles.</w:t>
      </w:r>
    </w:p>
    <w:p w14:paraId="1E5B761B" w14:textId="77777777" w:rsidR="00D25BA7" w:rsidRPr="00D25BA7" w:rsidRDefault="00D25BA7" w:rsidP="00D25BA7">
      <w:pPr>
        <w:pStyle w:val="NormalWeb"/>
        <w:shd w:val="clear" w:color="auto" w:fill="F4F7F4"/>
        <w:spacing w:before="270" w:beforeAutospacing="0" w:after="0" w:afterAutospacing="0"/>
        <w:rPr>
          <w:rFonts w:ascii="Helvetica Neue" w:hAnsi="Helvetica Neue"/>
          <w:color w:val="4BACC6" w:themeColor="accent5"/>
          <w:sz w:val="27"/>
          <w:szCs w:val="27"/>
        </w:rPr>
      </w:pPr>
      <w:r w:rsidRPr="00D25BA7">
        <w:rPr>
          <w:rFonts w:ascii="Helvetica Neue" w:hAnsi="Helvetica Neue"/>
          <w:color w:val="4BACC6" w:themeColor="accent5"/>
          <w:sz w:val="27"/>
          <w:szCs w:val="27"/>
        </w:rPr>
        <w:t>En una empresa, administrar significa definir prioridades, organizar el trabajo, orientar a las personas y verificar si las decisiones producen valor. No se reduce a mandar: implica comprender sistemas humanos, técnicos y económicos.</w:t>
      </w:r>
    </w:p>
    <w:p w14:paraId="35CE9E2F" w14:textId="77777777" w:rsidR="00D25BA7" w:rsidRPr="00D25BA7" w:rsidRDefault="00D25BA7" w:rsidP="00D25BA7">
      <w:pPr>
        <w:rPr>
          <w:rFonts w:ascii="Helvetica Neue" w:hAnsi="Helvetica Neue"/>
          <w:color w:val="4BACC6" w:themeColor="accent5"/>
          <w:sz w:val="27"/>
          <w:szCs w:val="27"/>
        </w:rPr>
      </w:pPr>
      <w:r>
        <w:rPr>
          <w:rFonts w:ascii="Helvetica Neue" w:hAnsi="Helvetica Neue"/>
          <w:b/>
          <w:bCs/>
          <w:caps/>
          <w:color w:val="FFD21A"/>
          <w:sz w:val="27"/>
          <w:szCs w:val="27"/>
        </w:rPr>
        <w:t>Resultado de aprendizaje</w:t>
      </w:r>
    </w:p>
    <w:p w14:paraId="529749A3" w14:textId="77777777" w:rsidR="00D25BA7" w:rsidRPr="00D25BA7" w:rsidRDefault="00D25BA7" w:rsidP="00D25BA7">
      <w:pPr>
        <w:pStyle w:val="NormalWeb"/>
        <w:spacing w:before="150" w:beforeAutospacing="0" w:after="0" w:afterAutospacing="0"/>
        <w:rPr>
          <w:rFonts w:ascii="Helvetica Neue" w:hAnsi="Helvetica Neue"/>
          <w:color w:val="4BACC6" w:themeColor="accent5"/>
          <w:sz w:val="27"/>
          <w:szCs w:val="27"/>
        </w:rPr>
      </w:pPr>
      <w:r w:rsidRPr="00D25BA7">
        <w:rPr>
          <w:rFonts w:ascii="Helvetica Neue" w:hAnsi="Helvetica Neue"/>
          <w:color w:val="4BACC6" w:themeColor="accent5"/>
          <w:sz w:val="27"/>
          <w:szCs w:val="27"/>
        </w:rPr>
        <w:t>Analizo la administración como disciplina mediante la relación entre conceptos, evolución histórica y rol profesional para interpretar decisiones en organizaciones contemporáneas.</w:t>
      </w:r>
    </w:p>
    <w:p w14:paraId="3FCFDCCF" w14:textId="10F0E6E2" w:rsidR="00D25BA7" w:rsidRDefault="00D25BA7" w:rsidP="00866C68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4BACC6" w:themeColor="accent5"/>
        </w:rPr>
      </w:pPr>
    </w:p>
    <w:p w14:paraId="25086346" w14:textId="50947508" w:rsidR="00D25BA7" w:rsidRDefault="00D25BA7" w:rsidP="00D25BA7">
      <w:pPr>
        <w:rPr>
          <w:rStyle w:val="unit-label"/>
          <w:rFonts w:ascii="Helvetica Neue" w:hAnsi="Helvetica Neue"/>
          <w:b/>
          <w:bCs/>
          <w:caps/>
          <w:color w:val="FFD21A"/>
          <w:sz w:val="27"/>
          <w:szCs w:val="27"/>
        </w:rPr>
      </w:pPr>
      <w:r>
        <w:rPr>
          <w:rStyle w:val="unit-label"/>
          <w:rFonts w:ascii="Helvetica Neue" w:hAnsi="Helvetica Neue"/>
          <w:b/>
          <w:bCs/>
          <w:caps/>
          <w:color w:val="FFD21A"/>
          <w:sz w:val="27"/>
          <w:szCs w:val="27"/>
        </w:rPr>
        <w:t>Marco conceptual</w:t>
      </w:r>
    </w:p>
    <w:p w14:paraId="6A5AA45F" w14:textId="77777777" w:rsidR="00D25BA7" w:rsidRDefault="00D25BA7" w:rsidP="00D25BA7">
      <w:pPr>
        <w:rPr>
          <w:rFonts w:ascii="Helvetica Neue" w:hAnsi="Helvetica Neue"/>
          <w:color w:val="061C17"/>
          <w:sz w:val="27"/>
          <w:szCs w:val="27"/>
        </w:rPr>
      </w:pPr>
    </w:p>
    <w:p w14:paraId="4DD54161" w14:textId="77777777" w:rsidR="00D25BA7" w:rsidRDefault="00D25BA7" w:rsidP="00D25BA7">
      <w:pPr>
        <w:pStyle w:val="Ttulo2"/>
        <w:spacing w:before="0" w:after="0"/>
        <w:rPr>
          <w:rFonts w:ascii="Helvetica Neue" w:hAnsi="Helvetica Neue"/>
          <w:color w:val="071C13"/>
        </w:rPr>
      </w:pPr>
      <w:r>
        <w:rPr>
          <w:rFonts w:ascii="Helvetica Neue" w:hAnsi="Helvetica Neue"/>
          <w:color w:val="071C13"/>
        </w:rPr>
        <w:t>Conceptos esenciales para leer una organización</w:t>
      </w:r>
    </w:p>
    <w:p w14:paraId="3ACAEA58" w14:textId="77777777" w:rsidR="00D25BA7" w:rsidRDefault="00D25BA7" w:rsidP="00D25BA7">
      <w:pPr>
        <w:pStyle w:val="Ttulo3"/>
        <w:spacing w:before="0" w:after="150"/>
        <w:rPr>
          <w:rFonts w:ascii="Helvetica Neue" w:hAnsi="Helvetica Neue"/>
          <w:color w:val="071C13"/>
        </w:rPr>
      </w:pPr>
    </w:p>
    <w:p w14:paraId="093A14FC" w14:textId="42907450" w:rsidR="00D25BA7" w:rsidRDefault="00D25BA7" w:rsidP="00D25BA7">
      <w:pPr>
        <w:pStyle w:val="Ttulo3"/>
        <w:spacing w:before="0" w:after="150"/>
        <w:rPr>
          <w:rFonts w:ascii="Helvetica Neue" w:hAnsi="Helvetica Neue"/>
          <w:color w:val="071C13"/>
        </w:rPr>
      </w:pPr>
      <w:r>
        <w:rPr>
          <w:rFonts w:ascii="Helvetica Neue" w:hAnsi="Helvetica Neue"/>
          <w:color w:val="071C13"/>
        </w:rPr>
        <w:t>Administración</w:t>
      </w:r>
    </w:p>
    <w:p w14:paraId="1443CCDC" w14:textId="77777777" w:rsidR="00D25BA7" w:rsidRDefault="00D25BA7" w:rsidP="00D25BA7">
      <w:pPr>
        <w:pStyle w:val="NormalWeb"/>
        <w:spacing w:before="0" w:beforeAutospacing="0" w:after="0" w:afterAutospacing="0"/>
        <w:rPr>
          <w:rFonts w:ascii="Helvetica Neue" w:hAnsi="Helvetica Neue"/>
          <w:color w:val="56635F"/>
          <w:sz w:val="27"/>
          <w:szCs w:val="27"/>
        </w:rPr>
      </w:pPr>
      <w:r>
        <w:rPr>
          <w:rFonts w:ascii="Helvetica Neue" w:hAnsi="Helvetica Neue"/>
          <w:color w:val="56635F"/>
          <w:sz w:val="27"/>
          <w:szCs w:val="27"/>
        </w:rPr>
        <w:t>Proceso de planear, organizar, dirigir y controlar recursos para alcanzar objetivos de manera eficiente y eficaz. La eficiencia cuida el uso de recursos; la eficacia verifica si se logró el objetivo correcto.</w:t>
      </w:r>
    </w:p>
    <w:p w14:paraId="0A4CE240" w14:textId="77777777" w:rsidR="00D25BA7" w:rsidRDefault="00D25BA7" w:rsidP="00D25BA7">
      <w:pPr>
        <w:pStyle w:val="Ttulo3"/>
        <w:spacing w:before="0" w:after="150"/>
        <w:rPr>
          <w:rFonts w:ascii="Helvetica Neue" w:hAnsi="Helvetica Neue"/>
          <w:color w:val="071C13"/>
        </w:rPr>
      </w:pPr>
    </w:p>
    <w:p w14:paraId="0816C813" w14:textId="65E12B74" w:rsidR="00D25BA7" w:rsidRDefault="00D25BA7" w:rsidP="00D25BA7">
      <w:pPr>
        <w:pStyle w:val="Ttulo3"/>
        <w:spacing w:before="0" w:after="150"/>
        <w:rPr>
          <w:rFonts w:ascii="Helvetica Neue" w:hAnsi="Helvetica Neue"/>
          <w:color w:val="071C13"/>
          <w:sz w:val="27"/>
          <w:szCs w:val="27"/>
        </w:rPr>
      </w:pPr>
      <w:r>
        <w:rPr>
          <w:rFonts w:ascii="Helvetica Neue" w:hAnsi="Helvetica Neue"/>
          <w:color w:val="071C13"/>
        </w:rPr>
        <w:lastRenderedPageBreak/>
        <w:t>Organización</w:t>
      </w:r>
    </w:p>
    <w:p w14:paraId="5563848E" w14:textId="339ED477" w:rsidR="00D25BA7" w:rsidRDefault="00D25BA7" w:rsidP="00622024">
      <w:pPr>
        <w:pStyle w:val="NormalWeb"/>
        <w:spacing w:before="0" w:beforeAutospacing="0" w:after="0" w:afterAutospacing="0"/>
        <w:rPr>
          <w:rFonts w:ascii="Helvetica Neue" w:hAnsi="Helvetica Neue"/>
          <w:color w:val="56635F"/>
          <w:sz w:val="27"/>
          <w:szCs w:val="27"/>
        </w:rPr>
      </w:pPr>
      <w:r>
        <w:rPr>
          <w:rFonts w:ascii="Helvetica Neue" w:hAnsi="Helvetica Neue"/>
          <w:color w:val="56635F"/>
          <w:sz w:val="27"/>
          <w:szCs w:val="27"/>
        </w:rPr>
        <w:t>Sistema social compuesto por personas, procesos, tecnología, reglas, cultura y objetivos. Funciona bien cuando sus partes se coordinan, aprenden y se adaptan.</w:t>
      </w:r>
    </w:p>
    <w:p w14:paraId="6F49B098" w14:textId="77777777" w:rsidR="00622024" w:rsidRPr="00622024" w:rsidRDefault="00622024" w:rsidP="00622024">
      <w:pPr>
        <w:pStyle w:val="NormalWeb"/>
        <w:spacing w:before="0" w:beforeAutospacing="0" w:after="0" w:afterAutospacing="0"/>
        <w:rPr>
          <w:rFonts w:ascii="Helvetica Neue" w:hAnsi="Helvetica Neue"/>
          <w:color w:val="56635F"/>
          <w:sz w:val="27"/>
          <w:szCs w:val="27"/>
        </w:rPr>
      </w:pPr>
    </w:p>
    <w:p w14:paraId="248122FA" w14:textId="612EA457" w:rsidR="00D25BA7" w:rsidRDefault="00D25BA7" w:rsidP="00D25BA7">
      <w:pPr>
        <w:pStyle w:val="Ttulo3"/>
        <w:spacing w:before="0" w:after="150"/>
        <w:rPr>
          <w:rFonts w:ascii="Helvetica Neue" w:hAnsi="Helvetica Neue"/>
          <w:color w:val="071C13"/>
          <w:sz w:val="27"/>
          <w:szCs w:val="27"/>
        </w:rPr>
      </w:pPr>
      <w:r>
        <w:rPr>
          <w:rFonts w:ascii="Helvetica Neue" w:hAnsi="Helvetica Neue"/>
          <w:color w:val="071C13"/>
        </w:rPr>
        <w:t>Gestión</w:t>
      </w:r>
    </w:p>
    <w:p w14:paraId="0927A292" w14:textId="77777777" w:rsidR="00D25BA7" w:rsidRDefault="00D25BA7" w:rsidP="00D25BA7">
      <w:pPr>
        <w:pStyle w:val="NormalWeb"/>
        <w:spacing w:before="0" w:beforeAutospacing="0" w:after="0" w:afterAutospacing="0"/>
        <w:rPr>
          <w:rFonts w:ascii="Helvetica Neue" w:hAnsi="Helvetica Neue"/>
          <w:color w:val="56635F"/>
          <w:sz w:val="27"/>
          <w:szCs w:val="27"/>
        </w:rPr>
      </w:pPr>
      <w:r>
        <w:rPr>
          <w:rFonts w:ascii="Helvetica Neue" w:hAnsi="Helvetica Neue"/>
          <w:color w:val="56635F"/>
          <w:sz w:val="27"/>
          <w:szCs w:val="27"/>
        </w:rPr>
        <w:t>Capacidad de tomar decisiones, asignar recursos, resolver tensiones y dar seguimiento a resultados. Gestionar exige criterio técnico y sensibilidad humana.</w:t>
      </w:r>
    </w:p>
    <w:p w14:paraId="04D61877" w14:textId="3260C301" w:rsidR="00D25BA7" w:rsidRDefault="00D25BA7" w:rsidP="00866C68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4BACC6" w:themeColor="accent5"/>
        </w:rPr>
      </w:pPr>
    </w:p>
    <w:p w14:paraId="6E4D11D4" w14:textId="77777777" w:rsidR="00D25BA7" w:rsidRDefault="00D25BA7" w:rsidP="00D25BA7">
      <w:pPr>
        <w:pStyle w:val="Ttulo3"/>
        <w:spacing w:before="0" w:after="150"/>
        <w:rPr>
          <w:rFonts w:ascii="Helvetica Neue" w:hAnsi="Helvetica Neue"/>
          <w:color w:val="071C13"/>
        </w:rPr>
      </w:pPr>
      <w:r>
        <w:rPr>
          <w:rFonts w:ascii="Helvetica Neue" w:hAnsi="Helvetica Neue"/>
          <w:color w:val="071C13"/>
        </w:rPr>
        <w:t>Recursos que administra una empresa</w:t>
      </w:r>
    </w:p>
    <w:p w14:paraId="1DB1EEA0" w14:textId="77777777" w:rsidR="00D25BA7" w:rsidRDefault="00D25BA7" w:rsidP="00D25BA7">
      <w:pPr>
        <w:rPr>
          <w:rFonts w:ascii="Helvetica Neue" w:hAnsi="Helvetica Neue"/>
          <w:color w:val="061C17"/>
          <w:sz w:val="27"/>
          <w:szCs w:val="27"/>
        </w:rPr>
      </w:pPr>
      <w:r>
        <w:rPr>
          <w:rFonts w:ascii="Helvetica Neue" w:hAnsi="Helvetica Neue"/>
          <w:b/>
          <w:bCs/>
          <w:caps/>
          <w:color w:val="FF7900"/>
          <w:sz w:val="27"/>
          <w:szCs w:val="27"/>
        </w:rPr>
        <w:t>Tiempo</w:t>
      </w:r>
    </w:p>
    <w:p w14:paraId="4E1C264C" w14:textId="77777777" w:rsidR="00D25BA7" w:rsidRDefault="00D25BA7" w:rsidP="00D25BA7">
      <w:pPr>
        <w:pStyle w:val="NormalWeb"/>
        <w:spacing w:before="0" w:beforeAutospacing="0" w:after="0" w:afterAutospacing="0"/>
        <w:rPr>
          <w:rFonts w:ascii="Helvetica Neue" w:hAnsi="Helvetica Neue"/>
          <w:color w:val="56635F"/>
          <w:sz w:val="27"/>
          <w:szCs w:val="27"/>
        </w:rPr>
      </w:pPr>
      <w:r>
        <w:rPr>
          <w:rFonts w:ascii="Helvetica Neue" w:hAnsi="Helvetica Neue"/>
          <w:color w:val="56635F"/>
          <w:sz w:val="27"/>
          <w:szCs w:val="27"/>
        </w:rPr>
        <w:t>Prioridades, calendario, ciclos de mejora y oportunidad.</w:t>
      </w:r>
    </w:p>
    <w:p w14:paraId="28F617F7" w14:textId="77777777" w:rsidR="00D25BA7" w:rsidRDefault="00D25BA7" w:rsidP="00D25BA7">
      <w:pPr>
        <w:rPr>
          <w:rFonts w:ascii="Helvetica Neue" w:hAnsi="Helvetica Neue"/>
          <w:color w:val="061C17"/>
          <w:sz w:val="27"/>
          <w:szCs w:val="27"/>
        </w:rPr>
      </w:pPr>
      <w:r>
        <w:rPr>
          <w:rFonts w:ascii="Helvetica Neue" w:hAnsi="Helvetica Neue"/>
          <w:b/>
          <w:bCs/>
          <w:caps/>
          <w:color w:val="FF7900"/>
          <w:sz w:val="27"/>
          <w:szCs w:val="27"/>
        </w:rPr>
        <w:t>Talento</w:t>
      </w:r>
    </w:p>
    <w:p w14:paraId="040216DB" w14:textId="77777777" w:rsidR="00D25BA7" w:rsidRDefault="00D25BA7" w:rsidP="00D25BA7">
      <w:pPr>
        <w:pStyle w:val="NormalWeb"/>
        <w:spacing w:before="0" w:beforeAutospacing="0" w:after="0" w:afterAutospacing="0"/>
        <w:rPr>
          <w:rFonts w:ascii="Helvetica Neue" w:hAnsi="Helvetica Neue"/>
          <w:color w:val="56635F"/>
          <w:sz w:val="27"/>
          <w:szCs w:val="27"/>
        </w:rPr>
      </w:pPr>
      <w:r>
        <w:rPr>
          <w:rFonts w:ascii="Helvetica Neue" w:hAnsi="Helvetica Neue"/>
          <w:color w:val="56635F"/>
          <w:sz w:val="27"/>
          <w:szCs w:val="27"/>
        </w:rPr>
        <w:t>Capacidades, motivación, liderazgo, cultura y aprendizaje.</w:t>
      </w:r>
    </w:p>
    <w:p w14:paraId="5F3384E8" w14:textId="77777777" w:rsidR="00D25BA7" w:rsidRDefault="00D25BA7" w:rsidP="00D25BA7">
      <w:pPr>
        <w:rPr>
          <w:rFonts w:ascii="Helvetica Neue" w:hAnsi="Helvetica Neue"/>
          <w:color w:val="061C17"/>
          <w:sz w:val="27"/>
          <w:szCs w:val="27"/>
        </w:rPr>
      </w:pPr>
      <w:r>
        <w:rPr>
          <w:rFonts w:ascii="Helvetica Neue" w:hAnsi="Helvetica Neue"/>
          <w:b/>
          <w:bCs/>
          <w:caps/>
          <w:color w:val="FF7900"/>
          <w:sz w:val="27"/>
          <w:szCs w:val="27"/>
        </w:rPr>
        <w:t>Capital</w:t>
      </w:r>
    </w:p>
    <w:p w14:paraId="567E9EB5" w14:textId="77777777" w:rsidR="00D25BA7" w:rsidRDefault="00D25BA7" w:rsidP="00D25BA7">
      <w:pPr>
        <w:pStyle w:val="NormalWeb"/>
        <w:spacing w:before="0" w:beforeAutospacing="0" w:after="0" w:afterAutospacing="0"/>
        <w:rPr>
          <w:rFonts w:ascii="Helvetica Neue" w:hAnsi="Helvetica Neue"/>
          <w:color w:val="56635F"/>
          <w:sz w:val="27"/>
          <w:szCs w:val="27"/>
        </w:rPr>
      </w:pPr>
      <w:r>
        <w:rPr>
          <w:rFonts w:ascii="Helvetica Neue" w:hAnsi="Helvetica Neue"/>
          <w:color w:val="56635F"/>
          <w:sz w:val="27"/>
          <w:szCs w:val="27"/>
        </w:rPr>
        <w:t>Presupuesto, flujo de caja, inversión y sostenibilidad.</w:t>
      </w:r>
    </w:p>
    <w:p w14:paraId="529B6B35" w14:textId="77777777" w:rsidR="00D25BA7" w:rsidRDefault="00D25BA7" w:rsidP="00D25BA7">
      <w:pPr>
        <w:rPr>
          <w:rFonts w:ascii="Helvetica Neue" w:hAnsi="Helvetica Neue"/>
          <w:color w:val="061C17"/>
          <w:sz w:val="27"/>
          <w:szCs w:val="27"/>
        </w:rPr>
      </w:pPr>
      <w:r>
        <w:rPr>
          <w:rFonts w:ascii="Helvetica Neue" w:hAnsi="Helvetica Neue"/>
          <w:b/>
          <w:bCs/>
          <w:caps/>
          <w:color w:val="FF7900"/>
          <w:sz w:val="27"/>
          <w:szCs w:val="27"/>
        </w:rPr>
        <w:t>Tecnología</w:t>
      </w:r>
    </w:p>
    <w:p w14:paraId="2F6CA7D9" w14:textId="77777777" w:rsidR="00D25BA7" w:rsidRDefault="00D25BA7" w:rsidP="00D25BA7">
      <w:pPr>
        <w:pStyle w:val="NormalWeb"/>
        <w:spacing w:before="0" w:beforeAutospacing="0" w:after="0" w:afterAutospacing="0"/>
        <w:rPr>
          <w:rFonts w:ascii="Helvetica Neue" w:hAnsi="Helvetica Neue"/>
          <w:color w:val="56635F"/>
          <w:sz w:val="27"/>
          <w:szCs w:val="27"/>
        </w:rPr>
      </w:pPr>
      <w:r>
        <w:rPr>
          <w:rFonts w:ascii="Helvetica Neue" w:hAnsi="Helvetica Neue"/>
          <w:color w:val="56635F"/>
          <w:sz w:val="27"/>
          <w:szCs w:val="27"/>
        </w:rPr>
        <w:t>Herramientas, datos, automatización y productividad.</w:t>
      </w:r>
    </w:p>
    <w:p w14:paraId="766FF044" w14:textId="77777777" w:rsidR="00D25BA7" w:rsidRDefault="00D25BA7" w:rsidP="00D25BA7">
      <w:pPr>
        <w:rPr>
          <w:rFonts w:ascii="Helvetica Neue" w:hAnsi="Helvetica Neue"/>
          <w:color w:val="061C17"/>
          <w:sz w:val="27"/>
          <w:szCs w:val="27"/>
        </w:rPr>
      </w:pPr>
      <w:r>
        <w:rPr>
          <w:rFonts w:ascii="Helvetica Neue" w:hAnsi="Helvetica Neue"/>
          <w:b/>
          <w:bCs/>
          <w:caps/>
          <w:color w:val="FF7900"/>
          <w:sz w:val="27"/>
          <w:szCs w:val="27"/>
        </w:rPr>
        <w:t>Información</w:t>
      </w:r>
    </w:p>
    <w:p w14:paraId="3F616900" w14:textId="77777777" w:rsidR="00D25BA7" w:rsidRDefault="00D25BA7" w:rsidP="00D25BA7">
      <w:pPr>
        <w:pStyle w:val="NormalWeb"/>
        <w:spacing w:before="0" w:beforeAutospacing="0" w:after="0" w:afterAutospacing="0"/>
        <w:rPr>
          <w:rFonts w:ascii="Helvetica Neue" w:hAnsi="Helvetica Neue"/>
          <w:color w:val="56635F"/>
          <w:sz w:val="27"/>
          <w:szCs w:val="27"/>
        </w:rPr>
      </w:pPr>
      <w:r>
        <w:rPr>
          <w:rFonts w:ascii="Helvetica Neue" w:hAnsi="Helvetica Neue"/>
          <w:color w:val="56635F"/>
          <w:sz w:val="27"/>
          <w:szCs w:val="27"/>
        </w:rPr>
        <w:t>Indicadores, diagnósticos, evidencia y retroalimentación.</w:t>
      </w:r>
    </w:p>
    <w:p w14:paraId="1705E810" w14:textId="77777777" w:rsidR="00D25BA7" w:rsidRDefault="00D25BA7" w:rsidP="00D25BA7">
      <w:pPr>
        <w:rPr>
          <w:rFonts w:ascii="Helvetica Neue" w:hAnsi="Helvetica Neue"/>
          <w:color w:val="061C17"/>
          <w:sz w:val="27"/>
          <w:szCs w:val="27"/>
        </w:rPr>
      </w:pPr>
      <w:r>
        <w:rPr>
          <w:rFonts w:ascii="Helvetica Neue" w:hAnsi="Helvetica Neue"/>
          <w:b/>
          <w:bCs/>
          <w:caps/>
          <w:color w:val="FF7900"/>
          <w:sz w:val="27"/>
          <w:szCs w:val="27"/>
        </w:rPr>
        <w:t>Reputación</w:t>
      </w:r>
    </w:p>
    <w:p w14:paraId="58A47717" w14:textId="77777777" w:rsidR="00D25BA7" w:rsidRDefault="00D25BA7" w:rsidP="00D25BA7">
      <w:pPr>
        <w:pStyle w:val="NormalWeb"/>
        <w:spacing w:before="0" w:beforeAutospacing="0" w:after="0" w:afterAutospacing="0"/>
        <w:rPr>
          <w:rFonts w:ascii="Helvetica Neue" w:hAnsi="Helvetica Neue"/>
          <w:color w:val="56635F"/>
          <w:sz w:val="27"/>
          <w:szCs w:val="27"/>
        </w:rPr>
      </w:pPr>
      <w:r>
        <w:rPr>
          <w:rFonts w:ascii="Helvetica Neue" w:hAnsi="Helvetica Neue"/>
          <w:color w:val="56635F"/>
          <w:sz w:val="27"/>
          <w:szCs w:val="27"/>
        </w:rPr>
        <w:t>Confianza de clientes, aliados, comunidad y colaboradores.</w:t>
      </w:r>
    </w:p>
    <w:p w14:paraId="4525C5D2" w14:textId="38799FEC" w:rsidR="00D25BA7" w:rsidRDefault="00D25BA7" w:rsidP="00866C68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4BACC6" w:themeColor="accent5"/>
        </w:rPr>
      </w:pPr>
    </w:p>
    <w:p w14:paraId="48301974" w14:textId="158CFE2C" w:rsidR="00D25BA7" w:rsidRPr="00D25BA7" w:rsidRDefault="00D25BA7" w:rsidP="00D25BA7">
      <w:pPr>
        <w:rPr>
          <w:rFonts w:ascii="Helvetica Neue" w:hAnsi="Helvetica Neue"/>
          <w:color w:val="061C17"/>
          <w:sz w:val="27"/>
          <w:szCs w:val="27"/>
        </w:rPr>
      </w:pPr>
      <w:r>
        <w:rPr>
          <w:rStyle w:val="unit-label"/>
          <w:rFonts w:ascii="Helvetica Neue" w:hAnsi="Helvetica Neue"/>
          <w:b/>
          <w:bCs/>
          <w:caps/>
          <w:color w:val="FFD21A"/>
          <w:sz w:val="27"/>
          <w:szCs w:val="27"/>
        </w:rPr>
        <w:t>Evolución del pensamiento administrativo</w:t>
      </w:r>
    </w:p>
    <w:p w14:paraId="504A91A5" w14:textId="765579D7" w:rsidR="00D25BA7" w:rsidRDefault="00D25BA7" w:rsidP="00D25BA7">
      <w:pPr>
        <w:pStyle w:val="Ttulo2"/>
        <w:spacing w:before="0" w:after="0"/>
        <w:rPr>
          <w:rFonts w:ascii="Helvetica Neue" w:hAnsi="Helvetica Neue"/>
          <w:color w:val="071C13"/>
        </w:rPr>
      </w:pPr>
      <w:r>
        <w:rPr>
          <w:rFonts w:ascii="Helvetica Neue" w:hAnsi="Helvetica Neue"/>
          <w:color w:val="071C13"/>
        </w:rPr>
        <w:t>De la eficiencia mecánica a la empresa como sistema humano</w:t>
      </w:r>
    </w:p>
    <w:p w14:paraId="14F42C55" w14:textId="77777777" w:rsidR="00D25BA7" w:rsidRDefault="00D25BA7" w:rsidP="00D25BA7">
      <w:pPr>
        <w:rPr>
          <w:rFonts w:ascii="Helvetica Neue" w:hAnsi="Helvetica Neue"/>
          <w:b/>
          <w:bCs/>
          <w:caps/>
          <w:color w:val="FF7900"/>
          <w:sz w:val="27"/>
          <w:szCs w:val="27"/>
        </w:rPr>
      </w:pPr>
    </w:p>
    <w:p w14:paraId="57C259E1" w14:textId="72A3E77A" w:rsidR="00D25BA7" w:rsidRDefault="00D25BA7" w:rsidP="00D25BA7">
      <w:pPr>
        <w:rPr>
          <w:rFonts w:ascii="Helvetica Neue" w:hAnsi="Helvetica Neue"/>
          <w:color w:val="061C17"/>
          <w:sz w:val="27"/>
          <w:szCs w:val="27"/>
        </w:rPr>
      </w:pPr>
      <w:r>
        <w:rPr>
          <w:rFonts w:ascii="Helvetica Neue" w:hAnsi="Helvetica Neue"/>
          <w:b/>
          <w:bCs/>
          <w:caps/>
          <w:color w:val="FF7900"/>
          <w:sz w:val="27"/>
          <w:szCs w:val="27"/>
        </w:rPr>
        <w:t>Administración científica</w:t>
      </w:r>
    </w:p>
    <w:p w14:paraId="55FEFF01" w14:textId="77777777" w:rsidR="00D25BA7" w:rsidRDefault="00D25BA7" w:rsidP="00D25BA7">
      <w:pPr>
        <w:pStyle w:val="Ttulo3"/>
        <w:spacing w:before="0" w:after="150"/>
        <w:rPr>
          <w:rFonts w:ascii="Helvetica Neue" w:hAnsi="Helvetica Neue"/>
          <w:color w:val="071C13"/>
          <w:sz w:val="27"/>
          <w:szCs w:val="27"/>
        </w:rPr>
      </w:pPr>
      <w:r>
        <w:rPr>
          <w:rFonts w:ascii="Helvetica Neue" w:hAnsi="Helvetica Neue"/>
          <w:color w:val="071C13"/>
        </w:rPr>
        <w:t>Frederick Taylor</w:t>
      </w:r>
    </w:p>
    <w:p w14:paraId="3289A347" w14:textId="77777777" w:rsidR="00D25BA7" w:rsidRDefault="00D25BA7" w:rsidP="00D25BA7">
      <w:pPr>
        <w:pStyle w:val="NormalWeb"/>
        <w:spacing w:before="0" w:beforeAutospacing="0" w:after="0" w:afterAutospacing="0"/>
        <w:rPr>
          <w:rFonts w:ascii="Helvetica Neue" w:hAnsi="Helvetica Neue"/>
          <w:color w:val="56635F"/>
          <w:sz w:val="27"/>
          <w:szCs w:val="27"/>
        </w:rPr>
      </w:pPr>
      <w:r>
        <w:rPr>
          <w:rFonts w:ascii="Helvetica Neue" w:hAnsi="Helvetica Neue"/>
          <w:color w:val="56635F"/>
          <w:sz w:val="27"/>
          <w:szCs w:val="27"/>
        </w:rPr>
        <w:t>Propuso estudiar el trabajo de forma sistemática: medir tareas, eliminar movimientos innecesarios, estandarizar métodos y aumentar productividad.</w:t>
      </w:r>
    </w:p>
    <w:p w14:paraId="6549B36E" w14:textId="77777777" w:rsidR="00D25BA7" w:rsidRDefault="00D25BA7" w:rsidP="00D25BA7">
      <w:pPr>
        <w:rPr>
          <w:rFonts w:ascii="Helvetica Neue" w:hAnsi="Helvetica Neue"/>
          <w:b/>
          <w:bCs/>
          <w:caps/>
          <w:color w:val="003D28"/>
          <w:sz w:val="27"/>
          <w:szCs w:val="27"/>
        </w:rPr>
      </w:pPr>
      <w:r>
        <w:rPr>
          <w:rFonts w:ascii="Helvetica Neue" w:hAnsi="Helvetica Neue"/>
          <w:b/>
          <w:bCs/>
          <w:caps/>
          <w:color w:val="003D28"/>
          <w:sz w:val="27"/>
          <w:szCs w:val="27"/>
        </w:rPr>
        <w:t>Aporta</w:t>
      </w:r>
    </w:p>
    <w:p w14:paraId="57757E97" w14:textId="77777777" w:rsidR="00D25BA7" w:rsidRDefault="00D25BA7" w:rsidP="00D25BA7">
      <w:pPr>
        <w:rPr>
          <w:rFonts w:ascii="Helvetica Neue" w:hAnsi="Helvetica Neue"/>
          <w:color w:val="56635F"/>
          <w:sz w:val="27"/>
          <w:szCs w:val="27"/>
        </w:rPr>
      </w:pPr>
      <w:r>
        <w:rPr>
          <w:rFonts w:ascii="Helvetica Neue" w:hAnsi="Helvetica Neue"/>
          <w:color w:val="56635F"/>
          <w:sz w:val="27"/>
          <w:szCs w:val="27"/>
        </w:rPr>
        <w:t>Orden, medición, especialización y eficiencia.</w:t>
      </w:r>
    </w:p>
    <w:p w14:paraId="51865BD1" w14:textId="77777777" w:rsidR="00D25BA7" w:rsidRDefault="00D25BA7" w:rsidP="00D25BA7">
      <w:pPr>
        <w:rPr>
          <w:rFonts w:ascii="Helvetica Neue" w:hAnsi="Helvetica Neue"/>
          <w:b/>
          <w:bCs/>
          <w:caps/>
          <w:color w:val="003D28"/>
          <w:sz w:val="27"/>
          <w:szCs w:val="27"/>
        </w:rPr>
      </w:pPr>
      <w:r>
        <w:rPr>
          <w:rFonts w:ascii="Helvetica Neue" w:hAnsi="Helvetica Neue"/>
          <w:b/>
          <w:bCs/>
          <w:caps/>
          <w:color w:val="003D28"/>
          <w:sz w:val="27"/>
          <w:szCs w:val="27"/>
        </w:rPr>
        <w:t>Límite</w:t>
      </w:r>
    </w:p>
    <w:p w14:paraId="2A7D4F86" w14:textId="77777777" w:rsidR="00D25BA7" w:rsidRDefault="00D25BA7" w:rsidP="00D25BA7">
      <w:pPr>
        <w:rPr>
          <w:rFonts w:ascii="Helvetica Neue" w:hAnsi="Helvetica Neue"/>
          <w:color w:val="56635F"/>
          <w:sz w:val="27"/>
          <w:szCs w:val="27"/>
        </w:rPr>
      </w:pPr>
      <w:r>
        <w:rPr>
          <w:rFonts w:ascii="Helvetica Neue" w:hAnsi="Helvetica Neue"/>
          <w:color w:val="56635F"/>
          <w:sz w:val="27"/>
          <w:szCs w:val="27"/>
        </w:rPr>
        <w:t>Puede reducir a la persona a un ejecutor si se aplica sin criterio humano.</w:t>
      </w:r>
    </w:p>
    <w:p w14:paraId="2C9BDE17" w14:textId="77777777" w:rsidR="00D25BA7" w:rsidRDefault="00D25BA7" w:rsidP="00D25BA7">
      <w:pPr>
        <w:rPr>
          <w:rFonts w:ascii="Helvetica Neue" w:hAnsi="Helvetica Neue"/>
          <w:b/>
          <w:bCs/>
          <w:caps/>
          <w:color w:val="FF7900"/>
          <w:sz w:val="27"/>
          <w:szCs w:val="27"/>
        </w:rPr>
      </w:pPr>
    </w:p>
    <w:p w14:paraId="24607F0E" w14:textId="15385183" w:rsidR="00D25BA7" w:rsidRDefault="00D25BA7" w:rsidP="00D25BA7">
      <w:pPr>
        <w:rPr>
          <w:rFonts w:ascii="Helvetica Neue" w:hAnsi="Helvetica Neue"/>
          <w:color w:val="061C17"/>
          <w:sz w:val="27"/>
          <w:szCs w:val="27"/>
        </w:rPr>
      </w:pPr>
      <w:r>
        <w:rPr>
          <w:rFonts w:ascii="Helvetica Neue" w:hAnsi="Helvetica Neue"/>
          <w:b/>
          <w:bCs/>
          <w:caps/>
          <w:color w:val="FF7900"/>
          <w:sz w:val="27"/>
          <w:szCs w:val="27"/>
        </w:rPr>
        <w:t>Teoría clásica</w:t>
      </w:r>
    </w:p>
    <w:p w14:paraId="24F6F87B" w14:textId="77777777" w:rsidR="00D25BA7" w:rsidRDefault="00D25BA7" w:rsidP="00D25BA7">
      <w:pPr>
        <w:pStyle w:val="Ttulo3"/>
        <w:spacing w:before="0" w:after="150"/>
        <w:rPr>
          <w:rFonts w:ascii="Helvetica Neue" w:hAnsi="Helvetica Neue"/>
          <w:color w:val="071C13"/>
          <w:sz w:val="27"/>
          <w:szCs w:val="27"/>
        </w:rPr>
      </w:pPr>
      <w:r>
        <w:rPr>
          <w:rFonts w:ascii="Helvetica Neue" w:hAnsi="Helvetica Neue"/>
          <w:color w:val="071C13"/>
        </w:rPr>
        <w:t>Henri Fayol</w:t>
      </w:r>
    </w:p>
    <w:p w14:paraId="31A74999" w14:textId="77777777" w:rsidR="00D25BA7" w:rsidRDefault="00D25BA7" w:rsidP="00D25BA7">
      <w:pPr>
        <w:pStyle w:val="NormalWeb"/>
        <w:spacing w:before="0" w:beforeAutospacing="0" w:after="0" w:afterAutospacing="0"/>
        <w:rPr>
          <w:rFonts w:ascii="Helvetica Neue" w:hAnsi="Helvetica Neue"/>
          <w:color w:val="56635F"/>
          <w:sz w:val="27"/>
          <w:szCs w:val="27"/>
        </w:rPr>
      </w:pPr>
      <w:r>
        <w:rPr>
          <w:rFonts w:ascii="Helvetica Neue" w:hAnsi="Helvetica Neue"/>
          <w:color w:val="56635F"/>
          <w:sz w:val="27"/>
          <w:szCs w:val="27"/>
        </w:rPr>
        <w:t>Observó la empresa desde la dirección general. Sus principios dieron forma a funciones, jerarquías, unidad de mando, coordinación y responsabilidad.</w:t>
      </w:r>
    </w:p>
    <w:p w14:paraId="79BF2DEC" w14:textId="77777777" w:rsidR="00D25BA7" w:rsidRDefault="00D25BA7" w:rsidP="00D25BA7">
      <w:pPr>
        <w:rPr>
          <w:rFonts w:ascii="Helvetica Neue" w:hAnsi="Helvetica Neue"/>
          <w:b/>
          <w:bCs/>
          <w:caps/>
          <w:color w:val="003D28"/>
          <w:sz w:val="27"/>
          <w:szCs w:val="27"/>
        </w:rPr>
      </w:pPr>
      <w:r>
        <w:rPr>
          <w:rFonts w:ascii="Helvetica Neue" w:hAnsi="Helvetica Neue"/>
          <w:b/>
          <w:bCs/>
          <w:caps/>
          <w:color w:val="003D28"/>
          <w:sz w:val="27"/>
          <w:szCs w:val="27"/>
        </w:rPr>
        <w:t>Aporta</w:t>
      </w:r>
    </w:p>
    <w:p w14:paraId="3651B18B" w14:textId="77777777" w:rsidR="00D25BA7" w:rsidRDefault="00D25BA7" w:rsidP="00D25BA7">
      <w:pPr>
        <w:ind w:left="720"/>
        <w:rPr>
          <w:rFonts w:ascii="Helvetica Neue" w:hAnsi="Helvetica Neue"/>
          <w:color w:val="56635F"/>
          <w:sz w:val="27"/>
          <w:szCs w:val="27"/>
        </w:rPr>
      </w:pPr>
      <w:r>
        <w:rPr>
          <w:rFonts w:ascii="Helvetica Neue" w:hAnsi="Helvetica Neue"/>
          <w:color w:val="56635F"/>
          <w:sz w:val="27"/>
          <w:szCs w:val="27"/>
        </w:rPr>
        <w:t>Claridad de autoridad, estructura y funciones administrativas.</w:t>
      </w:r>
    </w:p>
    <w:p w14:paraId="7714F03E" w14:textId="77777777" w:rsidR="00D25BA7" w:rsidRDefault="00D25BA7" w:rsidP="00D25BA7">
      <w:pPr>
        <w:rPr>
          <w:rFonts w:ascii="Helvetica Neue" w:hAnsi="Helvetica Neue"/>
          <w:b/>
          <w:bCs/>
          <w:caps/>
          <w:color w:val="003D28"/>
          <w:sz w:val="27"/>
          <w:szCs w:val="27"/>
        </w:rPr>
      </w:pPr>
      <w:r>
        <w:rPr>
          <w:rFonts w:ascii="Helvetica Neue" w:hAnsi="Helvetica Neue"/>
          <w:b/>
          <w:bCs/>
          <w:caps/>
          <w:color w:val="003D28"/>
          <w:sz w:val="27"/>
          <w:szCs w:val="27"/>
        </w:rPr>
        <w:t>Límite</w:t>
      </w:r>
    </w:p>
    <w:p w14:paraId="7951770D" w14:textId="77777777" w:rsidR="00D25BA7" w:rsidRDefault="00D25BA7" w:rsidP="00D25BA7">
      <w:pPr>
        <w:ind w:left="720"/>
        <w:rPr>
          <w:rFonts w:ascii="Helvetica Neue" w:hAnsi="Helvetica Neue"/>
          <w:color w:val="56635F"/>
          <w:sz w:val="27"/>
          <w:szCs w:val="27"/>
        </w:rPr>
      </w:pPr>
      <w:r>
        <w:rPr>
          <w:rFonts w:ascii="Helvetica Neue" w:hAnsi="Helvetica Neue"/>
          <w:color w:val="56635F"/>
          <w:sz w:val="27"/>
          <w:szCs w:val="27"/>
        </w:rPr>
        <w:t>Puede volverse rígida si la estructura pesa más que el propósito.</w:t>
      </w:r>
    </w:p>
    <w:p w14:paraId="455129BB" w14:textId="77777777" w:rsidR="00D25BA7" w:rsidRDefault="00D25BA7" w:rsidP="00D25BA7">
      <w:pPr>
        <w:rPr>
          <w:rFonts w:ascii="Helvetica Neue" w:hAnsi="Helvetica Neue"/>
          <w:color w:val="061C17"/>
          <w:sz w:val="27"/>
          <w:szCs w:val="27"/>
        </w:rPr>
      </w:pPr>
      <w:r>
        <w:rPr>
          <w:rFonts w:ascii="Helvetica Neue" w:hAnsi="Helvetica Neue"/>
          <w:b/>
          <w:bCs/>
          <w:caps/>
          <w:color w:val="FF7900"/>
          <w:sz w:val="27"/>
          <w:szCs w:val="27"/>
        </w:rPr>
        <w:t xml:space="preserve">Relaciones </w:t>
      </w:r>
      <w:commentRangeStart w:id="2"/>
      <w:r>
        <w:rPr>
          <w:rFonts w:ascii="Helvetica Neue" w:hAnsi="Helvetica Neue"/>
          <w:b/>
          <w:bCs/>
          <w:caps/>
          <w:color w:val="FF7900"/>
          <w:sz w:val="27"/>
          <w:szCs w:val="27"/>
        </w:rPr>
        <w:t>humanas</w:t>
      </w:r>
      <w:commentRangeEnd w:id="2"/>
      <w:r w:rsidR="005868B7">
        <w:rPr>
          <w:rStyle w:val="Refdecomentario"/>
        </w:rPr>
        <w:commentReference w:id="2"/>
      </w:r>
    </w:p>
    <w:p w14:paraId="55BAB616" w14:textId="77777777" w:rsidR="00D25BA7" w:rsidRPr="00D25BA7" w:rsidRDefault="00D25BA7" w:rsidP="00D25BA7">
      <w:pPr>
        <w:pStyle w:val="Ttulo3"/>
        <w:spacing w:before="0" w:after="150"/>
        <w:rPr>
          <w:rFonts w:ascii="Helvetica Neue" w:hAnsi="Helvetica Neue"/>
          <w:color w:val="000000" w:themeColor="text1"/>
          <w:sz w:val="27"/>
          <w:szCs w:val="27"/>
        </w:rPr>
      </w:pPr>
      <w:r w:rsidRPr="00D25BA7">
        <w:rPr>
          <w:rFonts w:ascii="Helvetica Neue" w:hAnsi="Helvetica Neue"/>
          <w:color w:val="000000" w:themeColor="text1"/>
        </w:rPr>
        <w:t>Elton Mayo</w:t>
      </w:r>
    </w:p>
    <w:p w14:paraId="76E84AF2" w14:textId="77777777" w:rsidR="00D25BA7" w:rsidRPr="00D25BA7" w:rsidRDefault="00D25BA7" w:rsidP="00D25BA7">
      <w:pPr>
        <w:pStyle w:val="NormalWeb"/>
        <w:spacing w:before="0" w:beforeAutospacing="0" w:after="0" w:afterAutospacing="0"/>
        <w:rPr>
          <w:rFonts w:ascii="Helvetica Neue" w:hAnsi="Helvetica Neue"/>
          <w:color w:val="000000" w:themeColor="text1"/>
          <w:sz w:val="27"/>
          <w:szCs w:val="27"/>
        </w:rPr>
      </w:pPr>
      <w:commentRangeStart w:id="3"/>
      <w:r w:rsidRPr="00D25BA7">
        <w:rPr>
          <w:rFonts w:ascii="Helvetica Neue" w:hAnsi="Helvetica Neue"/>
          <w:color w:val="000000" w:themeColor="text1"/>
          <w:sz w:val="27"/>
          <w:szCs w:val="27"/>
        </w:rPr>
        <w:t>Los estudios de Hawthorne mostraron que la productividad también depende de pertenencia, atención, comunicación y clima social.</w:t>
      </w:r>
      <w:commentRangeEnd w:id="3"/>
      <w:r w:rsidR="005868B7">
        <w:rPr>
          <w:rStyle w:val="Refdecomentario"/>
          <w:rFonts w:ascii="Arial" w:eastAsia="Arial" w:hAnsi="Arial" w:cs="Arial"/>
        </w:rPr>
        <w:commentReference w:id="3"/>
      </w:r>
    </w:p>
    <w:p w14:paraId="489027C4" w14:textId="77777777" w:rsidR="00D25BA7" w:rsidRPr="00D25BA7" w:rsidRDefault="00D25BA7" w:rsidP="00D25BA7">
      <w:pPr>
        <w:rPr>
          <w:rFonts w:ascii="Helvetica Neue" w:hAnsi="Helvetica Neue"/>
          <w:b/>
          <w:bCs/>
          <w:caps/>
          <w:color w:val="000000" w:themeColor="text1"/>
          <w:sz w:val="27"/>
          <w:szCs w:val="27"/>
        </w:rPr>
      </w:pPr>
      <w:r w:rsidRPr="00D25BA7">
        <w:rPr>
          <w:rFonts w:ascii="Helvetica Neue" w:hAnsi="Helvetica Neue"/>
          <w:b/>
          <w:bCs/>
          <w:caps/>
          <w:color w:val="000000" w:themeColor="text1"/>
          <w:sz w:val="27"/>
          <w:szCs w:val="27"/>
        </w:rPr>
        <w:t>Aporta</w:t>
      </w:r>
    </w:p>
    <w:p w14:paraId="5D525BCC" w14:textId="77777777" w:rsidR="00D25BA7" w:rsidRPr="00D25BA7" w:rsidRDefault="00D25BA7" w:rsidP="00D25BA7">
      <w:pPr>
        <w:ind w:left="720"/>
        <w:rPr>
          <w:rFonts w:ascii="Helvetica Neue" w:hAnsi="Helvetica Neue"/>
          <w:color w:val="000000" w:themeColor="text1"/>
          <w:sz w:val="27"/>
          <w:szCs w:val="27"/>
        </w:rPr>
      </w:pPr>
      <w:r w:rsidRPr="00D25BA7">
        <w:rPr>
          <w:rFonts w:ascii="Helvetica Neue" w:hAnsi="Helvetica Neue"/>
          <w:color w:val="000000" w:themeColor="text1"/>
          <w:sz w:val="27"/>
          <w:szCs w:val="27"/>
        </w:rPr>
        <w:t>Motivación, escucha, cohesión y seguridad psicológica.</w:t>
      </w:r>
    </w:p>
    <w:p w14:paraId="3B9899E5" w14:textId="77777777" w:rsidR="00D25BA7" w:rsidRPr="00D25BA7" w:rsidRDefault="00D25BA7" w:rsidP="00D25BA7">
      <w:pPr>
        <w:rPr>
          <w:rFonts w:ascii="Helvetica Neue" w:hAnsi="Helvetica Neue"/>
          <w:b/>
          <w:bCs/>
          <w:caps/>
          <w:color w:val="000000" w:themeColor="text1"/>
          <w:sz w:val="27"/>
          <w:szCs w:val="27"/>
        </w:rPr>
      </w:pPr>
      <w:r w:rsidRPr="00D25BA7">
        <w:rPr>
          <w:rFonts w:ascii="Helvetica Neue" w:hAnsi="Helvetica Neue"/>
          <w:b/>
          <w:bCs/>
          <w:caps/>
          <w:color w:val="000000" w:themeColor="text1"/>
          <w:sz w:val="27"/>
          <w:szCs w:val="27"/>
        </w:rPr>
        <w:t>Límite</w:t>
      </w:r>
    </w:p>
    <w:p w14:paraId="6854B889" w14:textId="77777777" w:rsidR="00D25BA7" w:rsidRPr="00D25BA7" w:rsidRDefault="00D25BA7" w:rsidP="00D25BA7">
      <w:pPr>
        <w:ind w:left="720"/>
        <w:rPr>
          <w:rFonts w:ascii="Helvetica Neue" w:hAnsi="Helvetica Neue"/>
          <w:color w:val="000000" w:themeColor="text1"/>
          <w:sz w:val="27"/>
          <w:szCs w:val="27"/>
        </w:rPr>
      </w:pPr>
      <w:r w:rsidRPr="00D25BA7">
        <w:rPr>
          <w:rFonts w:ascii="Helvetica Neue" w:hAnsi="Helvetica Neue"/>
          <w:color w:val="000000" w:themeColor="text1"/>
          <w:sz w:val="27"/>
          <w:szCs w:val="27"/>
        </w:rPr>
        <w:t>No reemplaza la necesidad de procesos y objetivos claros.</w:t>
      </w:r>
    </w:p>
    <w:p w14:paraId="2CF8F029" w14:textId="5CFFAD68" w:rsidR="00D25BA7" w:rsidRDefault="00D25BA7" w:rsidP="00866C68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000000" w:themeColor="text1"/>
        </w:rPr>
      </w:pPr>
    </w:p>
    <w:p w14:paraId="6C56FA64" w14:textId="77777777" w:rsidR="00D25BA7" w:rsidRDefault="00D25BA7" w:rsidP="00D25BA7">
      <w:pPr>
        <w:pStyle w:val="Ttulo3"/>
        <w:spacing w:before="0" w:after="120"/>
        <w:rPr>
          <w:rFonts w:ascii="Helvetica Neue" w:hAnsi="Helvetica Neue"/>
          <w:color w:val="071C13"/>
        </w:rPr>
      </w:pPr>
      <w:r>
        <w:rPr>
          <w:rFonts w:ascii="Helvetica Neue" w:hAnsi="Helvetica Neue"/>
          <w:color w:val="071C13"/>
        </w:rPr>
        <w:t>Síntesis</w:t>
      </w:r>
    </w:p>
    <w:p w14:paraId="5FD0BEF2" w14:textId="77777777" w:rsidR="00D25BA7" w:rsidRDefault="00D25BA7" w:rsidP="00D25BA7">
      <w:pPr>
        <w:pStyle w:val="NormalWeb"/>
        <w:spacing w:before="0" w:beforeAutospacing="0" w:after="0" w:afterAutospacing="0"/>
        <w:rPr>
          <w:rFonts w:ascii="Helvetica Neue" w:hAnsi="Helvetica Neue"/>
          <w:color w:val="4D4033"/>
          <w:sz w:val="27"/>
          <w:szCs w:val="27"/>
        </w:rPr>
      </w:pPr>
      <w:r>
        <w:rPr>
          <w:rFonts w:ascii="Helvetica Neue" w:hAnsi="Helvetica Neue"/>
          <w:color w:val="4D4033"/>
          <w:sz w:val="27"/>
          <w:szCs w:val="27"/>
        </w:rPr>
        <w:t>Una organización necesita eficiencia, estructura y humanidad. El administrador moderno no elige una sola escuela: integra herramientas según el problema, el contexto y las personas involucradas.</w:t>
      </w:r>
    </w:p>
    <w:p w14:paraId="57AC5D4D" w14:textId="663A240D" w:rsidR="00D25BA7" w:rsidRDefault="00D25BA7" w:rsidP="00866C68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000000" w:themeColor="text1"/>
        </w:rPr>
      </w:pPr>
    </w:p>
    <w:p w14:paraId="366B8C87" w14:textId="77777777" w:rsidR="00D25BA7" w:rsidRDefault="00D25BA7" w:rsidP="00D25BA7">
      <w:pPr>
        <w:rPr>
          <w:rFonts w:ascii="Helvetica Neue" w:hAnsi="Helvetica Neue"/>
          <w:color w:val="061C17"/>
          <w:sz w:val="27"/>
          <w:szCs w:val="27"/>
        </w:rPr>
      </w:pPr>
      <w:r>
        <w:rPr>
          <w:rStyle w:val="unit-label"/>
          <w:rFonts w:ascii="Helvetica Neue" w:hAnsi="Helvetica Neue"/>
          <w:b/>
          <w:bCs/>
          <w:caps/>
          <w:color w:val="FFD21A"/>
          <w:sz w:val="27"/>
          <w:szCs w:val="27"/>
        </w:rPr>
        <w:t>Rol profesional</w:t>
      </w:r>
    </w:p>
    <w:p w14:paraId="5DA2B978" w14:textId="77777777" w:rsidR="00D25BA7" w:rsidRDefault="00D25BA7" w:rsidP="00D25BA7">
      <w:pPr>
        <w:pStyle w:val="Ttulo2"/>
        <w:spacing w:before="0" w:after="0"/>
        <w:rPr>
          <w:rFonts w:ascii="Helvetica Neue" w:hAnsi="Helvetica Neue"/>
          <w:color w:val="071C13"/>
        </w:rPr>
      </w:pPr>
    </w:p>
    <w:p w14:paraId="56FAECD6" w14:textId="527E983A" w:rsidR="00D25BA7" w:rsidRDefault="00D25BA7" w:rsidP="00D25BA7">
      <w:pPr>
        <w:pStyle w:val="Ttulo2"/>
        <w:spacing w:before="0" w:after="0"/>
        <w:rPr>
          <w:rFonts w:ascii="Helvetica Neue" w:hAnsi="Helvetica Neue"/>
          <w:color w:val="071C13"/>
        </w:rPr>
      </w:pPr>
      <w:r>
        <w:rPr>
          <w:rFonts w:ascii="Helvetica Neue" w:hAnsi="Helvetica Neue"/>
          <w:color w:val="071C13"/>
        </w:rPr>
        <w:t>Qué hace un administrador de empresas</w:t>
      </w:r>
    </w:p>
    <w:p w14:paraId="735CA6C1" w14:textId="77777777" w:rsidR="00D25BA7" w:rsidRDefault="00D25BA7" w:rsidP="00D25BA7">
      <w:pPr>
        <w:pStyle w:val="Ttulo3"/>
        <w:spacing w:before="0" w:after="150"/>
        <w:rPr>
          <w:rFonts w:ascii="Helvetica Neue" w:hAnsi="Helvetica Neue"/>
          <w:color w:val="071C13"/>
        </w:rPr>
      </w:pPr>
      <w:r>
        <w:rPr>
          <w:rFonts w:ascii="Helvetica Neue" w:hAnsi="Helvetica Neue"/>
          <w:color w:val="071C13"/>
        </w:rPr>
        <w:t>Diagnostica</w:t>
      </w:r>
    </w:p>
    <w:p w14:paraId="44763239" w14:textId="77777777" w:rsidR="00D25BA7" w:rsidRDefault="00D25BA7" w:rsidP="00D25BA7">
      <w:pPr>
        <w:pStyle w:val="NormalWeb"/>
        <w:spacing w:before="0" w:beforeAutospacing="0" w:after="0" w:afterAutospacing="0"/>
        <w:rPr>
          <w:rFonts w:ascii="Helvetica Neue" w:hAnsi="Helvetica Neue"/>
          <w:color w:val="56635F"/>
          <w:sz w:val="27"/>
          <w:szCs w:val="27"/>
        </w:rPr>
      </w:pPr>
      <w:r>
        <w:rPr>
          <w:rFonts w:ascii="Helvetica Neue" w:hAnsi="Helvetica Neue"/>
          <w:color w:val="56635F"/>
          <w:sz w:val="27"/>
          <w:szCs w:val="27"/>
        </w:rPr>
        <w:t>Lee datos, escucha personas, identifica causas y distingue síntomas de problemas reales.</w:t>
      </w:r>
    </w:p>
    <w:p w14:paraId="05719525" w14:textId="77777777" w:rsidR="00D25BA7" w:rsidRDefault="00D25BA7" w:rsidP="00D25BA7">
      <w:pPr>
        <w:pStyle w:val="Ttulo3"/>
        <w:spacing w:before="0" w:after="150"/>
        <w:rPr>
          <w:rFonts w:ascii="Helvetica Neue" w:hAnsi="Helvetica Neue"/>
          <w:color w:val="071C13"/>
          <w:sz w:val="27"/>
          <w:szCs w:val="27"/>
        </w:rPr>
      </w:pPr>
      <w:r>
        <w:rPr>
          <w:rFonts w:ascii="Helvetica Neue" w:hAnsi="Helvetica Neue"/>
          <w:color w:val="071C13"/>
        </w:rPr>
        <w:t>Diseña</w:t>
      </w:r>
    </w:p>
    <w:p w14:paraId="71735726" w14:textId="77777777" w:rsidR="00D25BA7" w:rsidRDefault="00D25BA7" w:rsidP="00D25BA7">
      <w:pPr>
        <w:pStyle w:val="NormalWeb"/>
        <w:spacing w:before="0" w:beforeAutospacing="0" w:after="0" w:afterAutospacing="0"/>
        <w:rPr>
          <w:rFonts w:ascii="Helvetica Neue" w:hAnsi="Helvetica Neue"/>
          <w:color w:val="56635F"/>
          <w:sz w:val="27"/>
          <w:szCs w:val="27"/>
        </w:rPr>
      </w:pPr>
      <w:r>
        <w:rPr>
          <w:rFonts w:ascii="Helvetica Neue" w:hAnsi="Helvetica Neue"/>
          <w:color w:val="56635F"/>
          <w:sz w:val="27"/>
          <w:szCs w:val="27"/>
        </w:rPr>
        <w:t>Construye planes, procesos, estructuras, equipos y mecanismos de seguimiento.</w:t>
      </w:r>
    </w:p>
    <w:p w14:paraId="70E33B2C" w14:textId="77777777" w:rsidR="00D25BA7" w:rsidRDefault="00D25BA7" w:rsidP="00D25BA7">
      <w:pPr>
        <w:pStyle w:val="Ttulo3"/>
        <w:spacing w:before="0" w:after="150"/>
        <w:rPr>
          <w:rFonts w:ascii="Helvetica Neue" w:hAnsi="Helvetica Neue"/>
          <w:color w:val="071C13"/>
          <w:sz w:val="27"/>
          <w:szCs w:val="27"/>
        </w:rPr>
      </w:pPr>
      <w:r>
        <w:rPr>
          <w:rFonts w:ascii="Helvetica Neue" w:hAnsi="Helvetica Neue"/>
          <w:color w:val="071C13"/>
        </w:rPr>
        <w:t>Decide</w:t>
      </w:r>
    </w:p>
    <w:p w14:paraId="5861F640" w14:textId="77777777" w:rsidR="00D25BA7" w:rsidRDefault="00D25BA7" w:rsidP="00D25BA7">
      <w:pPr>
        <w:pStyle w:val="NormalWeb"/>
        <w:spacing w:before="0" w:beforeAutospacing="0" w:after="0" w:afterAutospacing="0"/>
        <w:rPr>
          <w:rFonts w:ascii="Helvetica Neue" w:hAnsi="Helvetica Neue"/>
          <w:color w:val="56635F"/>
          <w:sz w:val="27"/>
          <w:szCs w:val="27"/>
        </w:rPr>
      </w:pPr>
      <w:r>
        <w:rPr>
          <w:rFonts w:ascii="Helvetica Neue" w:hAnsi="Helvetica Neue"/>
          <w:color w:val="56635F"/>
          <w:sz w:val="27"/>
          <w:szCs w:val="27"/>
        </w:rPr>
        <w:t>Prioriza recursos cuando hay incertidumbre, presión y consecuencias humanas.</w:t>
      </w:r>
    </w:p>
    <w:p w14:paraId="4130EB6A" w14:textId="77777777" w:rsidR="00D25BA7" w:rsidRDefault="00D25BA7" w:rsidP="00D25BA7">
      <w:pPr>
        <w:pStyle w:val="Ttulo3"/>
        <w:spacing w:before="0" w:after="150"/>
        <w:rPr>
          <w:rFonts w:ascii="Helvetica Neue" w:hAnsi="Helvetica Neue"/>
          <w:color w:val="071C13"/>
          <w:sz w:val="27"/>
          <w:szCs w:val="27"/>
        </w:rPr>
      </w:pPr>
      <w:r>
        <w:rPr>
          <w:rFonts w:ascii="Helvetica Neue" w:hAnsi="Helvetica Neue"/>
          <w:color w:val="071C13"/>
        </w:rPr>
        <w:lastRenderedPageBreak/>
        <w:t>Moviliza</w:t>
      </w:r>
    </w:p>
    <w:p w14:paraId="0CC40625" w14:textId="77777777" w:rsidR="00D25BA7" w:rsidRDefault="00D25BA7" w:rsidP="00D25BA7">
      <w:pPr>
        <w:pStyle w:val="NormalWeb"/>
        <w:spacing w:before="0" w:beforeAutospacing="0" w:after="0" w:afterAutospacing="0"/>
        <w:rPr>
          <w:rFonts w:ascii="Helvetica Neue" w:hAnsi="Helvetica Neue"/>
          <w:color w:val="56635F"/>
          <w:sz w:val="27"/>
          <w:szCs w:val="27"/>
        </w:rPr>
      </w:pPr>
      <w:r>
        <w:rPr>
          <w:rFonts w:ascii="Helvetica Neue" w:hAnsi="Helvetica Neue"/>
          <w:color w:val="56635F"/>
          <w:sz w:val="27"/>
          <w:szCs w:val="27"/>
        </w:rPr>
        <w:t>Conecta propósito, comunicación, liderazgo y motivación para lograr ejecución.</w:t>
      </w:r>
    </w:p>
    <w:p w14:paraId="5970ABE0" w14:textId="77777777" w:rsidR="00D25BA7" w:rsidRDefault="00D25BA7" w:rsidP="00D25BA7">
      <w:pPr>
        <w:shd w:val="clear" w:color="auto" w:fill="FFF8EF"/>
        <w:rPr>
          <w:rFonts w:ascii="Helvetica Neue" w:hAnsi="Helvetica Neue"/>
          <w:color w:val="061C17"/>
          <w:sz w:val="27"/>
          <w:szCs w:val="27"/>
        </w:rPr>
      </w:pPr>
    </w:p>
    <w:p w14:paraId="572C7B9A" w14:textId="0F415BEF" w:rsidR="00D25BA7" w:rsidRDefault="00D25BA7" w:rsidP="00D25BA7">
      <w:pPr>
        <w:shd w:val="clear" w:color="auto" w:fill="FFF8EF"/>
        <w:rPr>
          <w:rFonts w:ascii="Helvetica Neue" w:hAnsi="Helvetica Neue"/>
          <w:color w:val="061C17"/>
          <w:sz w:val="27"/>
          <w:szCs w:val="27"/>
        </w:rPr>
      </w:pPr>
      <w:r>
        <w:rPr>
          <w:rFonts w:ascii="Helvetica Neue" w:hAnsi="Helvetica Neue"/>
          <w:color w:val="061C17"/>
          <w:sz w:val="27"/>
          <w:szCs w:val="27"/>
        </w:rPr>
        <w:t>Actividad de comprensión</w:t>
      </w:r>
    </w:p>
    <w:p w14:paraId="608EABB2" w14:textId="77777777" w:rsidR="00D25BA7" w:rsidRDefault="00D25BA7" w:rsidP="00D25BA7">
      <w:pPr>
        <w:pStyle w:val="Ttulo3"/>
        <w:shd w:val="clear" w:color="auto" w:fill="FFF8EF"/>
        <w:spacing w:before="0" w:after="150"/>
        <w:rPr>
          <w:rFonts w:ascii="Helvetica Neue" w:hAnsi="Helvetica Neue"/>
          <w:color w:val="071C13"/>
          <w:sz w:val="27"/>
          <w:szCs w:val="27"/>
        </w:rPr>
      </w:pPr>
      <w:r>
        <w:rPr>
          <w:rFonts w:ascii="Helvetica Neue" w:hAnsi="Helvetica Neue"/>
          <w:color w:val="071C13"/>
        </w:rPr>
        <w:t>Analiza una empresa que conozcas</w:t>
      </w:r>
    </w:p>
    <w:p w14:paraId="5C5DA2F4" w14:textId="77777777" w:rsidR="00D25BA7" w:rsidRDefault="00D25BA7" w:rsidP="00D25BA7">
      <w:pPr>
        <w:pStyle w:val="NormalWeb"/>
        <w:shd w:val="clear" w:color="auto" w:fill="FFF8EF"/>
        <w:spacing w:before="0" w:beforeAutospacing="0" w:after="0" w:afterAutospacing="0"/>
        <w:rPr>
          <w:rFonts w:ascii="Helvetica Neue" w:hAnsi="Helvetica Neue"/>
          <w:color w:val="56635F"/>
          <w:sz w:val="27"/>
          <w:szCs w:val="27"/>
        </w:rPr>
      </w:pPr>
      <w:r>
        <w:rPr>
          <w:rFonts w:ascii="Helvetica Neue" w:hAnsi="Helvetica Neue"/>
          <w:color w:val="56635F"/>
          <w:sz w:val="27"/>
          <w:szCs w:val="27"/>
        </w:rPr>
        <w:t>Identifica un problema reciente y clasifícalo: ¿es de eficiencia, estructura, motivación, estrategia o control? Esta clasificación será la base del caso integrador.</w:t>
      </w:r>
    </w:p>
    <w:p w14:paraId="5F85F444" w14:textId="46B2069D" w:rsidR="00D25BA7" w:rsidRDefault="00D25BA7" w:rsidP="00866C68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000000" w:themeColor="text1"/>
        </w:rPr>
      </w:pPr>
    </w:p>
    <w:p w14:paraId="53E6348B" w14:textId="77777777" w:rsidR="00D25BA7" w:rsidRPr="00D25BA7" w:rsidRDefault="00D25BA7" w:rsidP="00D25BA7">
      <w:pPr>
        <w:pStyle w:val="Ttulo1"/>
        <w:shd w:val="clear" w:color="auto" w:fill="F4F7F4"/>
        <w:spacing w:before="0" w:after="0"/>
        <w:rPr>
          <w:rFonts w:ascii="Helvetica Neue" w:hAnsi="Helvetica Neue"/>
          <w:color w:val="4BACC6" w:themeColor="accent5"/>
        </w:rPr>
      </w:pPr>
      <w:r w:rsidRPr="00D25BA7">
        <w:rPr>
          <w:rFonts w:ascii="Helvetica Neue" w:hAnsi="Helvetica Neue"/>
          <w:color w:val="4BACC6" w:themeColor="accent5"/>
        </w:rPr>
        <w:t>Bloque 2: Proceso administrativo</w:t>
      </w:r>
    </w:p>
    <w:p w14:paraId="417A98A1" w14:textId="77777777" w:rsidR="00D25BA7" w:rsidRDefault="00D25BA7" w:rsidP="00D25BA7">
      <w:pPr>
        <w:pStyle w:val="NormalWeb"/>
        <w:shd w:val="clear" w:color="auto" w:fill="F4F7F4"/>
        <w:spacing w:before="240" w:beforeAutospacing="0" w:after="0" w:afterAutospacing="0"/>
        <w:rPr>
          <w:rFonts w:ascii="Helvetica Neue" w:hAnsi="Helvetica Neue"/>
          <w:sz w:val="27"/>
          <w:szCs w:val="27"/>
        </w:rPr>
      </w:pPr>
      <w:r>
        <w:rPr>
          <w:rFonts w:ascii="Helvetica Neue" w:hAnsi="Helvetica Neue"/>
          <w:sz w:val="27"/>
          <w:szCs w:val="27"/>
        </w:rPr>
        <w:t>El proceso administrativo organiza la gestión en cuatro funciones integradas: planear, organizar, dirigir y controlar.</w:t>
      </w:r>
    </w:p>
    <w:p w14:paraId="36B47C98" w14:textId="173E340E" w:rsidR="00D25BA7" w:rsidRDefault="00D25BA7" w:rsidP="00866C68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000000" w:themeColor="text1"/>
        </w:rPr>
      </w:pPr>
    </w:p>
    <w:p w14:paraId="4ABA26A0" w14:textId="77777777" w:rsidR="00D25BA7" w:rsidRDefault="00D25BA7" w:rsidP="00D25BA7">
      <w:r>
        <w:rPr>
          <w:rStyle w:val="unit-label"/>
          <w:rFonts w:ascii="Helvetica Neue" w:hAnsi="Helvetica Neue"/>
          <w:b/>
          <w:bCs/>
          <w:caps/>
          <w:color w:val="FFD21A"/>
          <w:shd w:val="clear" w:color="auto" w:fill="F4F7F4"/>
        </w:rPr>
        <w:t>Unidad 2</w:t>
      </w:r>
    </w:p>
    <w:p w14:paraId="6268AA6E" w14:textId="77777777" w:rsidR="00D25BA7" w:rsidRPr="00D25BA7" w:rsidRDefault="00D25BA7" w:rsidP="00D25BA7">
      <w:pPr>
        <w:pStyle w:val="Ttulo2"/>
        <w:shd w:val="clear" w:color="auto" w:fill="F4F7F4"/>
        <w:spacing w:before="0" w:after="0"/>
        <w:rPr>
          <w:rFonts w:ascii="Helvetica Neue" w:hAnsi="Helvetica Neue"/>
          <w:color w:val="4BACC6" w:themeColor="accent5"/>
        </w:rPr>
      </w:pPr>
      <w:r w:rsidRPr="00D25BA7">
        <w:rPr>
          <w:rFonts w:ascii="Helvetica Neue" w:hAnsi="Helvetica Neue"/>
          <w:color w:val="4BACC6" w:themeColor="accent5"/>
        </w:rPr>
        <w:t>El administrador convierte intención en sistema de trabajo.</w:t>
      </w:r>
    </w:p>
    <w:p w14:paraId="645F23C9" w14:textId="77777777" w:rsidR="00D25BA7" w:rsidRDefault="00D25BA7" w:rsidP="00D25BA7">
      <w:pPr>
        <w:pStyle w:val="NormalWeb"/>
        <w:shd w:val="clear" w:color="auto" w:fill="F4F7F4"/>
        <w:spacing w:before="270" w:beforeAutospacing="0" w:after="0" w:afterAutospacing="0"/>
        <w:rPr>
          <w:rFonts w:ascii="Helvetica Neue" w:hAnsi="Helvetica Neue"/>
        </w:rPr>
      </w:pPr>
      <w:r>
        <w:rPr>
          <w:rFonts w:ascii="Helvetica Neue" w:hAnsi="Helvetica Neue"/>
        </w:rPr>
        <w:t>Una empresa no avanza solo por tener buenas ideas. Necesita decisiones estratégicas, estructuras claras, liderazgo cotidiano y mecanismos de control que permitan aprender.</w:t>
      </w:r>
    </w:p>
    <w:p w14:paraId="485FAF36" w14:textId="30ECD074" w:rsidR="00D25BA7" w:rsidRDefault="00D25BA7" w:rsidP="00866C68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000000" w:themeColor="text1"/>
        </w:rPr>
      </w:pPr>
    </w:p>
    <w:p w14:paraId="50487BB7" w14:textId="77777777" w:rsidR="00D25BA7" w:rsidRDefault="00D25BA7" w:rsidP="00D25BA7">
      <w:pPr>
        <w:rPr>
          <w:rFonts w:ascii="Helvetica Neue" w:hAnsi="Helvetica Neue"/>
          <w:color w:val="061C17"/>
          <w:sz w:val="27"/>
          <w:szCs w:val="27"/>
        </w:rPr>
      </w:pPr>
      <w:r>
        <w:rPr>
          <w:rStyle w:val="unit-label"/>
          <w:rFonts w:ascii="Helvetica Neue" w:hAnsi="Helvetica Neue"/>
          <w:b/>
          <w:bCs/>
          <w:caps/>
          <w:color w:val="FFD21A"/>
          <w:sz w:val="27"/>
          <w:szCs w:val="27"/>
        </w:rPr>
        <w:t>Función 1</w:t>
      </w:r>
    </w:p>
    <w:p w14:paraId="07BEF1F4" w14:textId="77777777" w:rsidR="00D25BA7" w:rsidRDefault="00D25BA7" w:rsidP="00D25BA7">
      <w:pPr>
        <w:pStyle w:val="Ttulo2"/>
        <w:spacing w:before="0" w:after="0"/>
        <w:rPr>
          <w:rFonts w:ascii="Helvetica Neue" w:hAnsi="Helvetica Neue"/>
          <w:color w:val="071C13"/>
        </w:rPr>
      </w:pPr>
      <w:r>
        <w:rPr>
          <w:rFonts w:ascii="Helvetica Neue" w:hAnsi="Helvetica Neue"/>
          <w:color w:val="071C13"/>
        </w:rPr>
        <w:t>Planeación: definir rumbo antes de ejecutar</w:t>
      </w:r>
    </w:p>
    <w:p w14:paraId="4354C248" w14:textId="77777777" w:rsidR="00D25BA7" w:rsidRDefault="00D25BA7" w:rsidP="00D25BA7">
      <w:pPr>
        <w:pStyle w:val="Ttulo3"/>
        <w:rPr>
          <w:rFonts w:ascii="Helvetica Neue" w:hAnsi="Helvetica Neue"/>
          <w:color w:val="061C17"/>
        </w:rPr>
      </w:pPr>
      <w:r>
        <w:rPr>
          <w:rFonts w:ascii="Helvetica Neue" w:hAnsi="Helvetica Neue"/>
          <w:color w:val="061C17"/>
        </w:rPr>
        <w:t>Documento de planeación</w:t>
      </w:r>
    </w:p>
    <w:p w14:paraId="22BBFD14" w14:textId="7CA088C0" w:rsidR="00D25BA7" w:rsidRDefault="00D25BA7" w:rsidP="00D25BA7">
      <w:pPr>
        <w:pStyle w:val="NormalWeb"/>
        <w:rPr>
          <w:rFonts w:ascii="Helvetica Neue" w:hAnsi="Helvetica Neue"/>
          <w:color w:val="061C17"/>
          <w:sz w:val="27"/>
          <w:szCs w:val="27"/>
        </w:rPr>
      </w:pPr>
      <w:commentRangeStart w:id="4"/>
      <w:r>
        <w:rPr>
          <w:rFonts w:ascii="Helvetica Neue" w:hAnsi="Helvetica Neue"/>
          <w:color w:val="061C17"/>
          <w:sz w:val="27"/>
          <w:szCs w:val="27"/>
        </w:rPr>
        <w:t>Una planeación seria suele reunir estos elementos antes de asignar recursos.</w:t>
      </w:r>
      <w:commentRangeEnd w:id="4"/>
      <w:r w:rsidR="00906BFF">
        <w:rPr>
          <w:rStyle w:val="Refdecomentario"/>
          <w:rFonts w:ascii="Arial" w:eastAsia="Arial" w:hAnsi="Arial" w:cs="Arial"/>
        </w:rPr>
        <w:commentReference w:id="4"/>
      </w:r>
    </w:p>
    <w:p w14:paraId="20E8B90A" w14:textId="77777777" w:rsidR="00D25BA7" w:rsidRDefault="00D25BA7" w:rsidP="00D25BA7">
      <w:pPr>
        <w:pStyle w:val="Ttulo3"/>
        <w:spacing w:before="0" w:after="0"/>
        <w:rPr>
          <w:rFonts w:ascii="Helvetica Neue" w:hAnsi="Helvetica Neue"/>
          <w:color w:val="061C17"/>
          <w:sz w:val="27"/>
          <w:szCs w:val="27"/>
        </w:rPr>
      </w:pPr>
      <w:r>
        <w:rPr>
          <w:rFonts w:ascii="Helvetica Neue" w:hAnsi="Helvetica Neue"/>
          <w:color w:val="061C17"/>
        </w:rPr>
        <w:t>Misión</w:t>
      </w:r>
    </w:p>
    <w:p w14:paraId="3DBFD64E" w14:textId="0CBEB58D" w:rsidR="00D25BA7" w:rsidRDefault="00D25BA7" w:rsidP="00D25BA7">
      <w:pPr>
        <w:pStyle w:val="NormalWeb"/>
        <w:spacing w:before="0" w:beforeAutospacing="0" w:after="0" w:afterAutospacing="0"/>
        <w:rPr>
          <w:rFonts w:ascii="Helvetica Neue" w:hAnsi="Helvetica Neue"/>
          <w:color w:val="061C17"/>
          <w:sz w:val="27"/>
          <w:szCs w:val="27"/>
        </w:rPr>
      </w:pPr>
      <w:r>
        <w:rPr>
          <w:rFonts w:ascii="Helvetica Neue" w:hAnsi="Helvetica Neue"/>
          <w:color w:val="061C17"/>
          <w:sz w:val="27"/>
          <w:szCs w:val="27"/>
        </w:rPr>
        <w:t>Razón de ser actual. Define qué valor entrega la organización y para quién.</w:t>
      </w:r>
      <w:r>
        <w:rPr>
          <w:rFonts w:ascii="Helvetica Neue" w:hAnsi="Helvetica Neue"/>
          <w:b/>
          <w:bCs/>
          <w:color w:val="FFFFFF"/>
          <w:sz w:val="27"/>
          <w:szCs w:val="27"/>
        </w:rPr>
        <w:t>2</w:t>
      </w:r>
    </w:p>
    <w:p w14:paraId="038D3599" w14:textId="77777777" w:rsidR="00D25BA7" w:rsidRDefault="00D25BA7" w:rsidP="00D25BA7">
      <w:pPr>
        <w:pStyle w:val="Ttulo3"/>
        <w:spacing w:before="0" w:after="0"/>
        <w:rPr>
          <w:rFonts w:ascii="Helvetica Neue" w:hAnsi="Helvetica Neue"/>
          <w:color w:val="061C17"/>
          <w:sz w:val="27"/>
          <w:szCs w:val="27"/>
        </w:rPr>
      </w:pPr>
      <w:r>
        <w:rPr>
          <w:rFonts w:ascii="Helvetica Neue" w:hAnsi="Helvetica Neue"/>
          <w:color w:val="061C17"/>
        </w:rPr>
        <w:t>Visión</w:t>
      </w:r>
    </w:p>
    <w:p w14:paraId="5467DC52" w14:textId="791262C4" w:rsidR="00D25BA7" w:rsidRDefault="00D25BA7" w:rsidP="00D25BA7">
      <w:pPr>
        <w:pStyle w:val="NormalWeb"/>
        <w:spacing w:before="0" w:beforeAutospacing="0" w:after="0" w:afterAutospacing="0"/>
        <w:rPr>
          <w:rFonts w:ascii="Helvetica Neue" w:hAnsi="Helvetica Neue"/>
          <w:color w:val="061C17"/>
          <w:sz w:val="27"/>
          <w:szCs w:val="27"/>
        </w:rPr>
      </w:pPr>
      <w:r>
        <w:rPr>
          <w:rFonts w:ascii="Helvetica Neue" w:hAnsi="Helvetica Neue"/>
          <w:color w:val="061C17"/>
          <w:sz w:val="27"/>
          <w:szCs w:val="27"/>
        </w:rPr>
        <w:t>Estado futuro deseado. Orienta decisiones de largo plazo y prioridades.</w:t>
      </w:r>
    </w:p>
    <w:p w14:paraId="2F7C1A32" w14:textId="77777777" w:rsidR="00D25BA7" w:rsidRDefault="00D25BA7" w:rsidP="00D25BA7">
      <w:pPr>
        <w:pStyle w:val="Ttulo3"/>
        <w:spacing w:before="0" w:after="0"/>
        <w:rPr>
          <w:rFonts w:ascii="Helvetica Neue" w:hAnsi="Helvetica Neue"/>
          <w:color w:val="061C17"/>
          <w:sz w:val="27"/>
          <w:szCs w:val="27"/>
        </w:rPr>
      </w:pPr>
      <w:r>
        <w:rPr>
          <w:rFonts w:ascii="Helvetica Neue" w:hAnsi="Helvetica Neue"/>
          <w:color w:val="061C17"/>
        </w:rPr>
        <w:t>Valores</w:t>
      </w:r>
    </w:p>
    <w:p w14:paraId="40AE01DE" w14:textId="5164022C" w:rsidR="00D25BA7" w:rsidRDefault="00D25BA7" w:rsidP="00D25BA7">
      <w:pPr>
        <w:pStyle w:val="NormalWeb"/>
        <w:spacing w:before="0" w:beforeAutospacing="0" w:after="0" w:afterAutospacing="0"/>
        <w:rPr>
          <w:rFonts w:ascii="Helvetica Neue" w:hAnsi="Helvetica Neue"/>
          <w:color w:val="061C17"/>
          <w:sz w:val="27"/>
          <w:szCs w:val="27"/>
        </w:rPr>
      </w:pPr>
      <w:r>
        <w:rPr>
          <w:rFonts w:ascii="Helvetica Neue" w:hAnsi="Helvetica Neue"/>
          <w:color w:val="061C17"/>
          <w:sz w:val="27"/>
          <w:szCs w:val="27"/>
        </w:rPr>
        <w:t>Criterios de comportamiento. Señalan qué no se negocia bajo presión.</w:t>
      </w:r>
      <w:r>
        <w:rPr>
          <w:rFonts w:ascii="Helvetica Neue" w:hAnsi="Helvetica Neue"/>
          <w:b/>
          <w:bCs/>
          <w:color w:val="FFFFFF"/>
          <w:sz w:val="27"/>
          <w:szCs w:val="27"/>
        </w:rPr>
        <w:t>04</w:t>
      </w:r>
    </w:p>
    <w:p w14:paraId="6E8A7E55" w14:textId="77777777" w:rsidR="00D25BA7" w:rsidRDefault="00D25BA7" w:rsidP="00D25BA7">
      <w:pPr>
        <w:pStyle w:val="Ttulo3"/>
        <w:spacing w:before="0" w:after="0"/>
        <w:rPr>
          <w:rFonts w:ascii="Helvetica Neue" w:hAnsi="Helvetica Neue"/>
          <w:color w:val="061C17"/>
          <w:sz w:val="27"/>
          <w:szCs w:val="27"/>
        </w:rPr>
      </w:pPr>
      <w:r>
        <w:rPr>
          <w:rFonts w:ascii="Helvetica Neue" w:hAnsi="Helvetica Neue"/>
          <w:color w:val="061C17"/>
        </w:rPr>
        <w:t>Objetivos</w:t>
      </w:r>
    </w:p>
    <w:p w14:paraId="521D772B" w14:textId="77777777" w:rsidR="00D25BA7" w:rsidRDefault="00D25BA7" w:rsidP="00D25BA7">
      <w:pPr>
        <w:pStyle w:val="NormalWeb"/>
        <w:spacing w:before="0" w:beforeAutospacing="0" w:after="0" w:afterAutospacing="0"/>
        <w:rPr>
          <w:rFonts w:ascii="Helvetica Neue" w:hAnsi="Helvetica Neue"/>
          <w:color w:val="061C17"/>
          <w:sz w:val="27"/>
          <w:szCs w:val="27"/>
        </w:rPr>
      </w:pPr>
      <w:r>
        <w:rPr>
          <w:rFonts w:ascii="Helvetica Neue" w:hAnsi="Helvetica Neue"/>
          <w:color w:val="061C17"/>
          <w:sz w:val="27"/>
          <w:szCs w:val="27"/>
        </w:rPr>
        <w:lastRenderedPageBreak/>
        <w:t>Resultados concretos, medibles y temporales. Traducen intención en metas.</w:t>
      </w:r>
    </w:p>
    <w:p w14:paraId="01662AA5" w14:textId="77777777" w:rsidR="00D25BA7" w:rsidRDefault="00D25BA7" w:rsidP="00D25BA7">
      <w:pPr>
        <w:pStyle w:val="Ttulo3"/>
        <w:spacing w:before="0" w:after="150"/>
        <w:rPr>
          <w:color w:val="071C13"/>
        </w:rPr>
      </w:pPr>
    </w:p>
    <w:p w14:paraId="7393FD4F" w14:textId="690BB686" w:rsidR="00D25BA7" w:rsidRDefault="00D25BA7" w:rsidP="00D25BA7">
      <w:pPr>
        <w:pStyle w:val="Ttulo3"/>
        <w:spacing w:before="0" w:after="150"/>
        <w:rPr>
          <w:color w:val="071C13"/>
        </w:rPr>
      </w:pPr>
      <w:r>
        <w:rPr>
          <w:color w:val="071C13"/>
        </w:rPr>
        <w:t>Análisis PESTEL</w:t>
      </w:r>
    </w:p>
    <w:p w14:paraId="0F69C06E" w14:textId="77777777" w:rsidR="00D25BA7" w:rsidRDefault="00D25BA7" w:rsidP="00D25BA7">
      <w:pPr>
        <w:pStyle w:val="NormalWeb"/>
        <w:spacing w:before="0" w:beforeAutospacing="0" w:after="0" w:afterAutospacing="0"/>
        <w:rPr>
          <w:color w:val="56635F"/>
        </w:rPr>
      </w:pPr>
      <w:r>
        <w:rPr>
          <w:color w:val="56635F"/>
        </w:rPr>
        <w:t>Evalúa variables políticas, económicas, sociales, tecnológicas, ecológicas y legales. Sirve para anticipar riesgos externos antes de que afecten la operación.</w:t>
      </w:r>
    </w:p>
    <w:p w14:paraId="6707F1D5" w14:textId="4A6FFF22" w:rsidR="00D25BA7" w:rsidRDefault="00D25BA7" w:rsidP="00D25BA7">
      <w:r>
        <w:rPr>
          <w:b/>
          <w:bCs/>
          <w:caps/>
          <w:color w:val="04353B"/>
        </w:rPr>
        <w:t>Político</w:t>
      </w:r>
      <w:r>
        <w:rPr>
          <w:b/>
          <w:bCs/>
          <w:caps/>
          <w:color w:val="04353B"/>
        </w:rPr>
        <w:t xml:space="preserve"> </w:t>
      </w:r>
      <w:r>
        <w:rPr>
          <w:b/>
          <w:bCs/>
          <w:caps/>
          <w:color w:val="04353B"/>
        </w:rPr>
        <w:t>Económico</w:t>
      </w:r>
      <w:r>
        <w:rPr>
          <w:b/>
          <w:bCs/>
          <w:caps/>
          <w:color w:val="04353B"/>
        </w:rPr>
        <w:t xml:space="preserve"> </w:t>
      </w:r>
      <w:r>
        <w:rPr>
          <w:b/>
          <w:bCs/>
          <w:caps/>
          <w:color w:val="04353B"/>
        </w:rPr>
        <w:t>Social</w:t>
      </w:r>
      <w:r>
        <w:rPr>
          <w:b/>
          <w:bCs/>
          <w:caps/>
          <w:color w:val="04353B"/>
        </w:rPr>
        <w:t xml:space="preserve"> </w:t>
      </w:r>
      <w:r>
        <w:rPr>
          <w:b/>
          <w:bCs/>
          <w:caps/>
          <w:color w:val="04353B"/>
        </w:rPr>
        <w:t>Tecnológico</w:t>
      </w:r>
      <w:r>
        <w:rPr>
          <w:b/>
          <w:bCs/>
          <w:caps/>
          <w:color w:val="04353B"/>
        </w:rPr>
        <w:t xml:space="preserve"> </w:t>
      </w:r>
      <w:r>
        <w:rPr>
          <w:b/>
          <w:bCs/>
          <w:caps/>
          <w:color w:val="04353B"/>
        </w:rPr>
        <w:t>Ecológico</w:t>
      </w:r>
      <w:r>
        <w:rPr>
          <w:b/>
          <w:bCs/>
          <w:caps/>
          <w:color w:val="04353B"/>
        </w:rPr>
        <w:t xml:space="preserve"> </w:t>
      </w:r>
      <w:r>
        <w:rPr>
          <w:b/>
          <w:bCs/>
          <w:caps/>
          <w:color w:val="04353B"/>
        </w:rPr>
        <w:t>Legal</w:t>
      </w:r>
    </w:p>
    <w:p w14:paraId="7C724D93" w14:textId="77777777" w:rsidR="00D25BA7" w:rsidRDefault="00D25BA7" w:rsidP="00D25BA7">
      <w:pPr>
        <w:pStyle w:val="Ttulo3"/>
        <w:spacing w:before="0" w:after="150"/>
        <w:rPr>
          <w:color w:val="071C13"/>
        </w:rPr>
      </w:pPr>
    </w:p>
    <w:p w14:paraId="36D56939" w14:textId="459B9364" w:rsidR="00D25BA7" w:rsidRDefault="00D25BA7" w:rsidP="00D25BA7">
      <w:pPr>
        <w:pStyle w:val="Ttulo3"/>
        <w:spacing w:before="0" w:after="150"/>
        <w:rPr>
          <w:color w:val="071C13"/>
        </w:rPr>
      </w:pPr>
      <w:r>
        <w:rPr>
          <w:color w:val="071C13"/>
        </w:rPr>
        <w:t>5 Fuerzas de Porter</w:t>
      </w:r>
    </w:p>
    <w:p w14:paraId="34327850" w14:textId="77777777" w:rsidR="00D25BA7" w:rsidRDefault="00D25BA7" w:rsidP="00D25BA7">
      <w:pPr>
        <w:pStyle w:val="NormalWeb"/>
        <w:spacing w:before="0" w:beforeAutospacing="0" w:after="0" w:afterAutospacing="0"/>
        <w:rPr>
          <w:color w:val="56635F"/>
        </w:rPr>
      </w:pPr>
      <w:commentRangeStart w:id="5"/>
      <w:r>
        <w:rPr>
          <w:color w:val="56635F"/>
        </w:rPr>
        <w:t>Analiza clientes, proveedores, sustitutos, nuevos entrantes y rivalidad. Ayuda a decidir si competir por precio, diferenciación, servicio o nicho.</w:t>
      </w:r>
      <w:commentRangeEnd w:id="5"/>
      <w:r w:rsidR="00906BFF">
        <w:rPr>
          <w:rStyle w:val="Refdecomentario"/>
          <w:rFonts w:ascii="Arial" w:eastAsia="Arial" w:hAnsi="Arial" w:cs="Arial"/>
        </w:rPr>
        <w:commentReference w:id="5"/>
      </w:r>
    </w:p>
    <w:p w14:paraId="0805C457" w14:textId="477EA800" w:rsidR="00D25BA7" w:rsidRDefault="00D25BA7" w:rsidP="00866C68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000000" w:themeColor="text1"/>
        </w:rPr>
      </w:pPr>
    </w:p>
    <w:p w14:paraId="7623E935" w14:textId="77777777" w:rsidR="00D25BA7" w:rsidRDefault="00D25BA7" w:rsidP="00D25BA7">
      <w:pPr>
        <w:rPr>
          <w:rFonts w:ascii="Helvetica Neue" w:hAnsi="Helvetica Neue"/>
          <w:color w:val="061C17"/>
          <w:sz w:val="27"/>
          <w:szCs w:val="27"/>
        </w:rPr>
      </w:pPr>
      <w:r>
        <w:rPr>
          <w:rStyle w:val="unit-label"/>
          <w:rFonts w:ascii="Helvetica Neue" w:hAnsi="Helvetica Neue"/>
          <w:b/>
          <w:bCs/>
          <w:caps/>
          <w:color w:val="FFD21A"/>
          <w:sz w:val="27"/>
          <w:szCs w:val="27"/>
        </w:rPr>
        <w:t>Función 2</w:t>
      </w:r>
    </w:p>
    <w:p w14:paraId="5AB67FE7" w14:textId="77777777" w:rsidR="00D25BA7" w:rsidRDefault="00D25BA7" w:rsidP="00D25BA7">
      <w:pPr>
        <w:pStyle w:val="Ttulo2"/>
        <w:spacing w:before="0" w:after="0"/>
        <w:rPr>
          <w:rFonts w:ascii="Helvetica Neue" w:hAnsi="Helvetica Neue"/>
          <w:color w:val="071C13"/>
        </w:rPr>
      </w:pPr>
      <w:r>
        <w:rPr>
          <w:rFonts w:ascii="Helvetica Neue" w:hAnsi="Helvetica Neue"/>
          <w:color w:val="071C13"/>
        </w:rPr>
        <w:t>Organización: convertir estrategia en estructura</w:t>
      </w:r>
    </w:p>
    <w:p w14:paraId="4A242589" w14:textId="77777777" w:rsidR="00B1374F" w:rsidRDefault="00B1374F" w:rsidP="00D25BA7">
      <w:pPr>
        <w:pStyle w:val="Ttulo3"/>
        <w:spacing w:before="0" w:after="150"/>
        <w:rPr>
          <w:rFonts w:ascii="Helvetica Neue" w:hAnsi="Helvetica Neue"/>
          <w:color w:val="071C13"/>
        </w:rPr>
      </w:pPr>
    </w:p>
    <w:p w14:paraId="26559F41" w14:textId="2FE04782" w:rsidR="00D25BA7" w:rsidRDefault="00D25BA7" w:rsidP="00D25BA7">
      <w:pPr>
        <w:pStyle w:val="Ttulo3"/>
        <w:spacing w:before="0" w:after="150"/>
        <w:rPr>
          <w:rFonts w:ascii="Helvetica Neue" w:hAnsi="Helvetica Neue"/>
          <w:color w:val="071C13"/>
        </w:rPr>
      </w:pPr>
      <w:r>
        <w:rPr>
          <w:rFonts w:ascii="Helvetica Neue" w:hAnsi="Helvetica Neue"/>
          <w:color w:val="071C13"/>
        </w:rPr>
        <w:t>Estructura funcional</w:t>
      </w:r>
    </w:p>
    <w:p w14:paraId="3DCB4E64" w14:textId="77777777" w:rsidR="00D25BA7" w:rsidRDefault="00D25BA7" w:rsidP="00D25BA7">
      <w:pPr>
        <w:pStyle w:val="NormalWeb"/>
        <w:spacing w:before="0" w:beforeAutospacing="0" w:after="0" w:afterAutospacing="0"/>
        <w:rPr>
          <w:rFonts w:ascii="Helvetica Neue" w:hAnsi="Helvetica Neue"/>
          <w:color w:val="56635F"/>
          <w:sz w:val="27"/>
          <w:szCs w:val="27"/>
        </w:rPr>
      </w:pPr>
      <w:r>
        <w:rPr>
          <w:rFonts w:ascii="Helvetica Neue" w:hAnsi="Helvetica Neue"/>
          <w:color w:val="56635F"/>
          <w:sz w:val="27"/>
          <w:szCs w:val="27"/>
        </w:rPr>
        <w:t xml:space="preserve">Agrupa </w:t>
      </w:r>
      <w:commentRangeStart w:id="6"/>
      <w:r>
        <w:rPr>
          <w:rFonts w:ascii="Helvetica Neue" w:hAnsi="Helvetica Neue"/>
          <w:color w:val="56635F"/>
          <w:sz w:val="27"/>
          <w:szCs w:val="27"/>
        </w:rPr>
        <w:t>por</w:t>
      </w:r>
      <w:commentRangeEnd w:id="6"/>
      <w:r w:rsidR="00B1374F">
        <w:rPr>
          <w:rStyle w:val="Refdecomentario"/>
          <w:rFonts w:ascii="Arial" w:eastAsia="Arial" w:hAnsi="Arial" w:cs="Arial"/>
        </w:rPr>
        <w:commentReference w:id="6"/>
      </w:r>
      <w:r>
        <w:rPr>
          <w:rFonts w:ascii="Helvetica Neue" w:hAnsi="Helvetica Neue"/>
          <w:color w:val="56635F"/>
          <w:sz w:val="27"/>
          <w:szCs w:val="27"/>
        </w:rPr>
        <w:t xml:space="preserve"> áreas como mercadeo, finanzas, operaciones y talento humano.</w:t>
      </w:r>
    </w:p>
    <w:p w14:paraId="3B8B1AA2" w14:textId="77777777" w:rsidR="00D25BA7" w:rsidRDefault="00D25BA7" w:rsidP="00D25BA7">
      <w:pPr>
        <w:rPr>
          <w:rFonts w:ascii="Helvetica Neue" w:hAnsi="Helvetica Neue"/>
          <w:color w:val="061C17"/>
          <w:sz w:val="27"/>
          <w:szCs w:val="27"/>
        </w:rPr>
      </w:pPr>
      <w:r>
        <w:rPr>
          <w:rFonts w:ascii="Helvetica Neue" w:hAnsi="Helvetica Neue"/>
          <w:b/>
          <w:bCs/>
          <w:color w:val="061C17"/>
          <w:sz w:val="27"/>
          <w:szCs w:val="27"/>
        </w:rPr>
        <w:t>Útil cuando:</w:t>
      </w:r>
    </w:p>
    <w:p w14:paraId="62899D8E" w14:textId="77777777" w:rsidR="00D25BA7" w:rsidRDefault="00D25BA7" w:rsidP="00D25BA7">
      <w:pPr>
        <w:pStyle w:val="NormalWeb"/>
        <w:spacing w:before="0" w:beforeAutospacing="0" w:after="0" w:afterAutospacing="0"/>
        <w:rPr>
          <w:rFonts w:ascii="Helvetica Neue" w:hAnsi="Helvetica Neue"/>
          <w:color w:val="56635F"/>
          <w:sz w:val="27"/>
          <w:szCs w:val="27"/>
        </w:rPr>
      </w:pPr>
      <w:r>
        <w:rPr>
          <w:rFonts w:ascii="Helvetica Neue" w:hAnsi="Helvetica Neue"/>
          <w:color w:val="56635F"/>
          <w:sz w:val="27"/>
          <w:szCs w:val="27"/>
        </w:rPr>
        <w:t>La empresa necesita especialización y control técnico.</w:t>
      </w:r>
    </w:p>
    <w:p w14:paraId="1E90A7DE" w14:textId="77777777" w:rsidR="00B1374F" w:rsidRDefault="00B1374F" w:rsidP="00D25BA7">
      <w:pPr>
        <w:pStyle w:val="Ttulo3"/>
        <w:spacing w:before="0" w:after="150"/>
        <w:rPr>
          <w:rFonts w:ascii="Helvetica Neue" w:hAnsi="Helvetica Neue"/>
          <w:color w:val="071C13"/>
        </w:rPr>
      </w:pPr>
    </w:p>
    <w:p w14:paraId="546E2F38" w14:textId="00823750" w:rsidR="00D25BA7" w:rsidRDefault="00D25BA7" w:rsidP="00D25BA7">
      <w:pPr>
        <w:pStyle w:val="Ttulo3"/>
        <w:spacing w:before="0" w:after="150"/>
        <w:rPr>
          <w:rFonts w:ascii="Helvetica Neue" w:hAnsi="Helvetica Neue"/>
          <w:color w:val="071C13"/>
          <w:sz w:val="27"/>
          <w:szCs w:val="27"/>
        </w:rPr>
      </w:pPr>
      <w:r>
        <w:rPr>
          <w:rFonts w:ascii="Helvetica Neue" w:hAnsi="Helvetica Neue"/>
          <w:color w:val="071C13"/>
        </w:rPr>
        <w:t>Estructura divisional</w:t>
      </w:r>
    </w:p>
    <w:p w14:paraId="221660FF" w14:textId="77777777" w:rsidR="00D25BA7" w:rsidRDefault="00D25BA7" w:rsidP="00D25BA7">
      <w:pPr>
        <w:pStyle w:val="NormalWeb"/>
        <w:spacing w:before="0" w:beforeAutospacing="0" w:after="0" w:afterAutospacing="0"/>
        <w:rPr>
          <w:rFonts w:ascii="Helvetica Neue" w:hAnsi="Helvetica Neue"/>
          <w:color w:val="56635F"/>
          <w:sz w:val="27"/>
          <w:szCs w:val="27"/>
        </w:rPr>
      </w:pPr>
      <w:r>
        <w:rPr>
          <w:rFonts w:ascii="Helvetica Neue" w:hAnsi="Helvetica Neue"/>
          <w:color w:val="56635F"/>
          <w:sz w:val="27"/>
          <w:szCs w:val="27"/>
        </w:rPr>
        <w:t xml:space="preserve">Organiza </w:t>
      </w:r>
      <w:commentRangeStart w:id="7"/>
      <w:r>
        <w:rPr>
          <w:rFonts w:ascii="Helvetica Neue" w:hAnsi="Helvetica Neue"/>
          <w:color w:val="56635F"/>
          <w:sz w:val="27"/>
          <w:szCs w:val="27"/>
        </w:rPr>
        <w:t>por</w:t>
      </w:r>
      <w:commentRangeEnd w:id="7"/>
      <w:r w:rsidR="00B1374F">
        <w:rPr>
          <w:rStyle w:val="Refdecomentario"/>
          <w:rFonts w:ascii="Arial" w:eastAsia="Arial" w:hAnsi="Arial" w:cs="Arial"/>
        </w:rPr>
        <w:commentReference w:id="7"/>
      </w:r>
      <w:r>
        <w:rPr>
          <w:rFonts w:ascii="Helvetica Neue" w:hAnsi="Helvetica Neue"/>
          <w:color w:val="56635F"/>
          <w:sz w:val="27"/>
          <w:szCs w:val="27"/>
        </w:rPr>
        <w:t xml:space="preserve"> producto, región, cliente o unidad de negocio.</w:t>
      </w:r>
    </w:p>
    <w:p w14:paraId="4F93CE75" w14:textId="77777777" w:rsidR="00D25BA7" w:rsidRDefault="00D25BA7" w:rsidP="00D25BA7">
      <w:pPr>
        <w:rPr>
          <w:rFonts w:ascii="Helvetica Neue" w:hAnsi="Helvetica Neue"/>
          <w:color w:val="061C17"/>
          <w:sz w:val="27"/>
          <w:szCs w:val="27"/>
        </w:rPr>
      </w:pPr>
      <w:r>
        <w:rPr>
          <w:rFonts w:ascii="Helvetica Neue" w:hAnsi="Helvetica Neue"/>
          <w:b/>
          <w:bCs/>
          <w:color w:val="061C17"/>
          <w:sz w:val="27"/>
          <w:szCs w:val="27"/>
        </w:rPr>
        <w:t>Útil cuando:</w:t>
      </w:r>
    </w:p>
    <w:p w14:paraId="746444B4" w14:textId="77777777" w:rsidR="00D25BA7" w:rsidRDefault="00D25BA7" w:rsidP="00D25BA7">
      <w:pPr>
        <w:pStyle w:val="NormalWeb"/>
        <w:spacing w:before="0" w:beforeAutospacing="0" w:after="0" w:afterAutospacing="0"/>
        <w:rPr>
          <w:rFonts w:ascii="Helvetica Neue" w:hAnsi="Helvetica Neue"/>
          <w:color w:val="56635F"/>
          <w:sz w:val="27"/>
          <w:szCs w:val="27"/>
        </w:rPr>
      </w:pPr>
      <w:r>
        <w:rPr>
          <w:rFonts w:ascii="Helvetica Neue" w:hAnsi="Helvetica Neue"/>
          <w:color w:val="56635F"/>
          <w:sz w:val="27"/>
          <w:szCs w:val="27"/>
        </w:rPr>
        <w:t>La empresa atiende mercados distintos y requiere foco por segmento.</w:t>
      </w:r>
    </w:p>
    <w:p w14:paraId="368BE516" w14:textId="77777777" w:rsidR="00B1374F" w:rsidRDefault="00B1374F" w:rsidP="00D25BA7">
      <w:pPr>
        <w:pStyle w:val="Ttulo3"/>
        <w:spacing w:before="0" w:after="150"/>
        <w:rPr>
          <w:rFonts w:ascii="Helvetica Neue" w:hAnsi="Helvetica Neue"/>
          <w:color w:val="071C13"/>
        </w:rPr>
      </w:pPr>
    </w:p>
    <w:p w14:paraId="45ACA44D" w14:textId="2E84C525" w:rsidR="00D25BA7" w:rsidRDefault="00D25BA7" w:rsidP="00D25BA7">
      <w:pPr>
        <w:pStyle w:val="Ttulo3"/>
        <w:spacing w:before="0" w:after="150"/>
        <w:rPr>
          <w:rFonts w:ascii="Helvetica Neue" w:hAnsi="Helvetica Neue"/>
          <w:color w:val="071C13"/>
          <w:sz w:val="27"/>
          <w:szCs w:val="27"/>
        </w:rPr>
      </w:pPr>
      <w:r>
        <w:rPr>
          <w:rFonts w:ascii="Helvetica Neue" w:hAnsi="Helvetica Neue"/>
          <w:color w:val="071C13"/>
        </w:rPr>
        <w:t>Estructura matricial</w:t>
      </w:r>
    </w:p>
    <w:p w14:paraId="0B280201" w14:textId="77777777" w:rsidR="00D25BA7" w:rsidRDefault="00D25BA7" w:rsidP="00D25BA7">
      <w:pPr>
        <w:pStyle w:val="NormalWeb"/>
        <w:spacing w:before="0" w:beforeAutospacing="0" w:after="0" w:afterAutospacing="0"/>
        <w:rPr>
          <w:rFonts w:ascii="Helvetica Neue" w:hAnsi="Helvetica Neue"/>
          <w:color w:val="56635F"/>
          <w:sz w:val="27"/>
          <w:szCs w:val="27"/>
        </w:rPr>
      </w:pPr>
      <w:r>
        <w:rPr>
          <w:rFonts w:ascii="Helvetica Neue" w:hAnsi="Helvetica Neue"/>
          <w:color w:val="56635F"/>
          <w:sz w:val="27"/>
          <w:szCs w:val="27"/>
        </w:rPr>
        <w:t>Combina áreas funcionales y proyectos. Una persona puede responder a dos líneas.</w:t>
      </w:r>
    </w:p>
    <w:p w14:paraId="18E1A6A6" w14:textId="77777777" w:rsidR="00D25BA7" w:rsidRDefault="00D25BA7" w:rsidP="00D25BA7">
      <w:pPr>
        <w:rPr>
          <w:rFonts w:ascii="Helvetica Neue" w:hAnsi="Helvetica Neue"/>
          <w:color w:val="061C17"/>
          <w:sz w:val="27"/>
          <w:szCs w:val="27"/>
        </w:rPr>
      </w:pPr>
      <w:r>
        <w:rPr>
          <w:rFonts w:ascii="Helvetica Neue" w:hAnsi="Helvetica Neue"/>
          <w:b/>
          <w:bCs/>
          <w:color w:val="061C17"/>
          <w:sz w:val="27"/>
          <w:szCs w:val="27"/>
        </w:rPr>
        <w:t>Útil cuando:</w:t>
      </w:r>
    </w:p>
    <w:p w14:paraId="23C2F052" w14:textId="77777777" w:rsidR="00D25BA7" w:rsidRDefault="00D25BA7" w:rsidP="00D25BA7">
      <w:pPr>
        <w:pStyle w:val="NormalWeb"/>
        <w:spacing w:before="0" w:beforeAutospacing="0" w:after="0" w:afterAutospacing="0"/>
        <w:rPr>
          <w:rFonts w:ascii="Helvetica Neue" w:hAnsi="Helvetica Neue"/>
          <w:color w:val="56635F"/>
          <w:sz w:val="27"/>
          <w:szCs w:val="27"/>
        </w:rPr>
      </w:pPr>
      <w:r>
        <w:rPr>
          <w:rFonts w:ascii="Helvetica Neue" w:hAnsi="Helvetica Neue"/>
          <w:color w:val="56635F"/>
          <w:sz w:val="27"/>
          <w:szCs w:val="27"/>
        </w:rPr>
        <w:t>La empresa necesita colaboración interdisciplinaria y flexibilidad.</w:t>
      </w:r>
    </w:p>
    <w:p w14:paraId="60FFDA58" w14:textId="088A2E3E" w:rsidR="00D25BA7" w:rsidRDefault="00D25BA7" w:rsidP="00866C68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000000" w:themeColor="text1"/>
        </w:rPr>
      </w:pPr>
    </w:p>
    <w:p w14:paraId="1884074E" w14:textId="77777777" w:rsidR="00D25BA7" w:rsidRDefault="00D25BA7" w:rsidP="00D25BA7">
      <w:pPr>
        <w:pStyle w:val="Ttulo3"/>
        <w:spacing w:before="0" w:after="150"/>
        <w:rPr>
          <w:rFonts w:ascii="Helvetica Neue" w:hAnsi="Helvetica Neue"/>
          <w:color w:val="071C13"/>
        </w:rPr>
      </w:pPr>
      <w:r>
        <w:rPr>
          <w:rFonts w:ascii="Helvetica Neue" w:hAnsi="Helvetica Neue"/>
          <w:color w:val="071C13"/>
        </w:rPr>
        <w:t>Problema frecuente: cuellos de botella</w:t>
      </w:r>
    </w:p>
    <w:p w14:paraId="1C1904D8" w14:textId="77777777" w:rsidR="00D25BA7" w:rsidRDefault="00D25BA7" w:rsidP="00D25BA7">
      <w:pPr>
        <w:pStyle w:val="NormalWeb"/>
        <w:spacing w:before="0" w:beforeAutospacing="0" w:after="0" w:afterAutospacing="0"/>
        <w:rPr>
          <w:rFonts w:ascii="Helvetica Neue" w:hAnsi="Helvetica Neue"/>
          <w:color w:val="56635F"/>
          <w:sz w:val="27"/>
          <w:szCs w:val="27"/>
        </w:rPr>
      </w:pPr>
      <w:r>
        <w:rPr>
          <w:rFonts w:ascii="Helvetica Neue" w:hAnsi="Helvetica Neue"/>
          <w:color w:val="56635F"/>
          <w:sz w:val="27"/>
          <w:szCs w:val="27"/>
        </w:rPr>
        <w:t>Ocurren cuando una decisión, autorización o recurso depende de una sola persona o área. El administrador debe revisar autoridad, delegación, comunicación y flujo de información.</w:t>
      </w:r>
    </w:p>
    <w:p w14:paraId="381CB9B2" w14:textId="6D4B2FD6" w:rsidR="00D25BA7" w:rsidRDefault="00D25BA7" w:rsidP="00866C68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000000" w:themeColor="text1"/>
        </w:rPr>
      </w:pPr>
    </w:p>
    <w:p w14:paraId="7877253E" w14:textId="77777777" w:rsidR="00D25BA7" w:rsidRDefault="00D25BA7" w:rsidP="00866C68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000000" w:themeColor="text1"/>
        </w:rPr>
      </w:pPr>
    </w:p>
    <w:p w14:paraId="2F754064" w14:textId="77777777" w:rsidR="00D25BA7" w:rsidRDefault="00D25BA7" w:rsidP="00D25BA7">
      <w:pPr>
        <w:rPr>
          <w:rFonts w:ascii="Helvetica Neue" w:hAnsi="Helvetica Neue"/>
          <w:color w:val="061C17"/>
          <w:sz w:val="27"/>
          <w:szCs w:val="27"/>
        </w:rPr>
      </w:pPr>
      <w:r>
        <w:rPr>
          <w:rStyle w:val="unit-label"/>
          <w:rFonts w:ascii="Helvetica Neue" w:hAnsi="Helvetica Neue"/>
          <w:b/>
          <w:bCs/>
          <w:caps/>
          <w:color w:val="FFD21A"/>
          <w:sz w:val="27"/>
          <w:szCs w:val="27"/>
        </w:rPr>
        <w:t>Función 3</w:t>
      </w:r>
    </w:p>
    <w:p w14:paraId="40340F20" w14:textId="77777777" w:rsidR="00D25BA7" w:rsidRDefault="00D25BA7" w:rsidP="00D25BA7">
      <w:pPr>
        <w:pStyle w:val="Ttulo2"/>
        <w:spacing w:before="0" w:after="0"/>
        <w:rPr>
          <w:rFonts w:ascii="Helvetica Neue" w:hAnsi="Helvetica Neue"/>
          <w:color w:val="071C13"/>
        </w:rPr>
      </w:pPr>
      <w:r>
        <w:rPr>
          <w:rFonts w:ascii="Helvetica Neue" w:hAnsi="Helvetica Neue"/>
          <w:color w:val="071C13"/>
        </w:rPr>
        <w:t>Dirección: lograr que las personas quieran y puedan ejecutar</w:t>
      </w:r>
    </w:p>
    <w:p w14:paraId="28350D74" w14:textId="77777777" w:rsidR="00D25BA7" w:rsidRDefault="00D25BA7" w:rsidP="00D25BA7">
      <w:pPr>
        <w:rPr>
          <w:rFonts w:ascii="Helvetica Neue" w:hAnsi="Helvetica Neue"/>
          <w:color w:val="061C17"/>
          <w:sz w:val="27"/>
          <w:szCs w:val="27"/>
        </w:rPr>
      </w:pPr>
      <w:r>
        <w:rPr>
          <w:rFonts w:ascii="Helvetica Neue" w:hAnsi="Helvetica Neue"/>
          <w:b/>
          <w:bCs/>
          <w:caps/>
          <w:color w:val="FF7900"/>
          <w:sz w:val="27"/>
          <w:szCs w:val="27"/>
        </w:rPr>
        <w:t>Autoridad formal</w:t>
      </w:r>
    </w:p>
    <w:p w14:paraId="1651D1EB" w14:textId="77777777" w:rsidR="00D25BA7" w:rsidRDefault="00D25BA7" w:rsidP="00D25BA7">
      <w:pPr>
        <w:pStyle w:val="Ttulo3"/>
        <w:spacing w:before="0" w:after="150"/>
        <w:rPr>
          <w:rFonts w:ascii="Helvetica Neue" w:hAnsi="Helvetica Neue"/>
          <w:color w:val="071C13"/>
          <w:sz w:val="27"/>
          <w:szCs w:val="27"/>
        </w:rPr>
      </w:pPr>
      <w:r>
        <w:rPr>
          <w:rFonts w:ascii="Helvetica Neue" w:hAnsi="Helvetica Neue"/>
          <w:color w:val="071C13"/>
        </w:rPr>
        <w:t>El cargo permite ordenar</w:t>
      </w:r>
    </w:p>
    <w:p w14:paraId="5BEECF61" w14:textId="77777777" w:rsidR="00D25BA7" w:rsidRDefault="00D25BA7" w:rsidP="00D25BA7">
      <w:pPr>
        <w:pStyle w:val="NormalWeb"/>
        <w:spacing w:before="0" w:beforeAutospacing="0" w:after="0" w:afterAutospacing="0"/>
        <w:rPr>
          <w:rFonts w:ascii="Helvetica Neue" w:hAnsi="Helvetica Neue"/>
          <w:color w:val="56635F"/>
          <w:sz w:val="27"/>
          <w:szCs w:val="27"/>
        </w:rPr>
      </w:pPr>
      <w:r>
        <w:rPr>
          <w:rFonts w:ascii="Helvetica Neue" w:hAnsi="Helvetica Neue"/>
          <w:color w:val="56635F"/>
          <w:sz w:val="27"/>
          <w:szCs w:val="27"/>
        </w:rPr>
        <w:t>Puede ser necesaria en crisis, pero no garantiza compromiso ni creatividad.</w:t>
      </w:r>
    </w:p>
    <w:p w14:paraId="7396A01D" w14:textId="77777777" w:rsidR="00D25BA7" w:rsidRDefault="00D25BA7" w:rsidP="00D25BA7">
      <w:pPr>
        <w:rPr>
          <w:rFonts w:ascii="Helvetica Neue" w:hAnsi="Helvetica Neue"/>
          <w:color w:val="061C17"/>
          <w:sz w:val="27"/>
          <w:szCs w:val="27"/>
        </w:rPr>
      </w:pPr>
      <w:r>
        <w:rPr>
          <w:rFonts w:ascii="Helvetica Neue" w:hAnsi="Helvetica Neue"/>
          <w:b/>
          <w:bCs/>
          <w:caps/>
          <w:color w:val="FF7900"/>
          <w:sz w:val="27"/>
          <w:szCs w:val="27"/>
        </w:rPr>
        <w:t>Autoridad moral</w:t>
      </w:r>
    </w:p>
    <w:p w14:paraId="74897D9B" w14:textId="77777777" w:rsidR="00D25BA7" w:rsidRPr="00D25BA7" w:rsidRDefault="00D25BA7" w:rsidP="00D25BA7">
      <w:pPr>
        <w:pStyle w:val="Ttulo3"/>
        <w:spacing w:before="0" w:after="150"/>
        <w:rPr>
          <w:rFonts w:ascii="Helvetica Neue" w:eastAsia="Times New Roman" w:hAnsi="Helvetica Neue" w:cs="Times New Roman"/>
          <w:b w:val="0"/>
          <w:bCs w:val="0"/>
          <w:color w:val="56635F"/>
          <w:sz w:val="27"/>
          <w:szCs w:val="27"/>
        </w:rPr>
      </w:pPr>
      <w:r w:rsidRPr="00D25BA7">
        <w:rPr>
          <w:rFonts w:ascii="Helvetica Neue" w:eastAsia="Times New Roman" w:hAnsi="Helvetica Neue" w:cs="Times New Roman"/>
          <w:b w:val="0"/>
          <w:bCs w:val="0"/>
          <w:color w:val="56635F"/>
          <w:sz w:val="27"/>
          <w:szCs w:val="27"/>
        </w:rPr>
        <w:t>La confianza permite liderar</w:t>
      </w:r>
    </w:p>
    <w:p w14:paraId="59A493ED" w14:textId="77777777" w:rsidR="00D25BA7" w:rsidRPr="00B1374F" w:rsidRDefault="00D25BA7" w:rsidP="00D25BA7">
      <w:pPr>
        <w:pStyle w:val="NormalWeb"/>
        <w:spacing w:before="0" w:beforeAutospacing="0" w:after="0" w:afterAutospacing="0"/>
        <w:rPr>
          <w:rFonts w:ascii="Helvetica Neue" w:hAnsi="Helvetica Neue"/>
          <w:color w:val="000000" w:themeColor="text1"/>
          <w:sz w:val="27"/>
          <w:szCs w:val="27"/>
        </w:rPr>
      </w:pPr>
      <w:r w:rsidRPr="00D25BA7">
        <w:rPr>
          <w:rFonts w:ascii="Helvetica Neue" w:hAnsi="Helvetica Neue"/>
          <w:color w:val="56635F"/>
          <w:sz w:val="27"/>
          <w:szCs w:val="27"/>
        </w:rPr>
        <w:t>Surge de coherencia, escu</w:t>
      </w:r>
      <w:bookmarkStart w:id="8" w:name="_GoBack"/>
      <w:bookmarkEnd w:id="8"/>
      <w:r w:rsidRPr="00D25BA7">
        <w:rPr>
          <w:rFonts w:ascii="Helvetica Neue" w:hAnsi="Helvetica Neue"/>
          <w:color w:val="56635F"/>
          <w:sz w:val="27"/>
          <w:szCs w:val="27"/>
        </w:rPr>
        <w:t>cha, conocimiento y capacidad de tomar</w:t>
      </w:r>
      <w:r>
        <w:rPr>
          <w:rFonts w:ascii="Helvetica Neue" w:hAnsi="Helvetica Neue"/>
          <w:color w:val="FFFFFF"/>
          <w:sz w:val="27"/>
          <w:szCs w:val="27"/>
        </w:rPr>
        <w:t xml:space="preserve"> </w:t>
      </w:r>
      <w:r w:rsidRPr="00B1374F">
        <w:rPr>
          <w:rFonts w:ascii="Helvetica Neue" w:hAnsi="Helvetica Neue"/>
          <w:color w:val="000000" w:themeColor="text1"/>
          <w:sz w:val="27"/>
          <w:szCs w:val="27"/>
        </w:rPr>
        <w:t>decisiones justas.</w:t>
      </w:r>
    </w:p>
    <w:p w14:paraId="19CBC53D" w14:textId="77777777" w:rsidR="00D25BA7" w:rsidRDefault="00D25BA7" w:rsidP="00D25BA7">
      <w:pPr>
        <w:rPr>
          <w:rFonts w:ascii="Helvetica Neue" w:hAnsi="Helvetica Neue"/>
          <w:color w:val="061C17"/>
          <w:sz w:val="27"/>
          <w:szCs w:val="27"/>
        </w:rPr>
      </w:pPr>
      <w:r>
        <w:rPr>
          <w:rFonts w:ascii="Helvetica Neue" w:hAnsi="Helvetica Neue"/>
          <w:b/>
          <w:bCs/>
          <w:caps/>
          <w:color w:val="FF7900"/>
          <w:sz w:val="27"/>
          <w:szCs w:val="27"/>
        </w:rPr>
        <w:t>Liderazgo resonante</w:t>
      </w:r>
    </w:p>
    <w:p w14:paraId="395A7C58" w14:textId="77777777" w:rsidR="00D25BA7" w:rsidRDefault="00D25BA7" w:rsidP="00D25BA7">
      <w:pPr>
        <w:pStyle w:val="Ttulo3"/>
        <w:spacing w:before="0" w:after="150"/>
        <w:rPr>
          <w:rFonts w:ascii="Helvetica Neue" w:hAnsi="Helvetica Neue"/>
          <w:color w:val="071C13"/>
          <w:sz w:val="27"/>
          <w:szCs w:val="27"/>
        </w:rPr>
      </w:pPr>
      <w:r>
        <w:rPr>
          <w:rFonts w:ascii="Helvetica Neue" w:hAnsi="Helvetica Neue"/>
          <w:color w:val="071C13"/>
        </w:rPr>
        <w:t>El clima emocional importa</w:t>
      </w:r>
    </w:p>
    <w:p w14:paraId="5F6104DF" w14:textId="77777777" w:rsidR="00D25BA7" w:rsidRDefault="00D25BA7" w:rsidP="00D25BA7">
      <w:pPr>
        <w:pStyle w:val="NormalWeb"/>
        <w:spacing w:before="0" w:beforeAutospacing="0" w:after="0" w:afterAutospacing="0"/>
        <w:rPr>
          <w:rFonts w:ascii="Helvetica Neue" w:hAnsi="Helvetica Neue"/>
          <w:color w:val="56635F"/>
          <w:sz w:val="27"/>
          <w:szCs w:val="27"/>
        </w:rPr>
      </w:pPr>
      <w:r>
        <w:rPr>
          <w:rFonts w:ascii="Helvetica Neue" w:hAnsi="Helvetica Neue"/>
          <w:color w:val="56635F"/>
          <w:sz w:val="27"/>
          <w:szCs w:val="27"/>
        </w:rPr>
        <w:t>La forma en que el líder comunica afecta seguridad psicológica, aprendizaje y desempeño.</w:t>
      </w:r>
    </w:p>
    <w:p w14:paraId="2804D51A" w14:textId="77777777" w:rsidR="00D25BA7" w:rsidRDefault="00D25BA7" w:rsidP="00D25BA7">
      <w:pPr>
        <w:pStyle w:val="Ttulo3"/>
        <w:spacing w:before="0" w:after="150"/>
        <w:rPr>
          <w:rFonts w:ascii="Helvetica Neue" w:hAnsi="Helvetica Neue"/>
          <w:color w:val="071C13"/>
          <w:sz w:val="27"/>
          <w:szCs w:val="27"/>
        </w:rPr>
      </w:pPr>
      <w:r>
        <w:rPr>
          <w:rFonts w:ascii="Helvetica Neue" w:hAnsi="Helvetica Neue"/>
          <w:color w:val="071C13"/>
        </w:rPr>
        <w:t>Maslow</w:t>
      </w:r>
    </w:p>
    <w:p w14:paraId="5C70041C" w14:textId="77777777" w:rsidR="00D25BA7" w:rsidRDefault="00D25BA7" w:rsidP="00D25BA7">
      <w:pPr>
        <w:pStyle w:val="NormalWeb"/>
        <w:spacing w:before="0" w:beforeAutospacing="0" w:after="0" w:afterAutospacing="0"/>
        <w:rPr>
          <w:rFonts w:ascii="Helvetica Neue" w:hAnsi="Helvetica Neue"/>
          <w:color w:val="56635F"/>
          <w:sz w:val="27"/>
          <w:szCs w:val="27"/>
        </w:rPr>
      </w:pPr>
      <w:r>
        <w:rPr>
          <w:rFonts w:ascii="Helvetica Neue" w:hAnsi="Helvetica Neue"/>
          <w:color w:val="56635F"/>
          <w:sz w:val="27"/>
          <w:szCs w:val="27"/>
        </w:rPr>
        <w:t>Antes de pedir creatividad, una persona necesita seguridad, estabilidad y pertenencia.</w:t>
      </w:r>
    </w:p>
    <w:p w14:paraId="505A92D1" w14:textId="77777777" w:rsidR="00D25BA7" w:rsidRDefault="00D25BA7" w:rsidP="00D25BA7">
      <w:pPr>
        <w:pStyle w:val="Ttulo3"/>
        <w:spacing w:before="0" w:after="150"/>
        <w:rPr>
          <w:rFonts w:ascii="Helvetica Neue" w:hAnsi="Helvetica Neue"/>
          <w:color w:val="071C13"/>
          <w:sz w:val="27"/>
          <w:szCs w:val="27"/>
        </w:rPr>
      </w:pPr>
      <w:r>
        <w:rPr>
          <w:rFonts w:ascii="Helvetica Neue" w:hAnsi="Helvetica Neue"/>
          <w:color w:val="071C13"/>
        </w:rPr>
        <w:t>Herzberg</w:t>
      </w:r>
    </w:p>
    <w:p w14:paraId="3DBF444D" w14:textId="77777777" w:rsidR="00D25BA7" w:rsidRDefault="00D25BA7" w:rsidP="00D25BA7">
      <w:pPr>
        <w:pStyle w:val="NormalWeb"/>
        <w:spacing w:before="0" w:beforeAutospacing="0" w:after="0" w:afterAutospacing="0"/>
        <w:rPr>
          <w:rFonts w:ascii="Helvetica Neue" w:hAnsi="Helvetica Neue"/>
          <w:color w:val="56635F"/>
          <w:sz w:val="27"/>
          <w:szCs w:val="27"/>
        </w:rPr>
      </w:pPr>
      <w:r>
        <w:rPr>
          <w:rFonts w:ascii="Helvetica Neue" w:hAnsi="Helvetica Neue"/>
          <w:color w:val="56635F"/>
          <w:sz w:val="27"/>
          <w:szCs w:val="27"/>
        </w:rPr>
        <w:t>Salario y condiciones evitan insatisfacción; logro, autonomía y reconocimiento motivan.</w:t>
      </w:r>
    </w:p>
    <w:p w14:paraId="6DAC18C9" w14:textId="77777777" w:rsidR="00D25BA7" w:rsidRDefault="00D25BA7" w:rsidP="00D25BA7">
      <w:pPr>
        <w:pStyle w:val="Ttulo3"/>
        <w:spacing w:before="0" w:after="150"/>
        <w:rPr>
          <w:rFonts w:ascii="Helvetica Neue" w:hAnsi="Helvetica Neue"/>
          <w:color w:val="071C13"/>
          <w:sz w:val="27"/>
          <w:szCs w:val="27"/>
        </w:rPr>
      </w:pPr>
      <w:r>
        <w:rPr>
          <w:rFonts w:ascii="Helvetica Neue" w:hAnsi="Helvetica Neue"/>
          <w:color w:val="071C13"/>
        </w:rPr>
        <w:t>Comunicación</w:t>
      </w:r>
    </w:p>
    <w:p w14:paraId="7E3FB68D" w14:textId="77777777" w:rsidR="00D25BA7" w:rsidRDefault="00D25BA7" w:rsidP="00D25BA7">
      <w:pPr>
        <w:pStyle w:val="NormalWeb"/>
        <w:spacing w:before="0" w:beforeAutospacing="0" w:after="0" w:afterAutospacing="0"/>
        <w:rPr>
          <w:rFonts w:ascii="Helvetica Neue" w:hAnsi="Helvetica Neue"/>
          <w:color w:val="56635F"/>
          <w:sz w:val="27"/>
          <w:szCs w:val="27"/>
        </w:rPr>
      </w:pPr>
      <w:r>
        <w:rPr>
          <w:rFonts w:ascii="Helvetica Neue" w:hAnsi="Helvetica Neue"/>
          <w:color w:val="56635F"/>
          <w:sz w:val="27"/>
          <w:szCs w:val="27"/>
        </w:rPr>
        <w:t>En contextos de cambio, el silencio genera rumores. La transparencia reduce ansiedad.</w:t>
      </w:r>
    </w:p>
    <w:p w14:paraId="2FC53A0B" w14:textId="0DDCA926" w:rsidR="00D25BA7" w:rsidRDefault="00D25BA7" w:rsidP="00866C68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000000" w:themeColor="text1"/>
        </w:rPr>
      </w:pPr>
    </w:p>
    <w:p w14:paraId="061255B1" w14:textId="77777777" w:rsidR="00D25BA7" w:rsidRDefault="00D25BA7" w:rsidP="00D25BA7">
      <w:pPr>
        <w:rPr>
          <w:rFonts w:ascii="Helvetica Neue" w:hAnsi="Helvetica Neue"/>
          <w:color w:val="061C17"/>
          <w:sz w:val="27"/>
          <w:szCs w:val="27"/>
        </w:rPr>
      </w:pPr>
      <w:r>
        <w:rPr>
          <w:rStyle w:val="unit-label"/>
          <w:rFonts w:ascii="Helvetica Neue" w:hAnsi="Helvetica Neue"/>
          <w:b/>
          <w:bCs/>
          <w:caps/>
          <w:color w:val="FFD21A"/>
          <w:sz w:val="27"/>
          <w:szCs w:val="27"/>
        </w:rPr>
        <w:t>Función 4</w:t>
      </w:r>
    </w:p>
    <w:p w14:paraId="086E2C63" w14:textId="77777777" w:rsidR="00D25BA7" w:rsidRDefault="00D25BA7" w:rsidP="00D25BA7">
      <w:pPr>
        <w:pStyle w:val="Ttulo2"/>
        <w:spacing w:before="0" w:after="0"/>
        <w:rPr>
          <w:rFonts w:ascii="Helvetica Neue" w:hAnsi="Helvetica Neue"/>
          <w:color w:val="071C13"/>
        </w:rPr>
      </w:pPr>
      <w:r>
        <w:rPr>
          <w:rFonts w:ascii="Helvetica Neue" w:hAnsi="Helvetica Neue"/>
          <w:color w:val="071C13"/>
        </w:rPr>
        <w:t>Control: medir para aprender y corregir</w:t>
      </w:r>
    </w:p>
    <w:p w14:paraId="05A99794" w14:textId="77777777" w:rsidR="00D25BA7" w:rsidRDefault="00D25BA7" w:rsidP="00D25BA7">
      <w:pPr>
        <w:rPr>
          <w:rFonts w:ascii="Helvetica Neue" w:hAnsi="Helvetica Neue"/>
          <w:color w:val="061C17"/>
          <w:sz w:val="27"/>
          <w:szCs w:val="27"/>
        </w:rPr>
      </w:pPr>
      <w:r>
        <w:rPr>
          <w:rFonts w:ascii="Helvetica Neue" w:hAnsi="Helvetica Neue"/>
          <w:b/>
          <w:bCs/>
          <w:caps/>
          <w:color w:val="FF7900"/>
          <w:sz w:val="27"/>
          <w:szCs w:val="27"/>
        </w:rPr>
        <w:t>Finanzas</w:t>
      </w:r>
    </w:p>
    <w:p w14:paraId="5628B26D" w14:textId="77777777" w:rsidR="00D25BA7" w:rsidRDefault="00D25BA7" w:rsidP="00D25BA7">
      <w:pPr>
        <w:pStyle w:val="Ttulo3"/>
        <w:spacing w:before="0" w:after="150"/>
        <w:rPr>
          <w:rFonts w:ascii="Helvetica Neue" w:hAnsi="Helvetica Neue"/>
          <w:color w:val="071C13"/>
          <w:sz w:val="27"/>
          <w:szCs w:val="27"/>
        </w:rPr>
      </w:pPr>
      <w:r>
        <w:rPr>
          <w:rFonts w:ascii="Helvetica Neue" w:hAnsi="Helvetica Neue"/>
          <w:color w:val="071C13"/>
        </w:rPr>
        <w:t>¿El negocio es sostenible?</w:t>
      </w:r>
    </w:p>
    <w:p w14:paraId="7251D922" w14:textId="77777777" w:rsidR="00D25BA7" w:rsidRDefault="00D25BA7" w:rsidP="00D25BA7">
      <w:pPr>
        <w:pStyle w:val="NormalWeb"/>
        <w:spacing w:before="0" w:beforeAutospacing="0" w:after="0" w:afterAutospacing="0"/>
        <w:rPr>
          <w:rFonts w:ascii="Helvetica Neue" w:hAnsi="Helvetica Neue"/>
          <w:color w:val="56635F"/>
          <w:sz w:val="27"/>
          <w:szCs w:val="27"/>
        </w:rPr>
      </w:pPr>
      <w:r>
        <w:rPr>
          <w:rFonts w:ascii="Helvetica Neue" w:hAnsi="Helvetica Neue"/>
          <w:color w:val="56635F"/>
          <w:sz w:val="27"/>
          <w:szCs w:val="27"/>
        </w:rPr>
        <w:t>Rentabilidad, flujo de caja, costos, inversión y crecimiento.</w:t>
      </w:r>
    </w:p>
    <w:p w14:paraId="4903EFE0" w14:textId="77777777" w:rsidR="00D25BA7" w:rsidRDefault="00D25BA7" w:rsidP="00D25BA7">
      <w:pPr>
        <w:rPr>
          <w:rFonts w:ascii="Helvetica Neue" w:hAnsi="Helvetica Neue"/>
          <w:color w:val="061C17"/>
          <w:sz w:val="27"/>
          <w:szCs w:val="27"/>
        </w:rPr>
      </w:pPr>
      <w:r>
        <w:rPr>
          <w:rFonts w:ascii="Helvetica Neue" w:hAnsi="Helvetica Neue"/>
          <w:b/>
          <w:bCs/>
          <w:caps/>
          <w:color w:val="FF7900"/>
          <w:sz w:val="27"/>
          <w:szCs w:val="27"/>
        </w:rPr>
        <w:t>Clientes</w:t>
      </w:r>
    </w:p>
    <w:p w14:paraId="37164E66" w14:textId="77777777" w:rsidR="00D25BA7" w:rsidRDefault="00D25BA7" w:rsidP="00D25BA7">
      <w:pPr>
        <w:pStyle w:val="Ttulo3"/>
        <w:spacing w:before="0" w:after="150"/>
        <w:rPr>
          <w:rFonts w:ascii="Helvetica Neue" w:hAnsi="Helvetica Neue"/>
          <w:color w:val="071C13"/>
          <w:sz w:val="27"/>
          <w:szCs w:val="27"/>
        </w:rPr>
      </w:pPr>
      <w:r>
        <w:rPr>
          <w:rFonts w:ascii="Helvetica Neue" w:hAnsi="Helvetica Neue"/>
          <w:color w:val="071C13"/>
        </w:rPr>
        <w:t>¿La propuesta genera valor?</w:t>
      </w:r>
    </w:p>
    <w:p w14:paraId="6DCA79B7" w14:textId="77777777" w:rsidR="00D25BA7" w:rsidRDefault="00D25BA7" w:rsidP="00D25BA7">
      <w:pPr>
        <w:pStyle w:val="NormalWeb"/>
        <w:spacing w:before="0" w:beforeAutospacing="0" w:after="0" w:afterAutospacing="0"/>
        <w:rPr>
          <w:rFonts w:ascii="Helvetica Neue" w:hAnsi="Helvetica Neue"/>
          <w:color w:val="56635F"/>
          <w:sz w:val="27"/>
          <w:szCs w:val="27"/>
        </w:rPr>
      </w:pPr>
      <w:r>
        <w:rPr>
          <w:rFonts w:ascii="Helvetica Neue" w:hAnsi="Helvetica Neue"/>
          <w:color w:val="56635F"/>
          <w:sz w:val="27"/>
          <w:szCs w:val="27"/>
        </w:rPr>
        <w:t>Satisfacción, recompra, tiempos de respuesta y reputación.</w:t>
      </w:r>
    </w:p>
    <w:p w14:paraId="0BAC5972" w14:textId="77777777" w:rsidR="00D25BA7" w:rsidRDefault="00D25BA7" w:rsidP="00D25BA7">
      <w:pPr>
        <w:rPr>
          <w:rFonts w:ascii="Helvetica Neue" w:hAnsi="Helvetica Neue"/>
          <w:color w:val="061C17"/>
          <w:sz w:val="27"/>
          <w:szCs w:val="27"/>
        </w:rPr>
      </w:pPr>
      <w:r>
        <w:rPr>
          <w:rFonts w:ascii="Helvetica Neue" w:hAnsi="Helvetica Neue"/>
          <w:b/>
          <w:bCs/>
          <w:caps/>
          <w:color w:val="FF7900"/>
          <w:sz w:val="27"/>
          <w:szCs w:val="27"/>
        </w:rPr>
        <w:lastRenderedPageBreak/>
        <w:t>Procesos</w:t>
      </w:r>
    </w:p>
    <w:p w14:paraId="6DF0168B" w14:textId="77777777" w:rsidR="00D25BA7" w:rsidRDefault="00D25BA7" w:rsidP="00D25BA7">
      <w:pPr>
        <w:pStyle w:val="Ttulo3"/>
        <w:spacing w:before="0" w:after="150"/>
        <w:rPr>
          <w:rFonts w:ascii="Helvetica Neue" w:hAnsi="Helvetica Neue"/>
          <w:color w:val="071C13"/>
          <w:sz w:val="27"/>
          <w:szCs w:val="27"/>
        </w:rPr>
      </w:pPr>
      <w:r>
        <w:rPr>
          <w:rFonts w:ascii="Helvetica Neue" w:hAnsi="Helvetica Neue"/>
          <w:color w:val="071C13"/>
        </w:rPr>
        <w:t>¿Trabajamos bien?</w:t>
      </w:r>
    </w:p>
    <w:p w14:paraId="2E9DD22D" w14:textId="77777777" w:rsidR="00D25BA7" w:rsidRDefault="00D25BA7" w:rsidP="00D25BA7">
      <w:pPr>
        <w:pStyle w:val="NormalWeb"/>
        <w:spacing w:before="0" w:beforeAutospacing="0" w:after="0" w:afterAutospacing="0"/>
        <w:rPr>
          <w:rFonts w:ascii="Helvetica Neue" w:hAnsi="Helvetica Neue"/>
          <w:color w:val="56635F"/>
          <w:sz w:val="27"/>
          <w:szCs w:val="27"/>
        </w:rPr>
      </w:pPr>
      <w:r>
        <w:rPr>
          <w:rFonts w:ascii="Helvetica Neue" w:hAnsi="Helvetica Neue"/>
          <w:color w:val="56635F"/>
          <w:sz w:val="27"/>
          <w:szCs w:val="27"/>
        </w:rPr>
        <w:t>Calidad, errores, productividad, tiempos y desperdicio.</w:t>
      </w:r>
    </w:p>
    <w:p w14:paraId="7794CF9A" w14:textId="77777777" w:rsidR="00D25BA7" w:rsidRDefault="00D25BA7" w:rsidP="00D25BA7">
      <w:pPr>
        <w:rPr>
          <w:rFonts w:ascii="Helvetica Neue" w:hAnsi="Helvetica Neue"/>
          <w:color w:val="061C17"/>
          <w:sz w:val="27"/>
          <w:szCs w:val="27"/>
        </w:rPr>
      </w:pPr>
      <w:r>
        <w:rPr>
          <w:rFonts w:ascii="Helvetica Neue" w:hAnsi="Helvetica Neue"/>
          <w:b/>
          <w:bCs/>
          <w:caps/>
          <w:color w:val="FF7900"/>
          <w:sz w:val="27"/>
          <w:szCs w:val="27"/>
        </w:rPr>
        <w:t>Aprendizaje</w:t>
      </w:r>
    </w:p>
    <w:p w14:paraId="22ED3D2F" w14:textId="77777777" w:rsidR="00D25BA7" w:rsidRDefault="00D25BA7" w:rsidP="00D25BA7">
      <w:pPr>
        <w:pStyle w:val="Ttulo3"/>
        <w:spacing w:before="0" w:after="150"/>
        <w:rPr>
          <w:rFonts w:ascii="Helvetica Neue" w:hAnsi="Helvetica Neue"/>
          <w:color w:val="071C13"/>
          <w:sz w:val="27"/>
          <w:szCs w:val="27"/>
        </w:rPr>
      </w:pPr>
      <w:r>
        <w:rPr>
          <w:rFonts w:ascii="Helvetica Neue" w:hAnsi="Helvetica Neue"/>
          <w:color w:val="071C13"/>
        </w:rPr>
        <w:t>¿La organización mejora?</w:t>
      </w:r>
    </w:p>
    <w:p w14:paraId="0250FFD5" w14:textId="77777777" w:rsidR="00D25BA7" w:rsidRDefault="00D25BA7" w:rsidP="00D25BA7">
      <w:pPr>
        <w:pStyle w:val="NormalWeb"/>
        <w:spacing w:before="0" w:beforeAutospacing="0" w:after="0" w:afterAutospacing="0"/>
        <w:rPr>
          <w:rFonts w:ascii="Helvetica Neue" w:hAnsi="Helvetica Neue"/>
          <w:color w:val="56635F"/>
          <w:sz w:val="27"/>
          <w:szCs w:val="27"/>
        </w:rPr>
      </w:pPr>
      <w:r>
        <w:rPr>
          <w:rFonts w:ascii="Helvetica Neue" w:hAnsi="Helvetica Neue"/>
          <w:color w:val="56635F"/>
          <w:sz w:val="27"/>
          <w:szCs w:val="27"/>
        </w:rPr>
        <w:t>Capacitación, innovación, cultura, clima y adaptación tecnológica.</w:t>
      </w:r>
    </w:p>
    <w:p w14:paraId="769E7828" w14:textId="3874820E" w:rsidR="00D25BA7" w:rsidRDefault="00D25BA7" w:rsidP="00866C68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000000" w:themeColor="text1"/>
        </w:rPr>
      </w:pPr>
    </w:p>
    <w:p w14:paraId="73D64BB7" w14:textId="77777777" w:rsidR="00D25BA7" w:rsidRDefault="00D25BA7" w:rsidP="00D25BA7">
      <w:r>
        <w:rPr>
          <w:b/>
          <w:bCs/>
          <w:color w:val="FFFFFF"/>
        </w:rPr>
        <w:t>P</w:t>
      </w:r>
    </w:p>
    <w:p w14:paraId="7F23A409" w14:textId="77777777" w:rsidR="00D25BA7" w:rsidRDefault="00D25BA7" w:rsidP="00D25BA7">
      <w:pPr>
        <w:pStyle w:val="Ttulo3"/>
        <w:spacing w:before="0" w:after="150"/>
        <w:rPr>
          <w:color w:val="071C13"/>
        </w:rPr>
      </w:pPr>
      <w:r>
        <w:rPr>
          <w:color w:val="071C13"/>
        </w:rPr>
        <w:t>Planear</w:t>
      </w:r>
    </w:p>
    <w:p w14:paraId="1558F784" w14:textId="77777777" w:rsidR="00D25BA7" w:rsidRDefault="00D25BA7" w:rsidP="00D25BA7">
      <w:pPr>
        <w:pStyle w:val="NormalWeb"/>
        <w:spacing w:before="0" w:beforeAutospacing="0" w:after="0" w:afterAutospacing="0"/>
        <w:rPr>
          <w:color w:val="56635F"/>
        </w:rPr>
      </w:pPr>
      <w:r>
        <w:rPr>
          <w:color w:val="56635F"/>
        </w:rPr>
        <w:t>Formular hipótesis y definir indicadores.</w:t>
      </w:r>
    </w:p>
    <w:p w14:paraId="111C3B61" w14:textId="77777777" w:rsidR="00D25BA7" w:rsidRDefault="00D25BA7" w:rsidP="00D25BA7">
      <w:r>
        <w:rPr>
          <w:b/>
          <w:bCs/>
          <w:color w:val="FFFFFF"/>
        </w:rPr>
        <w:t>D</w:t>
      </w:r>
    </w:p>
    <w:p w14:paraId="031EA31A" w14:textId="77777777" w:rsidR="00D25BA7" w:rsidRDefault="00D25BA7" w:rsidP="00D25BA7">
      <w:pPr>
        <w:pStyle w:val="Ttulo3"/>
        <w:spacing w:before="0" w:after="150"/>
        <w:rPr>
          <w:color w:val="071C13"/>
        </w:rPr>
      </w:pPr>
      <w:r>
        <w:rPr>
          <w:color w:val="071C13"/>
        </w:rPr>
        <w:t>Hacer</w:t>
      </w:r>
    </w:p>
    <w:p w14:paraId="4963CC06" w14:textId="77777777" w:rsidR="00D25BA7" w:rsidRDefault="00D25BA7" w:rsidP="00D25BA7">
      <w:pPr>
        <w:pStyle w:val="NormalWeb"/>
        <w:spacing w:before="0" w:beforeAutospacing="0" w:after="0" w:afterAutospacing="0"/>
        <w:rPr>
          <w:color w:val="56635F"/>
        </w:rPr>
      </w:pPr>
      <w:r>
        <w:rPr>
          <w:color w:val="56635F"/>
        </w:rPr>
        <w:t>Probar en pequeño antes de escalar.</w:t>
      </w:r>
    </w:p>
    <w:p w14:paraId="1496E923" w14:textId="77777777" w:rsidR="00D25BA7" w:rsidRDefault="00D25BA7" w:rsidP="00D25BA7">
      <w:r>
        <w:rPr>
          <w:b/>
          <w:bCs/>
          <w:color w:val="FFFFFF"/>
        </w:rPr>
        <w:t>C</w:t>
      </w:r>
    </w:p>
    <w:p w14:paraId="7C7A9DDB" w14:textId="77777777" w:rsidR="00D25BA7" w:rsidRDefault="00D25BA7" w:rsidP="00D25BA7">
      <w:pPr>
        <w:pStyle w:val="Ttulo3"/>
        <w:spacing w:before="0" w:after="150"/>
        <w:rPr>
          <w:color w:val="071C13"/>
        </w:rPr>
      </w:pPr>
      <w:r>
        <w:rPr>
          <w:color w:val="071C13"/>
        </w:rPr>
        <w:t>Verificar</w:t>
      </w:r>
    </w:p>
    <w:p w14:paraId="0706D8F7" w14:textId="77777777" w:rsidR="00D25BA7" w:rsidRDefault="00D25BA7" w:rsidP="00D25BA7">
      <w:pPr>
        <w:pStyle w:val="NormalWeb"/>
        <w:spacing w:before="0" w:beforeAutospacing="0" w:after="0" w:afterAutospacing="0"/>
        <w:rPr>
          <w:color w:val="56635F"/>
        </w:rPr>
      </w:pPr>
      <w:r>
        <w:rPr>
          <w:color w:val="56635F"/>
        </w:rPr>
        <w:t>Comparar resultados contra evidencias.</w:t>
      </w:r>
    </w:p>
    <w:p w14:paraId="2CBE3FB1" w14:textId="77777777" w:rsidR="00D25BA7" w:rsidRDefault="00D25BA7" w:rsidP="00D25BA7">
      <w:r>
        <w:rPr>
          <w:b/>
          <w:bCs/>
          <w:color w:val="FFFFFF"/>
        </w:rPr>
        <w:t>A</w:t>
      </w:r>
    </w:p>
    <w:p w14:paraId="199E397A" w14:textId="77777777" w:rsidR="00D25BA7" w:rsidRDefault="00D25BA7" w:rsidP="00D25BA7">
      <w:pPr>
        <w:pStyle w:val="Ttulo3"/>
        <w:spacing w:before="0" w:after="150"/>
        <w:rPr>
          <w:color w:val="071C13"/>
        </w:rPr>
      </w:pPr>
      <w:r>
        <w:rPr>
          <w:color w:val="071C13"/>
        </w:rPr>
        <w:t>Actuar</w:t>
      </w:r>
    </w:p>
    <w:p w14:paraId="660FBE6E" w14:textId="77777777" w:rsidR="00D25BA7" w:rsidRDefault="00D25BA7" w:rsidP="00D25BA7">
      <w:pPr>
        <w:pStyle w:val="NormalWeb"/>
        <w:spacing w:before="0" w:beforeAutospacing="0" w:after="0" w:afterAutospacing="0"/>
        <w:rPr>
          <w:color w:val="56635F"/>
        </w:rPr>
      </w:pPr>
      <w:r>
        <w:rPr>
          <w:color w:val="56635F"/>
        </w:rPr>
        <w:t>Estandarizar, corregir o rediseñar.</w:t>
      </w:r>
    </w:p>
    <w:p w14:paraId="68AE1FBC" w14:textId="77777777" w:rsidR="00D25BA7" w:rsidRPr="00D25BA7" w:rsidRDefault="00D25BA7" w:rsidP="00866C68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000000" w:themeColor="text1"/>
        </w:rPr>
      </w:pPr>
    </w:p>
    <w:sectPr w:rsidR="00D25BA7" w:rsidRPr="00D25BA7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Microsoft Office User" w:date="2026-05-20T12:02:00Z" w:initials="MOU">
    <w:p w14:paraId="7FED9224" w14:textId="4D38D4C4" w:rsidR="00FF191E" w:rsidRDefault="00FF191E">
      <w:pPr>
        <w:pStyle w:val="Textocomentario"/>
      </w:pPr>
      <w:r>
        <w:rPr>
          <w:rStyle w:val="Refdecomentario"/>
        </w:rPr>
        <w:annotationRef/>
      </w:r>
      <w:r>
        <w:rPr>
          <w:color w:val="1F1F1F"/>
        </w:rPr>
        <w:t xml:space="preserve">Modelo analítico propuesto por Michael Porter que evalúa la intensidad competitiva de una industria mediante el análisis de: </w:t>
      </w:r>
      <w:r>
        <w:rPr>
          <w:color w:val="1F1F1F"/>
        </w:rPr>
        <w:t xml:space="preserve">la </w:t>
      </w:r>
      <w:r>
        <w:rPr>
          <w:color w:val="1F1F1F"/>
        </w:rPr>
        <w:t xml:space="preserve">rivalidad </w:t>
      </w:r>
      <w:r>
        <w:rPr>
          <w:color w:val="1F1F1F"/>
        </w:rPr>
        <w:t>entre participantes</w:t>
      </w:r>
      <w:r>
        <w:rPr>
          <w:color w:val="1F1F1F"/>
        </w:rPr>
        <w:t>,</w:t>
      </w:r>
      <w:r>
        <w:rPr>
          <w:color w:val="1F1F1F"/>
        </w:rPr>
        <w:t xml:space="preserve"> el</w:t>
      </w:r>
      <w:r>
        <w:rPr>
          <w:color w:val="1F1F1F"/>
        </w:rPr>
        <w:t xml:space="preserve"> poder de negociación de</w:t>
      </w:r>
      <w:r>
        <w:rPr>
          <w:color w:val="1F1F1F"/>
        </w:rPr>
        <w:t xml:space="preserve"> los</w:t>
      </w:r>
      <w:r>
        <w:rPr>
          <w:color w:val="1F1F1F"/>
        </w:rPr>
        <w:t xml:space="preserve"> proveedores y </w:t>
      </w:r>
      <w:r>
        <w:rPr>
          <w:color w:val="1F1F1F"/>
        </w:rPr>
        <w:t>de los clientes</w:t>
      </w:r>
      <w:r>
        <w:rPr>
          <w:color w:val="1F1F1F"/>
        </w:rPr>
        <w:t xml:space="preserve">, </w:t>
      </w:r>
      <w:r>
        <w:rPr>
          <w:color w:val="1F1F1F"/>
        </w:rPr>
        <w:t>la</w:t>
      </w:r>
      <w:r>
        <w:rPr>
          <w:color w:val="1F1F1F"/>
        </w:rPr>
        <w:t xml:space="preserve"> amenaza de nuevos entrantes y </w:t>
      </w:r>
      <w:r w:rsidR="00DD41CC">
        <w:rPr>
          <w:color w:val="1F1F1F"/>
        </w:rPr>
        <w:t xml:space="preserve">la amenaza de </w:t>
      </w:r>
      <w:r>
        <w:rPr>
          <w:color w:val="1F1F1F"/>
        </w:rPr>
        <w:t>productos sustitutos.</w:t>
      </w:r>
    </w:p>
  </w:comment>
  <w:comment w:id="1" w:author="Microsoft Office User" w:date="2026-05-20T12:10:00Z" w:initials="MOU">
    <w:p w14:paraId="24B5EA66" w14:textId="3A08DA5E" w:rsidR="00A77823" w:rsidRDefault="00A77823" w:rsidP="00A77823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Style w:val="Refdecomentario"/>
        </w:rPr>
        <w:annotationRef/>
      </w:r>
      <w:r>
        <w:rPr>
          <w:i/>
          <w:iCs/>
          <w:color w:val="1F1F1F"/>
        </w:rPr>
        <w:t>Jerarquía de Necesidades (Abraham Maslow):</w:t>
      </w:r>
      <w:r>
        <w:rPr>
          <w:color w:val="1F1F1F"/>
        </w:rPr>
        <w:t xml:space="preserve"> Modelo que clasifica las necesidades humanas desde las fisiológicas</w:t>
      </w:r>
      <w:r>
        <w:rPr>
          <w:color w:val="1F1F1F"/>
        </w:rPr>
        <w:t xml:space="preserve"> (más básicas)</w:t>
      </w:r>
      <w:r>
        <w:rPr>
          <w:color w:val="1F1F1F"/>
        </w:rPr>
        <w:t xml:space="preserve"> hasta las de autorrealización</w:t>
      </w:r>
      <w:r>
        <w:rPr>
          <w:color w:val="1F1F1F"/>
        </w:rPr>
        <w:t xml:space="preserve"> (más complejas)</w:t>
      </w:r>
      <w:r>
        <w:rPr>
          <w:color w:val="1F1F1F"/>
        </w:rPr>
        <w:t>. Implica que la organización debe asegurar las necesidades de base antes de esperar altos niveles de innovación creadora.</w:t>
      </w:r>
    </w:p>
    <w:p w14:paraId="27E70D8F" w14:textId="65FFE30A" w:rsidR="00A77823" w:rsidRDefault="00A77823">
      <w:pPr>
        <w:pStyle w:val="Textocomentario"/>
      </w:pPr>
    </w:p>
  </w:comment>
  <w:comment w:id="2" w:author="Microsoft Office User" w:date="2026-05-20T12:32:00Z" w:initials="MOU">
    <w:p w14:paraId="781E877A" w14:textId="597F6DD4" w:rsidR="005868B7" w:rsidRDefault="005868B7">
      <w:pPr>
        <w:pStyle w:val="Textocomentario"/>
      </w:pPr>
      <w:r>
        <w:rPr>
          <w:rStyle w:val="Refdecomentario"/>
        </w:rPr>
        <w:annotationRef/>
      </w:r>
      <w:r>
        <w:t>Por qué una en fondo verde y las otras no?</w:t>
      </w:r>
    </w:p>
  </w:comment>
  <w:comment w:id="3" w:author="Microsoft Office User" w:date="2026-05-20T12:37:00Z" w:initials="MOU">
    <w:p w14:paraId="1033D6C9" w14:textId="484FCA53" w:rsidR="005868B7" w:rsidRPr="00906BFF" w:rsidRDefault="005868B7" w:rsidP="00906BF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Style w:val="Refdecomentario"/>
        </w:rPr>
        <w:annotationRef/>
      </w:r>
      <w:r w:rsidRPr="00D25BA7">
        <w:rPr>
          <w:rFonts w:ascii="Helvetica Neue" w:hAnsi="Helvetica Neue"/>
          <w:color w:val="000000" w:themeColor="text1"/>
          <w:sz w:val="27"/>
          <w:szCs w:val="27"/>
        </w:rPr>
        <w:t xml:space="preserve">Los estudios </w:t>
      </w:r>
      <w:r>
        <w:rPr>
          <w:rFonts w:ascii="Helvetica Neue" w:hAnsi="Helvetica Neue"/>
          <w:color w:val="000000" w:themeColor="text1"/>
          <w:sz w:val="27"/>
          <w:szCs w:val="27"/>
        </w:rPr>
        <w:t>en la planta de Wester</w:t>
      </w:r>
      <w:r w:rsidR="00906BFF">
        <w:rPr>
          <w:rFonts w:ascii="Helvetica Neue" w:hAnsi="Helvetica Neue"/>
          <w:color w:val="000000" w:themeColor="text1"/>
          <w:sz w:val="27"/>
          <w:szCs w:val="27"/>
        </w:rPr>
        <w:t xml:space="preserve">n Electric en Hawthorne (Chicago) </w:t>
      </w:r>
      <w:r w:rsidRPr="00D25BA7">
        <w:rPr>
          <w:rFonts w:ascii="Helvetica Neue" w:hAnsi="Helvetica Neue"/>
          <w:color w:val="000000" w:themeColor="text1"/>
          <w:sz w:val="27"/>
          <w:szCs w:val="27"/>
        </w:rPr>
        <w:t xml:space="preserve">mostraron que la productividad también depende </w:t>
      </w:r>
      <w:r w:rsidR="00906BFF">
        <w:rPr>
          <w:rFonts w:ascii="Helvetica Neue" w:hAnsi="Helvetica Neue"/>
          <w:color w:val="000000" w:themeColor="text1"/>
          <w:sz w:val="27"/>
          <w:szCs w:val="27"/>
        </w:rPr>
        <w:t xml:space="preserve">de </w:t>
      </w:r>
      <w:r w:rsidRPr="00D25BA7">
        <w:rPr>
          <w:rFonts w:ascii="Helvetica Neue" w:hAnsi="Helvetica Neue"/>
          <w:color w:val="000000" w:themeColor="text1"/>
          <w:sz w:val="27"/>
          <w:szCs w:val="27"/>
        </w:rPr>
        <w:t>pertenencia, atención, comunicación y clima social.</w:t>
      </w:r>
      <w:r>
        <w:rPr>
          <w:rStyle w:val="Refdecomentario"/>
        </w:rPr>
        <w:annotationRef/>
      </w:r>
    </w:p>
    <w:p w14:paraId="08A54605" w14:textId="477BE5CA" w:rsidR="005868B7" w:rsidRDefault="005868B7">
      <w:pPr>
        <w:pStyle w:val="Textocomentario"/>
      </w:pPr>
    </w:p>
  </w:comment>
  <w:comment w:id="4" w:author="Microsoft Office User" w:date="2026-05-20T13:17:00Z" w:initials="MOU">
    <w:p w14:paraId="78D0CFB9" w14:textId="7EFB44D7" w:rsidR="00906BFF" w:rsidRDefault="00906BFF" w:rsidP="00906BFF">
      <w:pPr>
        <w:pStyle w:val="NormalWeb"/>
        <w:rPr>
          <w:rFonts w:ascii="Helvetica Neue" w:hAnsi="Helvetica Neue"/>
          <w:color w:val="061C17"/>
          <w:sz w:val="27"/>
          <w:szCs w:val="27"/>
        </w:rPr>
      </w:pPr>
      <w:r>
        <w:rPr>
          <w:rStyle w:val="Refdecomentario"/>
        </w:rPr>
        <w:annotationRef/>
      </w:r>
      <w:r>
        <w:rPr>
          <w:rFonts w:ascii="Helvetica Neue" w:hAnsi="Helvetica Neue"/>
          <w:color w:val="061C17"/>
          <w:sz w:val="27"/>
          <w:szCs w:val="27"/>
        </w:rPr>
        <w:t xml:space="preserve">Una planeación </w:t>
      </w:r>
      <w:r>
        <w:rPr>
          <w:rFonts w:ascii="Helvetica Neue" w:hAnsi="Helvetica Neue"/>
          <w:color w:val="061C17"/>
          <w:sz w:val="27"/>
          <w:szCs w:val="27"/>
        </w:rPr>
        <w:t>responsable</w:t>
      </w:r>
      <w:r>
        <w:rPr>
          <w:rFonts w:ascii="Helvetica Neue" w:hAnsi="Helvetica Neue"/>
          <w:color w:val="061C17"/>
          <w:sz w:val="27"/>
          <w:szCs w:val="27"/>
        </w:rPr>
        <w:t xml:space="preserve"> suele reunir estos elementos antes de asignar recursos.</w:t>
      </w:r>
    </w:p>
    <w:p w14:paraId="1C1C3D20" w14:textId="0261B105" w:rsidR="00906BFF" w:rsidRDefault="00906BFF">
      <w:pPr>
        <w:pStyle w:val="Textocomentario"/>
      </w:pPr>
    </w:p>
  </w:comment>
  <w:comment w:id="5" w:author="Microsoft Office User" w:date="2026-05-20T13:19:00Z" w:initials="MOU">
    <w:p w14:paraId="1F91F8A0" w14:textId="67D455EF" w:rsidR="00906BFF" w:rsidRPr="00906BFF" w:rsidRDefault="00906BFF" w:rsidP="00906BFF">
      <w:pPr>
        <w:pStyle w:val="NormalWeb"/>
        <w:spacing w:before="0" w:beforeAutospacing="0" w:after="0" w:afterAutospacing="0"/>
        <w:rPr>
          <w:color w:val="56635F"/>
        </w:rPr>
      </w:pPr>
      <w:r>
        <w:rPr>
          <w:rStyle w:val="Refdecomentario"/>
        </w:rPr>
        <w:annotationRef/>
      </w:r>
      <w:r>
        <w:rPr>
          <w:color w:val="56635F"/>
        </w:rPr>
        <w:t xml:space="preserve">Analiza clientes, proveedores, sustitutos, nuevos entrantes y rivalidad. Ayuda a </w:t>
      </w:r>
      <w:r>
        <w:rPr>
          <w:color w:val="56635F"/>
        </w:rPr>
        <w:t>entender la dinámica competitiva de una insustria y la respuesta wue se espera de la organización dado su entorno</w:t>
      </w:r>
      <w:r>
        <w:rPr>
          <w:color w:val="56635F"/>
        </w:rPr>
        <w:t>.</w:t>
      </w:r>
    </w:p>
  </w:comment>
  <w:comment w:id="6" w:author="Microsoft Office User" w:date="2026-05-20T13:24:00Z" w:initials="MOU">
    <w:p w14:paraId="67C0D468" w14:textId="4C532510" w:rsidR="00B1374F" w:rsidRDefault="00B1374F">
      <w:pPr>
        <w:pStyle w:val="Textocomentario"/>
      </w:pPr>
      <w:r>
        <w:rPr>
          <w:rStyle w:val="Refdecomentario"/>
        </w:rPr>
        <w:annotationRef/>
      </w:r>
      <w:r>
        <w:t>La organzación por áreas como</w:t>
      </w:r>
    </w:p>
  </w:comment>
  <w:comment w:id="7" w:author="Microsoft Office User" w:date="2026-05-20T13:24:00Z" w:initials="MOU">
    <w:p w14:paraId="2CC1AB68" w14:textId="555994BA" w:rsidR="00B1374F" w:rsidRDefault="00B1374F">
      <w:pPr>
        <w:pStyle w:val="Textocomentario"/>
      </w:pPr>
      <w:r>
        <w:rPr>
          <w:rStyle w:val="Refdecomentario"/>
        </w:rPr>
        <w:annotationRef/>
      </w:r>
      <w:r>
        <w:t>La gestión por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7FED9224" w15:done="0"/>
  <w15:commentEx w15:paraId="27E70D8F" w15:done="0"/>
  <w15:commentEx w15:paraId="781E877A" w15:done="0"/>
  <w15:commentEx w15:paraId="08A54605" w15:done="0"/>
  <w15:commentEx w15:paraId="1C1C3D20" w15:done="0"/>
  <w15:commentEx w15:paraId="1F91F8A0" w15:done="0"/>
  <w15:commentEx w15:paraId="67C0D468" w15:done="0"/>
  <w15:commentEx w15:paraId="2CC1AB68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7FED9224" w16cid:durableId="2DB82167"/>
  <w16cid:commentId w16cid:paraId="27E70D8F" w16cid:durableId="2DB82320"/>
  <w16cid:commentId w16cid:paraId="781E877A" w16cid:durableId="2DB8286F"/>
  <w16cid:commentId w16cid:paraId="08A54605" w16cid:durableId="2DB8298C"/>
  <w16cid:commentId w16cid:paraId="1C1C3D20" w16cid:durableId="2DB832FA"/>
  <w16cid:commentId w16cid:paraId="1F91F8A0" w16cid:durableId="2DB83375"/>
  <w16cid:commentId w16cid:paraId="67C0D468" w16cid:durableId="2DB83479"/>
  <w16cid:commentId w16cid:paraId="2CC1AB68" w16cid:durableId="2DB834A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4929C0FF-32EF-294D-B5D6-765D00AE1FBF}"/>
    <w:embedBold r:id="rId2" w:fontKey="{8A2571EB-0A7E-4F40-AF9E-4EFDF2FE3655}"/>
    <w:embedItalic r:id="rId3" w:fontKey="{9DE94D75-52D9-9441-BAC1-21D761108E7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0572FD5B-423B-8449-9D37-BE5113F5C5B2}"/>
    <w:embedBold r:id="rId5" w:fontKey="{F681D0DA-51D3-CF48-A423-DB72A4FE04C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F73F0811-BBA1-7A42-9F11-A2E8011D3938}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9" w:fontKey="{CD988D28-D2DA-B04E-B6DC-3A81FEF036F6}"/>
  </w:font>
  <w:font w:name="Cambria">
    <w:panose1 w:val="02040503050406030204"/>
    <w:charset w:val="00"/>
    <w:family w:val="roman"/>
    <w:notTrueType/>
    <w:pitch w:val="default"/>
    <w:embedRegular r:id="rId10" w:fontKey="{D65156AA-F062-1E4C-A854-105BA7A4880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57177D"/>
    <w:multiLevelType w:val="multilevel"/>
    <w:tmpl w:val="75B4FDF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BF82F1F"/>
    <w:multiLevelType w:val="multilevel"/>
    <w:tmpl w:val="FBF6D98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E3223FC"/>
    <w:multiLevelType w:val="multilevel"/>
    <w:tmpl w:val="820A587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EC22946"/>
    <w:multiLevelType w:val="multilevel"/>
    <w:tmpl w:val="317E1FF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2587638A"/>
    <w:multiLevelType w:val="multilevel"/>
    <w:tmpl w:val="F9CEDB1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357A432C"/>
    <w:multiLevelType w:val="multilevel"/>
    <w:tmpl w:val="602CCEE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3CEE32A8"/>
    <w:multiLevelType w:val="multilevel"/>
    <w:tmpl w:val="1CC4FC5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3CFD02CF"/>
    <w:multiLevelType w:val="multilevel"/>
    <w:tmpl w:val="E964371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40FC4532"/>
    <w:multiLevelType w:val="multilevel"/>
    <w:tmpl w:val="99C8231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438F08F8"/>
    <w:multiLevelType w:val="multilevel"/>
    <w:tmpl w:val="691010D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559031FB"/>
    <w:multiLevelType w:val="multilevel"/>
    <w:tmpl w:val="2B2A43C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7E67085D"/>
    <w:multiLevelType w:val="multilevel"/>
    <w:tmpl w:val="094015D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2"/>
  </w:num>
  <w:num w:numId="2">
    <w:abstractNumId w:val="9"/>
  </w:num>
  <w:num w:numId="3">
    <w:abstractNumId w:val="10"/>
  </w:num>
  <w:num w:numId="4">
    <w:abstractNumId w:val="5"/>
  </w:num>
  <w:num w:numId="5">
    <w:abstractNumId w:val="11"/>
  </w:num>
  <w:num w:numId="6">
    <w:abstractNumId w:val="0"/>
  </w:num>
  <w:num w:numId="7">
    <w:abstractNumId w:val="8"/>
  </w:num>
  <w:num w:numId="8">
    <w:abstractNumId w:val="7"/>
  </w:num>
  <w:num w:numId="9">
    <w:abstractNumId w:val="4"/>
  </w:num>
  <w:num w:numId="10">
    <w:abstractNumId w:val="3"/>
  </w:num>
  <w:num w:numId="11">
    <w:abstractNumId w:val="6"/>
  </w:num>
  <w:num w:numId="12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Microsoft Office User">
    <w15:presenceInfo w15:providerId="None" w15:userId="Microsoft Office Use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3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114A"/>
    <w:rsid w:val="005868B7"/>
    <w:rsid w:val="00622024"/>
    <w:rsid w:val="00733898"/>
    <w:rsid w:val="00866C68"/>
    <w:rsid w:val="00906BFF"/>
    <w:rsid w:val="00A77823"/>
    <w:rsid w:val="00B1374F"/>
    <w:rsid w:val="00BB114A"/>
    <w:rsid w:val="00D25BA7"/>
    <w:rsid w:val="00DD41CC"/>
    <w:rsid w:val="00FF1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6F4FA4E"/>
  <w15:docId w15:val="{659D66B5-AE1D-434E-AD99-27ED8375F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s-CO" w:eastAsia="es-ES_tradnl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customStyle="1" w:styleId="course-kicker">
    <w:name w:val="course-kicker"/>
    <w:basedOn w:val="Normal"/>
    <w:rsid w:val="00D25BA7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D25BA7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unit-label">
    <w:name w:val="unit-label"/>
    <w:basedOn w:val="Fuentedeprrafopredeter"/>
    <w:rsid w:val="00D25BA7"/>
  </w:style>
  <w:style w:type="character" w:styleId="Refdecomentario">
    <w:name w:val="annotation reference"/>
    <w:basedOn w:val="Fuentedeprrafopredeter"/>
    <w:uiPriority w:val="99"/>
    <w:semiHidden/>
    <w:unhideWhenUsed/>
    <w:rsid w:val="00FF191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F191E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F191E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F191E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F191E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F191E"/>
    <w:rPr>
      <w:rFonts w:ascii="Times New Roman" w:hAnsi="Times New Roman" w:cs="Times New Roman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F191E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67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45313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22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7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50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47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44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8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5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8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60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0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67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242743">
          <w:marLeft w:val="0"/>
          <w:marRight w:val="0"/>
          <w:marTop w:val="0"/>
          <w:marBottom w:val="0"/>
          <w:divBdr>
            <w:top w:val="single" w:sz="6" w:space="18" w:color="auto"/>
            <w:left w:val="single" w:sz="24" w:space="18" w:color="auto"/>
            <w:bottom w:val="single" w:sz="6" w:space="18" w:color="auto"/>
            <w:right w:val="single" w:sz="6" w:space="18" w:color="auto"/>
          </w:divBdr>
        </w:div>
      </w:divsChild>
    </w:div>
    <w:div w:id="128727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46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09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83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0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3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71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29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07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58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13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66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60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48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86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1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26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585885">
          <w:marLeft w:val="0"/>
          <w:marRight w:val="0"/>
          <w:marTop w:val="2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2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28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05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76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88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71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17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5" Type="http://schemas.openxmlformats.org/officeDocument/2006/relationships/comments" Target="comment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1/relationships/people" Target="peop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10</Pages>
  <Words>2309</Words>
  <Characters>12703</Characters>
  <Application>Microsoft Office Word</Application>
  <DocSecurity>0</DocSecurity>
  <Lines>105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5</cp:revision>
  <dcterms:created xsi:type="dcterms:W3CDTF">2026-05-20T13:49:00Z</dcterms:created>
  <dcterms:modified xsi:type="dcterms:W3CDTF">2026-05-20T18:30:00Z</dcterms:modified>
</cp:coreProperties>
</file>