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87DDA" w:rsidRDefault="00786F73">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Fundamentos de Economía: Microeconomía, Macroeconomía y Sostenibilidad</w:t>
      </w:r>
    </w:p>
    <w:p w14:paraId="00000002" w14:textId="77777777" w:rsidR="00787DDA" w:rsidRDefault="00786F73">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Introducción a la Ciencia Económica</w:t>
      </w:r>
    </w:p>
    <w:p w14:paraId="00000003" w14:textId="77777777" w:rsidR="00787DDA" w:rsidRDefault="00786F7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La economía es la ciencia social que estudia la manera en que las sociedades administran sus recursos escasos con el objeto de producir bienes y servicios, y distribuirlos para su consumo (Robbins, 1932). El análisis económico permite comprender las interacciones en los mercados globales, las decisiones de política pública y el comportamiento de los agentes económicos, proporcionando un marco </w:t>
      </w:r>
      <w:commentRangeStart w:id="0"/>
      <w:r>
        <w:rPr>
          <w:rFonts w:ascii="Google Sans" w:eastAsia="Google Sans" w:hAnsi="Google Sans" w:cs="Google Sans"/>
          <w:color w:val="1F1F1F"/>
        </w:rPr>
        <w:t>analítico</w:t>
      </w:r>
      <w:commentRangeEnd w:id="0"/>
      <w:r w:rsidR="00244450">
        <w:rPr>
          <w:rStyle w:val="Refdecomentario"/>
        </w:rPr>
        <w:commentReference w:id="0"/>
      </w:r>
      <w:r>
        <w:rPr>
          <w:rFonts w:ascii="Google Sans" w:eastAsia="Google Sans" w:hAnsi="Google Sans" w:cs="Google Sans"/>
          <w:color w:val="1F1F1F"/>
        </w:rPr>
        <w:t xml:space="preserve"> estructurado para la toma de decisiones bajo condiciones de incertidumbre.</w:t>
      </w:r>
    </w:p>
    <w:p w14:paraId="00000004" w14:textId="77777777" w:rsidR="00787DDA" w:rsidRDefault="00786F73">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Bloque 1: Fundamentos de Microeconomía</w:t>
      </w:r>
    </w:p>
    <w:p w14:paraId="00000005" w14:textId="77777777" w:rsidR="00787DDA" w:rsidRDefault="00786F7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La microeconomía analiza el comportamiento de los agentes individuales —consumidores y empresas— y su interacción en mercados específicos.</w:t>
      </w:r>
    </w:p>
    <w:p w14:paraId="00000006" w14:textId="77777777" w:rsidR="00787DDA" w:rsidRDefault="00786F7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La Escasez y la Elección:</w:t>
      </w:r>
      <w:r>
        <w:rPr>
          <w:rFonts w:ascii="Google Sans" w:eastAsia="Google Sans" w:hAnsi="Google Sans" w:cs="Google Sans"/>
          <w:color w:val="1F1F1F"/>
        </w:rPr>
        <w:t xml:space="preserve"> Concepto central de la economía que describe la tensión entre necesidades ilimitadas y recursos limitados. Esta restricción obliga a los agentes a optimizar sus decisiones.</w:t>
      </w:r>
    </w:p>
    <w:p w14:paraId="00000007" w14:textId="77777777" w:rsidR="00787DDA" w:rsidRDefault="00786F7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Costo de Oportunidad:</w:t>
      </w:r>
      <w:r>
        <w:rPr>
          <w:rFonts w:ascii="Google Sans" w:eastAsia="Google Sans" w:hAnsi="Google Sans" w:cs="Google Sans"/>
          <w:color w:val="1F1F1F"/>
        </w:rPr>
        <w:t xml:space="preserve"> Definido como el valor de la mejor alternativa a la que se renuncia al tomar una decisión (Mankiw, 2012). Es la métrica fundamental para evaluar la eficiencia de la asignación de recursos, aplicable tanto en inversiones de capital como en la asignación de </w:t>
      </w:r>
      <w:commentRangeStart w:id="1"/>
      <w:r>
        <w:rPr>
          <w:rFonts w:ascii="Google Sans" w:eastAsia="Google Sans" w:hAnsi="Google Sans" w:cs="Google Sans"/>
          <w:color w:val="1F1F1F"/>
        </w:rPr>
        <w:t>tiempo</w:t>
      </w:r>
      <w:commentRangeEnd w:id="1"/>
      <w:r w:rsidR="00C1170D">
        <w:rPr>
          <w:rStyle w:val="Refdecomentario"/>
        </w:rPr>
        <w:commentReference w:id="1"/>
      </w:r>
      <w:r>
        <w:rPr>
          <w:rFonts w:ascii="Google Sans" w:eastAsia="Google Sans" w:hAnsi="Google Sans" w:cs="Google Sans"/>
          <w:color w:val="1F1F1F"/>
        </w:rPr>
        <w:t>.</w:t>
      </w:r>
    </w:p>
    <w:p w14:paraId="00000008" w14:textId="77777777" w:rsidR="00787DDA" w:rsidRDefault="00786F7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Teoría del Consumidor:</w:t>
      </w:r>
      <w:r>
        <w:rPr>
          <w:rFonts w:ascii="Google Sans" w:eastAsia="Google Sans" w:hAnsi="Google Sans" w:cs="Google Sans"/>
          <w:color w:val="1F1F1F"/>
        </w:rPr>
        <w:t xml:space="preserve"> Estudia cómo los individuos maximizan su utilidad sujetos a una restricción </w:t>
      </w:r>
      <w:commentRangeStart w:id="2"/>
      <w:r>
        <w:rPr>
          <w:rFonts w:ascii="Google Sans" w:eastAsia="Google Sans" w:hAnsi="Google Sans" w:cs="Google Sans"/>
          <w:color w:val="1F1F1F"/>
        </w:rPr>
        <w:t>presupuestaria</w:t>
      </w:r>
      <w:commentRangeEnd w:id="2"/>
      <w:r w:rsidR="00C1170D">
        <w:rPr>
          <w:rStyle w:val="Refdecomentario"/>
        </w:rPr>
        <w:commentReference w:id="2"/>
      </w:r>
      <w:r>
        <w:rPr>
          <w:rFonts w:ascii="Google Sans" w:eastAsia="Google Sans" w:hAnsi="Google Sans" w:cs="Google Sans"/>
          <w:color w:val="1F1F1F"/>
        </w:rPr>
        <w:t xml:space="preserve">. Las decisiones de consumo no solo reflejan necesidades fisiológicas, sino la maximización del valor subjetivo y la utilidad marginal de los </w:t>
      </w:r>
      <w:commentRangeStart w:id="3"/>
      <w:r>
        <w:rPr>
          <w:rFonts w:ascii="Google Sans" w:eastAsia="Google Sans" w:hAnsi="Google Sans" w:cs="Google Sans"/>
          <w:color w:val="1F1F1F"/>
        </w:rPr>
        <w:t>bienes</w:t>
      </w:r>
      <w:commentRangeEnd w:id="3"/>
      <w:r w:rsidR="00C1170D">
        <w:rPr>
          <w:rStyle w:val="Refdecomentario"/>
        </w:rPr>
        <w:commentReference w:id="3"/>
      </w:r>
      <w:r>
        <w:rPr>
          <w:rFonts w:ascii="Google Sans" w:eastAsia="Google Sans" w:hAnsi="Google Sans" w:cs="Google Sans"/>
          <w:color w:val="1F1F1F"/>
        </w:rPr>
        <w:t>.</w:t>
      </w:r>
    </w:p>
    <w:p w14:paraId="00000009" w14:textId="77777777" w:rsidR="00787DDA" w:rsidRDefault="00786F7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Ley de la Oferta y la Demanda:</w:t>
      </w:r>
      <w:r>
        <w:rPr>
          <w:rFonts w:ascii="Google Sans" w:eastAsia="Google Sans" w:hAnsi="Google Sans" w:cs="Google Sans"/>
          <w:color w:val="1F1F1F"/>
        </w:rPr>
        <w:t xml:space="preserve"> Modelo económico básico formulado por Alfred Marshall para la determinación de precios en un mercado </w:t>
      </w:r>
      <w:commentRangeStart w:id="4"/>
      <w:r>
        <w:rPr>
          <w:rFonts w:ascii="Google Sans" w:eastAsia="Google Sans" w:hAnsi="Google Sans" w:cs="Google Sans"/>
          <w:color w:val="1F1F1F"/>
        </w:rPr>
        <w:t>competitivo</w:t>
      </w:r>
      <w:commentRangeEnd w:id="4"/>
      <w:r w:rsidR="0063372E">
        <w:rPr>
          <w:rStyle w:val="Refdecomentario"/>
        </w:rPr>
        <w:commentReference w:id="4"/>
      </w:r>
      <w:r>
        <w:rPr>
          <w:rFonts w:ascii="Google Sans" w:eastAsia="Google Sans" w:hAnsi="Google Sans" w:cs="Google Sans"/>
          <w:color w:val="1F1F1F"/>
        </w:rPr>
        <w:t>.</w:t>
      </w:r>
    </w:p>
    <w:p w14:paraId="0000000A" w14:textId="77777777" w:rsidR="00787DDA" w:rsidRDefault="00786F73">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Demanda:</w:t>
      </w:r>
      <w:r>
        <w:rPr>
          <w:rFonts w:ascii="Google Sans" w:eastAsia="Google Sans" w:hAnsi="Google Sans" w:cs="Google Sans"/>
          <w:color w:val="1F1F1F"/>
        </w:rPr>
        <w:t xml:space="preserve"> Relación inversa entre el precio y la cantidad demandada (ceteris </w:t>
      </w:r>
      <w:commentRangeStart w:id="5"/>
      <w:r>
        <w:rPr>
          <w:rFonts w:ascii="Google Sans" w:eastAsia="Google Sans" w:hAnsi="Google Sans" w:cs="Google Sans"/>
          <w:color w:val="1F1F1F"/>
        </w:rPr>
        <w:t>paribus</w:t>
      </w:r>
      <w:commentRangeEnd w:id="5"/>
      <w:r w:rsidR="0063372E">
        <w:rPr>
          <w:rStyle w:val="Refdecomentario"/>
        </w:rPr>
        <w:commentReference w:id="5"/>
      </w:r>
      <w:r>
        <w:rPr>
          <w:rFonts w:ascii="Google Sans" w:eastAsia="Google Sans" w:hAnsi="Google Sans" w:cs="Google Sans"/>
          <w:color w:val="1F1F1F"/>
        </w:rPr>
        <w:t>).</w:t>
      </w:r>
    </w:p>
    <w:p w14:paraId="0000000B" w14:textId="77777777" w:rsidR="00787DDA" w:rsidRDefault="00786F73">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Oferta:</w:t>
      </w:r>
      <w:r>
        <w:rPr>
          <w:rFonts w:ascii="Google Sans" w:eastAsia="Google Sans" w:hAnsi="Google Sans" w:cs="Google Sans"/>
          <w:color w:val="1F1F1F"/>
        </w:rPr>
        <w:t xml:space="preserve"> Relación directa entre el precio y la cantidad ofrecida, impulsada por la maximización de beneficios de la </w:t>
      </w:r>
      <w:commentRangeStart w:id="6"/>
      <w:r>
        <w:rPr>
          <w:rFonts w:ascii="Google Sans" w:eastAsia="Google Sans" w:hAnsi="Google Sans" w:cs="Google Sans"/>
          <w:color w:val="1F1F1F"/>
        </w:rPr>
        <w:t>empresa</w:t>
      </w:r>
      <w:commentRangeEnd w:id="6"/>
      <w:r w:rsidR="00156533">
        <w:rPr>
          <w:rStyle w:val="Refdecomentario"/>
        </w:rPr>
        <w:commentReference w:id="6"/>
      </w:r>
      <w:r>
        <w:rPr>
          <w:rFonts w:ascii="Google Sans" w:eastAsia="Google Sans" w:hAnsi="Google Sans" w:cs="Google Sans"/>
          <w:color w:val="1F1F1F"/>
        </w:rPr>
        <w:t>.</w:t>
      </w:r>
    </w:p>
    <w:p w14:paraId="0000000C" w14:textId="77777777" w:rsidR="00787DDA" w:rsidRDefault="00786F73">
      <w:pPr>
        <w:numPr>
          <w:ilvl w:val="1"/>
          <w:numId w:val="2"/>
        </w:numPr>
        <w:pBdr>
          <w:top w:val="nil"/>
          <w:left w:val="nil"/>
          <w:bottom w:val="nil"/>
          <w:right w:val="nil"/>
          <w:between w:val="nil"/>
        </w:pBdr>
        <w:spacing w:after="120" w:line="275" w:lineRule="auto"/>
      </w:pPr>
      <w:r>
        <w:rPr>
          <w:rFonts w:ascii="Google Sans" w:eastAsia="Google Sans" w:hAnsi="Google Sans" w:cs="Google Sans"/>
          <w:color w:val="1F1F1F"/>
        </w:rPr>
        <w:lastRenderedPageBreak/>
        <w:t xml:space="preserve">El punto de intersección determina el precio y la cantidad de equilibrio del </w:t>
      </w:r>
      <w:commentRangeStart w:id="7"/>
      <w:r>
        <w:rPr>
          <w:rFonts w:ascii="Google Sans" w:eastAsia="Google Sans" w:hAnsi="Google Sans" w:cs="Google Sans"/>
          <w:color w:val="1F1F1F"/>
        </w:rPr>
        <w:t>mercado</w:t>
      </w:r>
      <w:commentRangeEnd w:id="7"/>
      <w:r w:rsidR="00156533">
        <w:rPr>
          <w:rStyle w:val="Refdecomentario"/>
        </w:rPr>
        <w:commentReference w:id="7"/>
      </w:r>
      <w:r>
        <w:rPr>
          <w:rFonts w:ascii="Google Sans" w:eastAsia="Google Sans" w:hAnsi="Google Sans" w:cs="Google Sans"/>
          <w:color w:val="1F1F1F"/>
        </w:rPr>
        <w:t>.</w:t>
      </w:r>
    </w:p>
    <w:p w14:paraId="0000000D" w14:textId="77777777" w:rsidR="00787DDA" w:rsidRDefault="00786F73">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Bloque 2: Entorno Macroeconómico</w:t>
      </w:r>
    </w:p>
    <w:p w14:paraId="0000000E" w14:textId="77777777" w:rsidR="00787DDA" w:rsidRDefault="00786F7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La macroeconomía estudia el desempeño de la economía en su conjunto, analizando variables agregadas fundamentales para la planeación estratégica corporativa y estatal.</w:t>
      </w:r>
    </w:p>
    <w:p w14:paraId="0000000F" w14:textId="77777777" w:rsidR="00787DDA" w:rsidRDefault="00786F73">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Crecimiento Económico:</w:t>
      </w:r>
      <w:r>
        <w:rPr>
          <w:rFonts w:ascii="Google Sans" w:eastAsia="Google Sans" w:hAnsi="Google Sans" w:cs="Google Sans"/>
          <w:color w:val="1F1F1F"/>
        </w:rPr>
        <w:t xml:space="preserve"> Medido a través de la variación porcentual del Producto Interno Bruto (PIB) real. </w:t>
      </w:r>
      <w:commentRangeStart w:id="8"/>
      <w:r>
        <w:rPr>
          <w:rFonts w:ascii="Google Sans" w:eastAsia="Google Sans" w:hAnsi="Google Sans" w:cs="Google Sans"/>
          <w:color w:val="1F1F1F"/>
        </w:rPr>
        <w:t>Representa la expansión de la frontera de posibilidades de producción de una nación, impulsando la inversión, el empleo y el desarrollo tecnológico.</w:t>
      </w:r>
      <w:commentRangeEnd w:id="8"/>
      <w:r w:rsidR="00156533">
        <w:rPr>
          <w:rStyle w:val="Refdecomentario"/>
        </w:rPr>
        <w:commentReference w:id="8"/>
      </w:r>
    </w:p>
    <w:p w14:paraId="00000010" w14:textId="77777777" w:rsidR="00787DDA" w:rsidRDefault="00786F73">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Inflación y Estabilidad de Precios:</w:t>
      </w:r>
      <w:r>
        <w:rPr>
          <w:rFonts w:ascii="Google Sans" w:eastAsia="Google Sans" w:hAnsi="Google Sans" w:cs="Google Sans"/>
          <w:color w:val="1F1F1F"/>
        </w:rPr>
        <w:t xml:space="preserve"> La inflación es el aumento sostenido y generalizado del nivel de precios. </w:t>
      </w:r>
      <w:commentRangeStart w:id="9"/>
      <w:r>
        <w:rPr>
          <w:rFonts w:ascii="Google Sans" w:eastAsia="Google Sans" w:hAnsi="Google Sans" w:cs="Google Sans"/>
          <w:color w:val="1F1F1F"/>
        </w:rPr>
        <w:t>Al erosionar el poder adquisitivo del dinero</w:t>
      </w:r>
      <w:commentRangeEnd w:id="9"/>
      <w:r w:rsidR="001E6169">
        <w:rPr>
          <w:rStyle w:val="Refdecomentario"/>
        </w:rPr>
        <w:commentReference w:id="9"/>
      </w:r>
      <w:r>
        <w:rPr>
          <w:rFonts w:ascii="Google Sans" w:eastAsia="Google Sans" w:hAnsi="Google Sans" w:cs="Google Sans"/>
          <w:color w:val="1F1F1F"/>
        </w:rPr>
        <w:t>, introduce incertidumbre en la planeación a largo plazo. Su control es un objetivo primordial de la política macroeconómica.</w:t>
      </w:r>
    </w:p>
    <w:p w14:paraId="00000011" w14:textId="77777777" w:rsidR="00787DDA" w:rsidRDefault="00786F73">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Política Monetaria y Tasas de Interés:</w:t>
      </w:r>
      <w:r>
        <w:rPr>
          <w:rFonts w:ascii="Google Sans" w:eastAsia="Google Sans" w:hAnsi="Google Sans" w:cs="Google Sans"/>
          <w:color w:val="1F1F1F"/>
        </w:rPr>
        <w:t xml:space="preserve"> </w:t>
      </w:r>
      <w:commentRangeStart w:id="10"/>
      <w:r>
        <w:rPr>
          <w:rFonts w:ascii="Google Sans" w:eastAsia="Google Sans" w:hAnsi="Google Sans" w:cs="Google Sans"/>
          <w:color w:val="1F1F1F"/>
        </w:rPr>
        <w:t>Las herramientas utilizadas por el Banco Central para controlar la oferta monetaria. Las tasas de interés representan el "precio del dinero". Tasas bajas (política expansiva) incentivan el crédito y la inversión; tasas altas (política contractiva) buscan contener la presión inflacionaria.</w:t>
      </w:r>
      <w:commentRangeEnd w:id="10"/>
      <w:r w:rsidR="001E6169">
        <w:rPr>
          <w:rStyle w:val="Refdecomentario"/>
        </w:rPr>
        <w:commentReference w:id="10"/>
      </w:r>
    </w:p>
    <w:p w14:paraId="00000012" w14:textId="77777777" w:rsidR="00787DDA" w:rsidRDefault="00786F73">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Economía Internacional y Tipos de Cambio:</w:t>
      </w:r>
      <w:r>
        <w:rPr>
          <w:rFonts w:ascii="Google Sans" w:eastAsia="Google Sans" w:hAnsi="Google Sans" w:cs="Google Sans"/>
          <w:color w:val="1F1F1F"/>
        </w:rPr>
        <w:t xml:space="preserve"> </w:t>
      </w:r>
      <w:commentRangeStart w:id="11"/>
      <w:r>
        <w:rPr>
          <w:rFonts w:ascii="Google Sans" w:eastAsia="Google Sans" w:hAnsi="Google Sans" w:cs="Google Sans"/>
          <w:color w:val="1F1F1F"/>
        </w:rPr>
        <w:t>El tipo de cambio determina la relación de valor entre dos divisas</w:t>
      </w:r>
      <w:commentRangeEnd w:id="11"/>
      <w:r w:rsidR="00A53AC8">
        <w:rPr>
          <w:rStyle w:val="Refdecomentario"/>
        </w:rPr>
        <w:commentReference w:id="11"/>
      </w:r>
      <w:r>
        <w:rPr>
          <w:rFonts w:ascii="Google Sans" w:eastAsia="Google Sans" w:hAnsi="Google Sans" w:cs="Google Sans"/>
          <w:color w:val="1F1F1F"/>
        </w:rPr>
        <w:t xml:space="preserve">. </w:t>
      </w:r>
      <w:commentRangeStart w:id="12"/>
      <w:r>
        <w:rPr>
          <w:rFonts w:ascii="Google Sans" w:eastAsia="Google Sans" w:hAnsi="Google Sans" w:cs="Google Sans"/>
          <w:color w:val="1F1F1F"/>
        </w:rPr>
        <w:t>Las fluctuaciones cambiarias impactan directamente la competitividad de las exportaciones, los costos de importación de materias primas y los flujos de capital extranjero.</w:t>
      </w:r>
      <w:commentRangeEnd w:id="12"/>
      <w:r w:rsidR="00073E8D">
        <w:rPr>
          <w:rStyle w:val="Refdecomentario"/>
        </w:rPr>
        <w:commentReference w:id="12"/>
      </w:r>
    </w:p>
    <w:p w14:paraId="00000013" w14:textId="77777777" w:rsidR="00787DDA" w:rsidRDefault="00786F73">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Bloque 3: Modelación y Analítica Económica</w:t>
      </w:r>
    </w:p>
    <w:p w14:paraId="00000014" w14:textId="77777777" w:rsidR="00787DDA" w:rsidRDefault="00786F73">
      <w:pPr>
        <w:pBdr>
          <w:top w:val="nil"/>
          <w:left w:val="nil"/>
          <w:bottom w:val="nil"/>
          <w:right w:val="nil"/>
          <w:between w:val="nil"/>
        </w:pBdr>
        <w:spacing w:after="120" w:line="275" w:lineRule="auto"/>
        <w:rPr>
          <w:rFonts w:ascii="Google Sans" w:eastAsia="Google Sans" w:hAnsi="Google Sans" w:cs="Google Sans"/>
          <w:color w:val="1F1F1F"/>
        </w:rPr>
      </w:pPr>
      <w:commentRangeStart w:id="13"/>
      <w:r>
        <w:rPr>
          <w:rFonts w:ascii="Google Sans" w:eastAsia="Google Sans" w:hAnsi="Google Sans" w:cs="Google Sans"/>
          <w:color w:val="1F1F1F"/>
        </w:rPr>
        <w:t>La econometría y el análisis de datos permiten reducir la incertidumbre empírica mediante la contrastación de modelos teóricos.</w:t>
      </w:r>
      <w:commentRangeEnd w:id="13"/>
      <w:r w:rsidR="00073E8D">
        <w:rPr>
          <w:rStyle w:val="Refdecomentario"/>
        </w:rPr>
        <w:commentReference w:id="13"/>
      </w:r>
    </w:p>
    <w:p w14:paraId="00000015" w14:textId="77777777" w:rsidR="00787DDA" w:rsidRDefault="00786F73">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Modelación Económica:</w:t>
      </w:r>
      <w:r>
        <w:rPr>
          <w:rFonts w:ascii="Google Sans" w:eastAsia="Google Sans" w:hAnsi="Google Sans" w:cs="Google Sans"/>
          <w:color w:val="1F1F1F"/>
        </w:rPr>
        <w:t xml:space="preserve"> Construcción de representaciones matemáticas simplificadas de la realidad para aislar variables y realizar simulaciones y proyecciones </w:t>
      </w:r>
      <w:commentRangeStart w:id="14"/>
      <w:r>
        <w:rPr>
          <w:rFonts w:ascii="Google Sans" w:eastAsia="Google Sans" w:hAnsi="Google Sans" w:cs="Google Sans"/>
          <w:color w:val="1F1F1F"/>
        </w:rPr>
        <w:t xml:space="preserve">(análisis </w:t>
      </w:r>
      <w:r>
        <w:rPr>
          <w:rFonts w:ascii="Google Sans" w:eastAsia="Google Sans" w:hAnsi="Google Sans" w:cs="Google Sans"/>
          <w:i/>
          <w:iCs/>
          <w:color w:val="1F1F1F"/>
        </w:rPr>
        <w:t>ceteris paribus</w:t>
      </w:r>
      <w:r>
        <w:rPr>
          <w:rFonts w:ascii="Google Sans" w:eastAsia="Google Sans" w:hAnsi="Google Sans" w:cs="Google Sans"/>
          <w:color w:val="1F1F1F"/>
        </w:rPr>
        <w:t>).</w:t>
      </w:r>
      <w:commentRangeEnd w:id="14"/>
      <w:r w:rsidR="00073E8D">
        <w:rPr>
          <w:rStyle w:val="Refdecomentario"/>
        </w:rPr>
        <w:commentReference w:id="14"/>
      </w:r>
    </w:p>
    <w:p w14:paraId="00000016" w14:textId="77777777" w:rsidR="00787DDA" w:rsidRDefault="00786F73">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Inferencia Estadística:</w:t>
      </w:r>
      <w:r>
        <w:rPr>
          <w:rFonts w:ascii="Google Sans" w:eastAsia="Google Sans" w:hAnsi="Google Sans" w:cs="Google Sans"/>
          <w:color w:val="1F1F1F"/>
        </w:rPr>
        <w:t xml:space="preserve"> Procesos metodológicos que permiten </w:t>
      </w:r>
      <w:commentRangeStart w:id="15"/>
      <w:r>
        <w:rPr>
          <w:rFonts w:ascii="Google Sans" w:eastAsia="Google Sans" w:hAnsi="Google Sans" w:cs="Google Sans"/>
          <w:color w:val="1F1F1F"/>
        </w:rPr>
        <w:t xml:space="preserve">extrapolar conclusiones </w:t>
      </w:r>
      <w:commentRangeEnd w:id="15"/>
      <w:r w:rsidR="00073E8D">
        <w:rPr>
          <w:rStyle w:val="Refdecomentario"/>
        </w:rPr>
        <w:commentReference w:id="15"/>
      </w:r>
      <w:r>
        <w:rPr>
          <w:rFonts w:ascii="Google Sans" w:eastAsia="Google Sans" w:hAnsi="Google Sans" w:cs="Google Sans"/>
          <w:color w:val="1F1F1F"/>
        </w:rPr>
        <w:t xml:space="preserve">sobre el comportamiento de una población a partir de una muestra representativa, </w:t>
      </w:r>
      <w:commentRangeStart w:id="16"/>
      <w:r>
        <w:rPr>
          <w:rFonts w:ascii="Google Sans" w:eastAsia="Google Sans" w:hAnsi="Google Sans" w:cs="Google Sans"/>
          <w:color w:val="1F1F1F"/>
        </w:rPr>
        <w:t>fundamentales</w:t>
      </w:r>
      <w:commentRangeEnd w:id="16"/>
      <w:r w:rsidR="00073E8D">
        <w:rPr>
          <w:rStyle w:val="Refdecomentario"/>
        </w:rPr>
        <w:commentReference w:id="16"/>
      </w:r>
      <w:r>
        <w:rPr>
          <w:rFonts w:ascii="Google Sans" w:eastAsia="Google Sans" w:hAnsi="Google Sans" w:cs="Google Sans"/>
          <w:color w:val="1F1F1F"/>
        </w:rPr>
        <w:t xml:space="preserve"> para estudios de mercado y proyecciones de demanda.</w:t>
      </w:r>
    </w:p>
    <w:p w14:paraId="00000017" w14:textId="77777777" w:rsidR="00787DDA" w:rsidRDefault="00786F73">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lastRenderedPageBreak/>
        <w:t>Probabilidad y Riesgo Financiero:</w:t>
      </w:r>
      <w:r>
        <w:rPr>
          <w:rFonts w:ascii="Google Sans" w:eastAsia="Google Sans" w:hAnsi="Google Sans" w:cs="Google Sans"/>
          <w:color w:val="1F1F1F"/>
        </w:rPr>
        <w:t xml:space="preserve"> </w:t>
      </w:r>
      <w:commentRangeStart w:id="17"/>
      <w:r>
        <w:rPr>
          <w:rFonts w:ascii="Google Sans" w:eastAsia="Google Sans" w:hAnsi="Google Sans" w:cs="Google Sans"/>
          <w:color w:val="1F1F1F"/>
        </w:rPr>
        <w:t>Cuantificación matemática de la incertidumbre. Diferencia metodológica entre el riesgo (medible y gestionable) y la incertidumbre absoluta, aplicada a la evaluación de proyectos de inversión.</w:t>
      </w:r>
      <w:commentRangeEnd w:id="17"/>
      <w:r w:rsidR="00594EFC">
        <w:rPr>
          <w:rStyle w:val="Refdecomentario"/>
        </w:rPr>
        <w:commentReference w:id="17"/>
      </w:r>
    </w:p>
    <w:p w14:paraId="00000018" w14:textId="77777777" w:rsidR="00787DDA" w:rsidRDefault="00786F73">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Correlación vs. Causalidad:</w:t>
      </w:r>
      <w:r>
        <w:rPr>
          <w:rFonts w:ascii="Google Sans" w:eastAsia="Google Sans" w:hAnsi="Google Sans" w:cs="Google Sans"/>
          <w:color w:val="1F1F1F"/>
        </w:rPr>
        <w:t xml:space="preserve"> Principio analítico crítico que establece que la variación simultánea de dos variables (correlación) no implica que una cause la otra (causalidad). </w:t>
      </w:r>
      <w:commentRangeStart w:id="18"/>
      <w:r>
        <w:rPr>
          <w:rFonts w:ascii="Google Sans" w:eastAsia="Google Sans" w:hAnsi="Google Sans" w:cs="Google Sans"/>
          <w:color w:val="1F1F1F"/>
        </w:rPr>
        <w:t>La identificación de variables exógenas e instrumentos es clave para evitar sesgos endógenos en la toma de decisiones corporativas.</w:t>
      </w:r>
      <w:commentRangeEnd w:id="18"/>
      <w:r w:rsidR="00594EFC">
        <w:rPr>
          <w:rStyle w:val="Refdecomentario"/>
        </w:rPr>
        <w:commentReference w:id="18"/>
      </w:r>
    </w:p>
    <w:p w14:paraId="00000019" w14:textId="77777777" w:rsidR="00787DDA" w:rsidRDefault="00786F73">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Bloque 4: Economía Ambiental y Desarrollo Sostenible</w:t>
      </w:r>
    </w:p>
    <w:p w14:paraId="0000001A" w14:textId="77777777" w:rsidR="00787DDA" w:rsidRDefault="00786F7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La economía ambiental integra el análisis ecológico al modelo económico tradicional, buscando un crecimiento que no comprometa las capacidades de las generaciones futuras (Informe Brundtland, 1987).</w:t>
      </w:r>
    </w:p>
    <w:p w14:paraId="0000001B" w14:textId="77777777" w:rsidR="00787DDA" w:rsidRDefault="00786F73">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El Enfoque de Triple Impacto (Sostenibilidad):</w:t>
      </w:r>
      <w:r>
        <w:rPr>
          <w:rFonts w:ascii="Google Sans" w:eastAsia="Google Sans" w:hAnsi="Google Sans" w:cs="Google Sans"/>
          <w:color w:val="1F1F1F"/>
        </w:rPr>
        <w:t xml:space="preserve"> Modelo que evalúa el desempeño corporativo en tres dimensiones simultáneas: rentabilidad económica, equidad social y viabilidad ambiental.</w:t>
      </w:r>
    </w:p>
    <w:p w14:paraId="0000001C" w14:textId="77777777" w:rsidR="00787DDA" w:rsidRDefault="00786F73">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Externalidades y Fallas de Mercado:</w:t>
      </w:r>
      <w:r>
        <w:rPr>
          <w:rFonts w:ascii="Google Sans" w:eastAsia="Google Sans" w:hAnsi="Google Sans" w:cs="Google Sans"/>
          <w:color w:val="1F1F1F"/>
        </w:rPr>
        <w:t xml:space="preserve"> Una externalidad ocurre cuando el consumo o producción de un bien afecta a terceros sin que este impacto se refleje en los precios de mercado (Pigou, 1920). </w:t>
      </w:r>
      <w:commentRangeStart w:id="19"/>
      <w:r>
        <w:rPr>
          <w:rFonts w:ascii="Google Sans" w:eastAsia="Google Sans" w:hAnsi="Google Sans" w:cs="Google Sans"/>
          <w:color w:val="1F1F1F"/>
        </w:rPr>
        <w:t>La economía busca "internalizar" estos costos mediante impuestos pigouvianos (ej. impuestos al carbono) o regulación.</w:t>
      </w:r>
      <w:commentRangeEnd w:id="19"/>
      <w:r w:rsidR="00594EFC">
        <w:rPr>
          <w:rStyle w:val="Refdecomentario"/>
        </w:rPr>
        <w:commentReference w:id="19"/>
      </w:r>
    </w:p>
    <w:p w14:paraId="0000001D" w14:textId="77777777" w:rsidR="00787DDA" w:rsidRDefault="00786F73">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Economía Circular:</w:t>
      </w:r>
      <w:r>
        <w:rPr>
          <w:rFonts w:ascii="Google Sans" w:eastAsia="Google Sans" w:hAnsi="Google Sans" w:cs="Google Sans"/>
          <w:color w:val="1F1F1F"/>
        </w:rPr>
        <w:t xml:space="preserve"> Marco teórico promovido por Pearce y Turner (1990) que sustituye el modelo lineal (extracción-producción-descarte) por sistemas de ciclo cerrado, donde los residuos técnicos o biológicos se reintegran a la cadena de valor como materias primas secundarias.</w:t>
      </w:r>
    </w:p>
    <w:p w14:paraId="0000001E" w14:textId="77777777" w:rsidR="00787DDA" w:rsidRDefault="00786F73">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Reto Integrador: Caso Práctico "BioPack"</w:t>
      </w:r>
    </w:p>
    <w:p w14:paraId="0000001F" w14:textId="77777777" w:rsidR="00787DDA" w:rsidRDefault="00786F7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Contexto del Caso:</w:t>
      </w:r>
    </w:p>
    <w:p w14:paraId="00000020" w14:textId="77777777" w:rsidR="00787DDA" w:rsidRDefault="00786F7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BioPack es una empresa emergente del sector de manufactura de empaques que ha desarrollado un polímero biodegradable con eficiencias operativas superiores (reducción de costos marginales del 40%). El equipo directivo debe formular una estrategia de internacionalización hacia el mercado europeo integrando los conceptos del módulo.</w:t>
      </w:r>
    </w:p>
    <w:p w14:paraId="00000021" w14:textId="77777777" w:rsidR="00787DDA" w:rsidRDefault="00786F73">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Instrucciones de Análisis (Integración Teórica):</w:t>
      </w:r>
    </w:p>
    <w:p w14:paraId="00000022" w14:textId="77777777" w:rsidR="00787DDA" w:rsidRDefault="00786F73">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Evaluación de Choques Macroeconómicos:</w:t>
      </w:r>
      <w:r>
        <w:rPr>
          <w:rFonts w:ascii="Google Sans" w:eastAsia="Google Sans" w:hAnsi="Google Sans" w:cs="Google Sans"/>
          <w:color w:val="1F1F1F"/>
        </w:rPr>
        <w:t xml:space="preserve"> Utilizando los conceptos de </w:t>
      </w:r>
      <w:r>
        <w:rPr>
          <w:rFonts w:ascii="Google Sans" w:eastAsia="Google Sans" w:hAnsi="Google Sans" w:cs="Google Sans"/>
          <w:i/>
          <w:iCs/>
          <w:color w:val="1F1F1F"/>
        </w:rPr>
        <w:t>Inflación</w:t>
      </w:r>
      <w:r>
        <w:rPr>
          <w:rFonts w:ascii="Google Sans" w:eastAsia="Google Sans" w:hAnsi="Google Sans" w:cs="Google Sans"/>
          <w:color w:val="1F1F1F"/>
        </w:rPr>
        <w:t xml:space="preserve"> y </w:t>
      </w:r>
      <w:r>
        <w:rPr>
          <w:rFonts w:ascii="Google Sans" w:eastAsia="Google Sans" w:hAnsi="Google Sans" w:cs="Google Sans"/>
          <w:i/>
          <w:iCs/>
          <w:color w:val="1F1F1F"/>
        </w:rPr>
        <w:t>Tipo de Cambio</w:t>
      </w:r>
      <w:r>
        <w:rPr>
          <w:rFonts w:ascii="Google Sans" w:eastAsia="Google Sans" w:hAnsi="Google Sans" w:cs="Google Sans"/>
          <w:color w:val="1F1F1F"/>
        </w:rPr>
        <w:t xml:space="preserve">, analice la resiliencia de la estructura de costos de BioPack ante </w:t>
      </w:r>
      <w:r>
        <w:rPr>
          <w:rFonts w:ascii="Google Sans" w:eastAsia="Google Sans" w:hAnsi="Google Sans" w:cs="Google Sans"/>
          <w:color w:val="1F1F1F"/>
        </w:rPr>
        <w:lastRenderedPageBreak/>
        <w:t>un escenario hipotético de devaluación de la moneda local frente al Euro, considerando que el 50% de los insumos orgánicos son importados.</w:t>
      </w:r>
    </w:p>
    <w:p w14:paraId="00000023" w14:textId="77777777" w:rsidR="00787DDA" w:rsidRDefault="00786F73">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Modelación de Elasticidad y Demanda:</w:t>
      </w:r>
      <w:r>
        <w:rPr>
          <w:rFonts w:ascii="Google Sans" w:eastAsia="Google Sans" w:hAnsi="Google Sans" w:cs="Google Sans"/>
          <w:color w:val="1F1F1F"/>
        </w:rPr>
        <w:t xml:space="preserve"> Justifique metodológicamente cómo emplearía la </w:t>
      </w:r>
      <w:r>
        <w:rPr>
          <w:rFonts w:ascii="Google Sans" w:eastAsia="Google Sans" w:hAnsi="Google Sans" w:cs="Google Sans"/>
          <w:i/>
          <w:iCs/>
          <w:color w:val="1F1F1F"/>
        </w:rPr>
        <w:t>Inferencia Estadística</w:t>
      </w:r>
      <w:r>
        <w:rPr>
          <w:rFonts w:ascii="Google Sans" w:eastAsia="Google Sans" w:hAnsi="Google Sans" w:cs="Google Sans"/>
          <w:color w:val="1F1F1F"/>
        </w:rPr>
        <w:t xml:space="preserve"> y el análisis de </w:t>
      </w:r>
      <w:r>
        <w:rPr>
          <w:rFonts w:ascii="Google Sans" w:eastAsia="Google Sans" w:hAnsi="Google Sans" w:cs="Google Sans"/>
          <w:i/>
          <w:iCs/>
          <w:color w:val="1F1F1F"/>
        </w:rPr>
        <w:t>Big Data</w:t>
      </w:r>
      <w:r>
        <w:rPr>
          <w:rFonts w:ascii="Google Sans" w:eastAsia="Google Sans" w:hAnsi="Google Sans" w:cs="Google Sans"/>
          <w:color w:val="1F1F1F"/>
        </w:rPr>
        <w:t xml:space="preserve"> para calcular la elasticidad precio </w:t>
      </w:r>
      <w:commentRangeStart w:id="20"/>
      <w:r>
        <w:rPr>
          <w:rFonts w:ascii="Google Sans" w:eastAsia="Google Sans" w:hAnsi="Google Sans" w:cs="Google Sans"/>
          <w:color w:val="1F1F1F"/>
        </w:rPr>
        <w:t>de</w:t>
      </w:r>
      <w:commentRangeEnd w:id="20"/>
      <w:r w:rsidR="00EB69DD">
        <w:rPr>
          <w:rStyle w:val="Refdecomentario"/>
        </w:rPr>
        <w:commentReference w:id="20"/>
      </w:r>
      <w:r>
        <w:rPr>
          <w:rFonts w:ascii="Google Sans" w:eastAsia="Google Sans" w:hAnsi="Google Sans" w:cs="Google Sans"/>
          <w:color w:val="1F1F1F"/>
        </w:rPr>
        <w:t xml:space="preserve"> la demanda en el mercado europeo. ¿Cómo determinaría si los consumidores europeos están dispuestos a asumir un sobreprecio (</w:t>
      </w:r>
      <w:r>
        <w:rPr>
          <w:rFonts w:ascii="Google Sans" w:eastAsia="Google Sans" w:hAnsi="Google Sans" w:cs="Google Sans"/>
          <w:i/>
          <w:iCs/>
          <w:color w:val="1F1F1F"/>
        </w:rPr>
        <w:t>premium</w:t>
      </w:r>
      <w:r>
        <w:rPr>
          <w:rFonts w:ascii="Google Sans" w:eastAsia="Google Sans" w:hAnsi="Google Sans" w:cs="Google Sans"/>
          <w:color w:val="1F1F1F"/>
        </w:rPr>
        <w:t>) por un bien con externalidades positivas?</w:t>
      </w:r>
    </w:p>
    <w:p w14:paraId="00000024" w14:textId="77777777" w:rsidR="00787DDA" w:rsidRDefault="00786F73">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Dilema Estratégico (Arancel Verde):</w:t>
      </w:r>
      <w:r>
        <w:rPr>
          <w:rFonts w:ascii="Google Sans" w:eastAsia="Google Sans" w:hAnsi="Google Sans" w:cs="Google Sans"/>
          <w:color w:val="1F1F1F"/>
        </w:rPr>
        <w:t xml:space="preserve"> La Unión Europea impone un arancel </w:t>
      </w:r>
      <w:commentRangeStart w:id="21"/>
      <w:r>
        <w:rPr>
          <w:rFonts w:ascii="Google Sans" w:eastAsia="Google Sans" w:hAnsi="Google Sans" w:cs="Google Sans"/>
          <w:color w:val="1F1F1F"/>
        </w:rPr>
        <w:t>pigouviano</w:t>
      </w:r>
      <w:commentRangeEnd w:id="21"/>
      <w:r w:rsidR="00F40270">
        <w:rPr>
          <w:rStyle w:val="Refdecomentario"/>
        </w:rPr>
        <w:commentReference w:id="21"/>
      </w:r>
      <w:r>
        <w:rPr>
          <w:rFonts w:ascii="Google Sans" w:eastAsia="Google Sans" w:hAnsi="Google Sans" w:cs="Google Sans"/>
          <w:color w:val="1F1F1F"/>
        </w:rPr>
        <w:t xml:space="preserve"> del 15% a empaques sin certificación "Cero Residuos". Analice las siguientes alternativas utilizando el concepto de </w:t>
      </w:r>
      <w:r>
        <w:rPr>
          <w:rFonts w:ascii="Google Sans" w:eastAsia="Google Sans" w:hAnsi="Google Sans" w:cs="Google Sans"/>
          <w:i/>
          <w:iCs/>
          <w:color w:val="1F1F1F"/>
        </w:rPr>
        <w:t>Costo de Oportunidad</w:t>
      </w:r>
      <w:r>
        <w:rPr>
          <w:rFonts w:ascii="Google Sans" w:eastAsia="Google Sans" w:hAnsi="Google Sans" w:cs="Google Sans"/>
          <w:color w:val="1F1F1F"/>
        </w:rPr>
        <w:t xml:space="preserve"> e </w:t>
      </w:r>
      <w:r>
        <w:rPr>
          <w:rFonts w:ascii="Google Sans" w:eastAsia="Google Sans" w:hAnsi="Google Sans" w:cs="Google Sans"/>
          <w:i/>
          <w:iCs/>
          <w:color w:val="1F1F1F"/>
        </w:rPr>
        <w:t>Internalización de Externalidades</w:t>
      </w:r>
      <w:r>
        <w:rPr>
          <w:rFonts w:ascii="Google Sans" w:eastAsia="Google Sans" w:hAnsi="Google Sans" w:cs="Google Sans"/>
          <w:color w:val="1F1F1F"/>
        </w:rPr>
        <w:t>:</w:t>
      </w:r>
    </w:p>
    <w:p w14:paraId="00000025" w14:textId="77777777" w:rsidR="00787DDA" w:rsidRDefault="00786F73">
      <w:pPr>
        <w:numPr>
          <w:ilvl w:val="1"/>
          <w:numId w:val="7"/>
        </w:numPr>
        <w:pBdr>
          <w:top w:val="nil"/>
          <w:left w:val="nil"/>
          <w:bottom w:val="nil"/>
          <w:right w:val="nil"/>
          <w:between w:val="nil"/>
        </w:pBdr>
        <w:spacing w:line="275" w:lineRule="auto"/>
      </w:pPr>
      <w:r>
        <w:rPr>
          <w:rFonts w:ascii="Google Sans" w:eastAsia="Google Sans" w:hAnsi="Google Sans" w:cs="Google Sans"/>
          <w:i/>
          <w:iCs/>
          <w:color w:val="1F1F1F"/>
        </w:rPr>
        <w:t>Alternativa A:</w:t>
      </w:r>
      <w:r>
        <w:rPr>
          <w:rFonts w:ascii="Google Sans" w:eastAsia="Google Sans" w:hAnsi="Google Sans" w:cs="Google Sans"/>
          <w:color w:val="1F1F1F"/>
        </w:rPr>
        <w:t xml:space="preserve"> Asumir el arancel reduciendo el margen de utilidad para mantener la cuota de mercado.</w:t>
      </w:r>
    </w:p>
    <w:p w14:paraId="00000026" w14:textId="77777777" w:rsidR="00787DDA" w:rsidRDefault="00786F73">
      <w:pPr>
        <w:numPr>
          <w:ilvl w:val="1"/>
          <w:numId w:val="7"/>
        </w:numPr>
        <w:pBdr>
          <w:top w:val="nil"/>
          <w:left w:val="nil"/>
          <w:bottom w:val="nil"/>
          <w:right w:val="nil"/>
          <w:between w:val="nil"/>
        </w:pBdr>
        <w:spacing w:line="275" w:lineRule="auto"/>
      </w:pPr>
      <w:r>
        <w:rPr>
          <w:rFonts w:ascii="Google Sans" w:eastAsia="Google Sans" w:hAnsi="Google Sans" w:cs="Google Sans"/>
          <w:i/>
          <w:iCs/>
          <w:color w:val="1F1F1F"/>
        </w:rPr>
        <w:t>Alternativa B:</w:t>
      </w:r>
      <w:r>
        <w:rPr>
          <w:rFonts w:ascii="Google Sans" w:eastAsia="Google Sans" w:hAnsi="Google Sans" w:cs="Google Sans"/>
          <w:color w:val="1F1F1F"/>
        </w:rPr>
        <w:t xml:space="preserve"> Realizar una inversión de capital intensiva (CAPEX) para obtener la certificación, internalizando la externalidad y suprimiendo el arancel.</w:t>
      </w:r>
    </w:p>
    <w:p w14:paraId="00000027" w14:textId="77777777" w:rsidR="00787DDA" w:rsidRDefault="00786F73">
      <w:pPr>
        <w:numPr>
          <w:ilvl w:val="1"/>
          <w:numId w:val="7"/>
        </w:numPr>
        <w:pBdr>
          <w:top w:val="nil"/>
          <w:left w:val="nil"/>
          <w:bottom w:val="nil"/>
          <w:right w:val="nil"/>
          <w:between w:val="nil"/>
        </w:pBdr>
        <w:spacing w:line="275" w:lineRule="auto"/>
      </w:pPr>
      <w:r>
        <w:rPr>
          <w:rFonts w:ascii="Google Sans" w:eastAsia="Google Sans" w:hAnsi="Google Sans" w:cs="Google Sans"/>
          <w:i/>
          <w:iCs/>
          <w:color w:val="1F1F1F"/>
        </w:rPr>
        <w:t>Alternativa C:</w:t>
      </w:r>
      <w:r>
        <w:rPr>
          <w:rFonts w:ascii="Google Sans" w:eastAsia="Google Sans" w:hAnsi="Google Sans" w:cs="Google Sans"/>
          <w:color w:val="1F1F1F"/>
        </w:rPr>
        <w:t xml:space="preserve"> Redireccionar la </w:t>
      </w:r>
      <w:commentRangeStart w:id="22"/>
      <w:r>
        <w:rPr>
          <w:rFonts w:ascii="Google Sans" w:eastAsia="Google Sans" w:hAnsi="Google Sans" w:cs="Google Sans"/>
          <w:color w:val="1F1F1F"/>
        </w:rPr>
        <w:t>oferta</w:t>
      </w:r>
      <w:commentRangeEnd w:id="22"/>
      <w:r w:rsidR="00F40270">
        <w:rPr>
          <w:rStyle w:val="Refdecomentario"/>
        </w:rPr>
        <w:commentReference w:id="22"/>
      </w:r>
      <w:r>
        <w:rPr>
          <w:rFonts w:ascii="Google Sans" w:eastAsia="Google Sans" w:hAnsi="Google Sans" w:cs="Google Sans"/>
          <w:color w:val="1F1F1F"/>
        </w:rPr>
        <w:t xml:space="preserve"> (Pivotar) hacia mercados con normativas ambientales laxas.</w:t>
      </w:r>
    </w:p>
    <w:p w14:paraId="00000028" w14:textId="77777777" w:rsidR="00787DDA" w:rsidRDefault="00786F73">
      <w:pPr>
        <w:numPr>
          <w:ilvl w:val="1"/>
          <w:numId w:val="7"/>
        </w:numPr>
        <w:pBdr>
          <w:top w:val="nil"/>
          <w:left w:val="nil"/>
          <w:bottom w:val="nil"/>
          <w:right w:val="nil"/>
          <w:between w:val="nil"/>
        </w:pBdr>
        <w:spacing w:after="120" w:line="275" w:lineRule="auto"/>
      </w:pPr>
      <w:r>
        <w:rPr>
          <w:rFonts w:ascii="Google Sans" w:eastAsia="Google Sans" w:hAnsi="Google Sans" w:cs="Google Sans"/>
          <w:b/>
          <w:bCs/>
          <w:color w:val="1F1F1F"/>
        </w:rPr>
        <w:t>Entregable:</w:t>
      </w:r>
      <w:r>
        <w:rPr>
          <w:rFonts w:ascii="Google Sans" w:eastAsia="Google Sans" w:hAnsi="Google Sans" w:cs="Google Sans"/>
          <w:color w:val="1F1F1F"/>
        </w:rPr>
        <w:t xml:space="preserve"> Presente una recomendación justificada que maximice el valor presente de la empresa y garantice la alineación con el modelo de Economía Circular.</w:t>
      </w:r>
    </w:p>
    <w:p w14:paraId="00000029" w14:textId="77777777" w:rsidR="00787DDA" w:rsidRDefault="00786F73">
      <w:pPr>
        <w:pStyle w:val="Ttulo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Referencias Bibliográficas Base</w:t>
      </w:r>
    </w:p>
    <w:p w14:paraId="0000002A" w14:textId="77777777" w:rsidR="00787DDA" w:rsidRDefault="00786F73">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Mankiw, N. G. (2012). </w:t>
      </w:r>
      <w:r>
        <w:rPr>
          <w:rFonts w:ascii="Google Sans" w:eastAsia="Google Sans" w:hAnsi="Google Sans" w:cs="Google Sans"/>
          <w:i/>
          <w:iCs/>
          <w:color w:val="1F1F1F"/>
        </w:rPr>
        <w:t>Principios de Economía</w:t>
      </w:r>
      <w:r>
        <w:rPr>
          <w:rFonts w:ascii="Google Sans" w:eastAsia="Google Sans" w:hAnsi="Google Sans" w:cs="Google Sans"/>
          <w:color w:val="1F1F1F"/>
        </w:rPr>
        <w:t>. Cengage Learning.</w:t>
      </w:r>
    </w:p>
    <w:p w14:paraId="0000002B" w14:textId="77777777" w:rsidR="00787DDA" w:rsidRDefault="00786F73">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Krugman, P., &amp; Wells, R. (2015). </w:t>
      </w:r>
      <w:r>
        <w:rPr>
          <w:rFonts w:ascii="Google Sans" w:eastAsia="Google Sans" w:hAnsi="Google Sans" w:cs="Google Sans"/>
          <w:i/>
          <w:iCs/>
          <w:color w:val="1F1F1F"/>
        </w:rPr>
        <w:t>Microeconomía</w:t>
      </w:r>
      <w:r>
        <w:rPr>
          <w:rFonts w:ascii="Google Sans" w:eastAsia="Google Sans" w:hAnsi="Google Sans" w:cs="Google Sans"/>
          <w:color w:val="1F1F1F"/>
        </w:rPr>
        <w:t xml:space="preserve"> y </w:t>
      </w:r>
      <w:r>
        <w:rPr>
          <w:rFonts w:ascii="Google Sans" w:eastAsia="Google Sans" w:hAnsi="Google Sans" w:cs="Google Sans"/>
          <w:i/>
          <w:iCs/>
          <w:color w:val="1F1F1F"/>
        </w:rPr>
        <w:t>Macroeconomía</w:t>
      </w:r>
      <w:r>
        <w:rPr>
          <w:rFonts w:ascii="Google Sans" w:eastAsia="Google Sans" w:hAnsi="Google Sans" w:cs="Google Sans"/>
          <w:color w:val="1F1F1F"/>
        </w:rPr>
        <w:t>. Editorial Reverté.</w:t>
      </w:r>
    </w:p>
    <w:p w14:paraId="0000002C" w14:textId="5F6FDB59" w:rsidR="00787DDA" w:rsidRPr="00B224AB" w:rsidRDefault="00786F73">
      <w:pPr>
        <w:numPr>
          <w:ilvl w:val="0"/>
          <w:numId w:val="8"/>
        </w:numPr>
        <w:pBdr>
          <w:top w:val="nil"/>
          <w:left w:val="nil"/>
          <w:bottom w:val="nil"/>
          <w:right w:val="nil"/>
          <w:between w:val="nil"/>
        </w:pBdr>
        <w:spacing w:after="120" w:line="275" w:lineRule="auto"/>
        <w:rPr>
          <w:rFonts w:ascii="Arial" w:eastAsia="Arial" w:hAnsi="Arial" w:cs="Arial"/>
        </w:rPr>
      </w:pPr>
      <w:r w:rsidRPr="00244450">
        <w:rPr>
          <w:rFonts w:ascii="Google Sans" w:eastAsia="Google Sans" w:hAnsi="Google Sans" w:cs="Google Sans"/>
          <w:color w:val="1F1F1F"/>
          <w:lang w:val="en-US"/>
        </w:rPr>
        <w:t xml:space="preserve">Pearce, D. W., &amp; Turner, R. K. (1990). </w:t>
      </w:r>
      <w:r w:rsidRPr="00244450">
        <w:rPr>
          <w:rFonts w:ascii="Google Sans" w:eastAsia="Google Sans" w:hAnsi="Google Sans" w:cs="Google Sans"/>
          <w:i/>
          <w:iCs/>
          <w:color w:val="1F1F1F"/>
          <w:lang w:val="en-US"/>
        </w:rPr>
        <w:t>Economics of Natural Resources and the Environment</w:t>
      </w:r>
      <w:r w:rsidRPr="00244450">
        <w:rPr>
          <w:rFonts w:ascii="Google Sans" w:eastAsia="Google Sans" w:hAnsi="Google Sans" w:cs="Google Sans"/>
          <w:color w:val="1F1F1F"/>
          <w:lang w:val="en-US"/>
        </w:rPr>
        <w:t xml:space="preserve">. </w:t>
      </w:r>
      <w:r>
        <w:rPr>
          <w:rFonts w:ascii="Google Sans" w:eastAsia="Google Sans" w:hAnsi="Google Sans" w:cs="Google Sans"/>
          <w:color w:val="1F1F1F"/>
        </w:rPr>
        <w:t>Johns Hopkins University Press.</w:t>
      </w:r>
    </w:p>
    <w:p w14:paraId="613ED0C7" w14:textId="41DC4E44" w:rsidR="00B224AB" w:rsidRDefault="00B224AB" w:rsidP="00B224AB">
      <w:pPr>
        <w:pBdr>
          <w:top w:val="nil"/>
          <w:left w:val="nil"/>
          <w:bottom w:val="nil"/>
          <w:right w:val="nil"/>
          <w:between w:val="nil"/>
        </w:pBdr>
        <w:spacing w:after="120" w:line="275" w:lineRule="auto"/>
      </w:pPr>
    </w:p>
    <w:p w14:paraId="3BB356BA" w14:textId="6A12F71B" w:rsidR="00B224AB" w:rsidRDefault="00B224AB" w:rsidP="00B224AB">
      <w:pPr>
        <w:pBdr>
          <w:top w:val="nil"/>
          <w:left w:val="nil"/>
          <w:bottom w:val="nil"/>
          <w:right w:val="nil"/>
          <w:between w:val="nil"/>
        </w:pBdr>
        <w:spacing w:after="120" w:line="275" w:lineRule="auto"/>
      </w:pPr>
    </w:p>
    <w:p w14:paraId="02DDB8CE" w14:textId="77777777" w:rsidR="00B224AB" w:rsidRPr="00B224AB" w:rsidRDefault="00B224AB" w:rsidP="00B224AB">
      <w:pPr>
        <w:spacing w:after="180"/>
        <w:rPr>
          <w:rFonts w:ascii="Helvetica Neue" w:hAnsi="Helvetica Neue"/>
          <w:b/>
          <w:bCs/>
          <w:caps/>
          <w:color w:val="00A4B5"/>
        </w:rPr>
      </w:pPr>
      <w:r w:rsidRPr="00B224AB">
        <w:rPr>
          <w:rFonts w:ascii="Helvetica Neue" w:hAnsi="Helvetica Neue"/>
          <w:b/>
          <w:bCs/>
          <w:caps/>
          <w:color w:val="00A4B5"/>
        </w:rPr>
        <w:t>Economía</w:t>
      </w:r>
    </w:p>
    <w:p w14:paraId="0F07710F" w14:textId="77777777" w:rsidR="00B224AB" w:rsidRPr="00B224AB" w:rsidRDefault="00B224AB" w:rsidP="00B224AB">
      <w:pPr>
        <w:outlineLvl w:val="0"/>
        <w:rPr>
          <w:rFonts w:ascii="Helvetica Neue" w:hAnsi="Helvetica Neue"/>
          <w:b/>
          <w:bCs/>
          <w:color w:val="071C13"/>
          <w:kern w:val="36"/>
          <w:sz w:val="48"/>
          <w:szCs w:val="48"/>
        </w:rPr>
      </w:pPr>
      <w:r w:rsidRPr="00B224AB">
        <w:rPr>
          <w:rFonts w:ascii="Helvetica Neue" w:hAnsi="Helvetica Neue"/>
          <w:b/>
          <w:bCs/>
          <w:color w:val="071C13"/>
          <w:kern w:val="36"/>
          <w:sz w:val="48"/>
          <w:szCs w:val="48"/>
        </w:rPr>
        <w:t>Bloque 1: Microeconomía</w:t>
      </w:r>
    </w:p>
    <w:p w14:paraId="2B890519" w14:textId="77777777" w:rsidR="00B224AB" w:rsidRPr="00B224AB" w:rsidRDefault="00B224AB" w:rsidP="00B224AB">
      <w:pPr>
        <w:spacing w:before="240"/>
        <w:rPr>
          <w:rFonts w:ascii="Helvetica Neue" w:hAnsi="Helvetica Neue"/>
          <w:color w:val="53615C"/>
          <w:sz w:val="27"/>
          <w:szCs w:val="27"/>
        </w:rPr>
      </w:pPr>
      <w:r w:rsidRPr="00B224AB">
        <w:rPr>
          <w:rFonts w:ascii="Helvetica Neue" w:hAnsi="Helvetica Neue"/>
          <w:color w:val="53615C"/>
          <w:sz w:val="27"/>
          <w:szCs w:val="27"/>
        </w:rPr>
        <w:t xml:space="preserve">La microeconomía observa decisiones concretas: cómo una persona, una empresa o un mercado elige cuando los recursos no alcanzan para </w:t>
      </w:r>
      <w:commentRangeStart w:id="23"/>
      <w:r w:rsidRPr="00B224AB">
        <w:rPr>
          <w:rFonts w:ascii="Helvetica Neue" w:hAnsi="Helvetica Neue"/>
          <w:color w:val="53615C"/>
          <w:sz w:val="27"/>
          <w:szCs w:val="27"/>
        </w:rPr>
        <w:t>todo</w:t>
      </w:r>
      <w:commentRangeEnd w:id="23"/>
      <w:r>
        <w:rPr>
          <w:rStyle w:val="Refdecomentario"/>
        </w:rPr>
        <w:commentReference w:id="23"/>
      </w:r>
      <w:r w:rsidRPr="00B224AB">
        <w:rPr>
          <w:rFonts w:ascii="Helvetica Neue" w:hAnsi="Helvetica Neue"/>
          <w:color w:val="53615C"/>
          <w:sz w:val="27"/>
          <w:szCs w:val="27"/>
        </w:rPr>
        <w:t>.</w:t>
      </w:r>
    </w:p>
    <w:p w14:paraId="749EC955" w14:textId="51829629" w:rsidR="00B224AB" w:rsidRDefault="00B224AB" w:rsidP="00B224AB">
      <w:pPr>
        <w:pBdr>
          <w:top w:val="nil"/>
          <w:left w:val="nil"/>
          <w:bottom w:val="nil"/>
          <w:right w:val="nil"/>
          <w:between w:val="nil"/>
        </w:pBdr>
        <w:spacing w:after="120" w:line="275" w:lineRule="auto"/>
      </w:pPr>
    </w:p>
    <w:p w14:paraId="1FA8E423" w14:textId="77777777" w:rsidR="00D51AF3" w:rsidRDefault="00D51AF3" w:rsidP="00D51AF3">
      <w:r>
        <w:rPr>
          <w:rStyle w:val="unit-label"/>
          <w:rFonts w:ascii="Helvetica Neue" w:hAnsi="Helvetica Neue"/>
          <w:b/>
          <w:bCs/>
          <w:caps/>
          <w:color w:val="FFD21A"/>
          <w:shd w:val="clear" w:color="auto" w:fill="F8FBF4"/>
        </w:rPr>
        <w:t>Unidad 1</w:t>
      </w:r>
    </w:p>
    <w:p w14:paraId="2D44E630" w14:textId="77777777" w:rsidR="00D51AF3" w:rsidRPr="00D51AF3" w:rsidRDefault="00D51AF3" w:rsidP="00D51AF3">
      <w:pPr>
        <w:pStyle w:val="Ttulo2"/>
        <w:shd w:val="clear" w:color="auto" w:fill="F8FBF4"/>
        <w:spacing w:before="0" w:after="0"/>
        <w:rPr>
          <w:rFonts w:ascii="Helvetica Neue" w:hAnsi="Helvetica Neue"/>
          <w:color w:val="FF0000"/>
        </w:rPr>
      </w:pPr>
      <w:r w:rsidRPr="00D51AF3">
        <w:rPr>
          <w:rFonts w:ascii="Helvetica Neue" w:hAnsi="Helvetica Neue"/>
          <w:color w:val="FF0000"/>
        </w:rPr>
        <w:lastRenderedPageBreak/>
        <w:t xml:space="preserve">La economía empieza cuando elegir también significa </w:t>
      </w:r>
      <w:commentRangeStart w:id="24"/>
      <w:r w:rsidRPr="00D51AF3">
        <w:rPr>
          <w:rFonts w:ascii="Helvetica Neue" w:hAnsi="Helvetica Neue"/>
          <w:color w:val="FF0000"/>
        </w:rPr>
        <w:t>renunciar</w:t>
      </w:r>
      <w:commentRangeEnd w:id="24"/>
      <w:r>
        <w:rPr>
          <w:rStyle w:val="Refdecomentario"/>
          <w:b w:val="0"/>
          <w:bCs w:val="0"/>
        </w:rPr>
        <w:commentReference w:id="24"/>
      </w:r>
      <w:r w:rsidRPr="00D51AF3">
        <w:rPr>
          <w:rFonts w:ascii="Helvetica Neue" w:hAnsi="Helvetica Neue"/>
          <w:color w:val="FF0000"/>
        </w:rPr>
        <w:t>.</w:t>
      </w:r>
    </w:p>
    <w:p w14:paraId="473F8040" w14:textId="77777777" w:rsidR="00D51AF3" w:rsidRDefault="00D51AF3" w:rsidP="00D51AF3">
      <w:pPr>
        <w:pStyle w:val="NormalWeb"/>
        <w:shd w:val="clear" w:color="auto" w:fill="F8FBF4"/>
        <w:spacing w:before="270" w:beforeAutospacing="0" w:after="0" w:afterAutospacing="0"/>
        <w:rPr>
          <w:rFonts w:ascii="Helvetica Neue" w:hAnsi="Helvetica Neue"/>
        </w:rPr>
      </w:pPr>
      <w:r>
        <w:rPr>
          <w:rFonts w:ascii="Helvetica Neue" w:hAnsi="Helvetica Neue"/>
        </w:rPr>
        <w:t xml:space="preserve">Cada compra, ahorro, precio o negocio es una señal dentro de un sistema de decisiones. La microeconomía te ayuda a leer esas señales y a entender cómo se forma el </w:t>
      </w:r>
      <w:commentRangeStart w:id="25"/>
      <w:r>
        <w:rPr>
          <w:rFonts w:ascii="Helvetica Neue" w:hAnsi="Helvetica Neue"/>
        </w:rPr>
        <w:t>valor</w:t>
      </w:r>
      <w:commentRangeEnd w:id="25"/>
      <w:r w:rsidR="0007568F">
        <w:rPr>
          <w:rStyle w:val="Refdecomentario"/>
          <w:rFonts w:ascii="Arial" w:eastAsia="Arial" w:hAnsi="Arial" w:cs="Arial"/>
        </w:rPr>
        <w:commentReference w:id="25"/>
      </w:r>
      <w:r>
        <w:rPr>
          <w:rFonts w:ascii="Helvetica Neue" w:hAnsi="Helvetica Neue"/>
        </w:rPr>
        <w:t>.</w:t>
      </w:r>
    </w:p>
    <w:p w14:paraId="19C78F52" w14:textId="24A072B0" w:rsidR="00B224AB" w:rsidRDefault="00B224AB" w:rsidP="00B224AB">
      <w:pPr>
        <w:pBdr>
          <w:top w:val="nil"/>
          <w:left w:val="nil"/>
          <w:bottom w:val="nil"/>
          <w:right w:val="nil"/>
          <w:between w:val="nil"/>
        </w:pBdr>
        <w:spacing w:after="120" w:line="275" w:lineRule="auto"/>
      </w:pPr>
    </w:p>
    <w:p w14:paraId="1AF4141E" w14:textId="77777777" w:rsidR="0007568F" w:rsidRPr="0007568F" w:rsidRDefault="0007568F" w:rsidP="0007568F">
      <w:r w:rsidRPr="0007568F">
        <w:rPr>
          <w:rFonts w:ascii="Helvetica Neue" w:hAnsi="Helvetica Neue"/>
          <w:b/>
          <w:bCs/>
          <w:caps/>
          <w:color w:val="00A4B5"/>
        </w:rPr>
        <w:t>Resultado de aprendizaje</w:t>
      </w:r>
    </w:p>
    <w:p w14:paraId="20B493AC" w14:textId="77777777" w:rsidR="0007568F" w:rsidRPr="0007568F" w:rsidRDefault="0007568F" w:rsidP="0007568F">
      <w:pPr>
        <w:spacing w:before="150"/>
        <w:rPr>
          <w:rFonts w:ascii="Helvetica Neue" w:hAnsi="Helvetica Neue"/>
          <w:color w:val="31443E"/>
        </w:rPr>
      </w:pPr>
      <w:commentRangeStart w:id="26"/>
      <w:r w:rsidRPr="0007568F">
        <w:rPr>
          <w:rFonts w:ascii="Helvetica Neue" w:hAnsi="Helvetica Neue"/>
          <w:color w:val="31443E"/>
        </w:rPr>
        <w:t>Analizo decisiones microeconómicas mediante escasez, costo de oportunidad, teoría del consumidor y oferta-demanda para explicar elecciones de personas y empresas en mercados cotidianos.</w:t>
      </w:r>
      <w:commentRangeEnd w:id="26"/>
      <w:r>
        <w:rPr>
          <w:rStyle w:val="Refdecomentario"/>
        </w:rPr>
        <w:commentReference w:id="26"/>
      </w:r>
    </w:p>
    <w:p w14:paraId="3A5C947E" w14:textId="30074138" w:rsidR="0007568F" w:rsidRDefault="0007568F" w:rsidP="00B224AB">
      <w:pPr>
        <w:pBdr>
          <w:top w:val="nil"/>
          <w:left w:val="nil"/>
          <w:bottom w:val="nil"/>
          <w:right w:val="nil"/>
          <w:between w:val="nil"/>
        </w:pBdr>
        <w:spacing w:after="120" w:line="275" w:lineRule="auto"/>
      </w:pPr>
    </w:p>
    <w:p w14:paraId="710005F9" w14:textId="77777777" w:rsidR="0007568F" w:rsidRDefault="0007568F" w:rsidP="0007568F">
      <w:pPr>
        <w:rPr>
          <w:rFonts w:ascii="Helvetica Neue" w:hAnsi="Helvetica Neue"/>
          <w:color w:val="061C17"/>
          <w:sz w:val="27"/>
          <w:szCs w:val="27"/>
        </w:rPr>
      </w:pPr>
      <w:r>
        <w:rPr>
          <w:rStyle w:val="unit-label"/>
          <w:rFonts w:ascii="Helvetica Neue" w:hAnsi="Helvetica Neue"/>
          <w:b/>
          <w:bCs/>
          <w:caps/>
          <w:color w:val="FFD21A"/>
          <w:sz w:val="27"/>
          <w:szCs w:val="27"/>
        </w:rPr>
        <w:t>Concepto central</w:t>
      </w:r>
    </w:p>
    <w:p w14:paraId="28F209D5" w14:textId="77777777" w:rsidR="0007568F" w:rsidRDefault="0007568F" w:rsidP="0007568F">
      <w:pPr>
        <w:pStyle w:val="Ttulo2"/>
        <w:spacing w:before="0" w:after="0"/>
        <w:rPr>
          <w:rFonts w:ascii="Helvetica Neue" w:hAnsi="Helvetica Neue"/>
          <w:color w:val="071C13"/>
        </w:rPr>
      </w:pPr>
      <w:r>
        <w:rPr>
          <w:rFonts w:ascii="Helvetica Neue" w:hAnsi="Helvetica Neue"/>
          <w:color w:val="071C13"/>
        </w:rPr>
        <w:t>Escasez: deseos amplios frente a recursos limitados</w:t>
      </w:r>
    </w:p>
    <w:p w14:paraId="68700B44" w14:textId="77777777" w:rsidR="0007568F" w:rsidRDefault="0007568F" w:rsidP="0007568F">
      <w:pPr>
        <w:rPr>
          <w:rFonts w:ascii="Helvetica Neue" w:hAnsi="Helvetica Neue"/>
          <w:color w:val="061C17"/>
          <w:sz w:val="27"/>
          <w:szCs w:val="27"/>
        </w:rPr>
      </w:pPr>
      <w:r>
        <w:rPr>
          <w:rFonts w:ascii="Helvetica Neue" w:hAnsi="Helvetica Neue"/>
          <w:b/>
          <w:bCs/>
          <w:caps/>
          <w:color w:val="00A4B5"/>
          <w:sz w:val="27"/>
          <w:szCs w:val="27"/>
        </w:rPr>
        <w:t>Tiempo</w:t>
      </w:r>
    </w:p>
    <w:p w14:paraId="2D6D1635" w14:textId="77777777" w:rsidR="0007568F" w:rsidRDefault="0007568F" w:rsidP="0007568F">
      <w:pPr>
        <w:pStyle w:val="Ttulo3"/>
        <w:spacing w:before="0" w:after="150"/>
        <w:rPr>
          <w:rFonts w:ascii="Helvetica Neue" w:hAnsi="Helvetica Neue"/>
          <w:color w:val="071C13"/>
          <w:sz w:val="27"/>
          <w:szCs w:val="27"/>
        </w:rPr>
      </w:pPr>
      <w:r>
        <w:rPr>
          <w:rFonts w:ascii="Helvetica Neue" w:hAnsi="Helvetica Neue"/>
          <w:color w:val="071C13"/>
        </w:rPr>
        <w:t>La primera restricción</w:t>
      </w:r>
    </w:p>
    <w:p w14:paraId="4CF9B550" w14:textId="77777777" w:rsidR="0007568F" w:rsidRDefault="0007568F" w:rsidP="0007568F">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El día tiene horas limitadas. Elegir estudiar, trabajar, descansar o emprender implica asignar un recurso que no se recupera.</w:t>
      </w:r>
    </w:p>
    <w:p w14:paraId="22AD9189" w14:textId="77777777" w:rsidR="0007568F" w:rsidRDefault="0007568F" w:rsidP="0007568F">
      <w:pPr>
        <w:rPr>
          <w:rFonts w:ascii="Helvetica Neue" w:hAnsi="Helvetica Neue"/>
          <w:color w:val="061C17"/>
          <w:sz w:val="27"/>
          <w:szCs w:val="27"/>
        </w:rPr>
      </w:pPr>
      <w:r>
        <w:rPr>
          <w:rFonts w:ascii="Helvetica Neue" w:hAnsi="Helvetica Neue"/>
          <w:b/>
          <w:bCs/>
          <w:caps/>
          <w:color w:val="00A4B5"/>
          <w:sz w:val="27"/>
          <w:szCs w:val="27"/>
        </w:rPr>
        <w:t>Dinero</w:t>
      </w:r>
    </w:p>
    <w:p w14:paraId="77B4F594" w14:textId="77777777" w:rsidR="0007568F" w:rsidRDefault="0007568F" w:rsidP="0007568F">
      <w:pPr>
        <w:pStyle w:val="Ttulo3"/>
        <w:spacing w:before="0" w:after="150"/>
        <w:rPr>
          <w:rFonts w:ascii="Helvetica Neue" w:hAnsi="Helvetica Neue"/>
          <w:color w:val="071C13"/>
          <w:sz w:val="27"/>
          <w:szCs w:val="27"/>
        </w:rPr>
      </w:pPr>
      <w:r>
        <w:rPr>
          <w:rFonts w:ascii="Helvetica Neue" w:hAnsi="Helvetica Neue"/>
          <w:color w:val="071C13"/>
        </w:rPr>
        <w:t>Presupuesto y prioridades</w:t>
      </w:r>
    </w:p>
    <w:p w14:paraId="743E3389" w14:textId="77777777" w:rsidR="0007568F" w:rsidRDefault="0007568F" w:rsidP="0007568F">
      <w:pPr>
        <w:pStyle w:val="NormalWeb"/>
        <w:spacing w:before="0" w:beforeAutospacing="0" w:after="0" w:afterAutospacing="0"/>
        <w:rPr>
          <w:rFonts w:ascii="Helvetica Neue" w:hAnsi="Helvetica Neue"/>
          <w:color w:val="53615C"/>
          <w:sz w:val="27"/>
          <w:szCs w:val="27"/>
        </w:rPr>
      </w:pPr>
      <w:commentRangeStart w:id="27"/>
      <w:r>
        <w:rPr>
          <w:rFonts w:ascii="Helvetica Neue" w:hAnsi="Helvetica Neue"/>
          <w:color w:val="53615C"/>
          <w:sz w:val="27"/>
          <w:szCs w:val="27"/>
        </w:rPr>
        <w:t>Un presupuesto no solo limita: revela preferencias. Lo importante es mirar qué valor se obtiene con cada peso disponible.</w:t>
      </w:r>
      <w:commentRangeEnd w:id="27"/>
      <w:r>
        <w:rPr>
          <w:rStyle w:val="Refdecomentario"/>
          <w:rFonts w:ascii="Arial" w:eastAsia="Arial" w:hAnsi="Arial" w:cs="Arial"/>
        </w:rPr>
        <w:commentReference w:id="27"/>
      </w:r>
    </w:p>
    <w:p w14:paraId="114C09E1" w14:textId="77777777" w:rsidR="0007568F" w:rsidRDefault="0007568F" w:rsidP="0007568F">
      <w:pPr>
        <w:rPr>
          <w:rFonts w:ascii="Helvetica Neue" w:hAnsi="Helvetica Neue"/>
          <w:color w:val="061C17"/>
          <w:sz w:val="27"/>
          <w:szCs w:val="27"/>
        </w:rPr>
      </w:pPr>
      <w:r>
        <w:rPr>
          <w:rFonts w:ascii="Helvetica Neue" w:hAnsi="Helvetica Neue"/>
          <w:b/>
          <w:bCs/>
          <w:caps/>
          <w:color w:val="00A4B5"/>
          <w:sz w:val="27"/>
          <w:szCs w:val="27"/>
        </w:rPr>
        <w:t>Recursos</w:t>
      </w:r>
    </w:p>
    <w:p w14:paraId="2D23C100" w14:textId="77777777" w:rsidR="0007568F" w:rsidRDefault="0007568F" w:rsidP="0007568F">
      <w:pPr>
        <w:pStyle w:val="Ttulo3"/>
        <w:spacing w:before="0" w:after="150"/>
        <w:rPr>
          <w:rFonts w:ascii="Helvetica Neue" w:hAnsi="Helvetica Neue"/>
          <w:color w:val="071C13"/>
          <w:sz w:val="27"/>
          <w:szCs w:val="27"/>
        </w:rPr>
      </w:pPr>
      <w:r>
        <w:rPr>
          <w:rFonts w:ascii="Helvetica Neue" w:hAnsi="Helvetica Neue"/>
          <w:color w:val="071C13"/>
        </w:rPr>
        <w:t>El planeta también decide</w:t>
      </w:r>
    </w:p>
    <w:p w14:paraId="4FAFE2AF" w14:textId="77777777" w:rsidR="0007568F" w:rsidRDefault="0007568F" w:rsidP="0007568F">
      <w:pPr>
        <w:pStyle w:val="NormalWeb"/>
        <w:spacing w:before="0" w:beforeAutospacing="0" w:after="0" w:afterAutospacing="0"/>
        <w:rPr>
          <w:rFonts w:ascii="Helvetica Neue" w:hAnsi="Helvetica Neue"/>
          <w:color w:val="53615C"/>
          <w:sz w:val="27"/>
          <w:szCs w:val="27"/>
        </w:rPr>
      </w:pPr>
      <w:commentRangeStart w:id="28"/>
      <w:r>
        <w:rPr>
          <w:rFonts w:ascii="Helvetica Neue" w:hAnsi="Helvetica Neue"/>
          <w:color w:val="53615C"/>
          <w:sz w:val="27"/>
          <w:szCs w:val="27"/>
        </w:rPr>
        <w:t>La escasez no es solo personal. Materias primas, energía, tierra y agua imponen límites que obligan a innovar.</w:t>
      </w:r>
      <w:commentRangeEnd w:id="28"/>
      <w:r>
        <w:rPr>
          <w:rStyle w:val="Refdecomentario"/>
          <w:rFonts w:ascii="Arial" w:eastAsia="Arial" w:hAnsi="Arial" w:cs="Arial"/>
        </w:rPr>
        <w:commentReference w:id="28"/>
      </w:r>
    </w:p>
    <w:p w14:paraId="215DD8DD" w14:textId="3CBA5FCD" w:rsidR="0007568F" w:rsidRDefault="0007568F" w:rsidP="00B224AB">
      <w:pPr>
        <w:pBdr>
          <w:top w:val="nil"/>
          <w:left w:val="nil"/>
          <w:bottom w:val="nil"/>
          <w:right w:val="nil"/>
          <w:between w:val="nil"/>
        </w:pBdr>
        <w:spacing w:after="120" w:line="275" w:lineRule="auto"/>
      </w:pPr>
    </w:p>
    <w:p w14:paraId="54FA1623" w14:textId="19302551" w:rsidR="0007568F" w:rsidRDefault="0007568F" w:rsidP="00B224AB">
      <w:pPr>
        <w:pBdr>
          <w:top w:val="nil"/>
          <w:left w:val="nil"/>
          <w:bottom w:val="nil"/>
          <w:right w:val="nil"/>
          <w:between w:val="nil"/>
        </w:pBdr>
        <w:spacing w:after="120" w:line="275" w:lineRule="auto"/>
      </w:pPr>
    </w:p>
    <w:p w14:paraId="3D59DBE1" w14:textId="77777777" w:rsidR="0007568F" w:rsidRDefault="0007568F" w:rsidP="0007568F">
      <w:pPr>
        <w:rPr>
          <w:rFonts w:ascii="Helvetica Neue" w:hAnsi="Helvetica Neue"/>
          <w:color w:val="061C17"/>
          <w:sz w:val="27"/>
          <w:szCs w:val="27"/>
        </w:rPr>
      </w:pPr>
      <w:r>
        <w:rPr>
          <w:rStyle w:val="unit-label"/>
          <w:rFonts w:ascii="Helvetica Neue" w:hAnsi="Helvetica Neue"/>
          <w:b/>
          <w:bCs/>
          <w:caps/>
          <w:color w:val="FFD21A"/>
          <w:sz w:val="27"/>
          <w:szCs w:val="27"/>
        </w:rPr>
        <w:t>Costo de oportunidad</w:t>
      </w:r>
    </w:p>
    <w:p w14:paraId="3B551184" w14:textId="77777777" w:rsidR="0007568F" w:rsidRDefault="0007568F" w:rsidP="0007568F">
      <w:pPr>
        <w:pStyle w:val="Ttulo3"/>
        <w:spacing w:before="0" w:after="150"/>
        <w:rPr>
          <w:rFonts w:ascii="Helvetica Neue" w:hAnsi="Helvetica Neue"/>
          <w:color w:val="071C13"/>
          <w:sz w:val="27"/>
          <w:szCs w:val="27"/>
        </w:rPr>
      </w:pPr>
      <w:r>
        <w:rPr>
          <w:rFonts w:ascii="Helvetica Neue" w:hAnsi="Helvetica Neue"/>
          <w:color w:val="071C13"/>
        </w:rPr>
        <w:t>El costo real de una decisión es la mejor alternativa sacrificada.</w:t>
      </w:r>
    </w:p>
    <w:p w14:paraId="498DD96F" w14:textId="77777777" w:rsidR="0007568F" w:rsidRDefault="0007568F" w:rsidP="0007568F">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Si inviertes cuatro horas en una </w:t>
      </w:r>
      <w:commentRangeStart w:id="29"/>
      <w:r>
        <w:rPr>
          <w:rFonts w:ascii="Helvetica Neue" w:hAnsi="Helvetica Neue"/>
          <w:color w:val="53615C"/>
          <w:sz w:val="27"/>
          <w:szCs w:val="27"/>
        </w:rPr>
        <w:t>serie</w:t>
      </w:r>
      <w:commentRangeEnd w:id="29"/>
      <w:r>
        <w:rPr>
          <w:rStyle w:val="Refdecomentario"/>
          <w:rFonts w:ascii="Arial" w:eastAsia="Arial" w:hAnsi="Arial" w:cs="Arial"/>
        </w:rPr>
        <w:commentReference w:id="29"/>
      </w:r>
      <w:r>
        <w:rPr>
          <w:rFonts w:ascii="Helvetica Neue" w:hAnsi="Helvetica Neue"/>
          <w:color w:val="53615C"/>
          <w:sz w:val="27"/>
          <w:szCs w:val="27"/>
        </w:rPr>
        <w:t>, no pierdes solo tiempo: renuncias al avance, descanso o ingreso que habría producido la siguiente mejor opción.</w:t>
      </w:r>
    </w:p>
    <w:p w14:paraId="61DB410D" w14:textId="77777777" w:rsidR="0007568F" w:rsidRDefault="0007568F" w:rsidP="0007568F">
      <w:pPr>
        <w:rPr>
          <w:rFonts w:ascii="Helvetica Neue" w:hAnsi="Helvetica Neue"/>
          <w:b/>
          <w:bCs/>
          <w:caps/>
          <w:color w:val="003D28"/>
          <w:sz w:val="27"/>
          <w:szCs w:val="27"/>
        </w:rPr>
      </w:pPr>
      <w:r>
        <w:rPr>
          <w:rFonts w:ascii="Helvetica Neue" w:hAnsi="Helvetica Neue"/>
          <w:b/>
          <w:bCs/>
          <w:caps/>
          <w:color w:val="003D28"/>
          <w:sz w:val="27"/>
          <w:szCs w:val="27"/>
        </w:rPr>
        <w:t>Precio visible</w:t>
      </w:r>
    </w:p>
    <w:p w14:paraId="335B85BC" w14:textId="77777777" w:rsidR="0007568F" w:rsidRDefault="0007568F" w:rsidP="0007568F">
      <w:pPr>
        <w:spacing w:before="75"/>
        <w:ind w:left="720"/>
        <w:rPr>
          <w:rFonts w:ascii="Helvetica Neue" w:hAnsi="Helvetica Neue"/>
          <w:color w:val="56635F"/>
          <w:sz w:val="27"/>
          <w:szCs w:val="27"/>
        </w:rPr>
      </w:pPr>
      <w:r>
        <w:rPr>
          <w:rFonts w:ascii="Helvetica Neue" w:hAnsi="Helvetica Neue"/>
          <w:color w:val="56635F"/>
          <w:sz w:val="27"/>
          <w:szCs w:val="27"/>
        </w:rPr>
        <w:t>Lo que pagas en dinero o recursos directos.</w:t>
      </w:r>
    </w:p>
    <w:p w14:paraId="59265A5B" w14:textId="77777777" w:rsidR="0007568F" w:rsidRDefault="0007568F" w:rsidP="0007568F">
      <w:pPr>
        <w:rPr>
          <w:rFonts w:ascii="Helvetica Neue" w:hAnsi="Helvetica Neue"/>
          <w:b/>
          <w:bCs/>
          <w:caps/>
          <w:color w:val="003D28"/>
          <w:sz w:val="27"/>
          <w:szCs w:val="27"/>
        </w:rPr>
      </w:pPr>
      <w:r>
        <w:rPr>
          <w:rFonts w:ascii="Helvetica Neue" w:hAnsi="Helvetica Neue"/>
          <w:b/>
          <w:bCs/>
          <w:caps/>
          <w:color w:val="003D28"/>
          <w:sz w:val="27"/>
          <w:szCs w:val="27"/>
        </w:rPr>
        <w:t>Costo económico</w:t>
      </w:r>
    </w:p>
    <w:p w14:paraId="2F6545D4" w14:textId="77777777" w:rsidR="0007568F" w:rsidRDefault="0007568F" w:rsidP="0007568F">
      <w:pPr>
        <w:spacing w:before="75"/>
        <w:ind w:left="720"/>
        <w:rPr>
          <w:rFonts w:ascii="Helvetica Neue" w:hAnsi="Helvetica Neue"/>
          <w:color w:val="56635F"/>
          <w:sz w:val="27"/>
          <w:szCs w:val="27"/>
        </w:rPr>
      </w:pPr>
      <w:r>
        <w:rPr>
          <w:rFonts w:ascii="Helvetica Neue" w:hAnsi="Helvetica Neue"/>
          <w:color w:val="56635F"/>
          <w:sz w:val="27"/>
          <w:szCs w:val="27"/>
        </w:rPr>
        <w:lastRenderedPageBreak/>
        <w:t>Lo que dejas de obtener por no elegir otra alternativa valiosa.</w:t>
      </w:r>
    </w:p>
    <w:p w14:paraId="5B3497A7" w14:textId="77777777" w:rsidR="0007568F" w:rsidRDefault="0007568F" w:rsidP="0007568F">
      <w:pPr>
        <w:rPr>
          <w:rFonts w:ascii="Helvetica Neue" w:hAnsi="Helvetica Neue"/>
          <w:b/>
          <w:bCs/>
          <w:caps/>
          <w:color w:val="003D28"/>
          <w:sz w:val="27"/>
          <w:szCs w:val="27"/>
        </w:rPr>
      </w:pPr>
      <w:r>
        <w:rPr>
          <w:rFonts w:ascii="Helvetica Neue" w:hAnsi="Helvetica Neue"/>
          <w:b/>
          <w:bCs/>
          <w:caps/>
          <w:color w:val="003D28"/>
          <w:sz w:val="27"/>
          <w:szCs w:val="27"/>
        </w:rPr>
        <w:t>Decisión inteligente</w:t>
      </w:r>
    </w:p>
    <w:p w14:paraId="0BAAC002" w14:textId="77777777" w:rsidR="0007568F" w:rsidRDefault="0007568F" w:rsidP="0007568F">
      <w:pPr>
        <w:spacing w:before="75"/>
        <w:ind w:left="720"/>
        <w:rPr>
          <w:rFonts w:ascii="Helvetica Neue" w:hAnsi="Helvetica Neue"/>
          <w:color w:val="56635F"/>
          <w:sz w:val="27"/>
          <w:szCs w:val="27"/>
        </w:rPr>
      </w:pPr>
      <w:r>
        <w:rPr>
          <w:rFonts w:ascii="Helvetica Neue" w:hAnsi="Helvetica Neue"/>
          <w:color w:val="56635F"/>
          <w:sz w:val="27"/>
          <w:szCs w:val="27"/>
        </w:rPr>
        <w:t>Comparar beneficios, sacrificios y efectos futuros antes de actuar.</w:t>
      </w:r>
    </w:p>
    <w:p w14:paraId="67145DC7" w14:textId="51A06A43" w:rsidR="0007568F" w:rsidRDefault="0007568F" w:rsidP="00B224AB">
      <w:pPr>
        <w:pBdr>
          <w:top w:val="nil"/>
          <w:left w:val="nil"/>
          <w:bottom w:val="nil"/>
          <w:right w:val="nil"/>
          <w:between w:val="nil"/>
        </w:pBdr>
        <w:spacing w:after="120" w:line="275" w:lineRule="auto"/>
      </w:pPr>
    </w:p>
    <w:p w14:paraId="731713D5" w14:textId="77777777" w:rsidR="00C619DC" w:rsidRDefault="00C619DC" w:rsidP="00C619DC">
      <w:pPr>
        <w:rPr>
          <w:rFonts w:ascii="Helvetica Neue" w:hAnsi="Helvetica Neue"/>
          <w:color w:val="061C17"/>
          <w:sz w:val="27"/>
          <w:szCs w:val="27"/>
        </w:rPr>
      </w:pPr>
      <w:r>
        <w:rPr>
          <w:rStyle w:val="unit-label"/>
          <w:rFonts w:ascii="Helvetica Neue" w:hAnsi="Helvetica Neue"/>
          <w:b/>
          <w:bCs/>
          <w:caps/>
          <w:color w:val="FFD21A"/>
          <w:sz w:val="27"/>
          <w:szCs w:val="27"/>
        </w:rPr>
        <w:t>Teoría del consumidor</w:t>
      </w:r>
    </w:p>
    <w:p w14:paraId="5760BF79" w14:textId="77777777" w:rsidR="00C619DC" w:rsidRDefault="00C619DC" w:rsidP="00C619DC">
      <w:pPr>
        <w:pStyle w:val="Ttulo2"/>
        <w:spacing w:before="0" w:after="0"/>
        <w:rPr>
          <w:rFonts w:ascii="Helvetica Neue" w:hAnsi="Helvetica Neue"/>
          <w:color w:val="071C13"/>
        </w:rPr>
      </w:pPr>
      <w:r>
        <w:rPr>
          <w:rFonts w:ascii="Helvetica Neue" w:hAnsi="Helvetica Neue"/>
          <w:color w:val="071C13"/>
        </w:rPr>
        <w:t>Comprar también comunica identidad, utilidad y expectativas</w:t>
      </w:r>
    </w:p>
    <w:p w14:paraId="359E70C8" w14:textId="77777777" w:rsidR="00C619DC" w:rsidRDefault="00C619DC" w:rsidP="00C619DC">
      <w:pPr>
        <w:pStyle w:val="Ttulo3"/>
        <w:spacing w:before="0" w:after="150"/>
        <w:rPr>
          <w:rFonts w:ascii="Helvetica Neue" w:hAnsi="Helvetica Neue"/>
          <w:color w:val="071C13"/>
        </w:rPr>
      </w:pPr>
      <w:r>
        <w:rPr>
          <w:rFonts w:ascii="Helvetica Neue" w:hAnsi="Helvetica Neue"/>
          <w:color w:val="071C13"/>
        </w:rPr>
        <w:t>Utilidad</w:t>
      </w:r>
    </w:p>
    <w:p w14:paraId="1A596ABF" w14:textId="77777777" w:rsidR="00C619DC" w:rsidRDefault="00C619DC" w:rsidP="00C619DC">
      <w:pPr>
        <w:pStyle w:val="NormalWeb"/>
        <w:spacing w:before="0" w:beforeAutospacing="0" w:after="0" w:afterAutospacing="0"/>
        <w:rPr>
          <w:rFonts w:ascii="Helvetica Neue" w:hAnsi="Helvetica Neue"/>
          <w:color w:val="53615C"/>
          <w:sz w:val="27"/>
          <w:szCs w:val="27"/>
        </w:rPr>
      </w:pPr>
      <w:commentRangeStart w:id="30"/>
      <w:r>
        <w:rPr>
          <w:rFonts w:ascii="Helvetica Neue" w:hAnsi="Helvetica Neue"/>
          <w:color w:val="53615C"/>
          <w:sz w:val="27"/>
          <w:szCs w:val="27"/>
        </w:rPr>
        <w:t>Es la satisfacción que una persona espera obtener. No siempre coincide con el objeto más barato o funcional.</w:t>
      </w:r>
      <w:commentRangeEnd w:id="30"/>
      <w:r>
        <w:rPr>
          <w:rStyle w:val="Refdecomentario"/>
          <w:rFonts w:ascii="Arial" w:eastAsia="Arial" w:hAnsi="Arial" w:cs="Arial"/>
        </w:rPr>
        <w:commentReference w:id="30"/>
      </w:r>
    </w:p>
    <w:p w14:paraId="7360DCCD" w14:textId="77777777" w:rsidR="00C619DC" w:rsidRDefault="00C619DC" w:rsidP="00C619DC">
      <w:pPr>
        <w:pStyle w:val="Ttulo3"/>
        <w:spacing w:before="0" w:after="150"/>
        <w:rPr>
          <w:rFonts w:ascii="Helvetica Neue" w:hAnsi="Helvetica Neue"/>
          <w:color w:val="071C13"/>
          <w:sz w:val="27"/>
          <w:szCs w:val="27"/>
        </w:rPr>
      </w:pPr>
      <w:r>
        <w:rPr>
          <w:rFonts w:ascii="Helvetica Neue" w:hAnsi="Helvetica Neue"/>
          <w:color w:val="071C13"/>
        </w:rPr>
        <w:t>Preferencias</w:t>
      </w:r>
    </w:p>
    <w:p w14:paraId="6603A63F" w14:textId="77777777" w:rsidR="00C619DC" w:rsidRDefault="00C619DC" w:rsidP="00C619DC">
      <w:pPr>
        <w:pStyle w:val="NormalWeb"/>
        <w:spacing w:before="0" w:beforeAutospacing="0" w:after="0" w:afterAutospacing="0"/>
        <w:rPr>
          <w:rFonts w:ascii="Helvetica Neue" w:hAnsi="Helvetica Neue"/>
          <w:color w:val="53615C"/>
          <w:sz w:val="27"/>
          <w:szCs w:val="27"/>
        </w:rPr>
      </w:pPr>
      <w:commentRangeStart w:id="31"/>
      <w:r>
        <w:rPr>
          <w:rFonts w:ascii="Helvetica Neue" w:hAnsi="Helvetica Neue"/>
          <w:color w:val="53615C"/>
          <w:sz w:val="27"/>
          <w:szCs w:val="27"/>
        </w:rPr>
        <w:t>Dos personas con el mismo ingreso pueden elegir distinto porque valoran estatus, comodidad, ahorro, pertenencia o experiencia.</w:t>
      </w:r>
      <w:commentRangeEnd w:id="31"/>
      <w:r w:rsidR="005929F3">
        <w:rPr>
          <w:rStyle w:val="Refdecomentario"/>
          <w:rFonts w:ascii="Arial" w:eastAsia="Arial" w:hAnsi="Arial" w:cs="Arial"/>
        </w:rPr>
        <w:commentReference w:id="31"/>
      </w:r>
    </w:p>
    <w:p w14:paraId="350DAFCE" w14:textId="77777777" w:rsidR="00C619DC" w:rsidRDefault="00C619DC" w:rsidP="00C619DC">
      <w:pPr>
        <w:pStyle w:val="Ttulo3"/>
        <w:spacing w:before="0" w:after="150"/>
        <w:rPr>
          <w:rFonts w:ascii="Helvetica Neue" w:hAnsi="Helvetica Neue"/>
          <w:color w:val="071C13"/>
          <w:sz w:val="27"/>
          <w:szCs w:val="27"/>
        </w:rPr>
      </w:pPr>
      <w:r>
        <w:rPr>
          <w:rFonts w:ascii="Helvetica Neue" w:hAnsi="Helvetica Neue"/>
          <w:color w:val="071C13"/>
        </w:rPr>
        <w:t>Restricción presupuestal</w:t>
      </w:r>
    </w:p>
    <w:p w14:paraId="691E4168" w14:textId="77777777" w:rsidR="00C619DC" w:rsidRDefault="00C619DC" w:rsidP="00C619DC">
      <w:pPr>
        <w:pStyle w:val="NormalWeb"/>
        <w:spacing w:before="0" w:beforeAutospacing="0" w:after="0" w:afterAutospacing="0"/>
        <w:rPr>
          <w:rFonts w:ascii="Helvetica Neue" w:hAnsi="Helvetica Neue"/>
          <w:color w:val="53615C"/>
          <w:sz w:val="27"/>
          <w:szCs w:val="27"/>
        </w:rPr>
      </w:pPr>
      <w:commentRangeStart w:id="32"/>
      <w:r>
        <w:rPr>
          <w:rFonts w:ascii="Helvetica Neue" w:hAnsi="Helvetica Neue"/>
          <w:color w:val="53615C"/>
          <w:sz w:val="27"/>
          <w:szCs w:val="27"/>
        </w:rPr>
        <w:t>El consumidor combina deseos con capacidad de pago. La economía estudia ese equilibrio, no juzga el gusto.</w:t>
      </w:r>
      <w:commentRangeEnd w:id="32"/>
      <w:r w:rsidR="002156DB">
        <w:rPr>
          <w:rStyle w:val="Refdecomentario"/>
          <w:rFonts w:ascii="Arial" w:eastAsia="Arial" w:hAnsi="Arial" w:cs="Arial"/>
        </w:rPr>
        <w:commentReference w:id="32"/>
      </w:r>
    </w:p>
    <w:p w14:paraId="48C02F3D" w14:textId="77777777" w:rsidR="00C619DC" w:rsidRDefault="00C619DC" w:rsidP="00C619DC">
      <w:pPr>
        <w:rPr>
          <w:rFonts w:ascii="Helvetica Neue" w:hAnsi="Helvetica Neue"/>
          <w:color w:val="061C17"/>
          <w:sz w:val="27"/>
          <w:szCs w:val="27"/>
        </w:rPr>
      </w:pPr>
      <w:r>
        <w:rPr>
          <w:rFonts w:ascii="Helvetica Neue" w:hAnsi="Helvetica Neue"/>
          <w:b/>
          <w:bCs/>
          <w:caps/>
          <w:color w:val="FF7900"/>
          <w:sz w:val="27"/>
          <w:szCs w:val="27"/>
        </w:rPr>
        <w:t>Ejemplo aplicado</w:t>
      </w:r>
    </w:p>
    <w:p w14:paraId="0FE105B0" w14:textId="77777777" w:rsidR="00C619DC" w:rsidRDefault="00C619DC" w:rsidP="00C619DC">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Ahorrar para unas zapatillas de edición limitada puede parecer irracional si unas genéricas cumplen la misma función. Para la teoría del consumidor, la pregunta es otra: ¿qué satisfacción adicional entrega el diseño, la identidad o la pertenencia frente al sacrificio de otros usos del dinero?</w:t>
      </w:r>
    </w:p>
    <w:p w14:paraId="12197BC3" w14:textId="4DF97A73" w:rsidR="00C619DC" w:rsidRDefault="00C619DC" w:rsidP="00B224AB">
      <w:pPr>
        <w:pBdr>
          <w:top w:val="nil"/>
          <w:left w:val="nil"/>
          <w:bottom w:val="nil"/>
          <w:right w:val="nil"/>
          <w:between w:val="nil"/>
        </w:pBdr>
        <w:spacing w:after="120" w:line="275" w:lineRule="auto"/>
      </w:pPr>
    </w:p>
    <w:p w14:paraId="7E99D05F" w14:textId="77777777" w:rsidR="00C875A3" w:rsidRDefault="00C875A3" w:rsidP="00C875A3">
      <w:pPr>
        <w:rPr>
          <w:rFonts w:ascii="Helvetica Neue" w:hAnsi="Helvetica Neue"/>
          <w:color w:val="061C17"/>
          <w:sz w:val="27"/>
          <w:szCs w:val="27"/>
        </w:rPr>
      </w:pPr>
      <w:r>
        <w:rPr>
          <w:rStyle w:val="unit-label"/>
          <w:rFonts w:ascii="Helvetica Neue" w:hAnsi="Helvetica Neue"/>
          <w:b/>
          <w:bCs/>
          <w:caps/>
          <w:color w:val="FFD21A"/>
          <w:sz w:val="27"/>
          <w:szCs w:val="27"/>
        </w:rPr>
        <w:t>Mercados</w:t>
      </w:r>
    </w:p>
    <w:p w14:paraId="6DDBD434" w14:textId="77777777" w:rsidR="00C875A3" w:rsidRDefault="00C875A3" w:rsidP="00C875A3">
      <w:pPr>
        <w:pStyle w:val="Ttulo2"/>
        <w:spacing w:before="0" w:after="0"/>
        <w:rPr>
          <w:rFonts w:ascii="Helvetica Neue" w:hAnsi="Helvetica Neue"/>
          <w:color w:val="071C13"/>
        </w:rPr>
      </w:pPr>
      <w:r>
        <w:rPr>
          <w:rFonts w:ascii="Helvetica Neue" w:hAnsi="Helvetica Neue"/>
          <w:color w:val="071C13"/>
        </w:rPr>
        <w:t xml:space="preserve">Oferta y demanda: la conversación silenciosa del </w:t>
      </w:r>
      <w:commentRangeStart w:id="33"/>
      <w:r>
        <w:rPr>
          <w:rFonts w:ascii="Helvetica Neue" w:hAnsi="Helvetica Neue"/>
          <w:color w:val="071C13"/>
        </w:rPr>
        <w:t>precio</w:t>
      </w:r>
      <w:commentRangeEnd w:id="33"/>
      <w:r>
        <w:rPr>
          <w:rStyle w:val="Refdecomentario"/>
          <w:b w:val="0"/>
          <w:bCs w:val="0"/>
        </w:rPr>
        <w:commentReference w:id="33"/>
      </w:r>
    </w:p>
    <w:p w14:paraId="2568CD4C" w14:textId="77777777" w:rsidR="00C875A3" w:rsidRDefault="00C875A3" w:rsidP="00C875A3">
      <w:pPr>
        <w:pStyle w:val="market-note"/>
        <w:spacing w:before="0" w:beforeAutospacing="0" w:after="0" w:afterAutospacing="0"/>
        <w:rPr>
          <w:rFonts w:ascii="Helvetica Neue" w:hAnsi="Helvetica Neue"/>
          <w:b/>
          <w:bCs/>
          <w:color w:val="53615C"/>
          <w:sz w:val="27"/>
          <w:szCs w:val="27"/>
        </w:rPr>
      </w:pPr>
      <w:r>
        <w:rPr>
          <w:rFonts w:ascii="Helvetica Neue" w:hAnsi="Helvetica Neue"/>
          <w:b/>
          <w:bCs/>
          <w:color w:val="53615C"/>
          <w:sz w:val="27"/>
          <w:szCs w:val="27"/>
        </w:rPr>
        <w:t>Índice relativo 0-100: no representa unidades vendidas, sino fuerza de mercado.</w:t>
      </w:r>
    </w:p>
    <w:p w14:paraId="4098A092" w14:textId="77777777" w:rsidR="00C875A3" w:rsidRDefault="00C875A3" w:rsidP="00C875A3">
      <w:pPr>
        <w:rPr>
          <w:rFonts w:ascii="Helvetica Neue" w:hAnsi="Helvetica Neue"/>
          <w:color w:val="061C17"/>
          <w:sz w:val="27"/>
          <w:szCs w:val="27"/>
        </w:rPr>
      </w:pPr>
      <w:r>
        <w:rPr>
          <w:rFonts w:ascii="Helvetica Neue" w:hAnsi="Helvetica Neue"/>
          <w:b/>
          <w:bCs/>
          <w:color w:val="071C13"/>
          <w:sz w:val="27"/>
          <w:szCs w:val="27"/>
        </w:rPr>
        <w:t>Demanda</w:t>
      </w:r>
      <w:r>
        <w:rPr>
          <w:rStyle w:val="Textoennegrita"/>
          <w:rFonts w:ascii="Helvetica Neue" w:hAnsi="Helvetica Neue"/>
          <w:color w:val="071C13"/>
          <w:sz w:val="27"/>
          <w:szCs w:val="27"/>
        </w:rPr>
        <w:t>62/100</w:t>
      </w:r>
    </w:p>
    <w:p w14:paraId="3A54D137" w14:textId="77777777" w:rsidR="00C875A3" w:rsidRDefault="00C875A3" w:rsidP="00C875A3">
      <w:pPr>
        <w:rPr>
          <w:rFonts w:ascii="Helvetica Neue" w:hAnsi="Helvetica Neue"/>
          <w:color w:val="061C17"/>
          <w:sz w:val="27"/>
          <w:szCs w:val="27"/>
        </w:rPr>
      </w:pPr>
      <w:r>
        <w:rPr>
          <w:rFonts w:ascii="Helvetica Neue" w:hAnsi="Helvetica Neue"/>
          <w:b/>
          <w:bCs/>
          <w:color w:val="071C13"/>
          <w:sz w:val="27"/>
          <w:szCs w:val="27"/>
        </w:rPr>
        <w:t>Oferta</w:t>
      </w:r>
      <w:r>
        <w:rPr>
          <w:rStyle w:val="Textoennegrita"/>
          <w:rFonts w:ascii="Helvetica Neue" w:hAnsi="Helvetica Neue"/>
          <w:color w:val="071C13"/>
          <w:sz w:val="27"/>
          <w:szCs w:val="27"/>
        </w:rPr>
        <w:t>62/100</w:t>
      </w:r>
    </w:p>
    <w:p w14:paraId="62EAEC17" w14:textId="77777777" w:rsidR="00C875A3" w:rsidRDefault="00C875A3" w:rsidP="00C875A3">
      <w:pPr>
        <w:rPr>
          <w:rFonts w:ascii="Helvetica Neue" w:hAnsi="Helvetica Neue"/>
          <w:color w:val="FFFFFF"/>
          <w:sz w:val="27"/>
          <w:szCs w:val="27"/>
        </w:rPr>
      </w:pPr>
      <w:r>
        <w:rPr>
          <w:rFonts w:ascii="Helvetica Neue" w:hAnsi="Helvetica Neue"/>
          <w:b/>
          <w:bCs/>
          <w:caps/>
          <w:color w:val="FFD21A"/>
          <w:sz w:val="27"/>
          <w:szCs w:val="27"/>
        </w:rPr>
        <w:t>Señal de precio</w:t>
      </w:r>
      <w:r>
        <w:rPr>
          <w:rStyle w:val="Textoennegrita"/>
          <w:rFonts w:ascii="Helvetica Neue" w:hAnsi="Helvetica Neue"/>
          <w:color w:val="FFFFFF"/>
          <w:sz w:val="27"/>
          <w:szCs w:val="27"/>
        </w:rPr>
        <w:t>Equilibrio posible</w:t>
      </w:r>
    </w:p>
    <w:p w14:paraId="697028A3" w14:textId="77777777" w:rsidR="00C875A3" w:rsidRPr="00C875A3" w:rsidRDefault="00C875A3" w:rsidP="00C875A3">
      <w:pPr>
        <w:pStyle w:val="NormalWeb"/>
        <w:spacing w:before="0" w:beforeAutospacing="0" w:after="0" w:afterAutospacing="0"/>
        <w:rPr>
          <w:rFonts w:ascii="Helvetica Neue" w:hAnsi="Helvetica Neue"/>
          <w:color w:val="FF0000"/>
          <w:sz w:val="27"/>
          <w:szCs w:val="27"/>
        </w:rPr>
      </w:pPr>
      <w:r w:rsidRPr="00C875A3">
        <w:rPr>
          <w:rFonts w:ascii="Helvetica Neue" w:hAnsi="Helvetica Neue"/>
          <w:color w:val="FF0000"/>
          <w:sz w:val="27"/>
          <w:szCs w:val="27"/>
        </w:rPr>
        <w:t xml:space="preserve">Cuando compradores y productores tienen fuerzas similares, el precio tiende a </w:t>
      </w:r>
      <w:commentRangeStart w:id="34"/>
      <w:r w:rsidRPr="00C875A3">
        <w:rPr>
          <w:rFonts w:ascii="Helvetica Neue" w:hAnsi="Helvetica Neue"/>
          <w:color w:val="FF0000"/>
          <w:sz w:val="27"/>
          <w:szCs w:val="27"/>
        </w:rPr>
        <w:t>estabilizarse</w:t>
      </w:r>
      <w:commentRangeEnd w:id="34"/>
      <w:r>
        <w:rPr>
          <w:rStyle w:val="Refdecomentario"/>
          <w:rFonts w:ascii="Arial" w:eastAsia="Arial" w:hAnsi="Arial" w:cs="Arial"/>
        </w:rPr>
        <w:commentReference w:id="34"/>
      </w:r>
      <w:r w:rsidRPr="00C875A3">
        <w:rPr>
          <w:rFonts w:ascii="Helvetica Neue" w:hAnsi="Helvetica Neue"/>
          <w:color w:val="FF0000"/>
          <w:sz w:val="27"/>
          <w:szCs w:val="27"/>
        </w:rPr>
        <w:t>.</w:t>
      </w:r>
    </w:p>
    <w:p w14:paraId="76DB619E" w14:textId="5E71C772" w:rsidR="00C875A3" w:rsidRDefault="00C875A3" w:rsidP="00B224AB">
      <w:pPr>
        <w:pBdr>
          <w:top w:val="nil"/>
          <w:left w:val="nil"/>
          <w:bottom w:val="nil"/>
          <w:right w:val="nil"/>
          <w:between w:val="nil"/>
        </w:pBdr>
        <w:spacing w:after="120" w:line="275" w:lineRule="auto"/>
        <w:rPr>
          <w:color w:val="FF0000"/>
        </w:rPr>
      </w:pPr>
    </w:p>
    <w:p w14:paraId="1D148A17" w14:textId="77777777" w:rsidR="00C875A3" w:rsidRDefault="00C875A3" w:rsidP="00C875A3">
      <w:r>
        <w:rPr>
          <w:b/>
          <w:bCs/>
          <w:caps/>
          <w:color w:val="00A4B5"/>
        </w:rPr>
        <w:t>Demanda</w:t>
      </w:r>
    </w:p>
    <w:p w14:paraId="380258D7" w14:textId="77777777" w:rsidR="00C875A3" w:rsidRDefault="00C875A3" w:rsidP="00C875A3">
      <w:pPr>
        <w:pStyle w:val="Ttulo3"/>
        <w:spacing w:before="0" w:after="150"/>
        <w:rPr>
          <w:color w:val="071C13"/>
        </w:rPr>
      </w:pPr>
      <w:r>
        <w:rPr>
          <w:color w:val="071C13"/>
        </w:rPr>
        <w:t>Cuando el precio sube, muchos compran menos</w:t>
      </w:r>
    </w:p>
    <w:p w14:paraId="4D170AB1" w14:textId="77777777" w:rsidR="00C875A3" w:rsidRDefault="00C875A3" w:rsidP="00C875A3">
      <w:pPr>
        <w:pStyle w:val="NormalWeb"/>
        <w:spacing w:before="0" w:beforeAutospacing="0" w:after="0" w:afterAutospacing="0"/>
        <w:rPr>
          <w:color w:val="53615C"/>
        </w:rPr>
      </w:pPr>
      <w:r>
        <w:rPr>
          <w:color w:val="53615C"/>
        </w:rPr>
        <w:lastRenderedPageBreak/>
        <w:t>El consumidor busca proteger su presupuesto o reemplazar el producto por una alternativa.</w:t>
      </w:r>
    </w:p>
    <w:p w14:paraId="0802194C" w14:textId="77777777" w:rsidR="00C875A3" w:rsidRDefault="00C875A3" w:rsidP="00C875A3">
      <w:r>
        <w:rPr>
          <w:b/>
          <w:bCs/>
          <w:caps/>
          <w:color w:val="00A4B5"/>
        </w:rPr>
        <w:t>Oferta</w:t>
      </w:r>
    </w:p>
    <w:p w14:paraId="539128CA" w14:textId="77777777" w:rsidR="00C875A3" w:rsidRDefault="00C875A3" w:rsidP="00C875A3">
      <w:pPr>
        <w:pStyle w:val="Ttulo3"/>
        <w:spacing w:before="0" w:after="150"/>
        <w:rPr>
          <w:color w:val="071C13"/>
        </w:rPr>
      </w:pPr>
      <w:r>
        <w:rPr>
          <w:color w:val="071C13"/>
        </w:rPr>
        <w:t>Cuando el precio sube, producir puede volverse más atractivo</w:t>
      </w:r>
    </w:p>
    <w:p w14:paraId="02D69F5C" w14:textId="77777777" w:rsidR="00C875A3" w:rsidRDefault="00C875A3" w:rsidP="00C875A3">
      <w:pPr>
        <w:pStyle w:val="NormalWeb"/>
        <w:spacing w:before="0" w:beforeAutospacing="0" w:after="0" w:afterAutospacing="0"/>
        <w:rPr>
          <w:color w:val="53615C"/>
        </w:rPr>
      </w:pPr>
      <w:r>
        <w:rPr>
          <w:color w:val="53615C"/>
        </w:rPr>
        <w:t>El productor interpreta el precio como incentivo para vender más, si sus costos lo permiten.</w:t>
      </w:r>
    </w:p>
    <w:p w14:paraId="4DFD4C03" w14:textId="23925B1F" w:rsidR="00C875A3" w:rsidRDefault="00C875A3" w:rsidP="00B224AB">
      <w:pPr>
        <w:pBdr>
          <w:top w:val="nil"/>
          <w:left w:val="nil"/>
          <w:bottom w:val="nil"/>
          <w:right w:val="nil"/>
          <w:between w:val="nil"/>
        </w:pBdr>
        <w:spacing w:after="120" w:line="275" w:lineRule="auto"/>
        <w:rPr>
          <w:color w:val="FF0000"/>
        </w:rPr>
      </w:pPr>
    </w:p>
    <w:p w14:paraId="2BED049E" w14:textId="77777777" w:rsidR="00F63D66" w:rsidRDefault="00F63D66" w:rsidP="00F63D66">
      <w:pPr>
        <w:pStyle w:val="course-kicker"/>
        <w:spacing w:before="0" w:beforeAutospacing="0" w:after="180" w:afterAutospacing="0"/>
        <w:rPr>
          <w:rFonts w:ascii="Helvetica Neue" w:hAnsi="Helvetica Neue"/>
          <w:b/>
          <w:bCs/>
          <w:caps/>
          <w:color w:val="00A4B5"/>
        </w:rPr>
      </w:pPr>
      <w:r>
        <w:rPr>
          <w:rFonts w:ascii="Helvetica Neue" w:hAnsi="Helvetica Neue"/>
          <w:b/>
          <w:bCs/>
          <w:caps/>
          <w:color w:val="00A4B5"/>
        </w:rPr>
        <w:t>Economía</w:t>
      </w:r>
    </w:p>
    <w:p w14:paraId="3ED6FA57" w14:textId="77777777" w:rsidR="00F63D66" w:rsidRDefault="00F63D66" w:rsidP="00F63D66">
      <w:pPr>
        <w:pStyle w:val="Ttulo1"/>
        <w:spacing w:before="0" w:after="0"/>
        <w:rPr>
          <w:rFonts w:ascii="Helvetica Neue" w:hAnsi="Helvetica Neue"/>
          <w:color w:val="071C13"/>
        </w:rPr>
      </w:pPr>
      <w:r>
        <w:rPr>
          <w:rFonts w:ascii="Helvetica Neue" w:hAnsi="Helvetica Neue"/>
          <w:color w:val="071C13"/>
        </w:rPr>
        <w:t>Bloque 2: Macroeconomía</w:t>
      </w:r>
    </w:p>
    <w:p w14:paraId="40BE8CAD" w14:textId="392F671A" w:rsidR="00F63D66" w:rsidRDefault="00F63D66" w:rsidP="00F63D66">
      <w:pPr>
        <w:pStyle w:val="NormalWeb"/>
        <w:spacing w:before="24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La macroeconomía mira el sistema completo: producción, precios, crédito, empleo, moneda y conexión </w:t>
      </w:r>
      <w:commentRangeStart w:id="35"/>
      <w:r>
        <w:rPr>
          <w:rFonts w:ascii="Helvetica Neue" w:hAnsi="Helvetica Neue"/>
          <w:color w:val="53615C"/>
          <w:sz w:val="27"/>
          <w:szCs w:val="27"/>
        </w:rPr>
        <w:t>internacional</w:t>
      </w:r>
      <w:commentRangeEnd w:id="35"/>
      <w:r>
        <w:rPr>
          <w:rStyle w:val="Refdecomentario"/>
          <w:rFonts w:ascii="Arial" w:eastAsia="Arial" w:hAnsi="Arial" w:cs="Arial"/>
        </w:rPr>
        <w:commentReference w:id="35"/>
      </w:r>
      <w:r>
        <w:rPr>
          <w:rFonts w:ascii="Helvetica Neue" w:hAnsi="Helvetica Neue"/>
          <w:color w:val="53615C"/>
          <w:sz w:val="27"/>
          <w:szCs w:val="27"/>
        </w:rPr>
        <w:t xml:space="preserve">. </w:t>
      </w:r>
    </w:p>
    <w:p w14:paraId="6A931A19" w14:textId="17A64CCF" w:rsidR="00F63D66" w:rsidRDefault="00F63D66" w:rsidP="00F63D66">
      <w:pPr>
        <w:pStyle w:val="NormalWeb"/>
        <w:spacing w:before="240" w:beforeAutospacing="0" w:after="0" w:afterAutospacing="0"/>
        <w:rPr>
          <w:rFonts w:ascii="Helvetica Neue" w:hAnsi="Helvetica Neue"/>
          <w:color w:val="53615C"/>
          <w:sz w:val="27"/>
          <w:szCs w:val="27"/>
        </w:rPr>
      </w:pPr>
    </w:p>
    <w:p w14:paraId="4B59162A" w14:textId="77777777" w:rsidR="00F63D66" w:rsidRDefault="00F63D66" w:rsidP="00F63D66">
      <w:pPr>
        <w:shd w:val="clear" w:color="auto" w:fill="F8FBF4"/>
        <w:rPr>
          <w:rFonts w:ascii="Helvetica Neue" w:hAnsi="Helvetica Neue"/>
          <w:color w:val="061C17"/>
          <w:sz w:val="27"/>
          <w:szCs w:val="27"/>
        </w:rPr>
      </w:pPr>
      <w:r>
        <w:rPr>
          <w:rStyle w:val="unit-label"/>
          <w:rFonts w:ascii="Helvetica Neue" w:hAnsi="Helvetica Neue"/>
          <w:b/>
          <w:bCs/>
          <w:caps/>
          <w:color w:val="FFD21A"/>
          <w:sz w:val="27"/>
          <w:szCs w:val="27"/>
        </w:rPr>
        <w:t>Unidad 2</w:t>
      </w:r>
    </w:p>
    <w:p w14:paraId="33B427E5" w14:textId="77777777" w:rsidR="00F63D66" w:rsidRPr="00F63D66" w:rsidRDefault="00F63D66" w:rsidP="00F63D66">
      <w:pPr>
        <w:pStyle w:val="Ttulo2"/>
        <w:shd w:val="clear" w:color="auto" w:fill="F8FBF4"/>
        <w:spacing w:before="0" w:after="0"/>
        <w:rPr>
          <w:rFonts w:ascii="Helvetica Neue" w:hAnsi="Helvetica Neue"/>
          <w:color w:val="000000" w:themeColor="text1"/>
        </w:rPr>
      </w:pPr>
      <w:r w:rsidRPr="00F63D66">
        <w:rPr>
          <w:rFonts w:ascii="Helvetica Neue" w:hAnsi="Helvetica Neue"/>
          <w:color w:val="000000" w:themeColor="text1"/>
        </w:rPr>
        <w:t>La macroeconomía convierte el ruido del país en señales de decisión.</w:t>
      </w:r>
    </w:p>
    <w:p w14:paraId="216B3F7B" w14:textId="77777777" w:rsidR="00F63D66" w:rsidRDefault="00F63D66" w:rsidP="00F63D66">
      <w:pPr>
        <w:pStyle w:val="NormalWeb"/>
        <w:shd w:val="clear" w:color="auto" w:fill="F8FBF4"/>
        <w:spacing w:before="270" w:beforeAutospacing="0" w:after="0" w:afterAutospacing="0"/>
        <w:rPr>
          <w:rFonts w:ascii="Helvetica Neue" w:hAnsi="Helvetica Neue"/>
          <w:color w:val="061C17"/>
          <w:sz w:val="27"/>
          <w:szCs w:val="27"/>
        </w:rPr>
      </w:pPr>
      <w:r>
        <w:rPr>
          <w:rFonts w:ascii="Helvetica Neue" w:hAnsi="Helvetica Neue"/>
          <w:color w:val="061C17"/>
          <w:sz w:val="27"/>
          <w:szCs w:val="27"/>
        </w:rPr>
        <w:t>Un buen economista no espera a que llegue la tormenta financiera: observa crecimiento, inflación, tasas y dólar para anticipar riesgos y oportunidades.</w:t>
      </w:r>
    </w:p>
    <w:p w14:paraId="2A6F0982" w14:textId="77777777" w:rsidR="00F63D66" w:rsidRDefault="00F63D66" w:rsidP="00F63D66">
      <w:pPr>
        <w:rPr>
          <w:rFonts w:ascii="Helvetica Neue" w:hAnsi="Helvetica Neue"/>
          <w:color w:val="061C17"/>
          <w:sz w:val="27"/>
          <w:szCs w:val="27"/>
        </w:rPr>
      </w:pPr>
      <w:r>
        <w:rPr>
          <w:rFonts w:ascii="Helvetica Neue" w:hAnsi="Helvetica Neue"/>
          <w:b/>
          <w:bCs/>
          <w:caps/>
          <w:color w:val="00A4B5"/>
          <w:sz w:val="27"/>
          <w:szCs w:val="27"/>
        </w:rPr>
        <w:t>Resultado de aprendizaje</w:t>
      </w:r>
    </w:p>
    <w:p w14:paraId="00CC8012" w14:textId="77777777" w:rsidR="00F63D66" w:rsidRDefault="00F63D66" w:rsidP="00F63D66">
      <w:pPr>
        <w:pStyle w:val="NormalWeb"/>
        <w:spacing w:before="150" w:beforeAutospacing="0" w:after="0" w:afterAutospacing="0"/>
        <w:rPr>
          <w:rFonts w:ascii="Helvetica Neue" w:hAnsi="Helvetica Neue"/>
          <w:color w:val="31443E"/>
          <w:sz w:val="27"/>
          <w:szCs w:val="27"/>
        </w:rPr>
      </w:pPr>
      <w:r>
        <w:rPr>
          <w:rFonts w:ascii="Helvetica Neue" w:hAnsi="Helvetica Neue"/>
          <w:color w:val="31443E"/>
          <w:sz w:val="27"/>
          <w:szCs w:val="27"/>
        </w:rPr>
        <w:t>Interpreto el comportamiento macroeconómico mediante crecimiento, inflación, tasas de interés y tipo de cambio para anticipar efectos sobre hogares, empresas y país.</w:t>
      </w:r>
    </w:p>
    <w:p w14:paraId="3CF3F634" w14:textId="77777777" w:rsidR="00E11AC0" w:rsidRDefault="00E11AC0" w:rsidP="00AE29F1">
      <w:pPr>
        <w:rPr>
          <w:rStyle w:val="unit-label"/>
          <w:rFonts w:ascii="Helvetica Neue" w:hAnsi="Helvetica Neue"/>
          <w:b/>
          <w:bCs/>
          <w:caps/>
          <w:color w:val="FFD21A"/>
          <w:sz w:val="27"/>
          <w:szCs w:val="27"/>
        </w:rPr>
      </w:pPr>
    </w:p>
    <w:p w14:paraId="3DDDBC9F" w14:textId="6E1BD62A" w:rsidR="00AE29F1" w:rsidRDefault="00AE29F1" w:rsidP="00AE29F1">
      <w:pPr>
        <w:rPr>
          <w:rFonts w:ascii="Helvetica Neue" w:hAnsi="Helvetica Neue"/>
          <w:color w:val="061C17"/>
          <w:sz w:val="27"/>
          <w:szCs w:val="27"/>
        </w:rPr>
      </w:pPr>
      <w:r>
        <w:rPr>
          <w:rStyle w:val="unit-label"/>
          <w:rFonts w:ascii="Helvetica Neue" w:hAnsi="Helvetica Neue"/>
          <w:b/>
          <w:bCs/>
          <w:caps/>
          <w:color w:val="FFD21A"/>
          <w:sz w:val="27"/>
          <w:szCs w:val="27"/>
        </w:rPr>
        <w:t>Crecimiento económico</w:t>
      </w:r>
    </w:p>
    <w:p w14:paraId="7E99FE2B" w14:textId="77777777" w:rsidR="00AE29F1" w:rsidRDefault="00AE29F1" w:rsidP="00AE29F1">
      <w:pPr>
        <w:pStyle w:val="Ttulo2"/>
        <w:spacing w:before="0" w:after="0"/>
        <w:rPr>
          <w:rFonts w:ascii="Helvetica Neue" w:hAnsi="Helvetica Neue"/>
          <w:color w:val="071C13"/>
        </w:rPr>
      </w:pPr>
      <w:r>
        <w:rPr>
          <w:rFonts w:ascii="Helvetica Neue" w:hAnsi="Helvetica Neue"/>
          <w:color w:val="071C13"/>
        </w:rPr>
        <w:t>El tamaño del pastel define oportunidades, inversión y empleo</w:t>
      </w:r>
    </w:p>
    <w:p w14:paraId="74B8B2BA" w14:textId="77777777" w:rsidR="00AE29F1" w:rsidRDefault="00AE29F1" w:rsidP="00AE29F1">
      <w:pPr>
        <w:rPr>
          <w:rFonts w:ascii="Helvetica Neue" w:hAnsi="Helvetica Neue"/>
          <w:color w:val="061C17"/>
          <w:sz w:val="27"/>
          <w:szCs w:val="27"/>
        </w:rPr>
      </w:pPr>
      <w:r>
        <w:rPr>
          <w:rFonts w:ascii="Helvetica Neue" w:hAnsi="Helvetica Neue"/>
          <w:b/>
          <w:bCs/>
          <w:caps/>
          <w:color w:val="00A4B5"/>
          <w:sz w:val="27"/>
          <w:szCs w:val="27"/>
        </w:rPr>
        <w:t>Expansión</w:t>
      </w:r>
    </w:p>
    <w:p w14:paraId="6CAD7431"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Más producción y confianza</w:t>
      </w:r>
    </w:p>
    <w:p w14:paraId="554F67EC" w14:textId="77777777"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Cuando la economía crece, las empresas contratan, invierten y asumen proyectos nuevos porque esperan ventas futuras.</w:t>
      </w:r>
    </w:p>
    <w:p w14:paraId="6252A6C5" w14:textId="77777777" w:rsidR="00AE29F1" w:rsidRDefault="00AE29F1" w:rsidP="00AE29F1">
      <w:pPr>
        <w:rPr>
          <w:rFonts w:ascii="Helvetica Neue" w:hAnsi="Helvetica Neue"/>
          <w:color w:val="061C17"/>
          <w:sz w:val="27"/>
          <w:szCs w:val="27"/>
        </w:rPr>
      </w:pPr>
      <w:r>
        <w:rPr>
          <w:rFonts w:ascii="Helvetica Neue" w:hAnsi="Helvetica Neue"/>
          <w:b/>
          <w:bCs/>
          <w:caps/>
          <w:color w:val="00A4B5"/>
          <w:sz w:val="27"/>
          <w:szCs w:val="27"/>
        </w:rPr>
        <w:t>Recesión</w:t>
      </w:r>
    </w:p>
    <w:p w14:paraId="17D4ABD6"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Menos inversión y más cautela</w:t>
      </w:r>
    </w:p>
    <w:p w14:paraId="54D0E32B" w14:textId="77777777"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Si el pastel se encoge, las oportunidades se vuelven escasas y el crédito se usa con más prudencia.</w:t>
      </w:r>
    </w:p>
    <w:p w14:paraId="6CA7CBD3" w14:textId="77777777" w:rsidR="00AE29F1" w:rsidRDefault="00AE29F1" w:rsidP="00AE29F1">
      <w:pPr>
        <w:rPr>
          <w:rFonts w:ascii="Helvetica Neue" w:hAnsi="Helvetica Neue"/>
          <w:color w:val="061C17"/>
          <w:sz w:val="27"/>
          <w:szCs w:val="27"/>
        </w:rPr>
      </w:pPr>
      <w:r>
        <w:rPr>
          <w:rFonts w:ascii="Helvetica Neue" w:hAnsi="Helvetica Neue"/>
          <w:b/>
          <w:bCs/>
          <w:caps/>
          <w:color w:val="00A4B5"/>
          <w:sz w:val="27"/>
          <w:szCs w:val="27"/>
        </w:rPr>
        <w:t>Productividad</w:t>
      </w:r>
    </w:p>
    <w:p w14:paraId="7C434A5F"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Crecer mejor, no solo crecer más</w:t>
      </w:r>
    </w:p>
    <w:p w14:paraId="3C890DEE" w14:textId="77777777"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lastRenderedPageBreak/>
        <w:t>La tecnología, educación, infraestructura y organización permiten producir más valor con los mismos recursos.</w:t>
      </w:r>
    </w:p>
    <w:p w14:paraId="2207F7C4" w14:textId="77777777" w:rsidR="00AE29F1" w:rsidRDefault="00AE29F1" w:rsidP="00AE29F1">
      <w:pPr>
        <w:rPr>
          <w:rStyle w:val="unit-label"/>
          <w:rFonts w:ascii="Helvetica Neue" w:hAnsi="Helvetica Neue"/>
          <w:b/>
          <w:bCs/>
          <w:caps/>
          <w:color w:val="FFD21A"/>
          <w:sz w:val="27"/>
          <w:szCs w:val="27"/>
        </w:rPr>
      </w:pPr>
    </w:p>
    <w:p w14:paraId="236E248F" w14:textId="14692D9F" w:rsidR="00AE29F1" w:rsidRDefault="00AE29F1" w:rsidP="00AE29F1">
      <w:pPr>
        <w:rPr>
          <w:rFonts w:ascii="Helvetica Neue" w:hAnsi="Helvetica Neue"/>
          <w:color w:val="061C17"/>
          <w:sz w:val="27"/>
          <w:szCs w:val="27"/>
        </w:rPr>
      </w:pPr>
      <w:r>
        <w:rPr>
          <w:rStyle w:val="unit-label"/>
          <w:rFonts w:ascii="Helvetica Neue" w:hAnsi="Helvetica Neue"/>
          <w:b/>
          <w:bCs/>
          <w:caps/>
          <w:color w:val="FFD21A"/>
          <w:sz w:val="27"/>
          <w:szCs w:val="27"/>
        </w:rPr>
        <w:t>INflación</w:t>
      </w:r>
    </w:p>
    <w:p w14:paraId="537D4F5A" w14:textId="77777777" w:rsidR="00AE29F1" w:rsidRDefault="00AE29F1" w:rsidP="00AE29F1">
      <w:pPr>
        <w:pStyle w:val="Ttulo2"/>
        <w:spacing w:before="0" w:after="0"/>
        <w:rPr>
          <w:rFonts w:ascii="Helvetica Neue" w:hAnsi="Helvetica Neue"/>
          <w:color w:val="071C13"/>
        </w:rPr>
      </w:pPr>
      <w:r>
        <w:rPr>
          <w:rFonts w:ascii="Helvetica Neue" w:hAnsi="Helvetica Neue"/>
          <w:color w:val="071C13"/>
        </w:rPr>
        <w:t>El ladrón silencioso del poder de compra</w:t>
      </w:r>
    </w:p>
    <w:p w14:paraId="095A1288" w14:textId="77777777" w:rsidR="00AE29F1" w:rsidRDefault="00AE29F1" w:rsidP="00AE29F1">
      <w:pPr>
        <w:rPr>
          <w:rFonts w:ascii="Helvetica Neue" w:hAnsi="Helvetica Neue"/>
          <w:color w:val="061C17"/>
          <w:sz w:val="27"/>
          <w:szCs w:val="27"/>
        </w:rPr>
      </w:pPr>
      <w:r>
        <w:rPr>
          <w:rFonts w:ascii="Helvetica Neue" w:hAnsi="Helvetica Neue"/>
          <w:b/>
          <w:bCs/>
          <w:color w:val="003D28"/>
          <w:sz w:val="27"/>
          <w:szCs w:val="27"/>
        </w:rPr>
        <w:t>Antes</w:t>
      </w:r>
      <w:r>
        <w:rPr>
          <w:rStyle w:val="Textoennegrita"/>
          <w:rFonts w:ascii="Helvetica Neue" w:hAnsi="Helvetica Neue"/>
          <w:color w:val="003D28"/>
          <w:sz w:val="27"/>
          <w:szCs w:val="27"/>
        </w:rPr>
        <w:t>$100</w:t>
      </w:r>
    </w:p>
    <w:p w14:paraId="5F858EEC" w14:textId="77777777" w:rsidR="00AE29F1" w:rsidRDefault="00AE29F1" w:rsidP="00AE29F1">
      <w:pPr>
        <w:pStyle w:val="NormalWeb"/>
        <w:spacing w:before="0" w:beforeAutospacing="0" w:after="0" w:afterAutospacing="0"/>
        <w:rPr>
          <w:rFonts w:ascii="Helvetica Neue" w:hAnsi="Helvetica Neue"/>
          <w:color w:val="56635F"/>
          <w:sz w:val="27"/>
          <w:szCs w:val="27"/>
        </w:rPr>
      </w:pPr>
      <w:r>
        <w:rPr>
          <w:rFonts w:ascii="Helvetica Neue" w:hAnsi="Helvetica Neue"/>
          <w:color w:val="56635F"/>
          <w:sz w:val="27"/>
          <w:szCs w:val="27"/>
        </w:rPr>
        <w:t>Alcanzan para un combo completo.</w:t>
      </w:r>
    </w:p>
    <w:p w14:paraId="1F718770" w14:textId="77777777" w:rsidR="00AE29F1" w:rsidRDefault="00AE29F1" w:rsidP="00AE29F1">
      <w:pPr>
        <w:rPr>
          <w:rFonts w:ascii="Helvetica Neue" w:hAnsi="Helvetica Neue"/>
          <w:color w:val="061C17"/>
          <w:sz w:val="27"/>
          <w:szCs w:val="27"/>
        </w:rPr>
      </w:pPr>
      <w:r>
        <w:rPr>
          <w:rFonts w:ascii="Helvetica Neue" w:hAnsi="Helvetica Neue"/>
          <w:color w:val="061C17"/>
          <w:sz w:val="27"/>
          <w:szCs w:val="27"/>
        </w:rPr>
        <w:t xml:space="preserve">Precios </w:t>
      </w:r>
      <w:commentRangeStart w:id="36"/>
      <w:r>
        <w:rPr>
          <w:rFonts w:ascii="Helvetica Neue" w:hAnsi="Helvetica Neue"/>
          <w:color w:val="061C17"/>
          <w:sz w:val="27"/>
          <w:szCs w:val="27"/>
        </w:rPr>
        <w:t>suben</w:t>
      </w:r>
      <w:commentRangeEnd w:id="36"/>
      <w:r>
        <w:rPr>
          <w:rStyle w:val="Refdecomentario"/>
        </w:rPr>
        <w:commentReference w:id="36"/>
      </w:r>
    </w:p>
    <w:p w14:paraId="21C8D152" w14:textId="26B8ED3A" w:rsidR="00AE29F1" w:rsidRDefault="00AE29F1" w:rsidP="00AE29F1">
      <w:pPr>
        <w:rPr>
          <w:rFonts w:ascii="Helvetica Neue" w:hAnsi="Helvetica Neue"/>
          <w:color w:val="061C17"/>
          <w:sz w:val="27"/>
          <w:szCs w:val="27"/>
        </w:rPr>
      </w:pPr>
      <w:r>
        <w:rPr>
          <w:rFonts w:ascii="Helvetica Neue" w:hAnsi="Helvetica Neue"/>
          <w:b/>
          <w:bCs/>
          <w:color w:val="003D28"/>
          <w:sz w:val="27"/>
          <w:szCs w:val="27"/>
        </w:rPr>
        <w:t>Después</w:t>
      </w:r>
      <w:r>
        <w:rPr>
          <w:rStyle w:val="Textoennegrita"/>
          <w:rFonts w:ascii="Helvetica Neue" w:hAnsi="Helvetica Neue"/>
          <w:color w:val="003D28"/>
          <w:sz w:val="27"/>
          <w:szCs w:val="27"/>
        </w:rPr>
        <w:t>$100</w:t>
      </w:r>
    </w:p>
    <w:p w14:paraId="30130B9C" w14:textId="77777777" w:rsidR="00AE29F1" w:rsidRDefault="00AE29F1" w:rsidP="00AE29F1">
      <w:pPr>
        <w:pStyle w:val="NormalWeb"/>
        <w:spacing w:before="0" w:beforeAutospacing="0" w:after="0" w:afterAutospacing="0"/>
        <w:rPr>
          <w:rFonts w:ascii="Helvetica Neue" w:hAnsi="Helvetica Neue"/>
          <w:color w:val="56635F"/>
          <w:sz w:val="27"/>
          <w:szCs w:val="27"/>
        </w:rPr>
      </w:pPr>
      <w:r>
        <w:rPr>
          <w:rFonts w:ascii="Helvetica Neue" w:hAnsi="Helvetica Neue"/>
          <w:color w:val="56635F"/>
          <w:sz w:val="27"/>
          <w:szCs w:val="27"/>
        </w:rPr>
        <w:t>Compran menos bienes o servicios.</w:t>
      </w:r>
    </w:p>
    <w:p w14:paraId="65B12AD3"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Lectura económica</w:t>
      </w:r>
    </w:p>
    <w:p w14:paraId="58C4C19C" w14:textId="77777777" w:rsidR="00AE29F1" w:rsidRDefault="00AE29F1" w:rsidP="00AE29F1">
      <w:pPr>
        <w:pStyle w:val="NormalWeb"/>
        <w:spacing w:before="0" w:beforeAutospacing="0" w:after="0" w:afterAutospacing="0"/>
        <w:rPr>
          <w:rFonts w:ascii="Helvetica Neue" w:hAnsi="Helvetica Neue"/>
          <w:color w:val="56635F"/>
          <w:sz w:val="27"/>
          <w:szCs w:val="27"/>
        </w:rPr>
      </w:pPr>
      <w:r>
        <w:rPr>
          <w:rFonts w:ascii="Helvetica Neue" w:hAnsi="Helvetica Neue"/>
          <w:color w:val="56635F"/>
          <w:sz w:val="27"/>
          <w:szCs w:val="27"/>
        </w:rPr>
        <w:t xml:space="preserve">La inflación es un aumento generalizado de precios. No afecta solo el mercado: cambia decisiones de ahorro, endeudamiento, inversión y consumo. La estabilidad de precios permite </w:t>
      </w:r>
      <w:commentRangeStart w:id="37"/>
      <w:r>
        <w:rPr>
          <w:rFonts w:ascii="Helvetica Neue" w:hAnsi="Helvetica Neue"/>
          <w:color w:val="56635F"/>
          <w:sz w:val="27"/>
          <w:szCs w:val="27"/>
        </w:rPr>
        <w:t>planear</w:t>
      </w:r>
      <w:commentRangeEnd w:id="37"/>
      <w:r>
        <w:rPr>
          <w:rStyle w:val="Refdecomentario"/>
          <w:rFonts w:ascii="Arial" w:eastAsia="Arial" w:hAnsi="Arial" w:cs="Arial"/>
        </w:rPr>
        <w:commentReference w:id="37"/>
      </w:r>
      <w:r>
        <w:rPr>
          <w:rFonts w:ascii="Helvetica Neue" w:hAnsi="Helvetica Neue"/>
          <w:color w:val="56635F"/>
          <w:sz w:val="27"/>
          <w:szCs w:val="27"/>
        </w:rPr>
        <w:t>.</w:t>
      </w:r>
    </w:p>
    <w:p w14:paraId="24146675" w14:textId="77777777" w:rsidR="00AE29F1" w:rsidRDefault="00AE29F1" w:rsidP="00AE29F1">
      <w:pPr>
        <w:rPr>
          <w:rStyle w:val="unit-label"/>
          <w:rFonts w:ascii="Helvetica Neue" w:hAnsi="Helvetica Neue"/>
          <w:b/>
          <w:bCs/>
          <w:caps/>
          <w:color w:val="FFD21A"/>
          <w:sz w:val="27"/>
          <w:szCs w:val="27"/>
        </w:rPr>
      </w:pPr>
    </w:p>
    <w:p w14:paraId="397325A0" w14:textId="38DA26EF" w:rsidR="00AE29F1" w:rsidRDefault="00AE29F1" w:rsidP="00AE29F1">
      <w:pPr>
        <w:rPr>
          <w:rFonts w:ascii="Helvetica Neue" w:hAnsi="Helvetica Neue"/>
          <w:color w:val="061C17"/>
          <w:sz w:val="27"/>
          <w:szCs w:val="27"/>
        </w:rPr>
      </w:pPr>
      <w:r>
        <w:rPr>
          <w:rStyle w:val="unit-label"/>
          <w:rFonts w:ascii="Helvetica Neue" w:hAnsi="Helvetica Neue"/>
          <w:b/>
          <w:bCs/>
          <w:caps/>
          <w:color w:val="FFD21A"/>
          <w:sz w:val="27"/>
          <w:szCs w:val="27"/>
        </w:rPr>
        <w:t>Política monetaria</w:t>
      </w:r>
    </w:p>
    <w:p w14:paraId="11774617" w14:textId="77777777" w:rsidR="00AE29F1" w:rsidRDefault="00AE29F1" w:rsidP="00AE29F1">
      <w:pPr>
        <w:pStyle w:val="Ttulo2"/>
        <w:spacing w:before="0" w:after="0"/>
        <w:rPr>
          <w:rFonts w:ascii="Helvetica Neue" w:hAnsi="Helvetica Neue"/>
          <w:color w:val="071C13"/>
        </w:rPr>
      </w:pPr>
      <w:r>
        <w:rPr>
          <w:rFonts w:ascii="Helvetica Neue" w:hAnsi="Helvetica Neue"/>
          <w:color w:val="071C13"/>
        </w:rPr>
        <w:t xml:space="preserve">La tasa de interés es el precio de </w:t>
      </w:r>
      <w:commentRangeStart w:id="38"/>
      <w:r>
        <w:rPr>
          <w:rFonts w:ascii="Helvetica Neue" w:hAnsi="Helvetica Neue"/>
          <w:color w:val="071C13"/>
        </w:rPr>
        <w:t>alquilar</w:t>
      </w:r>
      <w:commentRangeEnd w:id="38"/>
      <w:r>
        <w:rPr>
          <w:rStyle w:val="Refdecomentario"/>
          <w:b w:val="0"/>
          <w:bCs w:val="0"/>
        </w:rPr>
        <w:commentReference w:id="38"/>
      </w:r>
      <w:r>
        <w:rPr>
          <w:rFonts w:ascii="Helvetica Neue" w:hAnsi="Helvetica Neue"/>
          <w:color w:val="071C13"/>
        </w:rPr>
        <w:t xml:space="preserve"> dinero</w:t>
      </w:r>
    </w:p>
    <w:p w14:paraId="27C8A777" w14:textId="77777777" w:rsidR="00AE29F1" w:rsidRDefault="00AE29F1" w:rsidP="00AE29F1">
      <w:pPr>
        <w:rPr>
          <w:rFonts w:ascii="Helvetica Neue" w:hAnsi="Helvetica Neue"/>
          <w:color w:val="061C17"/>
          <w:sz w:val="27"/>
          <w:szCs w:val="27"/>
        </w:rPr>
      </w:pPr>
      <w:r>
        <w:rPr>
          <w:rFonts w:ascii="Helvetica Neue" w:hAnsi="Helvetica Neue"/>
          <w:b/>
          <w:bCs/>
          <w:caps/>
          <w:color w:val="00A4B5"/>
          <w:sz w:val="27"/>
          <w:szCs w:val="27"/>
        </w:rPr>
        <w:t>Tasas bajas</w:t>
      </w:r>
    </w:p>
    <w:p w14:paraId="57CD422B"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Acelerador</w:t>
      </w:r>
    </w:p>
    <w:p w14:paraId="78703F76" w14:textId="2D0D6BB4"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Pedir prestado cuesta menos. Hogares y empresas tienen más incentivo para consumir, invertir o financiar proyectos. </w:t>
      </w:r>
      <w:commentRangeStart w:id="39"/>
      <w:r>
        <w:rPr>
          <w:rFonts w:ascii="Helvetica Neue" w:hAnsi="Helvetica Neue"/>
          <w:color w:val="53615C"/>
          <w:sz w:val="27"/>
          <w:szCs w:val="27"/>
        </w:rPr>
        <w:t>Se desincentiva el ahorro.</w:t>
      </w:r>
      <w:commentRangeEnd w:id="39"/>
      <w:r>
        <w:rPr>
          <w:rStyle w:val="Refdecomentario"/>
          <w:rFonts w:ascii="Arial" w:eastAsia="Arial" w:hAnsi="Arial" w:cs="Arial"/>
        </w:rPr>
        <w:commentReference w:id="39"/>
      </w:r>
    </w:p>
    <w:p w14:paraId="053F9BE4" w14:textId="77777777" w:rsidR="00AE29F1" w:rsidRDefault="00AE29F1" w:rsidP="00AE29F1">
      <w:pPr>
        <w:rPr>
          <w:rFonts w:ascii="Helvetica Neue" w:hAnsi="Helvetica Neue"/>
          <w:color w:val="061C17"/>
          <w:sz w:val="27"/>
          <w:szCs w:val="27"/>
        </w:rPr>
      </w:pPr>
      <w:r>
        <w:rPr>
          <w:rFonts w:ascii="Helvetica Neue" w:hAnsi="Helvetica Neue"/>
          <w:b/>
          <w:bCs/>
          <w:caps/>
          <w:color w:val="00A4B5"/>
          <w:sz w:val="27"/>
          <w:szCs w:val="27"/>
        </w:rPr>
        <w:t>Tasas altas</w:t>
      </w:r>
    </w:p>
    <w:p w14:paraId="744C1D6B"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Freno</w:t>
      </w:r>
    </w:p>
    <w:p w14:paraId="7A903F55" w14:textId="77777777"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El crédito se encarece. El consumo se enfría y la inflación puede moderarse, aunque también se reduce la inversión. </w:t>
      </w:r>
      <w:commentRangeStart w:id="40"/>
      <w:r>
        <w:rPr>
          <w:rFonts w:ascii="Helvetica Neue" w:hAnsi="Helvetica Neue"/>
          <w:color w:val="53615C"/>
          <w:sz w:val="27"/>
          <w:szCs w:val="27"/>
        </w:rPr>
        <w:t>Usar tarjetas de crédito, comprar vivienda, vehículo, casa o comprar maquinaria resulta más costoso.</w:t>
      </w:r>
    </w:p>
    <w:commentRangeEnd w:id="40"/>
    <w:p w14:paraId="2711766D" w14:textId="76E9989A" w:rsidR="00AE29F1" w:rsidRDefault="00AE29F1" w:rsidP="00AE29F1">
      <w:pPr>
        <w:pStyle w:val="NormalWeb"/>
        <w:spacing w:before="0" w:beforeAutospacing="0" w:after="0" w:afterAutospacing="0"/>
        <w:rPr>
          <w:rFonts w:ascii="Helvetica Neue" w:hAnsi="Helvetica Neue"/>
          <w:color w:val="53615C"/>
          <w:sz w:val="27"/>
          <w:szCs w:val="27"/>
        </w:rPr>
      </w:pPr>
      <w:r>
        <w:rPr>
          <w:rStyle w:val="Refdecomentario"/>
          <w:rFonts w:ascii="Arial" w:eastAsia="Arial" w:hAnsi="Arial" w:cs="Arial"/>
        </w:rPr>
        <w:commentReference w:id="40"/>
      </w:r>
    </w:p>
    <w:p w14:paraId="63F90472" w14:textId="77777777" w:rsidR="00AE29F1" w:rsidRDefault="00AE29F1" w:rsidP="00AE29F1">
      <w:pPr>
        <w:pStyle w:val="Ttulo3"/>
        <w:spacing w:before="0" w:after="150"/>
        <w:rPr>
          <w:rFonts w:ascii="Helvetica Neue" w:hAnsi="Helvetica Neue"/>
          <w:color w:val="071C13"/>
          <w:sz w:val="27"/>
          <w:szCs w:val="27"/>
        </w:rPr>
      </w:pPr>
      <w:r>
        <w:rPr>
          <w:rFonts w:ascii="Helvetica Neue" w:hAnsi="Helvetica Neue"/>
          <w:color w:val="071C13"/>
        </w:rPr>
        <w:t>Ejemplo</w:t>
      </w:r>
    </w:p>
    <w:p w14:paraId="632C62E0" w14:textId="77777777" w:rsidR="00AE29F1" w:rsidRDefault="00AE29F1" w:rsidP="00AE29F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Si financias tu carrera con crédito, la tasa determina si pagarás una formación manejable o una obligación que duplica el costo inicial. La macroeconomía aterriza en tu vida financiera.</w:t>
      </w:r>
    </w:p>
    <w:p w14:paraId="43273B48" w14:textId="77777777" w:rsidR="00AE29F1" w:rsidRDefault="00AE29F1" w:rsidP="00AE29F1">
      <w:pPr>
        <w:rPr>
          <w:rFonts w:ascii="Helvetica Neue" w:hAnsi="Helvetica Neue"/>
          <w:b/>
          <w:bCs/>
          <w:caps/>
          <w:color w:val="BBD55B"/>
        </w:rPr>
      </w:pPr>
    </w:p>
    <w:p w14:paraId="29719CA8" w14:textId="77777777" w:rsidR="00AE29F1" w:rsidRDefault="00AE29F1" w:rsidP="00AE29F1">
      <w:pPr>
        <w:rPr>
          <w:rFonts w:ascii="Helvetica Neue" w:hAnsi="Helvetica Neue"/>
          <w:b/>
          <w:bCs/>
          <w:caps/>
          <w:color w:val="BBD55B"/>
        </w:rPr>
      </w:pPr>
    </w:p>
    <w:p w14:paraId="4FB6B5B2" w14:textId="531A0D00" w:rsidR="00AE29F1" w:rsidRDefault="00AE29F1" w:rsidP="00AE29F1">
      <w:r>
        <w:rPr>
          <w:rFonts w:ascii="Helvetica Neue" w:hAnsi="Helvetica Neue"/>
          <w:b/>
          <w:bCs/>
          <w:caps/>
          <w:color w:val="BBD55B"/>
        </w:rPr>
        <w:t>Divisas en vivo</w:t>
      </w:r>
    </w:p>
    <w:p w14:paraId="2F65578A" w14:textId="77777777" w:rsidR="00AE29F1" w:rsidRDefault="00AE29F1" w:rsidP="00AE29F1">
      <w:pPr>
        <w:pStyle w:val="Ttulo3"/>
        <w:spacing w:before="90" w:after="120"/>
        <w:rPr>
          <w:rFonts w:ascii="Helvetica Neue" w:hAnsi="Helvetica Neue"/>
          <w:color w:val="FFFFFF"/>
        </w:rPr>
      </w:pPr>
      <w:r>
        <w:rPr>
          <w:rFonts w:ascii="Helvetica Neue" w:hAnsi="Helvetica Neue"/>
          <w:color w:val="FFFFFF"/>
        </w:rPr>
        <w:t>Mesa USD/COP</w:t>
      </w:r>
    </w:p>
    <w:p w14:paraId="5DDC15DC" w14:textId="6136135D" w:rsidR="00AE29F1" w:rsidRDefault="00AE29F1" w:rsidP="00AE29F1">
      <w:pPr>
        <w:pStyle w:val="NormalWeb"/>
        <w:spacing w:before="0" w:beforeAutospacing="0" w:after="0" w:afterAutospacing="0"/>
        <w:rPr>
          <w:rFonts w:ascii="Helvetica Neue" w:hAnsi="Helvetica Neue"/>
          <w:sz w:val="27"/>
          <w:szCs w:val="27"/>
        </w:rPr>
      </w:pPr>
      <w:r>
        <w:rPr>
          <w:rFonts w:ascii="Helvetica Neue" w:hAnsi="Helvetica Neue"/>
          <w:sz w:val="27"/>
          <w:szCs w:val="27"/>
        </w:rPr>
        <w:lastRenderedPageBreak/>
        <w:t xml:space="preserve">Mueve la TRM simulada para ver cómo una misma variación del dólar golpea distinto a importadores, exportadores, consumidores y una empresa como </w:t>
      </w:r>
      <w:commentRangeStart w:id="41"/>
      <w:r>
        <w:rPr>
          <w:rFonts w:ascii="Helvetica Neue" w:hAnsi="Helvetica Neue"/>
          <w:sz w:val="27"/>
          <w:szCs w:val="27"/>
        </w:rPr>
        <w:t>BioPack</w:t>
      </w:r>
      <w:commentRangeEnd w:id="41"/>
      <w:r>
        <w:rPr>
          <w:rStyle w:val="Refdecomentario"/>
          <w:rFonts w:ascii="Arial" w:eastAsia="Arial" w:hAnsi="Arial" w:cs="Arial"/>
        </w:rPr>
        <w:commentReference w:id="41"/>
      </w:r>
      <w:r>
        <w:rPr>
          <w:rFonts w:ascii="Helvetica Neue" w:hAnsi="Helvetica Neue"/>
          <w:sz w:val="27"/>
          <w:szCs w:val="27"/>
        </w:rPr>
        <w:t>.</w:t>
      </w:r>
    </w:p>
    <w:p w14:paraId="7291D3C3" w14:textId="5F75DF24" w:rsidR="00432194" w:rsidRDefault="00432194" w:rsidP="00AE29F1">
      <w:pPr>
        <w:pStyle w:val="NormalWeb"/>
        <w:spacing w:before="0" w:beforeAutospacing="0" w:after="0" w:afterAutospacing="0"/>
        <w:rPr>
          <w:rFonts w:ascii="Helvetica Neue" w:hAnsi="Helvetica Neue"/>
          <w:sz w:val="27"/>
          <w:szCs w:val="27"/>
        </w:rPr>
      </w:pPr>
    </w:p>
    <w:p w14:paraId="47FE594B" w14:textId="6A6F1FE6" w:rsidR="00432194" w:rsidRDefault="00432194" w:rsidP="00AE29F1">
      <w:pPr>
        <w:pStyle w:val="NormalWeb"/>
        <w:spacing w:before="0" w:beforeAutospacing="0" w:after="0" w:afterAutospacing="0"/>
        <w:rPr>
          <w:rFonts w:ascii="Helvetica Neue" w:hAnsi="Helvetica Neue"/>
          <w:sz w:val="27"/>
          <w:szCs w:val="27"/>
        </w:rPr>
      </w:pPr>
      <w:r>
        <w:rPr>
          <w:rFonts w:ascii="Helvetica Neue" w:hAnsi="Helvetica Neue"/>
          <w:sz w:val="27"/>
          <w:szCs w:val="27"/>
        </w:rPr>
        <w:t>Dólar Bajo</w:t>
      </w:r>
    </w:p>
    <w:p w14:paraId="1CF22076" w14:textId="77777777" w:rsidR="00432194" w:rsidRPr="00432194" w:rsidRDefault="00432194" w:rsidP="00432194">
      <w:r w:rsidRPr="00432194">
        <w:rPr>
          <w:b/>
          <w:bCs/>
          <w:caps/>
          <w:color w:val="BBD55B"/>
        </w:rPr>
        <w:t>Importador</w:t>
      </w:r>
      <w:r w:rsidRPr="00432194">
        <w:rPr>
          <w:b/>
          <w:bCs/>
          <w:color w:val="FFFFFF"/>
        </w:rPr>
        <w:t>Costo 90</w:t>
      </w:r>
    </w:p>
    <w:p w14:paraId="0FD3FD40" w14:textId="77777777" w:rsidR="00432194" w:rsidRPr="00432194" w:rsidRDefault="00432194" w:rsidP="00432194">
      <w:pPr>
        <w:spacing w:before="210"/>
      </w:pPr>
      <w:r w:rsidRPr="00432194">
        <w:t>Los insumos importados cuestan menos y liberan caja para inversión o precio competitivo.</w:t>
      </w:r>
    </w:p>
    <w:p w14:paraId="52A7446F" w14:textId="77777777" w:rsidR="00432194" w:rsidRPr="00432194" w:rsidRDefault="00432194" w:rsidP="00432194">
      <w:r w:rsidRPr="00432194">
        <w:rPr>
          <w:b/>
          <w:bCs/>
          <w:caps/>
          <w:color w:val="BBD55B"/>
        </w:rPr>
        <w:t>Exportador</w:t>
      </w:r>
      <w:r w:rsidRPr="00432194">
        <w:rPr>
          <w:b/>
          <w:bCs/>
          <w:color w:val="FFFFFF"/>
        </w:rPr>
        <w:t>Ingreso 90</w:t>
      </w:r>
    </w:p>
    <w:p w14:paraId="75F93B66" w14:textId="77777777" w:rsidR="00432194" w:rsidRPr="00432194" w:rsidRDefault="00432194" w:rsidP="00432194">
      <w:pPr>
        <w:spacing w:before="210"/>
      </w:pPr>
      <w:r w:rsidRPr="00432194">
        <w:t>El exportador recibe menos pesos por dólar y debe compensar con volumen o productividad.</w:t>
      </w:r>
    </w:p>
    <w:p w14:paraId="7568B987" w14:textId="77777777" w:rsidR="00432194" w:rsidRPr="00432194" w:rsidRDefault="00432194" w:rsidP="00432194">
      <w:r w:rsidRPr="00432194">
        <w:rPr>
          <w:b/>
          <w:bCs/>
          <w:caps/>
          <w:color w:val="BBD55B"/>
        </w:rPr>
        <w:t>Consumidor</w:t>
      </w:r>
      <w:r w:rsidRPr="00432194">
        <w:rPr>
          <w:b/>
          <w:bCs/>
          <w:color w:val="FFFFFF"/>
        </w:rPr>
        <w:t>Poder 100</w:t>
      </w:r>
    </w:p>
    <w:p w14:paraId="4DA26B73" w14:textId="77777777" w:rsidR="00432194" w:rsidRPr="00432194" w:rsidRDefault="00432194" w:rsidP="00432194">
      <w:pPr>
        <w:spacing w:before="210"/>
      </w:pPr>
      <w:r w:rsidRPr="00432194">
        <w:t>El consumidor gana poder para comprar bienes, viajes o servicios ligados al dólar.</w:t>
      </w:r>
    </w:p>
    <w:p w14:paraId="6B00FAE8" w14:textId="77777777" w:rsidR="00432194" w:rsidRPr="00432194" w:rsidRDefault="00432194" w:rsidP="00432194">
      <w:r w:rsidRPr="00432194">
        <w:rPr>
          <w:b/>
          <w:bCs/>
          <w:caps/>
          <w:color w:val="BBD55B"/>
        </w:rPr>
        <w:t>BioPack</w:t>
      </w:r>
      <w:r w:rsidRPr="00432194">
        <w:rPr>
          <w:b/>
          <w:bCs/>
          <w:color w:val="FFFFFF"/>
        </w:rPr>
        <w:t>Margen protegido</w:t>
      </w:r>
    </w:p>
    <w:p w14:paraId="1FA69836" w14:textId="77777777" w:rsidR="00432194" w:rsidRPr="00432194" w:rsidRDefault="00432194" w:rsidP="00432194">
      <w:pPr>
        <w:spacing w:before="210"/>
      </w:pPr>
      <w:r w:rsidRPr="00432194">
        <w:t>BioPack protege margen, pero no debería depender de que el dólar siga bajo.</w:t>
      </w:r>
    </w:p>
    <w:p w14:paraId="4427ACE5" w14:textId="14F9545A" w:rsidR="00432194" w:rsidRDefault="00432194" w:rsidP="00AE29F1">
      <w:pPr>
        <w:pStyle w:val="NormalWeb"/>
        <w:spacing w:before="0" w:beforeAutospacing="0" w:after="0" w:afterAutospacing="0"/>
        <w:rPr>
          <w:rFonts w:ascii="Helvetica Neue" w:hAnsi="Helvetica Neue"/>
          <w:sz w:val="27"/>
          <w:szCs w:val="27"/>
        </w:rPr>
      </w:pPr>
    </w:p>
    <w:p w14:paraId="7EA8937C" w14:textId="77777777" w:rsidR="00432194" w:rsidRPr="00432194" w:rsidRDefault="00432194" w:rsidP="00432194">
      <w:r w:rsidRPr="00432194">
        <w:rPr>
          <w:rFonts w:ascii="Helvetica Neue" w:hAnsi="Helvetica Neue"/>
          <w:b/>
          <w:bCs/>
          <w:caps/>
          <w:color w:val="BBD55B"/>
        </w:rPr>
        <w:t>Lectura económica</w:t>
      </w:r>
    </w:p>
    <w:p w14:paraId="242EF92E" w14:textId="77777777" w:rsidR="00432194" w:rsidRPr="00432194" w:rsidRDefault="00432194" w:rsidP="00432194">
      <w:pPr>
        <w:spacing w:before="210"/>
        <w:rPr>
          <w:rFonts w:ascii="Helvetica Neue" w:hAnsi="Helvetica Neue"/>
          <w:sz w:val="27"/>
          <w:szCs w:val="27"/>
        </w:rPr>
      </w:pPr>
      <w:r w:rsidRPr="00432194">
        <w:rPr>
          <w:rFonts w:ascii="Helvetica Neue" w:hAnsi="Helvetica Neue"/>
          <w:sz w:val="27"/>
          <w:szCs w:val="27"/>
        </w:rPr>
        <w:t>Con dólar bajo, importar se abarata, pero los exportadores pierden parte de su ingreso local por ventas externas.</w:t>
      </w:r>
    </w:p>
    <w:p w14:paraId="3C25AB8E" w14:textId="0C333C88" w:rsidR="00432194" w:rsidRDefault="00432194" w:rsidP="00AE29F1">
      <w:pPr>
        <w:pStyle w:val="NormalWeb"/>
        <w:spacing w:before="0" w:beforeAutospacing="0" w:after="0" w:afterAutospacing="0"/>
        <w:rPr>
          <w:rFonts w:ascii="Helvetica Neue" w:hAnsi="Helvetica Neue"/>
          <w:sz w:val="27"/>
          <w:szCs w:val="27"/>
        </w:rPr>
      </w:pPr>
    </w:p>
    <w:p w14:paraId="24A5EDFF" w14:textId="77777777" w:rsidR="00432194" w:rsidRDefault="00432194" w:rsidP="00AE29F1">
      <w:pPr>
        <w:pStyle w:val="NormalWeb"/>
        <w:spacing w:before="0" w:beforeAutospacing="0" w:after="0" w:afterAutospacing="0"/>
        <w:rPr>
          <w:rFonts w:ascii="Helvetica Neue" w:hAnsi="Helvetica Neue"/>
          <w:sz w:val="27"/>
          <w:szCs w:val="27"/>
        </w:rPr>
      </w:pPr>
    </w:p>
    <w:p w14:paraId="47978376" w14:textId="3C053B51" w:rsidR="00432194" w:rsidRDefault="00432194" w:rsidP="00AE29F1">
      <w:pPr>
        <w:pStyle w:val="NormalWeb"/>
        <w:spacing w:before="0" w:beforeAutospacing="0" w:after="0" w:afterAutospacing="0"/>
        <w:rPr>
          <w:rFonts w:ascii="Helvetica Neue" w:hAnsi="Helvetica Neue"/>
          <w:sz w:val="27"/>
          <w:szCs w:val="27"/>
        </w:rPr>
      </w:pPr>
      <w:r>
        <w:rPr>
          <w:rFonts w:ascii="Helvetica Neue" w:hAnsi="Helvetica Neue"/>
          <w:sz w:val="27"/>
          <w:szCs w:val="27"/>
        </w:rPr>
        <w:t>Dólar Base</w:t>
      </w:r>
    </w:p>
    <w:p w14:paraId="4D72843E" w14:textId="77777777" w:rsidR="00432194" w:rsidRPr="00432194" w:rsidRDefault="00432194" w:rsidP="00432194">
      <w:r w:rsidRPr="00432194">
        <w:rPr>
          <w:b/>
          <w:bCs/>
          <w:caps/>
          <w:color w:val="BBD55B"/>
        </w:rPr>
        <w:t>Importador</w:t>
      </w:r>
      <w:r w:rsidRPr="00432194">
        <w:rPr>
          <w:b/>
          <w:bCs/>
          <w:color w:val="FFFFFF"/>
        </w:rPr>
        <w:t>Costo 100</w:t>
      </w:r>
    </w:p>
    <w:p w14:paraId="3D4824BA" w14:textId="77777777" w:rsidR="00432194" w:rsidRPr="00432194" w:rsidRDefault="00432194" w:rsidP="00432194">
      <w:pPr>
        <w:spacing w:before="210"/>
      </w:pPr>
      <w:r w:rsidRPr="00432194">
        <w:t>El costo de mercancías importadas se mantiene cerca del plan.</w:t>
      </w:r>
    </w:p>
    <w:p w14:paraId="13B5C41F" w14:textId="77777777" w:rsidR="00432194" w:rsidRPr="00432194" w:rsidRDefault="00432194" w:rsidP="00432194">
      <w:r w:rsidRPr="00432194">
        <w:rPr>
          <w:b/>
          <w:bCs/>
          <w:caps/>
          <w:color w:val="BBD55B"/>
        </w:rPr>
        <w:t>Exportador</w:t>
      </w:r>
      <w:r w:rsidRPr="00432194">
        <w:rPr>
          <w:b/>
          <w:bCs/>
          <w:color w:val="FFFFFF"/>
        </w:rPr>
        <w:t>Ingreso 100</w:t>
      </w:r>
    </w:p>
    <w:p w14:paraId="3F3196DA" w14:textId="77777777" w:rsidR="00432194" w:rsidRPr="00432194" w:rsidRDefault="00432194" w:rsidP="00432194">
      <w:pPr>
        <w:spacing w:before="210"/>
      </w:pPr>
      <w:r w:rsidRPr="00432194">
        <w:t>Los ingresos en pesos por ventas externas están balanceados.</w:t>
      </w:r>
    </w:p>
    <w:p w14:paraId="6C750EDF" w14:textId="77777777" w:rsidR="00432194" w:rsidRPr="00432194" w:rsidRDefault="00432194" w:rsidP="00432194">
      <w:r w:rsidRPr="00432194">
        <w:rPr>
          <w:b/>
          <w:bCs/>
          <w:caps/>
          <w:color w:val="BBD55B"/>
        </w:rPr>
        <w:t>Consumidor</w:t>
      </w:r>
      <w:r w:rsidRPr="00432194">
        <w:rPr>
          <w:b/>
          <w:bCs/>
          <w:color w:val="FFFFFF"/>
        </w:rPr>
        <w:t>Poder 100</w:t>
      </w:r>
    </w:p>
    <w:p w14:paraId="7AA7F793" w14:textId="4A84DD8B" w:rsidR="002721DE" w:rsidRPr="00432194" w:rsidRDefault="002721DE" w:rsidP="002721DE">
      <w:pPr>
        <w:spacing w:before="210"/>
      </w:pPr>
      <w:r w:rsidRPr="00432194">
        <w:t xml:space="preserve">El consumidor </w:t>
      </w:r>
      <w:r>
        <w:t>pierde</w:t>
      </w:r>
      <w:r w:rsidRPr="00432194">
        <w:t xml:space="preserve"> poder para comprar bienes, viajes o servicios ligados al dólar.</w:t>
      </w:r>
    </w:p>
    <w:p w14:paraId="611DEEAA" w14:textId="77777777" w:rsidR="00432194" w:rsidRPr="00432194" w:rsidRDefault="00432194" w:rsidP="00432194">
      <w:r w:rsidRPr="00432194">
        <w:rPr>
          <w:b/>
          <w:bCs/>
          <w:caps/>
          <w:color w:val="BBD55B"/>
        </w:rPr>
        <w:t>BioPack</w:t>
      </w:r>
      <w:r w:rsidRPr="00432194">
        <w:rPr>
          <w:b/>
          <w:bCs/>
          <w:color w:val="FFFFFF"/>
        </w:rPr>
        <w:t>Margen protegido</w:t>
      </w:r>
    </w:p>
    <w:p w14:paraId="5459D2D0" w14:textId="77777777" w:rsidR="00432194" w:rsidRPr="00432194" w:rsidRDefault="00432194" w:rsidP="00432194">
      <w:pPr>
        <w:spacing w:before="210"/>
      </w:pPr>
      <w:r w:rsidRPr="00432194">
        <w:t>La ventaja de costos resiste si el dólar no se aleja del supuesto.</w:t>
      </w:r>
    </w:p>
    <w:p w14:paraId="2FC169A5" w14:textId="391A1A60" w:rsidR="00432194" w:rsidRDefault="00432194" w:rsidP="00AE29F1">
      <w:pPr>
        <w:pStyle w:val="NormalWeb"/>
        <w:spacing w:before="0" w:beforeAutospacing="0" w:after="0" w:afterAutospacing="0"/>
        <w:rPr>
          <w:rFonts w:ascii="Helvetica Neue" w:hAnsi="Helvetica Neue"/>
          <w:sz w:val="27"/>
          <w:szCs w:val="27"/>
        </w:rPr>
      </w:pPr>
    </w:p>
    <w:p w14:paraId="781B8C07" w14:textId="77777777" w:rsidR="00432194" w:rsidRPr="00432194" w:rsidRDefault="00432194" w:rsidP="00432194">
      <w:r w:rsidRPr="00432194">
        <w:rPr>
          <w:rFonts w:ascii="Helvetica Neue" w:hAnsi="Helvetica Neue"/>
          <w:b/>
          <w:bCs/>
          <w:caps/>
          <w:color w:val="BBD55B"/>
        </w:rPr>
        <w:t>Lectura económica</w:t>
      </w:r>
    </w:p>
    <w:p w14:paraId="53D7D8DC" w14:textId="77777777" w:rsidR="00432194" w:rsidRPr="00432194" w:rsidRDefault="00432194" w:rsidP="00432194">
      <w:pPr>
        <w:spacing w:before="210"/>
        <w:rPr>
          <w:rFonts w:ascii="Helvetica Neue" w:hAnsi="Helvetica Neue"/>
          <w:sz w:val="27"/>
          <w:szCs w:val="27"/>
        </w:rPr>
      </w:pPr>
      <w:r w:rsidRPr="00432194">
        <w:rPr>
          <w:rFonts w:ascii="Helvetica Neue" w:hAnsi="Helvetica Neue"/>
          <w:sz w:val="27"/>
          <w:szCs w:val="27"/>
        </w:rPr>
        <w:t>El tipo de cambio funciona como una señal: cambia precios relativos, márgenes, poder de compra y decisiones de cobertura.</w:t>
      </w:r>
    </w:p>
    <w:p w14:paraId="3972A559" w14:textId="77777777" w:rsidR="00432194" w:rsidRDefault="00432194" w:rsidP="00AE29F1">
      <w:pPr>
        <w:pStyle w:val="NormalWeb"/>
        <w:spacing w:before="0" w:beforeAutospacing="0" w:after="0" w:afterAutospacing="0"/>
        <w:rPr>
          <w:rFonts w:ascii="Helvetica Neue" w:hAnsi="Helvetica Neue"/>
          <w:sz w:val="27"/>
          <w:szCs w:val="27"/>
        </w:rPr>
      </w:pPr>
    </w:p>
    <w:p w14:paraId="61DD6B3A" w14:textId="703EC939" w:rsidR="00F63D66" w:rsidRDefault="00CE14CC" w:rsidP="00F63D66">
      <w:pPr>
        <w:pStyle w:val="NormalWeb"/>
        <w:spacing w:before="24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Dólar </w:t>
      </w:r>
      <w:commentRangeStart w:id="42"/>
      <w:r>
        <w:rPr>
          <w:rFonts w:ascii="Helvetica Neue" w:hAnsi="Helvetica Neue"/>
          <w:color w:val="53615C"/>
          <w:sz w:val="27"/>
          <w:szCs w:val="27"/>
        </w:rPr>
        <w:t>alto</w:t>
      </w:r>
      <w:commentRangeEnd w:id="42"/>
      <w:r>
        <w:rPr>
          <w:rStyle w:val="Refdecomentario"/>
          <w:rFonts w:ascii="Arial" w:eastAsia="Arial" w:hAnsi="Arial" w:cs="Arial"/>
        </w:rPr>
        <w:commentReference w:id="42"/>
      </w:r>
    </w:p>
    <w:p w14:paraId="0FAC3AAB" w14:textId="77777777" w:rsidR="00432194" w:rsidRPr="00432194" w:rsidRDefault="00432194" w:rsidP="00432194">
      <w:r w:rsidRPr="00432194">
        <w:rPr>
          <w:b/>
          <w:bCs/>
          <w:caps/>
          <w:color w:val="BBD55B"/>
        </w:rPr>
        <w:t>Importador</w:t>
      </w:r>
      <w:r w:rsidRPr="00432194">
        <w:rPr>
          <w:b/>
          <w:bCs/>
          <w:color w:val="FFFFFF"/>
        </w:rPr>
        <w:t>Costo 110</w:t>
      </w:r>
    </w:p>
    <w:p w14:paraId="5D537063" w14:textId="327942A5" w:rsidR="00432194" w:rsidRPr="00432194" w:rsidRDefault="00432194" w:rsidP="00432194">
      <w:pPr>
        <w:spacing w:before="210"/>
      </w:pPr>
      <w:r w:rsidRPr="00432194">
        <w:lastRenderedPageBreak/>
        <w:t xml:space="preserve">El costo de mercancías importadas </w:t>
      </w:r>
      <w:r w:rsidR="002721DE">
        <w:t>aumenta afectando negativamente el margen del importador</w:t>
      </w:r>
      <w:r w:rsidRPr="00432194">
        <w:t>.</w:t>
      </w:r>
    </w:p>
    <w:p w14:paraId="650B5DA1" w14:textId="77777777" w:rsidR="00432194" w:rsidRPr="00432194" w:rsidRDefault="00432194" w:rsidP="00432194">
      <w:r w:rsidRPr="00432194">
        <w:rPr>
          <w:b/>
          <w:bCs/>
          <w:caps/>
          <w:color w:val="BBD55B"/>
        </w:rPr>
        <w:t>Exportador</w:t>
      </w:r>
      <w:r w:rsidRPr="00432194">
        <w:rPr>
          <w:b/>
          <w:bCs/>
          <w:color w:val="FFFFFF"/>
        </w:rPr>
        <w:t>Ingreso 110</w:t>
      </w:r>
    </w:p>
    <w:p w14:paraId="0013D743" w14:textId="05A12098" w:rsidR="00432194" w:rsidRPr="00432194" w:rsidRDefault="00432194" w:rsidP="00432194">
      <w:pPr>
        <w:spacing w:before="210"/>
      </w:pPr>
      <w:r w:rsidRPr="00432194">
        <w:t xml:space="preserve">Los ingresos en pesos por ventas externas </w:t>
      </w:r>
      <w:r w:rsidR="002721DE">
        <w:t>recuperan terreno gracias a la convertibilidad favorable</w:t>
      </w:r>
      <w:r w:rsidRPr="00432194">
        <w:t>.</w:t>
      </w:r>
    </w:p>
    <w:p w14:paraId="1435DCCA" w14:textId="77777777" w:rsidR="00432194" w:rsidRPr="00432194" w:rsidRDefault="00432194" w:rsidP="00432194">
      <w:r w:rsidRPr="00432194">
        <w:rPr>
          <w:b/>
          <w:bCs/>
          <w:caps/>
          <w:color w:val="BBD55B"/>
        </w:rPr>
        <w:t>Consumidor</w:t>
      </w:r>
      <w:r w:rsidRPr="00432194">
        <w:rPr>
          <w:b/>
          <w:bCs/>
          <w:color w:val="FFFFFF"/>
        </w:rPr>
        <w:t>Poder 92</w:t>
      </w:r>
    </w:p>
    <w:p w14:paraId="7163F4BE" w14:textId="77777777" w:rsidR="00432194" w:rsidRPr="00432194" w:rsidRDefault="00432194" w:rsidP="00432194">
      <w:pPr>
        <w:spacing w:before="210"/>
      </w:pPr>
      <w:r w:rsidRPr="00432194">
        <w:t>Viajes, tecnología y apps importadas no cambian demasiado.</w:t>
      </w:r>
    </w:p>
    <w:p w14:paraId="22B10FD6" w14:textId="77777777" w:rsidR="00432194" w:rsidRPr="00432194" w:rsidRDefault="00432194" w:rsidP="00432194">
      <w:r w:rsidRPr="00432194">
        <w:rPr>
          <w:b/>
          <w:bCs/>
          <w:caps/>
          <w:color w:val="BBD55B"/>
        </w:rPr>
        <w:t>BioPack</w:t>
      </w:r>
      <w:r w:rsidRPr="00432194">
        <w:rPr>
          <w:b/>
          <w:bCs/>
          <w:color w:val="FFFFFF"/>
        </w:rPr>
        <w:t>Margen 8%</w:t>
      </w:r>
    </w:p>
    <w:p w14:paraId="7DB93AE9" w14:textId="236667F7" w:rsidR="00432194" w:rsidRPr="00432194" w:rsidRDefault="002721DE" w:rsidP="00432194">
      <w:pPr>
        <w:spacing w:before="210"/>
      </w:pPr>
      <w:r>
        <w:t>Pierde ventaja en la importación de insumos</w:t>
      </w:r>
      <w:r w:rsidR="00432194" w:rsidRPr="00432194">
        <w:t>.</w:t>
      </w:r>
      <w:r>
        <w:t xml:space="preserve"> Debe analizar por separado la situación del peso frente al dólar norteamericano y el euro</w:t>
      </w:r>
    </w:p>
    <w:p w14:paraId="3E0A91E2" w14:textId="77777777" w:rsidR="002721DE" w:rsidRDefault="002721DE" w:rsidP="002721DE">
      <w:pPr>
        <w:rPr>
          <w:rFonts w:ascii="Helvetica Neue" w:hAnsi="Helvetica Neue"/>
          <w:b/>
          <w:bCs/>
          <w:caps/>
          <w:color w:val="BBD55B"/>
        </w:rPr>
      </w:pPr>
    </w:p>
    <w:p w14:paraId="3DB5CEC7" w14:textId="463017B7" w:rsidR="002721DE" w:rsidRDefault="002721DE" w:rsidP="002721DE">
      <w:r>
        <w:rPr>
          <w:rFonts w:ascii="Helvetica Neue" w:hAnsi="Helvetica Neue"/>
          <w:b/>
          <w:bCs/>
          <w:caps/>
          <w:color w:val="BBD55B"/>
        </w:rPr>
        <w:t>LEctura económica</w:t>
      </w:r>
    </w:p>
    <w:p w14:paraId="1EB25D30" w14:textId="67C1CCDE" w:rsidR="002721DE" w:rsidRPr="00432194" w:rsidRDefault="002721DE" w:rsidP="002721DE">
      <w:pPr>
        <w:spacing w:before="210"/>
        <w:rPr>
          <w:rFonts w:ascii="Helvetica Neue" w:hAnsi="Helvetica Neue"/>
          <w:sz w:val="27"/>
          <w:szCs w:val="27"/>
        </w:rPr>
      </w:pPr>
      <w:r w:rsidRPr="00432194">
        <w:rPr>
          <w:rFonts w:ascii="Helvetica Neue" w:hAnsi="Helvetica Neue"/>
          <w:sz w:val="27"/>
          <w:szCs w:val="27"/>
        </w:rPr>
        <w:t xml:space="preserve">Con dólar </w:t>
      </w:r>
      <w:r>
        <w:rPr>
          <w:rFonts w:ascii="Helvetica Neue" w:hAnsi="Helvetica Neue"/>
          <w:sz w:val="27"/>
          <w:szCs w:val="27"/>
        </w:rPr>
        <w:t>alt</w:t>
      </w:r>
      <w:r w:rsidRPr="00432194">
        <w:rPr>
          <w:rFonts w:ascii="Helvetica Neue" w:hAnsi="Helvetica Neue"/>
          <w:sz w:val="27"/>
          <w:szCs w:val="27"/>
        </w:rPr>
        <w:t xml:space="preserve">o, importar se </w:t>
      </w:r>
      <w:r>
        <w:rPr>
          <w:rFonts w:ascii="Helvetica Neue" w:hAnsi="Helvetica Neue"/>
          <w:sz w:val="27"/>
          <w:szCs w:val="27"/>
        </w:rPr>
        <w:t>encarece</w:t>
      </w:r>
      <w:r w:rsidRPr="00432194">
        <w:rPr>
          <w:rFonts w:ascii="Helvetica Neue" w:hAnsi="Helvetica Neue"/>
          <w:sz w:val="27"/>
          <w:szCs w:val="27"/>
        </w:rPr>
        <w:t xml:space="preserve">, pero los exportadores </w:t>
      </w:r>
      <w:r>
        <w:rPr>
          <w:rFonts w:ascii="Helvetica Neue" w:hAnsi="Helvetica Neue"/>
          <w:sz w:val="27"/>
          <w:szCs w:val="27"/>
        </w:rPr>
        <w:t>recuperan</w:t>
      </w:r>
      <w:r w:rsidRPr="00432194">
        <w:rPr>
          <w:rFonts w:ascii="Helvetica Neue" w:hAnsi="Helvetica Neue"/>
          <w:sz w:val="27"/>
          <w:szCs w:val="27"/>
        </w:rPr>
        <w:t xml:space="preserve"> parte de su ingreso local por ventas externas.</w:t>
      </w:r>
    </w:p>
    <w:p w14:paraId="02CA7626" w14:textId="10DD4DAC" w:rsidR="002721DE" w:rsidRDefault="002721DE" w:rsidP="002721DE">
      <w:pPr>
        <w:pStyle w:val="NormalWeb"/>
        <w:spacing w:before="210" w:beforeAutospacing="0" w:after="0" w:afterAutospacing="0"/>
        <w:rPr>
          <w:rFonts w:ascii="Helvetica Neue" w:hAnsi="Helvetica Neue"/>
          <w:sz w:val="27"/>
          <w:szCs w:val="27"/>
        </w:rPr>
      </w:pPr>
    </w:p>
    <w:p w14:paraId="14F97DFA" w14:textId="07E0D149" w:rsidR="002721DE" w:rsidRDefault="002721DE" w:rsidP="002721DE">
      <w:pPr>
        <w:pStyle w:val="NormalWeb"/>
        <w:spacing w:before="210" w:beforeAutospacing="0" w:after="0" w:afterAutospacing="0"/>
        <w:rPr>
          <w:rFonts w:ascii="Helvetica Neue" w:hAnsi="Helvetica Neue"/>
          <w:sz w:val="27"/>
          <w:szCs w:val="27"/>
        </w:rPr>
      </w:pPr>
      <w:r>
        <w:rPr>
          <w:rFonts w:ascii="Helvetica Neue" w:hAnsi="Helvetica Neue"/>
          <w:sz w:val="27"/>
          <w:szCs w:val="27"/>
        </w:rPr>
        <w:t>CHOQUE</w:t>
      </w:r>
    </w:p>
    <w:p w14:paraId="5A3AE1A4" w14:textId="7452DAFF" w:rsidR="002721DE" w:rsidRDefault="002721DE" w:rsidP="002721DE">
      <w:r>
        <w:rPr>
          <w:b/>
          <w:bCs/>
          <w:caps/>
          <w:color w:val="BBD55B"/>
        </w:rPr>
        <w:t>IMportador</w:t>
      </w:r>
      <w:r>
        <w:rPr>
          <w:rStyle w:val="Textoennegrita"/>
          <w:color w:val="FFFFFF"/>
        </w:rPr>
        <w:t>Costo 117</w:t>
      </w:r>
    </w:p>
    <w:p w14:paraId="1FEF312A" w14:textId="387823B8" w:rsidR="002721DE" w:rsidRDefault="002721DE" w:rsidP="002721DE">
      <w:pPr>
        <w:pStyle w:val="NormalWeb"/>
        <w:spacing w:before="210" w:beforeAutospacing="0" w:after="0" w:afterAutospacing="0"/>
      </w:pPr>
      <w:r>
        <w:t>Importar insumos se encarece y obliga a revisar precios, inventarios y proveedores.</w:t>
      </w:r>
    </w:p>
    <w:p w14:paraId="363DD0E8" w14:textId="77777777" w:rsidR="002721DE" w:rsidRDefault="002721DE" w:rsidP="002721DE">
      <w:r>
        <w:rPr>
          <w:b/>
          <w:bCs/>
          <w:caps/>
          <w:color w:val="BBD55B"/>
        </w:rPr>
        <w:t>Exportador</w:t>
      </w:r>
      <w:r>
        <w:rPr>
          <w:rStyle w:val="Textoennegrita"/>
          <w:color w:val="FFFFFF"/>
        </w:rPr>
        <w:t>Ingreso 117</w:t>
      </w:r>
    </w:p>
    <w:p w14:paraId="7C84140B" w14:textId="27AE338A" w:rsidR="002721DE" w:rsidRDefault="002721DE" w:rsidP="002721DE">
      <w:pPr>
        <w:pStyle w:val="NormalWeb"/>
        <w:spacing w:before="210" w:beforeAutospacing="0" w:after="0" w:afterAutospacing="0"/>
      </w:pPr>
      <w:r>
        <w:t>El exportador recibe más pesos por cada dólar vendido al exterior.</w:t>
      </w:r>
      <w:r w:rsidR="00DE4304">
        <w:t xml:space="preserve"> Las exportaciones ganan competitividad internacional.</w:t>
      </w:r>
    </w:p>
    <w:p w14:paraId="7201D9F0" w14:textId="77777777" w:rsidR="002721DE" w:rsidRDefault="002721DE" w:rsidP="002721DE">
      <w:r>
        <w:rPr>
          <w:b/>
          <w:bCs/>
          <w:caps/>
          <w:color w:val="BBD55B"/>
        </w:rPr>
        <w:t>Consumidor</w:t>
      </w:r>
      <w:r>
        <w:rPr>
          <w:rStyle w:val="Textoennegrita"/>
          <w:color w:val="FFFFFF"/>
        </w:rPr>
        <w:t>Poder 85</w:t>
      </w:r>
    </w:p>
    <w:p w14:paraId="4C12B46A" w14:textId="77777777" w:rsidR="002721DE" w:rsidRDefault="002721DE" w:rsidP="002721DE">
      <w:pPr>
        <w:pStyle w:val="NormalWeb"/>
        <w:spacing w:before="210" w:beforeAutospacing="0" w:after="0" w:afterAutospacing="0"/>
      </w:pPr>
      <w:r>
        <w:t>Viajes, tecnología y bienes importados pierden accesibilidad para el consumidor.</w:t>
      </w:r>
    </w:p>
    <w:p w14:paraId="04A01377" w14:textId="77777777" w:rsidR="002721DE" w:rsidRDefault="002721DE" w:rsidP="002721DE">
      <w:r>
        <w:rPr>
          <w:b/>
          <w:bCs/>
          <w:caps/>
          <w:color w:val="BBD55B"/>
        </w:rPr>
        <w:t>BioPack</w:t>
      </w:r>
      <w:r>
        <w:rPr>
          <w:rStyle w:val="Textoennegrita"/>
          <w:color w:val="FFFFFF"/>
        </w:rPr>
        <w:t>Margen 8%</w:t>
      </w:r>
    </w:p>
    <w:p w14:paraId="0C175E40" w14:textId="77777777" w:rsidR="002721DE" w:rsidRDefault="002721DE" w:rsidP="002721DE">
      <w:pPr>
        <w:pStyle w:val="NormalWeb"/>
        <w:spacing w:before="210" w:beforeAutospacing="0" w:after="0" w:afterAutospacing="0"/>
      </w:pPr>
      <w:r>
        <w:t>La ventaja del 40% se estrecha si BioPack depende de materia prima importada.</w:t>
      </w:r>
    </w:p>
    <w:p w14:paraId="2AD16E75" w14:textId="77777777" w:rsidR="002721DE" w:rsidRDefault="002721DE" w:rsidP="002721DE">
      <w:pPr>
        <w:rPr>
          <w:rFonts w:ascii="Helvetica Neue" w:hAnsi="Helvetica Neue"/>
          <w:b/>
          <w:bCs/>
          <w:caps/>
          <w:color w:val="BBD55B"/>
        </w:rPr>
      </w:pPr>
    </w:p>
    <w:p w14:paraId="761DA2F3" w14:textId="4B9EEC06" w:rsidR="002721DE" w:rsidRDefault="002721DE" w:rsidP="002721DE">
      <w:r>
        <w:rPr>
          <w:rFonts w:ascii="Helvetica Neue" w:hAnsi="Helvetica Neue"/>
          <w:b/>
          <w:bCs/>
          <w:caps/>
          <w:color w:val="BBD55B"/>
        </w:rPr>
        <w:t>Lectura económica</w:t>
      </w:r>
    </w:p>
    <w:p w14:paraId="6A0136C4" w14:textId="77777777" w:rsidR="002721DE" w:rsidRDefault="002721DE" w:rsidP="002721DE">
      <w:pPr>
        <w:pStyle w:val="NormalWeb"/>
        <w:spacing w:before="210" w:beforeAutospacing="0" w:after="0" w:afterAutospacing="0"/>
        <w:rPr>
          <w:rFonts w:ascii="Helvetica Neue" w:hAnsi="Helvetica Neue"/>
          <w:sz w:val="27"/>
          <w:szCs w:val="27"/>
        </w:rPr>
      </w:pPr>
      <w:r>
        <w:rPr>
          <w:rFonts w:ascii="Helvetica Neue" w:hAnsi="Helvetica Neue"/>
          <w:sz w:val="27"/>
          <w:szCs w:val="27"/>
        </w:rPr>
        <w:t>Con dólar alto, la macroeconomía premia ingresos externos, castiga importaciones y vuelve urgente diseñar coberturas.</w:t>
      </w:r>
    </w:p>
    <w:p w14:paraId="56C9956A" w14:textId="77777777" w:rsidR="002721DE" w:rsidRDefault="002721DE" w:rsidP="002721DE">
      <w:pPr>
        <w:pStyle w:val="NormalWeb"/>
        <w:spacing w:before="210" w:beforeAutospacing="0" w:after="0" w:afterAutospacing="0"/>
        <w:rPr>
          <w:rFonts w:ascii="Helvetica Neue" w:hAnsi="Helvetica Neue"/>
          <w:sz w:val="27"/>
          <w:szCs w:val="27"/>
        </w:rPr>
      </w:pPr>
    </w:p>
    <w:p w14:paraId="4CF1DFF9" w14:textId="77777777" w:rsidR="00DE4304" w:rsidRPr="00DE4304" w:rsidRDefault="00DE4304" w:rsidP="00DE4304">
      <w:r w:rsidRPr="00DE4304">
        <w:rPr>
          <w:b/>
          <w:bCs/>
          <w:caps/>
          <w:color w:val="00A4B5"/>
        </w:rPr>
        <w:t>Dólar alto</w:t>
      </w:r>
    </w:p>
    <w:p w14:paraId="762A43EC" w14:textId="77777777" w:rsidR="00DE4304" w:rsidRPr="00DE4304" w:rsidRDefault="00DE4304" w:rsidP="00DE4304">
      <w:pPr>
        <w:spacing w:after="150"/>
        <w:outlineLvl w:val="2"/>
        <w:rPr>
          <w:b/>
          <w:bCs/>
          <w:color w:val="071C13"/>
          <w:sz w:val="27"/>
          <w:szCs w:val="27"/>
        </w:rPr>
      </w:pPr>
      <w:r w:rsidRPr="00DE4304">
        <w:rPr>
          <w:b/>
          <w:bCs/>
          <w:color w:val="071C13"/>
          <w:sz w:val="27"/>
          <w:szCs w:val="27"/>
        </w:rPr>
        <w:t>Importar cuesta más</w:t>
      </w:r>
    </w:p>
    <w:p w14:paraId="4E7CA739" w14:textId="77777777" w:rsidR="00DE4304" w:rsidRPr="00DE4304" w:rsidRDefault="00DE4304" w:rsidP="00DE4304">
      <w:pPr>
        <w:rPr>
          <w:color w:val="53615C"/>
        </w:rPr>
      </w:pPr>
      <w:r w:rsidRPr="00DE4304">
        <w:rPr>
          <w:color w:val="53615C"/>
        </w:rPr>
        <w:t>Viajes, consolas, tecnología, insumos y suscripciones pueden volverse más caros.</w:t>
      </w:r>
    </w:p>
    <w:p w14:paraId="1F282487" w14:textId="77777777" w:rsidR="00DE4304" w:rsidRPr="00DE4304" w:rsidRDefault="00DE4304" w:rsidP="00DE4304">
      <w:r w:rsidRPr="00DE4304">
        <w:rPr>
          <w:b/>
          <w:bCs/>
          <w:caps/>
          <w:color w:val="00A4B5"/>
        </w:rPr>
        <w:t>Dólar alto</w:t>
      </w:r>
    </w:p>
    <w:p w14:paraId="620E1B51" w14:textId="77777777" w:rsidR="00DE4304" w:rsidRPr="00DE4304" w:rsidRDefault="00DE4304" w:rsidP="00DE4304">
      <w:pPr>
        <w:spacing w:after="150"/>
        <w:outlineLvl w:val="2"/>
        <w:rPr>
          <w:b/>
          <w:bCs/>
          <w:color w:val="071C13"/>
          <w:sz w:val="27"/>
          <w:szCs w:val="27"/>
        </w:rPr>
      </w:pPr>
      <w:r w:rsidRPr="00DE4304">
        <w:rPr>
          <w:b/>
          <w:bCs/>
          <w:color w:val="071C13"/>
          <w:sz w:val="27"/>
          <w:szCs w:val="27"/>
        </w:rPr>
        <w:t>Exportar puede mejorar ingresos</w:t>
      </w:r>
    </w:p>
    <w:p w14:paraId="523AEF2E" w14:textId="77777777" w:rsidR="00DE4304" w:rsidRPr="00DE4304" w:rsidRDefault="00DE4304" w:rsidP="00DE4304">
      <w:pPr>
        <w:rPr>
          <w:color w:val="53615C"/>
        </w:rPr>
      </w:pPr>
      <w:r w:rsidRPr="00DE4304">
        <w:rPr>
          <w:color w:val="53615C"/>
        </w:rPr>
        <w:t>Quien vende café, flores o servicios al exterior recibe más pesos por cada dólar.</w:t>
      </w:r>
    </w:p>
    <w:p w14:paraId="39F6A21C" w14:textId="77777777" w:rsidR="00DE4304" w:rsidRPr="00DE4304" w:rsidRDefault="00DE4304" w:rsidP="00DE4304">
      <w:r w:rsidRPr="00DE4304">
        <w:rPr>
          <w:b/>
          <w:bCs/>
          <w:caps/>
          <w:color w:val="00A4B5"/>
        </w:rPr>
        <w:t>Dólar volátil</w:t>
      </w:r>
    </w:p>
    <w:p w14:paraId="45B5E350" w14:textId="77777777" w:rsidR="00DE4304" w:rsidRPr="00DE4304" w:rsidRDefault="00DE4304" w:rsidP="00DE4304">
      <w:pPr>
        <w:spacing w:after="150"/>
        <w:outlineLvl w:val="2"/>
        <w:rPr>
          <w:b/>
          <w:bCs/>
          <w:color w:val="071C13"/>
          <w:sz w:val="27"/>
          <w:szCs w:val="27"/>
        </w:rPr>
      </w:pPr>
      <w:r w:rsidRPr="00DE4304">
        <w:rPr>
          <w:b/>
          <w:bCs/>
          <w:color w:val="071C13"/>
          <w:sz w:val="27"/>
          <w:szCs w:val="27"/>
        </w:rPr>
        <w:lastRenderedPageBreak/>
        <w:t>Planear exige cobertura</w:t>
      </w:r>
    </w:p>
    <w:p w14:paraId="6DDE576A" w14:textId="77777777" w:rsidR="00DE4304" w:rsidRPr="00DE4304" w:rsidRDefault="00DE4304" w:rsidP="00DE4304">
      <w:pPr>
        <w:rPr>
          <w:color w:val="53615C"/>
        </w:rPr>
      </w:pPr>
      <w:commentRangeStart w:id="43"/>
      <w:r w:rsidRPr="00DE4304">
        <w:rPr>
          <w:color w:val="53615C"/>
        </w:rPr>
        <w:t>Empresas con compras internacionales deben diseñar precios, inventarios y contratos con cuidado.</w:t>
      </w:r>
      <w:commentRangeEnd w:id="43"/>
      <w:r>
        <w:rPr>
          <w:rStyle w:val="Refdecomentario"/>
          <w:rFonts w:ascii="Arial" w:eastAsia="Arial" w:hAnsi="Arial" w:cs="Arial"/>
        </w:rPr>
        <w:commentReference w:id="43"/>
      </w:r>
    </w:p>
    <w:p w14:paraId="33BA80A0" w14:textId="14E549C7" w:rsidR="00CE14CC" w:rsidRDefault="00CE14CC" w:rsidP="00F63D66">
      <w:pPr>
        <w:pStyle w:val="NormalWeb"/>
        <w:spacing w:before="240" w:beforeAutospacing="0" w:after="0" w:afterAutospacing="0"/>
        <w:rPr>
          <w:rFonts w:ascii="Helvetica Neue" w:hAnsi="Helvetica Neue"/>
          <w:color w:val="53615C"/>
          <w:sz w:val="27"/>
          <w:szCs w:val="27"/>
        </w:rPr>
      </w:pPr>
    </w:p>
    <w:p w14:paraId="3EDDDBC5" w14:textId="77777777" w:rsidR="00DE4304" w:rsidRDefault="00DE4304" w:rsidP="00DE4304">
      <w:pPr>
        <w:pStyle w:val="course-kicker"/>
        <w:spacing w:before="0" w:beforeAutospacing="0" w:after="180" w:afterAutospacing="0"/>
        <w:rPr>
          <w:rFonts w:ascii="Helvetica Neue" w:hAnsi="Helvetica Neue"/>
          <w:b/>
          <w:bCs/>
          <w:caps/>
          <w:color w:val="00A4B5"/>
        </w:rPr>
      </w:pPr>
      <w:r>
        <w:rPr>
          <w:rFonts w:ascii="Helvetica Neue" w:hAnsi="Helvetica Neue"/>
          <w:b/>
          <w:bCs/>
          <w:caps/>
          <w:color w:val="00A4B5"/>
        </w:rPr>
        <w:t>Economía</w:t>
      </w:r>
    </w:p>
    <w:p w14:paraId="6044E8EF" w14:textId="77777777" w:rsidR="00DE4304" w:rsidRDefault="00DE4304" w:rsidP="00DE4304">
      <w:pPr>
        <w:pStyle w:val="Ttulo1"/>
        <w:spacing w:before="0" w:after="0"/>
        <w:rPr>
          <w:rFonts w:ascii="Helvetica Neue" w:hAnsi="Helvetica Neue"/>
          <w:color w:val="071C13"/>
        </w:rPr>
      </w:pPr>
      <w:r>
        <w:rPr>
          <w:rFonts w:ascii="Helvetica Neue" w:hAnsi="Helvetica Neue"/>
          <w:color w:val="071C13"/>
        </w:rPr>
        <w:t>Bloque 3: Modelación y Analítica</w:t>
      </w:r>
    </w:p>
    <w:p w14:paraId="4EA906E5" w14:textId="77777777" w:rsidR="00DE4304" w:rsidRDefault="00DE4304" w:rsidP="00DE4304">
      <w:pPr>
        <w:pStyle w:val="NormalWeb"/>
        <w:spacing w:before="240" w:beforeAutospacing="0" w:after="0" w:afterAutospacing="0"/>
        <w:rPr>
          <w:rFonts w:ascii="Helvetica Neue" w:hAnsi="Helvetica Neue"/>
          <w:color w:val="53615C"/>
          <w:sz w:val="27"/>
          <w:szCs w:val="27"/>
        </w:rPr>
      </w:pPr>
      <w:commentRangeStart w:id="44"/>
      <w:r>
        <w:rPr>
          <w:rFonts w:ascii="Helvetica Neue" w:hAnsi="Helvetica Neue"/>
          <w:color w:val="53615C"/>
          <w:sz w:val="27"/>
          <w:szCs w:val="27"/>
        </w:rPr>
        <w:t>El economista moderno usa datos para reducir incertidumbre, probar hipótesis y separar señales reales de coincidencias engañosas.</w:t>
      </w:r>
      <w:commentRangeEnd w:id="44"/>
      <w:r w:rsidR="00C7375F">
        <w:rPr>
          <w:rStyle w:val="Refdecomentario"/>
          <w:rFonts w:ascii="Arial" w:eastAsia="Arial" w:hAnsi="Arial" w:cs="Arial"/>
        </w:rPr>
        <w:commentReference w:id="44"/>
      </w:r>
    </w:p>
    <w:p w14:paraId="3C119A9D" w14:textId="77777777" w:rsidR="00C7375F" w:rsidRDefault="00C7375F" w:rsidP="00C7375F">
      <w:pPr>
        <w:shd w:val="clear" w:color="auto" w:fill="F8FBF4"/>
        <w:rPr>
          <w:rFonts w:ascii="Helvetica Neue" w:hAnsi="Helvetica Neue"/>
          <w:color w:val="061C17"/>
          <w:sz w:val="27"/>
          <w:szCs w:val="27"/>
        </w:rPr>
      </w:pPr>
      <w:r>
        <w:rPr>
          <w:rStyle w:val="unit-label"/>
          <w:rFonts w:ascii="Helvetica Neue" w:hAnsi="Helvetica Neue"/>
          <w:b/>
          <w:bCs/>
          <w:caps/>
          <w:color w:val="FFD21A"/>
          <w:sz w:val="27"/>
          <w:szCs w:val="27"/>
        </w:rPr>
        <w:t>Unidad 3</w:t>
      </w:r>
    </w:p>
    <w:p w14:paraId="0A653A87" w14:textId="77777777" w:rsidR="00C7375F" w:rsidRPr="00C7375F" w:rsidRDefault="00C7375F" w:rsidP="00C7375F">
      <w:pPr>
        <w:pStyle w:val="Ttulo2"/>
        <w:shd w:val="clear" w:color="auto" w:fill="F8FBF4"/>
        <w:spacing w:before="0" w:after="0"/>
        <w:rPr>
          <w:rFonts w:ascii="Helvetica Neue" w:hAnsi="Helvetica Neue"/>
          <w:color w:val="000000" w:themeColor="text1"/>
        </w:rPr>
      </w:pPr>
      <w:commentRangeStart w:id="45"/>
      <w:r w:rsidRPr="00C7375F">
        <w:rPr>
          <w:rFonts w:ascii="Helvetica Neue" w:hAnsi="Helvetica Neue"/>
          <w:color w:val="000000" w:themeColor="text1"/>
        </w:rPr>
        <w:t>Los datos son brújula cuando sabes formular la pregunta correcta.</w:t>
      </w:r>
      <w:commentRangeEnd w:id="45"/>
      <w:r>
        <w:rPr>
          <w:rStyle w:val="Refdecomentario"/>
          <w:b w:val="0"/>
          <w:bCs w:val="0"/>
        </w:rPr>
        <w:commentReference w:id="45"/>
      </w:r>
    </w:p>
    <w:p w14:paraId="6882F713" w14:textId="77777777" w:rsidR="00C7375F" w:rsidRDefault="00C7375F" w:rsidP="00C7375F">
      <w:pPr>
        <w:pStyle w:val="NormalWeb"/>
        <w:shd w:val="clear" w:color="auto" w:fill="F8FBF4"/>
        <w:spacing w:before="270" w:beforeAutospacing="0" w:after="0" w:afterAutospacing="0"/>
        <w:rPr>
          <w:rFonts w:ascii="Helvetica Neue" w:hAnsi="Helvetica Neue"/>
          <w:color w:val="061C17"/>
          <w:sz w:val="27"/>
          <w:szCs w:val="27"/>
        </w:rPr>
      </w:pPr>
      <w:commentRangeStart w:id="46"/>
      <w:r>
        <w:rPr>
          <w:rFonts w:ascii="Helvetica Neue" w:hAnsi="Helvetica Neue"/>
          <w:color w:val="061C17"/>
          <w:sz w:val="27"/>
          <w:szCs w:val="27"/>
        </w:rPr>
        <w:t>Modelar no es adivinar: es construir una versión simplificada de la realidad para ensayar decisiones antes de arriesgar dinero, empleo o bienestar.</w:t>
      </w:r>
      <w:commentRangeEnd w:id="46"/>
      <w:r w:rsidR="005B4216">
        <w:rPr>
          <w:rStyle w:val="Refdecomentario"/>
          <w:rFonts w:ascii="Arial" w:eastAsia="Arial" w:hAnsi="Arial" w:cs="Arial"/>
        </w:rPr>
        <w:commentReference w:id="46"/>
      </w:r>
    </w:p>
    <w:p w14:paraId="034D904A" w14:textId="77777777" w:rsidR="00C7375F" w:rsidRDefault="00C7375F" w:rsidP="00C7375F">
      <w:pPr>
        <w:rPr>
          <w:rFonts w:ascii="Helvetica Neue" w:hAnsi="Helvetica Neue"/>
          <w:color w:val="061C17"/>
          <w:sz w:val="27"/>
          <w:szCs w:val="27"/>
        </w:rPr>
      </w:pPr>
      <w:r>
        <w:rPr>
          <w:rFonts w:ascii="Helvetica Neue" w:hAnsi="Helvetica Neue"/>
          <w:b/>
          <w:bCs/>
          <w:caps/>
          <w:color w:val="00A4B5"/>
          <w:sz w:val="27"/>
          <w:szCs w:val="27"/>
        </w:rPr>
        <w:t>Resultado de aprendizaje</w:t>
      </w:r>
    </w:p>
    <w:p w14:paraId="51A50813" w14:textId="77777777" w:rsidR="00C7375F" w:rsidRDefault="00C7375F" w:rsidP="00C7375F">
      <w:pPr>
        <w:pStyle w:val="NormalWeb"/>
        <w:spacing w:before="150" w:beforeAutospacing="0" w:after="0" w:afterAutospacing="0"/>
        <w:rPr>
          <w:rFonts w:ascii="Helvetica Neue" w:hAnsi="Helvetica Neue"/>
          <w:color w:val="31443E"/>
          <w:sz w:val="27"/>
          <w:szCs w:val="27"/>
        </w:rPr>
      </w:pPr>
      <w:r>
        <w:rPr>
          <w:rFonts w:ascii="Helvetica Neue" w:hAnsi="Helvetica Neue"/>
          <w:color w:val="31443E"/>
          <w:sz w:val="27"/>
          <w:szCs w:val="27"/>
        </w:rPr>
        <w:t>Modelo fenómenos económicos mediante inferencia, probabilidad, riesgo y lectura crítica de datos para transformar incertidumbre en decisiones sustentadas.</w:t>
      </w:r>
    </w:p>
    <w:p w14:paraId="63F05577" w14:textId="77777777" w:rsidR="00786F73" w:rsidRDefault="00786F73" w:rsidP="00786F73">
      <w:pPr>
        <w:rPr>
          <w:rStyle w:val="unit-label"/>
          <w:rFonts w:ascii="Helvetica Neue" w:hAnsi="Helvetica Neue"/>
          <w:b/>
          <w:bCs/>
          <w:caps/>
          <w:color w:val="FFD21A"/>
          <w:sz w:val="27"/>
          <w:szCs w:val="27"/>
        </w:rPr>
      </w:pPr>
    </w:p>
    <w:p w14:paraId="43B4BE37" w14:textId="73BAE501" w:rsidR="00786F73" w:rsidRDefault="00786F73" w:rsidP="00786F73">
      <w:pPr>
        <w:rPr>
          <w:rFonts w:ascii="Helvetica Neue" w:hAnsi="Helvetica Neue"/>
          <w:color w:val="061C17"/>
          <w:sz w:val="27"/>
          <w:szCs w:val="27"/>
        </w:rPr>
      </w:pPr>
      <w:r>
        <w:rPr>
          <w:rStyle w:val="unit-label"/>
          <w:rFonts w:ascii="Helvetica Neue" w:hAnsi="Helvetica Neue"/>
          <w:b/>
          <w:bCs/>
          <w:caps/>
          <w:color w:val="FFD21A"/>
          <w:sz w:val="27"/>
          <w:szCs w:val="27"/>
        </w:rPr>
        <w:t>Modelación económica</w:t>
      </w:r>
    </w:p>
    <w:p w14:paraId="07F20A0B" w14:textId="77777777" w:rsidR="00786F73" w:rsidRDefault="00786F73" w:rsidP="00786F73">
      <w:pPr>
        <w:pStyle w:val="Ttulo2"/>
        <w:spacing w:before="0" w:after="0"/>
        <w:rPr>
          <w:rFonts w:ascii="Helvetica Neue" w:hAnsi="Helvetica Neue"/>
          <w:color w:val="071C13"/>
        </w:rPr>
      </w:pPr>
      <w:r>
        <w:rPr>
          <w:rFonts w:ascii="Helvetica Neue" w:hAnsi="Helvetica Neue"/>
          <w:color w:val="071C13"/>
        </w:rPr>
        <w:t>Un modelo es un simulador: simplifica para entender mejor</w:t>
      </w:r>
    </w:p>
    <w:p w14:paraId="6B77F51A"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Pregunta</w:t>
      </w:r>
    </w:p>
    <w:p w14:paraId="7402CD9E" w14:textId="77777777" w:rsidR="00786F73" w:rsidRDefault="00786F73" w:rsidP="00786F73">
      <w:pPr>
        <w:pStyle w:val="Ttulo3"/>
        <w:spacing w:before="0" w:after="150"/>
        <w:rPr>
          <w:rFonts w:ascii="Helvetica Neue" w:hAnsi="Helvetica Neue"/>
          <w:color w:val="071C13"/>
          <w:sz w:val="27"/>
          <w:szCs w:val="27"/>
        </w:rPr>
      </w:pPr>
      <w:r>
        <w:rPr>
          <w:rFonts w:ascii="Helvetica Neue" w:hAnsi="Helvetica Neue"/>
          <w:color w:val="071C13"/>
        </w:rPr>
        <w:t>Qué quiero explicar</w:t>
      </w:r>
    </w:p>
    <w:p w14:paraId="2A972B3F" w14:textId="77777777" w:rsidR="00786F73" w:rsidRDefault="00786F73" w:rsidP="00786F73">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Ejemplo: ¿la gente pagará más por un empaque biodegradable?</w:t>
      </w:r>
    </w:p>
    <w:p w14:paraId="0462EBAE"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Variables</w:t>
      </w:r>
    </w:p>
    <w:p w14:paraId="61F812E1" w14:textId="77777777" w:rsidR="00786F73" w:rsidRDefault="00786F73" w:rsidP="00786F73">
      <w:pPr>
        <w:pStyle w:val="Ttulo3"/>
        <w:spacing w:before="0" w:after="150"/>
        <w:rPr>
          <w:rFonts w:ascii="Helvetica Neue" w:hAnsi="Helvetica Neue"/>
          <w:color w:val="071C13"/>
          <w:sz w:val="27"/>
          <w:szCs w:val="27"/>
        </w:rPr>
      </w:pPr>
      <w:r>
        <w:rPr>
          <w:rFonts w:ascii="Helvetica Neue" w:hAnsi="Helvetica Neue"/>
          <w:color w:val="071C13"/>
        </w:rPr>
        <w:t xml:space="preserve">Qué piezas </w:t>
      </w:r>
      <w:commentRangeStart w:id="47"/>
      <w:r>
        <w:rPr>
          <w:rFonts w:ascii="Helvetica Neue" w:hAnsi="Helvetica Neue"/>
          <w:color w:val="071C13"/>
        </w:rPr>
        <w:t>importan</w:t>
      </w:r>
      <w:commentRangeEnd w:id="47"/>
      <w:r>
        <w:rPr>
          <w:rStyle w:val="Refdecomentario"/>
          <w:b w:val="0"/>
          <w:bCs w:val="0"/>
        </w:rPr>
        <w:commentReference w:id="47"/>
      </w:r>
    </w:p>
    <w:p w14:paraId="04F92313" w14:textId="77777777" w:rsidR="00786F73" w:rsidRDefault="00786F73" w:rsidP="00786F73">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Precio, ingreso, conciencia ambiental, sustitutos, tendencias y regulación.</w:t>
      </w:r>
    </w:p>
    <w:p w14:paraId="64C34181"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Escenario</w:t>
      </w:r>
    </w:p>
    <w:p w14:paraId="31B4D525" w14:textId="77777777" w:rsidR="00786F73" w:rsidRDefault="00786F73" w:rsidP="00786F73">
      <w:pPr>
        <w:pStyle w:val="Ttulo3"/>
        <w:spacing w:before="0" w:after="150"/>
        <w:rPr>
          <w:rFonts w:ascii="Helvetica Neue" w:hAnsi="Helvetica Neue"/>
          <w:color w:val="071C13"/>
          <w:sz w:val="27"/>
          <w:szCs w:val="27"/>
        </w:rPr>
      </w:pPr>
      <w:r>
        <w:rPr>
          <w:rFonts w:ascii="Helvetica Neue" w:hAnsi="Helvetica Neue"/>
          <w:color w:val="071C13"/>
        </w:rPr>
        <w:t>Qué pasaría si...</w:t>
      </w:r>
    </w:p>
    <w:p w14:paraId="0161B9C6" w14:textId="77777777" w:rsidR="00786F73" w:rsidRDefault="00786F73" w:rsidP="00786F73">
      <w:pPr>
        <w:pStyle w:val="NormalWeb"/>
        <w:spacing w:before="0" w:beforeAutospacing="0" w:after="0" w:afterAutospacing="0"/>
        <w:rPr>
          <w:rFonts w:ascii="Helvetica Neue" w:hAnsi="Helvetica Neue"/>
          <w:color w:val="53615C"/>
          <w:sz w:val="27"/>
          <w:szCs w:val="27"/>
        </w:rPr>
      </w:pPr>
      <w:commentRangeStart w:id="48"/>
      <w:r>
        <w:rPr>
          <w:rFonts w:ascii="Helvetica Neue" w:hAnsi="Helvetica Neue"/>
          <w:color w:val="53615C"/>
          <w:sz w:val="27"/>
          <w:szCs w:val="27"/>
        </w:rPr>
        <w:t>El modelo permite probar cambios sin ejecutar todavía la decisión real.</w:t>
      </w:r>
      <w:commentRangeEnd w:id="48"/>
      <w:r>
        <w:rPr>
          <w:rStyle w:val="Refdecomentario"/>
          <w:rFonts w:ascii="Arial" w:eastAsia="Arial" w:hAnsi="Arial" w:cs="Arial"/>
        </w:rPr>
        <w:commentReference w:id="48"/>
      </w:r>
    </w:p>
    <w:p w14:paraId="1D207F6E"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Validación</w:t>
      </w:r>
    </w:p>
    <w:p w14:paraId="02C54FAB" w14:textId="77777777" w:rsidR="00786F73" w:rsidRDefault="00786F73" w:rsidP="00786F73">
      <w:pPr>
        <w:pStyle w:val="Ttulo3"/>
        <w:spacing w:before="0" w:after="150"/>
        <w:rPr>
          <w:rFonts w:ascii="Helvetica Neue" w:hAnsi="Helvetica Neue"/>
          <w:color w:val="071C13"/>
          <w:sz w:val="27"/>
          <w:szCs w:val="27"/>
        </w:rPr>
      </w:pPr>
      <w:r>
        <w:rPr>
          <w:rFonts w:ascii="Helvetica Neue" w:hAnsi="Helvetica Neue"/>
          <w:color w:val="071C13"/>
        </w:rPr>
        <w:t>Qué evidencia confirma</w:t>
      </w:r>
    </w:p>
    <w:p w14:paraId="668E14A5" w14:textId="77777777" w:rsidR="00786F73" w:rsidRDefault="00786F73" w:rsidP="00786F73">
      <w:pPr>
        <w:pStyle w:val="NormalWeb"/>
        <w:spacing w:before="0" w:beforeAutospacing="0" w:after="0" w:afterAutospacing="0"/>
        <w:rPr>
          <w:rFonts w:ascii="Helvetica Neue" w:hAnsi="Helvetica Neue"/>
          <w:color w:val="53615C"/>
          <w:sz w:val="27"/>
          <w:szCs w:val="27"/>
        </w:rPr>
      </w:pPr>
      <w:commentRangeStart w:id="49"/>
      <w:r>
        <w:rPr>
          <w:rFonts w:ascii="Helvetica Neue" w:hAnsi="Helvetica Neue"/>
          <w:color w:val="53615C"/>
          <w:sz w:val="27"/>
          <w:szCs w:val="27"/>
        </w:rPr>
        <w:lastRenderedPageBreak/>
        <w:t>Comparar predicción contra datos reales evita enamorarse de una suposición.</w:t>
      </w:r>
      <w:commentRangeEnd w:id="49"/>
      <w:r>
        <w:rPr>
          <w:rStyle w:val="Refdecomentario"/>
          <w:rFonts w:ascii="Arial" w:eastAsia="Arial" w:hAnsi="Arial" w:cs="Arial"/>
        </w:rPr>
        <w:commentReference w:id="49"/>
      </w:r>
    </w:p>
    <w:p w14:paraId="3B4C0DFE" w14:textId="3DAAC4D2" w:rsidR="00CE14CC" w:rsidRDefault="00CE14CC" w:rsidP="00F63D66">
      <w:pPr>
        <w:pStyle w:val="NormalWeb"/>
        <w:spacing w:before="240" w:beforeAutospacing="0" w:after="0" w:afterAutospacing="0"/>
        <w:rPr>
          <w:rFonts w:ascii="Helvetica Neue" w:hAnsi="Helvetica Neue"/>
          <w:color w:val="53615C"/>
          <w:sz w:val="27"/>
          <w:szCs w:val="27"/>
        </w:rPr>
      </w:pPr>
    </w:p>
    <w:p w14:paraId="5B4D860D" w14:textId="481C91CA" w:rsidR="00786F73" w:rsidRDefault="00786F73" w:rsidP="00F63D66">
      <w:pPr>
        <w:pStyle w:val="NormalWeb"/>
        <w:spacing w:before="240" w:beforeAutospacing="0" w:after="0" w:afterAutospacing="0"/>
        <w:rPr>
          <w:rFonts w:ascii="Helvetica Neue" w:hAnsi="Helvetica Neue"/>
          <w:color w:val="53615C"/>
          <w:sz w:val="27"/>
          <w:szCs w:val="27"/>
        </w:rPr>
      </w:pPr>
    </w:p>
    <w:p w14:paraId="5B523617" w14:textId="77777777" w:rsidR="00786F73" w:rsidRDefault="00786F73" w:rsidP="00786F73">
      <w:pPr>
        <w:rPr>
          <w:rFonts w:ascii="Helvetica Neue" w:hAnsi="Helvetica Neue"/>
          <w:color w:val="061C17"/>
          <w:sz w:val="27"/>
          <w:szCs w:val="27"/>
        </w:rPr>
      </w:pPr>
      <w:r>
        <w:rPr>
          <w:rStyle w:val="unit-label"/>
          <w:rFonts w:ascii="Helvetica Neue" w:hAnsi="Helvetica Neue"/>
          <w:b/>
          <w:bCs/>
          <w:caps/>
          <w:color w:val="FFD21A"/>
          <w:sz w:val="27"/>
          <w:szCs w:val="27"/>
        </w:rPr>
        <w:t>Inferencia</w:t>
      </w:r>
    </w:p>
    <w:p w14:paraId="7BF2028B" w14:textId="77777777" w:rsidR="00786F73" w:rsidRDefault="00786F73" w:rsidP="00786F73">
      <w:pPr>
        <w:pStyle w:val="Ttulo2"/>
        <w:spacing w:before="0" w:after="0"/>
        <w:rPr>
          <w:rFonts w:ascii="Helvetica Neue" w:hAnsi="Helvetica Neue"/>
          <w:color w:val="071C13"/>
        </w:rPr>
      </w:pPr>
      <w:r>
        <w:rPr>
          <w:rFonts w:ascii="Helvetica Neue" w:hAnsi="Helvetica Neue"/>
          <w:color w:val="071C13"/>
        </w:rPr>
        <w:t xml:space="preserve">Una muestra bien </w:t>
      </w:r>
      <w:commentRangeStart w:id="50"/>
      <w:r>
        <w:rPr>
          <w:rFonts w:ascii="Helvetica Neue" w:hAnsi="Helvetica Neue"/>
          <w:color w:val="071C13"/>
        </w:rPr>
        <w:t>leída</w:t>
      </w:r>
      <w:commentRangeEnd w:id="50"/>
      <w:r>
        <w:rPr>
          <w:rStyle w:val="Refdecomentario"/>
          <w:b w:val="0"/>
          <w:bCs w:val="0"/>
        </w:rPr>
        <w:commentReference w:id="50"/>
      </w:r>
      <w:r>
        <w:rPr>
          <w:rFonts w:ascii="Helvetica Neue" w:hAnsi="Helvetica Neue"/>
          <w:color w:val="071C13"/>
        </w:rPr>
        <w:t xml:space="preserve"> puede revelar el comportamiento de una población</w:t>
      </w:r>
    </w:p>
    <w:p w14:paraId="0E5887CF"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Muestra</w:t>
      </w:r>
      <w:r>
        <w:rPr>
          <w:rStyle w:val="Textoennegrita"/>
          <w:rFonts w:ascii="Helvetica Neue" w:hAnsi="Helvetica Neue"/>
          <w:color w:val="003D28"/>
          <w:sz w:val="27"/>
          <w:szCs w:val="27"/>
        </w:rPr>
        <w:t>1,200</w:t>
      </w:r>
    </w:p>
    <w:p w14:paraId="755EC6AB" w14:textId="77777777" w:rsidR="00786F73" w:rsidRDefault="00786F73" w:rsidP="00786F73">
      <w:pPr>
        <w:pStyle w:val="NormalWeb"/>
        <w:spacing w:before="0" w:beforeAutospacing="0" w:after="0" w:afterAutospacing="0"/>
        <w:rPr>
          <w:rFonts w:ascii="Helvetica Neue" w:hAnsi="Helvetica Neue"/>
          <w:color w:val="56635F"/>
          <w:sz w:val="27"/>
          <w:szCs w:val="27"/>
        </w:rPr>
      </w:pPr>
      <w:r>
        <w:rPr>
          <w:rFonts w:ascii="Helvetica Neue" w:hAnsi="Helvetica Neue"/>
          <w:color w:val="56635F"/>
          <w:sz w:val="27"/>
          <w:szCs w:val="27"/>
        </w:rPr>
        <w:t>Encuestas, clics, compras, búsquedas o respuestas de clientes.</w:t>
      </w:r>
    </w:p>
    <w:p w14:paraId="4FF89059" w14:textId="77777777" w:rsidR="00786F73" w:rsidRDefault="00786F73" w:rsidP="00786F73">
      <w:pPr>
        <w:rPr>
          <w:rFonts w:ascii="Helvetica Neue" w:hAnsi="Helvetica Neue"/>
          <w:color w:val="061C17"/>
          <w:sz w:val="27"/>
          <w:szCs w:val="27"/>
        </w:rPr>
      </w:pPr>
      <w:r>
        <w:rPr>
          <w:rFonts w:ascii="Helvetica Neue" w:hAnsi="Helvetica Neue"/>
          <w:b/>
          <w:bCs/>
          <w:caps/>
          <w:color w:val="FFFFFF"/>
          <w:sz w:val="27"/>
          <w:szCs w:val="27"/>
        </w:rPr>
        <w:t>Inferencia</w:t>
      </w:r>
      <w:r>
        <w:rPr>
          <w:rStyle w:val="Textoennegrita"/>
          <w:rFonts w:ascii="Helvetica Neue" w:hAnsi="Helvetica Neue"/>
          <w:color w:val="FFFFFF"/>
          <w:sz w:val="27"/>
          <w:szCs w:val="27"/>
        </w:rPr>
        <w:t>?</w:t>
      </w:r>
    </w:p>
    <w:p w14:paraId="0DC6747C" w14:textId="77777777" w:rsidR="00786F73" w:rsidRDefault="00786F73" w:rsidP="00786F73">
      <w:pPr>
        <w:pStyle w:val="NormalWeb"/>
        <w:spacing w:before="0" w:beforeAutospacing="0" w:after="0" w:afterAutospacing="0"/>
        <w:rPr>
          <w:rFonts w:ascii="Helvetica Neue" w:hAnsi="Helvetica Neue"/>
          <w:color w:val="FFFFFF"/>
          <w:sz w:val="27"/>
          <w:szCs w:val="27"/>
        </w:rPr>
      </w:pPr>
      <w:r>
        <w:rPr>
          <w:rFonts w:ascii="Helvetica Neue" w:hAnsi="Helvetica Neue"/>
          <w:color w:val="FFFFFF"/>
          <w:sz w:val="27"/>
          <w:szCs w:val="27"/>
        </w:rPr>
        <w:t>Transformar datos parciales en una estimación razonable.</w:t>
      </w:r>
    </w:p>
    <w:p w14:paraId="116F7DD6" w14:textId="77777777" w:rsidR="00786F73" w:rsidRDefault="00786F73" w:rsidP="00786F73">
      <w:pPr>
        <w:rPr>
          <w:rFonts w:ascii="Helvetica Neue" w:hAnsi="Helvetica Neue"/>
          <w:color w:val="061C17"/>
          <w:sz w:val="27"/>
          <w:szCs w:val="27"/>
        </w:rPr>
      </w:pPr>
      <w:r>
        <w:rPr>
          <w:rFonts w:ascii="Helvetica Neue" w:hAnsi="Helvetica Neue"/>
          <w:b/>
          <w:bCs/>
          <w:caps/>
          <w:color w:val="00A4B5"/>
          <w:sz w:val="27"/>
          <w:szCs w:val="27"/>
        </w:rPr>
        <w:t>Población</w:t>
      </w:r>
      <w:r>
        <w:rPr>
          <w:rStyle w:val="Textoennegrita"/>
          <w:rFonts w:ascii="Helvetica Neue" w:hAnsi="Helvetica Neue"/>
          <w:color w:val="003D28"/>
          <w:sz w:val="27"/>
          <w:szCs w:val="27"/>
        </w:rPr>
        <w:t>1M+</w:t>
      </w:r>
    </w:p>
    <w:p w14:paraId="7D3B2479" w14:textId="77777777" w:rsidR="00786F73" w:rsidRDefault="00786F73" w:rsidP="00786F73">
      <w:pPr>
        <w:pStyle w:val="NormalWeb"/>
        <w:spacing w:before="0" w:beforeAutospacing="0" w:after="0" w:afterAutospacing="0"/>
        <w:rPr>
          <w:rFonts w:ascii="Helvetica Neue" w:hAnsi="Helvetica Neue"/>
          <w:color w:val="56635F"/>
          <w:sz w:val="27"/>
          <w:szCs w:val="27"/>
        </w:rPr>
      </w:pPr>
      <w:r>
        <w:rPr>
          <w:rFonts w:ascii="Helvetica Neue" w:hAnsi="Helvetica Neue"/>
          <w:color w:val="56635F"/>
          <w:sz w:val="27"/>
          <w:szCs w:val="27"/>
        </w:rPr>
        <w:t>Mercado potencial sobre el que quieres decidir.</w:t>
      </w:r>
    </w:p>
    <w:p w14:paraId="60F33CD4" w14:textId="77777777" w:rsidR="00786F73" w:rsidRDefault="00786F73" w:rsidP="00786F73">
      <w:pPr>
        <w:rPr>
          <w:rFonts w:ascii="Helvetica Neue" w:hAnsi="Helvetica Neue"/>
          <w:color w:val="061C17"/>
          <w:sz w:val="27"/>
          <w:szCs w:val="27"/>
        </w:rPr>
      </w:pPr>
      <w:r>
        <w:rPr>
          <w:rFonts w:ascii="Helvetica Neue" w:hAnsi="Helvetica Neue"/>
          <w:b/>
          <w:bCs/>
          <w:caps/>
          <w:color w:val="FF7900"/>
          <w:sz w:val="27"/>
          <w:szCs w:val="27"/>
        </w:rPr>
        <w:t>Clave metodológica</w:t>
      </w:r>
    </w:p>
    <w:p w14:paraId="6E71690E" w14:textId="77777777" w:rsidR="00786F73" w:rsidRDefault="00786F73" w:rsidP="00786F73">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 xml:space="preserve">La inferencia no promete certeza absoluta. Promete una decisión mejor que la intuición pura cuando la muestra es representativa, la pregunta es clara y el margen de error se </w:t>
      </w:r>
      <w:commentRangeStart w:id="51"/>
      <w:r>
        <w:rPr>
          <w:rFonts w:ascii="Helvetica Neue" w:hAnsi="Helvetica Neue"/>
          <w:color w:val="53615C"/>
          <w:sz w:val="27"/>
          <w:szCs w:val="27"/>
        </w:rPr>
        <w:t>entiende</w:t>
      </w:r>
      <w:commentRangeEnd w:id="51"/>
      <w:r>
        <w:rPr>
          <w:rStyle w:val="Refdecomentario"/>
          <w:rFonts w:ascii="Arial" w:eastAsia="Arial" w:hAnsi="Arial" w:cs="Arial"/>
        </w:rPr>
        <w:commentReference w:id="51"/>
      </w:r>
      <w:r>
        <w:rPr>
          <w:rFonts w:ascii="Helvetica Neue" w:hAnsi="Helvetica Neue"/>
          <w:color w:val="53615C"/>
          <w:sz w:val="27"/>
          <w:szCs w:val="27"/>
        </w:rPr>
        <w:t>.</w:t>
      </w:r>
    </w:p>
    <w:p w14:paraId="0B11CFE6" w14:textId="6B9A984A" w:rsidR="00786F73" w:rsidRDefault="00786F73" w:rsidP="00F63D66">
      <w:pPr>
        <w:pStyle w:val="NormalWeb"/>
        <w:spacing w:before="240" w:beforeAutospacing="0" w:after="0" w:afterAutospacing="0"/>
        <w:rPr>
          <w:rFonts w:ascii="Helvetica Neue" w:hAnsi="Helvetica Neue"/>
          <w:color w:val="53615C"/>
          <w:sz w:val="27"/>
          <w:szCs w:val="27"/>
        </w:rPr>
      </w:pPr>
    </w:p>
    <w:p w14:paraId="38018B34" w14:textId="77777777" w:rsidR="00AF0F19" w:rsidRDefault="00AF0F19" w:rsidP="00AF0F19">
      <w:pPr>
        <w:rPr>
          <w:rFonts w:ascii="Helvetica Neue" w:hAnsi="Helvetica Neue"/>
          <w:color w:val="061C17"/>
          <w:sz w:val="27"/>
          <w:szCs w:val="27"/>
        </w:rPr>
      </w:pPr>
      <w:r>
        <w:rPr>
          <w:rStyle w:val="unit-label"/>
          <w:rFonts w:ascii="Helvetica Neue" w:hAnsi="Helvetica Neue"/>
          <w:b/>
          <w:bCs/>
          <w:caps/>
          <w:color w:val="FFD21A"/>
          <w:sz w:val="27"/>
          <w:szCs w:val="27"/>
        </w:rPr>
        <w:t>Probabilidad y riesgo</w:t>
      </w:r>
    </w:p>
    <w:p w14:paraId="2E462A1A" w14:textId="77777777" w:rsidR="00AF0F19" w:rsidRDefault="00AF0F19" w:rsidP="00AF0F19">
      <w:pPr>
        <w:pStyle w:val="Ttulo2"/>
        <w:spacing w:before="0" w:after="0"/>
        <w:rPr>
          <w:rFonts w:ascii="Helvetica Neue" w:hAnsi="Helvetica Neue"/>
          <w:color w:val="071C13"/>
        </w:rPr>
      </w:pPr>
      <w:commentRangeStart w:id="52"/>
      <w:r>
        <w:rPr>
          <w:rFonts w:ascii="Helvetica Neue" w:hAnsi="Helvetica Neue"/>
          <w:color w:val="071C13"/>
        </w:rPr>
        <w:t>En economía real casi nada es seguro, pero mucho puede estimarse</w:t>
      </w:r>
      <w:commentRangeEnd w:id="52"/>
      <w:r>
        <w:rPr>
          <w:rStyle w:val="Refdecomentario"/>
          <w:b w:val="0"/>
          <w:bCs w:val="0"/>
        </w:rPr>
        <w:commentReference w:id="52"/>
      </w:r>
    </w:p>
    <w:p w14:paraId="54C9E39D" w14:textId="77777777" w:rsidR="00AF0F19" w:rsidRDefault="00AF0F19" w:rsidP="00AF0F19">
      <w:pPr>
        <w:pStyle w:val="Ttulo3"/>
        <w:spacing w:before="0" w:after="150"/>
        <w:rPr>
          <w:rFonts w:ascii="Helvetica Neue" w:hAnsi="Helvetica Neue"/>
          <w:color w:val="071C13"/>
        </w:rPr>
      </w:pPr>
      <w:r>
        <w:rPr>
          <w:rFonts w:ascii="Helvetica Neue" w:hAnsi="Helvetica Neue"/>
          <w:color w:val="071C13"/>
        </w:rPr>
        <w:t>Riesgo de mercado</w:t>
      </w:r>
    </w:p>
    <w:p w14:paraId="602DD267" w14:textId="77777777" w:rsidR="00AF0F19" w:rsidRDefault="00AF0F19" w:rsidP="00AF0F19">
      <w:pPr>
        <w:pStyle w:val="NormalWeb"/>
        <w:spacing w:before="0" w:beforeAutospacing="0" w:after="0" w:afterAutospacing="0"/>
        <w:rPr>
          <w:rFonts w:ascii="Helvetica Neue" w:hAnsi="Helvetica Neue"/>
          <w:color w:val="53615C"/>
          <w:sz w:val="27"/>
          <w:szCs w:val="27"/>
        </w:rPr>
      </w:pPr>
      <w:commentRangeStart w:id="53"/>
      <w:r>
        <w:rPr>
          <w:rFonts w:ascii="Helvetica Neue" w:hAnsi="Helvetica Neue"/>
          <w:color w:val="53615C"/>
          <w:sz w:val="27"/>
          <w:szCs w:val="27"/>
        </w:rPr>
        <w:t>La demanda puede ser menor a la esperada o cambiar por precio, moda o ingreso.</w:t>
      </w:r>
      <w:commentRangeEnd w:id="53"/>
      <w:r>
        <w:rPr>
          <w:rStyle w:val="Refdecomentario"/>
          <w:rFonts w:ascii="Arial" w:eastAsia="Arial" w:hAnsi="Arial" w:cs="Arial"/>
        </w:rPr>
        <w:commentReference w:id="53"/>
      </w:r>
    </w:p>
    <w:p w14:paraId="58EDA77D" w14:textId="77777777" w:rsidR="00AF0F19" w:rsidRDefault="00AF0F19" w:rsidP="00AF0F19">
      <w:pPr>
        <w:pStyle w:val="Ttulo3"/>
        <w:spacing w:before="0" w:after="150"/>
        <w:rPr>
          <w:rFonts w:ascii="Helvetica Neue" w:hAnsi="Helvetica Neue"/>
          <w:color w:val="071C13"/>
          <w:sz w:val="27"/>
          <w:szCs w:val="27"/>
        </w:rPr>
      </w:pPr>
      <w:r>
        <w:rPr>
          <w:rFonts w:ascii="Helvetica Neue" w:hAnsi="Helvetica Neue"/>
          <w:color w:val="071C13"/>
        </w:rPr>
        <w:t>Riesgo operativo</w:t>
      </w:r>
    </w:p>
    <w:p w14:paraId="303F39BB" w14:textId="77777777" w:rsidR="00AF0F19" w:rsidRDefault="00AF0F19" w:rsidP="00AF0F19">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Producción, logística, calidad o proveedores pueden fallar en el momento crítico.</w:t>
      </w:r>
    </w:p>
    <w:p w14:paraId="0496942D" w14:textId="77777777" w:rsidR="00AF0F19" w:rsidRDefault="00AF0F19" w:rsidP="00AF0F19">
      <w:pPr>
        <w:pStyle w:val="Ttulo3"/>
        <w:spacing w:before="0" w:after="150"/>
        <w:rPr>
          <w:rFonts w:ascii="Helvetica Neue" w:hAnsi="Helvetica Neue"/>
          <w:color w:val="071C13"/>
          <w:sz w:val="27"/>
          <w:szCs w:val="27"/>
        </w:rPr>
      </w:pPr>
      <w:r>
        <w:rPr>
          <w:rFonts w:ascii="Helvetica Neue" w:hAnsi="Helvetica Neue"/>
          <w:color w:val="071C13"/>
        </w:rPr>
        <w:t>Riesgo financiero</w:t>
      </w:r>
    </w:p>
    <w:p w14:paraId="1FBF42A3" w14:textId="77777777" w:rsidR="00AF0F19" w:rsidRDefault="00AF0F19" w:rsidP="00AF0F19">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Intereses, tipo de cambio, inflación o liquidez pueden alterar el plan.</w:t>
      </w:r>
    </w:p>
    <w:p w14:paraId="24D144AC" w14:textId="12FB65A6" w:rsidR="00AF0F19" w:rsidRDefault="00AF0F19" w:rsidP="00F63D66">
      <w:pPr>
        <w:pStyle w:val="NormalWeb"/>
        <w:spacing w:before="240" w:beforeAutospacing="0" w:after="0" w:afterAutospacing="0"/>
        <w:rPr>
          <w:rFonts w:ascii="Helvetica Neue" w:hAnsi="Helvetica Neue"/>
          <w:color w:val="53615C"/>
          <w:sz w:val="27"/>
          <w:szCs w:val="27"/>
        </w:rPr>
      </w:pPr>
    </w:p>
    <w:p w14:paraId="1B23EB68" w14:textId="77777777" w:rsidR="00984A5B" w:rsidRPr="00984A5B" w:rsidRDefault="00984A5B" w:rsidP="00984A5B">
      <w:pPr>
        <w:rPr>
          <w:rFonts w:ascii="Helvetica Neue" w:hAnsi="Helvetica Neue"/>
          <w:color w:val="061C17"/>
          <w:sz w:val="27"/>
          <w:szCs w:val="27"/>
        </w:rPr>
      </w:pPr>
      <w:r w:rsidRPr="00984A5B">
        <w:rPr>
          <w:rFonts w:ascii="Helvetica Neue" w:hAnsi="Helvetica Neue"/>
          <w:b/>
          <w:bCs/>
          <w:caps/>
          <w:color w:val="FFD21A"/>
          <w:sz w:val="27"/>
          <w:szCs w:val="27"/>
        </w:rPr>
        <w:t>Trampa de los datos</w:t>
      </w:r>
    </w:p>
    <w:p w14:paraId="4C0AC661" w14:textId="77777777" w:rsidR="00984A5B" w:rsidRPr="00984A5B" w:rsidRDefault="00984A5B" w:rsidP="00984A5B">
      <w:pPr>
        <w:spacing w:before="100" w:beforeAutospacing="1" w:after="100" w:afterAutospacing="1"/>
        <w:outlineLvl w:val="2"/>
        <w:rPr>
          <w:rFonts w:ascii="Helvetica Neue" w:hAnsi="Helvetica Neue"/>
          <w:b/>
          <w:bCs/>
          <w:color w:val="061C17"/>
          <w:sz w:val="27"/>
          <w:szCs w:val="27"/>
        </w:rPr>
      </w:pPr>
      <w:r w:rsidRPr="00984A5B">
        <w:rPr>
          <w:rFonts w:ascii="Helvetica Neue" w:hAnsi="Helvetica Neue"/>
          <w:b/>
          <w:bCs/>
          <w:color w:val="061C17"/>
          <w:sz w:val="27"/>
          <w:szCs w:val="27"/>
        </w:rPr>
        <w:t>Correlación no significa causalidad</w:t>
      </w:r>
    </w:p>
    <w:p w14:paraId="546949A9" w14:textId="77777777" w:rsidR="00984A5B" w:rsidRPr="00984A5B" w:rsidRDefault="00984A5B" w:rsidP="00984A5B">
      <w:pPr>
        <w:spacing w:before="100" w:beforeAutospacing="1" w:after="100" w:afterAutospacing="1"/>
        <w:rPr>
          <w:rFonts w:ascii="Helvetica Neue" w:hAnsi="Helvetica Neue"/>
          <w:color w:val="061C17"/>
          <w:sz w:val="27"/>
          <w:szCs w:val="27"/>
        </w:rPr>
      </w:pPr>
      <w:commentRangeStart w:id="54"/>
      <w:r w:rsidRPr="00984A5B">
        <w:rPr>
          <w:rFonts w:ascii="Helvetica Neue" w:hAnsi="Helvetica Neue"/>
          <w:color w:val="061C17"/>
          <w:sz w:val="27"/>
          <w:szCs w:val="27"/>
        </w:rPr>
        <w:lastRenderedPageBreak/>
        <w:t>Que dos variables se muevan juntas no prueba que una cause la otra. El calor puede explicar tanto más ventas de helado como más incendios: culpar al helado sería leer mal el dato.</w:t>
      </w:r>
      <w:commentRangeEnd w:id="54"/>
      <w:r>
        <w:rPr>
          <w:rStyle w:val="Refdecomentario"/>
          <w:rFonts w:ascii="Arial" w:eastAsia="Arial" w:hAnsi="Arial" w:cs="Arial"/>
        </w:rPr>
        <w:commentReference w:id="54"/>
      </w:r>
    </w:p>
    <w:p w14:paraId="4C0BC815" w14:textId="34585429" w:rsidR="00984A5B" w:rsidRDefault="00984A5B" w:rsidP="00984A5B">
      <w:pPr>
        <w:rPr>
          <w:rFonts w:ascii="Helvetica Neue" w:hAnsi="Helvetica Neue"/>
          <w:b/>
          <w:bCs/>
          <w:color w:val="000000" w:themeColor="text1"/>
          <w:sz w:val="27"/>
          <w:szCs w:val="27"/>
        </w:rPr>
      </w:pPr>
      <w:commentRangeStart w:id="55"/>
      <w:r w:rsidRPr="00984A5B">
        <w:rPr>
          <w:rFonts w:ascii="Helvetica Neue" w:hAnsi="Helvetica Neue"/>
          <w:b/>
          <w:bCs/>
          <w:color w:val="000000" w:themeColor="text1"/>
          <w:sz w:val="27"/>
          <w:szCs w:val="27"/>
        </w:rPr>
        <w:t>Coincidencia</w:t>
      </w:r>
      <w:commentRangeEnd w:id="55"/>
      <w:r>
        <w:rPr>
          <w:rStyle w:val="Refdecomentario"/>
          <w:rFonts w:ascii="Arial" w:eastAsia="Arial" w:hAnsi="Arial" w:cs="Arial"/>
        </w:rPr>
        <w:commentReference w:id="55"/>
      </w:r>
      <w:r>
        <w:rPr>
          <w:rFonts w:ascii="Helvetica Neue" w:hAnsi="Helvetica Neue"/>
          <w:b/>
          <w:bCs/>
          <w:color w:val="000000" w:themeColor="text1"/>
          <w:sz w:val="27"/>
          <w:szCs w:val="27"/>
        </w:rPr>
        <w:t xml:space="preserve"> </w:t>
      </w:r>
      <w:r>
        <w:rPr>
          <w:rFonts w:ascii="Helvetica Neue" w:hAnsi="Helvetica Neue"/>
          <w:b/>
          <w:bCs/>
          <w:color w:val="000000" w:themeColor="text1"/>
          <w:sz w:val="27"/>
          <w:szCs w:val="27"/>
        </w:rPr>
        <w:tab/>
      </w:r>
      <w:r>
        <w:rPr>
          <w:rFonts w:ascii="Helvetica Neue" w:hAnsi="Helvetica Neue"/>
          <w:b/>
          <w:bCs/>
          <w:color w:val="000000" w:themeColor="text1"/>
          <w:sz w:val="27"/>
          <w:szCs w:val="27"/>
        </w:rPr>
        <w:tab/>
      </w:r>
    </w:p>
    <w:p w14:paraId="71BE8099" w14:textId="77777777" w:rsidR="00984A5B" w:rsidRDefault="00984A5B" w:rsidP="00984A5B">
      <w:pPr>
        <w:rPr>
          <w:rFonts w:ascii="Helvetica Neue" w:hAnsi="Helvetica Neue"/>
          <w:b/>
          <w:bCs/>
          <w:color w:val="000000" w:themeColor="text1"/>
          <w:sz w:val="27"/>
          <w:szCs w:val="27"/>
        </w:rPr>
      </w:pPr>
      <w:r w:rsidRPr="00984A5B">
        <w:rPr>
          <w:rFonts w:ascii="Helvetica Neue" w:hAnsi="Helvetica Neue"/>
          <w:b/>
          <w:bCs/>
          <w:color w:val="000000" w:themeColor="text1"/>
          <w:sz w:val="27"/>
          <w:szCs w:val="27"/>
        </w:rPr>
        <w:t xml:space="preserve">Variable </w:t>
      </w:r>
      <w:commentRangeStart w:id="56"/>
      <w:r w:rsidRPr="00984A5B">
        <w:rPr>
          <w:rFonts w:ascii="Helvetica Neue" w:hAnsi="Helvetica Neue"/>
          <w:b/>
          <w:bCs/>
          <w:color w:val="000000" w:themeColor="text1"/>
          <w:sz w:val="27"/>
          <w:szCs w:val="27"/>
        </w:rPr>
        <w:t>omitida</w:t>
      </w:r>
      <w:commentRangeEnd w:id="56"/>
      <w:r>
        <w:rPr>
          <w:rStyle w:val="Refdecomentario"/>
          <w:rFonts w:ascii="Arial" w:eastAsia="Arial" w:hAnsi="Arial" w:cs="Arial"/>
        </w:rPr>
        <w:commentReference w:id="56"/>
      </w:r>
      <w:r>
        <w:rPr>
          <w:rFonts w:ascii="Helvetica Neue" w:hAnsi="Helvetica Neue"/>
          <w:b/>
          <w:bCs/>
          <w:color w:val="000000" w:themeColor="text1"/>
          <w:sz w:val="27"/>
          <w:szCs w:val="27"/>
        </w:rPr>
        <w:tab/>
      </w:r>
      <w:r>
        <w:rPr>
          <w:rFonts w:ascii="Helvetica Neue" w:hAnsi="Helvetica Neue"/>
          <w:b/>
          <w:bCs/>
          <w:color w:val="000000" w:themeColor="text1"/>
          <w:sz w:val="27"/>
          <w:szCs w:val="27"/>
        </w:rPr>
        <w:tab/>
      </w:r>
    </w:p>
    <w:p w14:paraId="663BAABD" w14:textId="7B07B52D" w:rsidR="00984A5B" w:rsidRPr="00984A5B" w:rsidRDefault="00984A5B" w:rsidP="00984A5B">
      <w:pPr>
        <w:rPr>
          <w:rFonts w:ascii="Helvetica Neue" w:hAnsi="Helvetica Neue"/>
          <w:color w:val="000000" w:themeColor="text1"/>
          <w:sz w:val="27"/>
          <w:szCs w:val="27"/>
        </w:rPr>
      </w:pPr>
      <w:r w:rsidRPr="00984A5B">
        <w:rPr>
          <w:rFonts w:ascii="Helvetica Neue" w:hAnsi="Helvetica Neue"/>
          <w:b/>
          <w:bCs/>
          <w:color w:val="000000" w:themeColor="text1"/>
          <w:sz w:val="27"/>
          <w:szCs w:val="27"/>
        </w:rPr>
        <w:t xml:space="preserve">Causa </w:t>
      </w:r>
      <w:commentRangeStart w:id="57"/>
      <w:r w:rsidRPr="00984A5B">
        <w:rPr>
          <w:rFonts w:ascii="Helvetica Neue" w:hAnsi="Helvetica Neue"/>
          <w:b/>
          <w:bCs/>
          <w:color w:val="000000" w:themeColor="text1"/>
          <w:sz w:val="27"/>
          <w:szCs w:val="27"/>
        </w:rPr>
        <w:t>real</w:t>
      </w:r>
      <w:commentRangeEnd w:id="57"/>
      <w:r w:rsidR="002911CF">
        <w:rPr>
          <w:rStyle w:val="Refdecomentario"/>
          <w:rFonts w:ascii="Arial" w:eastAsia="Arial" w:hAnsi="Arial" w:cs="Arial"/>
        </w:rPr>
        <w:commentReference w:id="57"/>
      </w:r>
    </w:p>
    <w:p w14:paraId="039348FB" w14:textId="77777777" w:rsidR="003C01D0" w:rsidRDefault="003C01D0" w:rsidP="003C01D0">
      <w:pPr>
        <w:rPr>
          <w:rStyle w:val="unit-label"/>
          <w:rFonts w:ascii="Helvetica Neue" w:hAnsi="Helvetica Neue"/>
          <w:b/>
          <w:bCs/>
          <w:caps/>
          <w:color w:val="FFD21A"/>
          <w:sz w:val="27"/>
          <w:szCs w:val="27"/>
        </w:rPr>
      </w:pPr>
    </w:p>
    <w:p w14:paraId="39A4120C" w14:textId="1E7181F5" w:rsidR="003C01D0" w:rsidRDefault="003C01D0" w:rsidP="003C01D0">
      <w:pPr>
        <w:rPr>
          <w:rFonts w:ascii="Helvetica Neue" w:hAnsi="Helvetica Neue"/>
          <w:color w:val="061C17"/>
          <w:sz w:val="27"/>
          <w:szCs w:val="27"/>
        </w:rPr>
      </w:pPr>
      <w:r>
        <w:rPr>
          <w:rStyle w:val="unit-label"/>
          <w:rFonts w:ascii="Helvetica Neue" w:hAnsi="Helvetica Neue"/>
          <w:b/>
          <w:bCs/>
          <w:caps/>
          <w:color w:val="FFD21A"/>
          <w:sz w:val="27"/>
          <w:szCs w:val="27"/>
        </w:rPr>
        <w:t>Big data y algoritmos</w:t>
      </w:r>
    </w:p>
    <w:p w14:paraId="66552A8B" w14:textId="77777777" w:rsidR="003C01D0" w:rsidRDefault="003C01D0" w:rsidP="003C01D0">
      <w:pPr>
        <w:pStyle w:val="Ttulo2"/>
        <w:spacing w:before="0" w:after="0"/>
        <w:rPr>
          <w:rFonts w:ascii="Helvetica Neue" w:hAnsi="Helvetica Neue"/>
          <w:color w:val="071C13"/>
        </w:rPr>
      </w:pPr>
      <w:r>
        <w:rPr>
          <w:rFonts w:ascii="Helvetica Neue" w:hAnsi="Helvetica Neue"/>
          <w:color w:val="071C13"/>
        </w:rPr>
        <w:t>Los datos solo valen cuando se refinan en decisiones</w:t>
      </w:r>
    </w:p>
    <w:p w14:paraId="6C4DF6ED" w14:textId="77777777" w:rsidR="003C01D0" w:rsidRDefault="003C01D0" w:rsidP="003C01D0">
      <w:pPr>
        <w:rPr>
          <w:rFonts w:ascii="Helvetica Neue" w:hAnsi="Helvetica Neue"/>
          <w:color w:val="061C17"/>
          <w:sz w:val="27"/>
          <w:szCs w:val="27"/>
        </w:rPr>
      </w:pPr>
      <w:r>
        <w:rPr>
          <w:rFonts w:ascii="Helvetica Neue" w:hAnsi="Helvetica Neue"/>
          <w:b/>
          <w:bCs/>
          <w:caps/>
          <w:color w:val="FFFFFF"/>
          <w:sz w:val="27"/>
          <w:szCs w:val="27"/>
        </w:rPr>
        <w:t>01</w:t>
      </w:r>
    </w:p>
    <w:p w14:paraId="0606D98A"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Capturar</w:t>
      </w:r>
    </w:p>
    <w:p w14:paraId="4FD424ED"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Ventas, búsquedas, redes, encuestas, inventarios y precios.</w:t>
      </w:r>
    </w:p>
    <w:p w14:paraId="18996EDE" w14:textId="77777777" w:rsidR="003C01D0" w:rsidRDefault="003C01D0" w:rsidP="003C01D0">
      <w:pPr>
        <w:rPr>
          <w:rFonts w:ascii="Helvetica Neue" w:hAnsi="Helvetica Neue"/>
          <w:color w:val="061C17"/>
          <w:sz w:val="27"/>
          <w:szCs w:val="27"/>
        </w:rPr>
      </w:pPr>
      <w:r>
        <w:rPr>
          <w:rFonts w:ascii="Helvetica Neue" w:hAnsi="Helvetica Neue"/>
          <w:b/>
          <w:bCs/>
          <w:caps/>
          <w:color w:val="FFFFFF"/>
          <w:sz w:val="27"/>
          <w:szCs w:val="27"/>
        </w:rPr>
        <w:t>02</w:t>
      </w:r>
    </w:p>
    <w:p w14:paraId="513EFB29"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Limpiar</w:t>
      </w:r>
    </w:p>
    <w:p w14:paraId="78363CCB"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Eliminar ruido, duplicados, sesgos y errores de medición.</w:t>
      </w:r>
    </w:p>
    <w:p w14:paraId="53C71CF9" w14:textId="77777777" w:rsidR="003C01D0" w:rsidRDefault="003C01D0" w:rsidP="003C01D0">
      <w:pPr>
        <w:rPr>
          <w:rFonts w:ascii="Helvetica Neue" w:hAnsi="Helvetica Neue"/>
          <w:color w:val="061C17"/>
          <w:sz w:val="27"/>
          <w:szCs w:val="27"/>
        </w:rPr>
      </w:pPr>
      <w:r>
        <w:rPr>
          <w:rFonts w:ascii="Helvetica Neue" w:hAnsi="Helvetica Neue"/>
          <w:b/>
          <w:bCs/>
          <w:caps/>
          <w:color w:val="FFFFFF"/>
          <w:sz w:val="27"/>
          <w:szCs w:val="27"/>
        </w:rPr>
        <w:t>03</w:t>
      </w:r>
    </w:p>
    <w:p w14:paraId="18AF6596"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Modelar</w:t>
      </w:r>
    </w:p>
    <w:p w14:paraId="1BD8D8E7"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Encontrar patrones, probabilidades y escenarios comparables.</w:t>
      </w:r>
    </w:p>
    <w:p w14:paraId="6905CC3D" w14:textId="77777777" w:rsidR="003C01D0" w:rsidRDefault="003C01D0" w:rsidP="003C01D0">
      <w:pPr>
        <w:rPr>
          <w:rFonts w:ascii="Helvetica Neue" w:hAnsi="Helvetica Neue"/>
          <w:color w:val="061C17"/>
          <w:sz w:val="27"/>
          <w:szCs w:val="27"/>
        </w:rPr>
      </w:pPr>
      <w:r>
        <w:rPr>
          <w:rFonts w:ascii="Helvetica Neue" w:hAnsi="Helvetica Neue"/>
          <w:b/>
          <w:bCs/>
          <w:caps/>
          <w:color w:val="FFFFFF"/>
          <w:sz w:val="27"/>
          <w:szCs w:val="27"/>
        </w:rPr>
        <w:t>04</w:t>
      </w:r>
    </w:p>
    <w:p w14:paraId="1E793474"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Decidir</w:t>
      </w:r>
    </w:p>
    <w:p w14:paraId="2ADDF605" w14:textId="77777777" w:rsidR="003C01D0" w:rsidRDefault="003C01D0" w:rsidP="003C01D0">
      <w:pPr>
        <w:pStyle w:val="NormalWeb"/>
        <w:spacing w:before="0" w:beforeAutospacing="0" w:after="0" w:afterAutospacing="0"/>
        <w:rPr>
          <w:rFonts w:ascii="Helvetica Neue" w:hAnsi="Helvetica Neue"/>
          <w:color w:val="53615C"/>
          <w:sz w:val="27"/>
          <w:szCs w:val="27"/>
        </w:rPr>
      </w:pPr>
      <w:commentRangeStart w:id="58"/>
      <w:r>
        <w:rPr>
          <w:rFonts w:ascii="Helvetica Neue" w:hAnsi="Helvetica Neue"/>
          <w:color w:val="53615C"/>
          <w:sz w:val="27"/>
          <w:szCs w:val="27"/>
        </w:rPr>
        <w:t>Convertir el hallazgo en precio, producto, inversión o política.</w:t>
      </w:r>
      <w:commentRangeEnd w:id="58"/>
      <w:r>
        <w:rPr>
          <w:rStyle w:val="Refdecomentario"/>
          <w:rFonts w:ascii="Arial" w:eastAsia="Arial" w:hAnsi="Arial" w:cs="Arial"/>
        </w:rPr>
        <w:commentReference w:id="58"/>
      </w:r>
    </w:p>
    <w:p w14:paraId="3982C143" w14:textId="77777777" w:rsidR="003C01D0" w:rsidRDefault="003C01D0" w:rsidP="003C01D0">
      <w:pPr>
        <w:pStyle w:val="Ttulo3"/>
        <w:spacing w:before="0" w:after="150"/>
        <w:rPr>
          <w:rFonts w:ascii="Helvetica Neue" w:hAnsi="Helvetica Neue"/>
          <w:color w:val="071C13"/>
        </w:rPr>
      </w:pPr>
    </w:p>
    <w:p w14:paraId="2033FA48" w14:textId="446388C5"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Ejemplo</w:t>
      </w:r>
    </w:p>
    <w:p w14:paraId="0515552E" w14:textId="77777777" w:rsidR="003C01D0" w:rsidRDefault="003C01D0" w:rsidP="003C01D0">
      <w:pPr>
        <w:pStyle w:val="NormalWeb"/>
        <w:spacing w:before="0" w:beforeAutospacing="0" w:after="0" w:afterAutospacing="0"/>
        <w:rPr>
          <w:rFonts w:ascii="Helvetica Neue" w:hAnsi="Helvetica Neue"/>
          <w:color w:val="53615C"/>
          <w:sz w:val="27"/>
          <w:szCs w:val="27"/>
        </w:rPr>
      </w:pPr>
      <w:commentRangeStart w:id="59"/>
      <w:r>
        <w:rPr>
          <w:rFonts w:ascii="Helvetica Neue" w:hAnsi="Helvetica Neue"/>
          <w:color w:val="53615C"/>
          <w:sz w:val="27"/>
          <w:szCs w:val="27"/>
        </w:rPr>
        <w:t>Una marca de ropa analiza patrones en redes para anticipar colores y estilos del próximo semestre. Si acierta, produce el hit antes del mercado; si falla, acumula inventario que nadie quiere.</w:t>
      </w:r>
      <w:commentRangeEnd w:id="59"/>
      <w:r>
        <w:rPr>
          <w:rStyle w:val="Refdecomentario"/>
          <w:rFonts w:ascii="Arial" w:eastAsia="Arial" w:hAnsi="Arial" w:cs="Arial"/>
        </w:rPr>
        <w:commentReference w:id="59"/>
      </w:r>
    </w:p>
    <w:p w14:paraId="517745AE" w14:textId="0FFD662B" w:rsidR="00984A5B" w:rsidRDefault="00984A5B" w:rsidP="00F63D66">
      <w:pPr>
        <w:pStyle w:val="NormalWeb"/>
        <w:spacing w:before="240" w:beforeAutospacing="0" w:after="0" w:afterAutospacing="0"/>
        <w:rPr>
          <w:rFonts w:ascii="Helvetica Neue" w:hAnsi="Helvetica Neue"/>
          <w:color w:val="53615C"/>
          <w:sz w:val="27"/>
          <w:szCs w:val="27"/>
        </w:rPr>
      </w:pPr>
    </w:p>
    <w:p w14:paraId="54FFAA32" w14:textId="77777777" w:rsidR="003C01D0" w:rsidRDefault="003C01D0" w:rsidP="003C01D0">
      <w:pPr>
        <w:pStyle w:val="course-kicker"/>
        <w:spacing w:before="0" w:beforeAutospacing="0" w:after="180" w:afterAutospacing="0"/>
        <w:rPr>
          <w:rFonts w:ascii="Helvetica Neue" w:hAnsi="Helvetica Neue"/>
          <w:b/>
          <w:bCs/>
          <w:caps/>
          <w:color w:val="00A4B5"/>
        </w:rPr>
      </w:pPr>
      <w:r>
        <w:rPr>
          <w:rFonts w:ascii="Helvetica Neue" w:hAnsi="Helvetica Neue"/>
          <w:b/>
          <w:bCs/>
          <w:caps/>
          <w:color w:val="00A4B5"/>
        </w:rPr>
        <w:t>Economía</w:t>
      </w:r>
    </w:p>
    <w:p w14:paraId="6F3111C2" w14:textId="77777777" w:rsidR="003C01D0" w:rsidRDefault="003C01D0" w:rsidP="003C01D0">
      <w:pPr>
        <w:pStyle w:val="Ttulo1"/>
        <w:spacing w:before="0" w:after="0"/>
        <w:rPr>
          <w:rFonts w:ascii="Helvetica Neue" w:hAnsi="Helvetica Neue"/>
          <w:color w:val="071C13"/>
        </w:rPr>
      </w:pPr>
      <w:r>
        <w:rPr>
          <w:rFonts w:ascii="Helvetica Neue" w:hAnsi="Helvetica Neue"/>
          <w:color w:val="071C13"/>
        </w:rPr>
        <w:t>Bloque 4: Desarrollo Sostenible</w:t>
      </w:r>
    </w:p>
    <w:p w14:paraId="48833843" w14:textId="77777777" w:rsidR="003C01D0" w:rsidRDefault="003C01D0" w:rsidP="003C01D0">
      <w:pPr>
        <w:pStyle w:val="NormalWeb"/>
        <w:spacing w:before="240" w:beforeAutospacing="0" w:after="0" w:afterAutospacing="0"/>
        <w:rPr>
          <w:rFonts w:ascii="Helvetica Neue" w:hAnsi="Helvetica Neue"/>
          <w:color w:val="53615C"/>
          <w:sz w:val="27"/>
          <w:szCs w:val="27"/>
        </w:rPr>
      </w:pPr>
      <w:r>
        <w:rPr>
          <w:rFonts w:ascii="Helvetica Neue" w:hAnsi="Helvetica Neue"/>
          <w:color w:val="53615C"/>
          <w:sz w:val="27"/>
          <w:szCs w:val="27"/>
        </w:rPr>
        <w:t>La sostenibilidad conecta prosperidad, equidad y ambiente. El reto es crear valor hoy sin hipotecar el bienestar de mañana.</w:t>
      </w:r>
    </w:p>
    <w:p w14:paraId="657CA235" w14:textId="77777777" w:rsidR="003C01D0" w:rsidRDefault="003C01D0" w:rsidP="003C01D0">
      <w:pPr>
        <w:shd w:val="clear" w:color="auto" w:fill="F8FBF4"/>
        <w:rPr>
          <w:rStyle w:val="unit-label"/>
          <w:rFonts w:ascii="Helvetica Neue" w:hAnsi="Helvetica Neue"/>
          <w:b/>
          <w:bCs/>
          <w:caps/>
          <w:color w:val="FFD21A"/>
          <w:sz w:val="27"/>
          <w:szCs w:val="27"/>
        </w:rPr>
      </w:pPr>
    </w:p>
    <w:p w14:paraId="7C15FF08" w14:textId="2714D6AE" w:rsidR="003C01D0" w:rsidRDefault="003C01D0" w:rsidP="003C01D0">
      <w:pPr>
        <w:shd w:val="clear" w:color="auto" w:fill="F8FBF4"/>
        <w:rPr>
          <w:rFonts w:ascii="Helvetica Neue" w:hAnsi="Helvetica Neue"/>
          <w:color w:val="061C17"/>
          <w:sz w:val="27"/>
          <w:szCs w:val="27"/>
        </w:rPr>
      </w:pPr>
      <w:r>
        <w:rPr>
          <w:rStyle w:val="unit-label"/>
          <w:rFonts w:ascii="Helvetica Neue" w:hAnsi="Helvetica Neue"/>
          <w:b/>
          <w:bCs/>
          <w:caps/>
          <w:color w:val="FFD21A"/>
          <w:sz w:val="27"/>
          <w:szCs w:val="27"/>
        </w:rPr>
        <w:lastRenderedPageBreak/>
        <w:t>Unidad 4</w:t>
      </w:r>
    </w:p>
    <w:p w14:paraId="72E5E2C5" w14:textId="77777777" w:rsidR="003C01D0" w:rsidRPr="003C01D0" w:rsidRDefault="003C01D0" w:rsidP="003C01D0">
      <w:pPr>
        <w:pStyle w:val="Ttulo2"/>
        <w:shd w:val="clear" w:color="auto" w:fill="F8FBF4"/>
        <w:spacing w:before="0" w:after="0"/>
        <w:rPr>
          <w:rFonts w:ascii="Helvetica Neue" w:hAnsi="Helvetica Neue"/>
          <w:color w:val="000000" w:themeColor="text1"/>
        </w:rPr>
      </w:pPr>
      <w:r w:rsidRPr="003C01D0">
        <w:rPr>
          <w:rFonts w:ascii="Helvetica Neue" w:hAnsi="Helvetica Neue"/>
          <w:color w:val="000000" w:themeColor="text1"/>
        </w:rPr>
        <w:t>La economía sostenible convierte límites en innovación.</w:t>
      </w:r>
    </w:p>
    <w:p w14:paraId="78398BFC" w14:textId="77777777" w:rsidR="003C01D0" w:rsidRDefault="003C01D0" w:rsidP="003C01D0">
      <w:pPr>
        <w:pStyle w:val="NormalWeb"/>
        <w:shd w:val="clear" w:color="auto" w:fill="F8FBF4"/>
        <w:spacing w:before="270" w:beforeAutospacing="0" w:after="0" w:afterAutospacing="0"/>
        <w:rPr>
          <w:rFonts w:ascii="Helvetica Neue" w:hAnsi="Helvetica Neue"/>
          <w:color w:val="061C17"/>
          <w:sz w:val="27"/>
          <w:szCs w:val="27"/>
        </w:rPr>
      </w:pPr>
      <w:r>
        <w:rPr>
          <w:rFonts w:ascii="Helvetica Neue" w:hAnsi="Helvetica Neue"/>
          <w:color w:val="061C17"/>
          <w:sz w:val="27"/>
          <w:szCs w:val="27"/>
        </w:rPr>
        <w:t>Un negocio valioso no solo acumula utilidades. Resuelve problemas sociales y ambientales mientras construye rentabilidad duradera.</w:t>
      </w:r>
    </w:p>
    <w:p w14:paraId="1A3DA3FC" w14:textId="77777777" w:rsidR="003C01D0" w:rsidRDefault="003C01D0" w:rsidP="003C01D0">
      <w:pPr>
        <w:rPr>
          <w:rFonts w:ascii="Helvetica Neue" w:hAnsi="Helvetica Neue"/>
          <w:b/>
          <w:bCs/>
          <w:caps/>
          <w:color w:val="00A4B5"/>
          <w:sz w:val="27"/>
          <w:szCs w:val="27"/>
        </w:rPr>
      </w:pPr>
    </w:p>
    <w:p w14:paraId="52BC3C74" w14:textId="7967B2A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Resultado de aprendizaje</w:t>
      </w:r>
    </w:p>
    <w:p w14:paraId="1A681C5D" w14:textId="77777777" w:rsidR="003C01D0" w:rsidRDefault="003C01D0" w:rsidP="003C01D0">
      <w:pPr>
        <w:pStyle w:val="NormalWeb"/>
        <w:spacing w:before="150" w:beforeAutospacing="0" w:after="0" w:afterAutospacing="0"/>
        <w:rPr>
          <w:rFonts w:ascii="Helvetica Neue" w:hAnsi="Helvetica Neue"/>
          <w:color w:val="31443E"/>
          <w:sz w:val="27"/>
          <w:szCs w:val="27"/>
        </w:rPr>
      </w:pPr>
      <w:r>
        <w:rPr>
          <w:rFonts w:ascii="Helvetica Neue" w:hAnsi="Helvetica Neue"/>
          <w:color w:val="31443E"/>
          <w:sz w:val="27"/>
          <w:szCs w:val="27"/>
        </w:rPr>
        <w:t>Evalúo estrategias de desarrollo sostenible mediante triple impacto, externalidades, economía circular y equidad generacional para proponer valor económico con responsabilidad social y ambiental.</w:t>
      </w:r>
    </w:p>
    <w:p w14:paraId="4A048ED9" w14:textId="77777777" w:rsidR="003C01D0" w:rsidRDefault="003C01D0" w:rsidP="003C01D0">
      <w:pPr>
        <w:rPr>
          <w:rStyle w:val="unit-label"/>
          <w:rFonts w:ascii="Helvetica Neue" w:hAnsi="Helvetica Neue"/>
          <w:b/>
          <w:bCs/>
          <w:caps/>
          <w:color w:val="FFD21A"/>
          <w:sz w:val="27"/>
          <w:szCs w:val="27"/>
        </w:rPr>
      </w:pPr>
    </w:p>
    <w:p w14:paraId="6D22DACF" w14:textId="1EC36BA0" w:rsidR="003C01D0" w:rsidRDefault="003C01D0" w:rsidP="003C01D0">
      <w:pPr>
        <w:rPr>
          <w:rFonts w:ascii="Helvetica Neue" w:hAnsi="Helvetica Neue"/>
          <w:color w:val="061C17"/>
          <w:sz w:val="27"/>
          <w:szCs w:val="27"/>
        </w:rPr>
      </w:pPr>
      <w:r>
        <w:rPr>
          <w:rStyle w:val="unit-label"/>
          <w:rFonts w:ascii="Helvetica Neue" w:hAnsi="Helvetica Neue"/>
          <w:b/>
          <w:bCs/>
          <w:caps/>
          <w:color w:val="FFD21A"/>
          <w:sz w:val="27"/>
          <w:szCs w:val="27"/>
        </w:rPr>
        <w:t>TR</w:t>
      </w:r>
      <w:r>
        <w:rPr>
          <w:rStyle w:val="unit-label"/>
          <w:rFonts w:ascii="Helvetica Neue" w:hAnsi="Helvetica Neue"/>
          <w:b/>
          <w:bCs/>
          <w:caps/>
          <w:color w:val="FFD21A"/>
          <w:sz w:val="27"/>
          <w:szCs w:val="27"/>
        </w:rPr>
        <w:t>iple impacto</w:t>
      </w:r>
    </w:p>
    <w:p w14:paraId="6D312F62" w14:textId="77777777" w:rsidR="003C01D0" w:rsidRDefault="003C01D0" w:rsidP="003C01D0">
      <w:pPr>
        <w:pStyle w:val="Ttulo2"/>
        <w:spacing w:before="0" w:after="0"/>
        <w:rPr>
          <w:rFonts w:ascii="Helvetica Neue" w:hAnsi="Helvetica Neue"/>
          <w:color w:val="071C13"/>
        </w:rPr>
      </w:pPr>
      <w:r>
        <w:rPr>
          <w:rFonts w:ascii="Helvetica Neue" w:hAnsi="Helvetica Neue"/>
          <w:color w:val="071C13"/>
        </w:rPr>
        <w:t>El equilibrio económico, social y ambiental sostiene el sistema</w:t>
      </w:r>
    </w:p>
    <w:p w14:paraId="12F3A9EE" w14:textId="7777777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Rentabilidad</w:t>
      </w:r>
    </w:p>
    <w:p w14:paraId="28CAD585"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Económico</w:t>
      </w:r>
    </w:p>
    <w:p w14:paraId="086E22CA"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La organización debe generar ingresos, eficiencia, inversión y continuidad.</w:t>
      </w:r>
    </w:p>
    <w:p w14:paraId="04396033" w14:textId="7777777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Dignidad</w:t>
      </w:r>
    </w:p>
    <w:p w14:paraId="282C3C93"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Social</w:t>
      </w:r>
    </w:p>
    <w:p w14:paraId="441CA825"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El valor debe llegar a trabajadores, comunidades, clientes y territorios.</w:t>
      </w:r>
    </w:p>
    <w:p w14:paraId="1A6B7DFE" w14:textId="7777777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Regeneración</w:t>
      </w:r>
    </w:p>
    <w:p w14:paraId="28CD37FD"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Ambiental</w:t>
      </w:r>
    </w:p>
    <w:p w14:paraId="63E9C005" w14:textId="77777777" w:rsidR="003C01D0" w:rsidRDefault="003C01D0" w:rsidP="003C01D0">
      <w:pPr>
        <w:pStyle w:val="NormalWeb"/>
        <w:spacing w:before="0" w:beforeAutospacing="0" w:after="0" w:afterAutospacing="0"/>
        <w:rPr>
          <w:rFonts w:ascii="Helvetica Neue" w:hAnsi="Helvetica Neue"/>
          <w:color w:val="53615C"/>
          <w:sz w:val="27"/>
          <w:szCs w:val="27"/>
        </w:rPr>
      </w:pPr>
      <w:commentRangeStart w:id="60"/>
      <w:r>
        <w:rPr>
          <w:rFonts w:ascii="Helvetica Neue" w:hAnsi="Helvetica Neue"/>
          <w:color w:val="53615C"/>
          <w:sz w:val="27"/>
          <w:szCs w:val="27"/>
        </w:rPr>
        <w:t>El modelo debe reducir presión sobre ecosistemas y capital natural.</w:t>
      </w:r>
      <w:commentRangeEnd w:id="60"/>
      <w:r>
        <w:rPr>
          <w:rStyle w:val="Refdecomentario"/>
          <w:rFonts w:ascii="Arial" w:eastAsia="Arial" w:hAnsi="Arial" w:cs="Arial"/>
        </w:rPr>
        <w:commentReference w:id="60"/>
      </w:r>
    </w:p>
    <w:p w14:paraId="245B0C83" w14:textId="77777777" w:rsidR="003C01D0" w:rsidRDefault="003C01D0" w:rsidP="003C01D0">
      <w:pPr>
        <w:rPr>
          <w:rFonts w:ascii="Helvetica Neue" w:hAnsi="Helvetica Neue"/>
          <w:b/>
          <w:bCs/>
          <w:caps/>
          <w:color w:val="FF7900"/>
          <w:sz w:val="27"/>
          <w:szCs w:val="27"/>
        </w:rPr>
      </w:pPr>
    </w:p>
    <w:p w14:paraId="19787B3A" w14:textId="2BE8FDBD" w:rsidR="003C01D0" w:rsidRDefault="003C01D0" w:rsidP="003C01D0">
      <w:pPr>
        <w:rPr>
          <w:rFonts w:ascii="Helvetica Neue" w:hAnsi="Helvetica Neue"/>
          <w:color w:val="061C17"/>
          <w:sz w:val="27"/>
          <w:szCs w:val="27"/>
        </w:rPr>
      </w:pPr>
      <w:r>
        <w:rPr>
          <w:rFonts w:ascii="Helvetica Neue" w:hAnsi="Helvetica Neue"/>
          <w:b/>
          <w:bCs/>
          <w:caps/>
          <w:color w:val="FF7900"/>
          <w:sz w:val="27"/>
          <w:szCs w:val="27"/>
        </w:rPr>
        <w:t>Ejemplo aplicado</w:t>
      </w:r>
    </w:p>
    <w:p w14:paraId="3E1C19C4"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Una empresa que fabrica zapatillas con plástico recuperado del océano puede limpiar ecosistemas, crear empleo en comunidades costeras y abrir un mercado premium consciente. El valor aparece cuando los tres pilares se refuerzan entre sí.</w:t>
      </w:r>
    </w:p>
    <w:p w14:paraId="781F910C" w14:textId="77777777" w:rsidR="003C01D0" w:rsidRDefault="003C01D0" w:rsidP="003C01D0">
      <w:pPr>
        <w:rPr>
          <w:rFonts w:ascii="Helvetica Neue" w:hAnsi="Helvetica Neue"/>
          <w:color w:val="061C17"/>
          <w:sz w:val="27"/>
          <w:szCs w:val="27"/>
        </w:rPr>
      </w:pPr>
      <w:r>
        <w:rPr>
          <w:rStyle w:val="unit-label"/>
          <w:rFonts w:ascii="Helvetica Neue" w:hAnsi="Helvetica Neue"/>
          <w:b/>
          <w:bCs/>
          <w:caps/>
          <w:color w:val="FFD21A"/>
          <w:sz w:val="27"/>
          <w:szCs w:val="27"/>
        </w:rPr>
        <w:t>Costos invisibles</w:t>
      </w:r>
    </w:p>
    <w:p w14:paraId="6E0C6627" w14:textId="77777777" w:rsidR="003C01D0" w:rsidRDefault="003C01D0" w:rsidP="003C01D0">
      <w:pPr>
        <w:pStyle w:val="Ttulo2"/>
        <w:spacing w:before="0" w:after="0"/>
        <w:rPr>
          <w:rFonts w:ascii="Helvetica Neue" w:hAnsi="Helvetica Neue"/>
          <w:color w:val="071C13"/>
        </w:rPr>
      </w:pPr>
      <w:r>
        <w:rPr>
          <w:rFonts w:ascii="Helvetica Neue" w:hAnsi="Helvetica Neue"/>
          <w:color w:val="071C13"/>
        </w:rPr>
        <w:t>Cuando el precio no dice la verdad, alguien más paga el costo</w:t>
      </w:r>
    </w:p>
    <w:p w14:paraId="6CB7DC7A" w14:textId="7777777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Externalidad negativa</w:t>
      </w:r>
    </w:p>
    <w:p w14:paraId="64922D54"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Contaminar sin pagar</w:t>
      </w:r>
    </w:p>
    <w:p w14:paraId="56E1D6D7" w14:textId="77777777" w:rsidR="003C01D0" w:rsidRDefault="003C01D0" w:rsidP="003C01D0">
      <w:pPr>
        <w:pStyle w:val="NormalWeb"/>
        <w:spacing w:before="0" w:beforeAutospacing="0" w:after="0" w:afterAutospacing="0"/>
        <w:rPr>
          <w:rFonts w:ascii="Helvetica Neue" w:hAnsi="Helvetica Neue"/>
          <w:color w:val="53615C"/>
          <w:sz w:val="27"/>
          <w:szCs w:val="27"/>
        </w:rPr>
      </w:pPr>
      <w:commentRangeStart w:id="61"/>
      <w:r>
        <w:rPr>
          <w:rFonts w:ascii="Helvetica Neue" w:hAnsi="Helvetica Neue"/>
          <w:color w:val="53615C"/>
          <w:sz w:val="27"/>
          <w:szCs w:val="27"/>
        </w:rPr>
        <w:lastRenderedPageBreak/>
        <w:t>Una fábrica vierte químicos en un río para producir barato. El precio de la camiseta baja, pero las familias pierden agua limpia.</w:t>
      </w:r>
      <w:commentRangeEnd w:id="61"/>
      <w:r>
        <w:rPr>
          <w:rStyle w:val="Refdecomentario"/>
          <w:rFonts w:ascii="Arial" w:eastAsia="Arial" w:hAnsi="Arial" w:cs="Arial"/>
        </w:rPr>
        <w:commentReference w:id="61"/>
      </w:r>
    </w:p>
    <w:p w14:paraId="30FBE274" w14:textId="77777777" w:rsidR="003C01D0" w:rsidRDefault="003C01D0" w:rsidP="003C01D0">
      <w:pPr>
        <w:rPr>
          <w:rFonts w:ascii="Helvetica Neue" w:hAnsi="Helvetica Neue"/>
          <w:color w:val="061C17"/>
          <w:sz w:val="27"/>
          <w:szCs w:val="27"/>
        </w:rPr>
      </w:pPr>
      <w:r>
        <w:rPr>
          <w:rFonts w:ascii="Helvetica Neue" w:hAnsi="Helvetica Neue"/>
          <w:b/>
          <w:bCs/>
          <w:caps/>
          <w:color w:val="00A4B5"/>
          <w:sz w:val="27"/>
          <w:szCs w:val="27"/>
        </w:rPr>
        <w:t>Externalidad positiva</w:t>
      </w:r>
    </w:p>
    <w:p w14:paraId="4A2B48A4"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Generar bienestar adicional</w:t>
      </w:r>
    </w:p>
    <w:p w14:paraId="798EA6DF" w14:textId="77777777" w:rsidR="003C01D0" w:rsidRDefault="003C01D0" w:rsidP="003C01D0">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Una empresa que capacita proveedores locales mejora su cadena y también fortalece capacidades de la comunidad.</w:t>
      </w:r>
    </w:p>
    <w:p w14:paraId="70A4BD68" w14:textId="77777777" w:rsidR="003C01D0" w:rsidRDefault="003C01D0" w:rsidP="003C01D0">
      <w:pPr>
        <w:pStyle w:val="Ttulo3"/>
        <w:spacing w:before="0" w:after="150"/>
        <w:rPr>
          <w:rFonts w:ascii="Helvetica Neue" w:hAnsi="Helvetica Neue"/>
          <w:color w:val="071C13"/>
          <w:sz w:val="27"/>
          <w:szCs w:val="27"/>
        </w:rPr>
      </w:pPr>
      <w:r>
        <w:rPr>
          <w:rFonts w:ascii="Helvetica Neue" w:hAnsi="Helvetica Neue"/>
          <w:color w:val="071C13"/>
        </w:rPr>
        <w:t>Herramientas económicas para internalizar costos</w:t>
      </w:r>
    </w:p>
    <w:p w14:paraId="1D67A6DE" w14:textId="77777777" w:rsidR="003C01D0" w:rsidRDefault="003C01D0" w:rsidP="003C01D0">
      <w:pPr>
        <w:rPr>
          <w:rFonts w:ascii="Helvetica Neue" w:hAnsi="Helvetica Neue"/>
          <w:b/>
          <w:bCs/>
          <w:caps/>
          <w:color w:val="04353B"/>
          <w:sz w:val="27"/>
          <w:szCs w:val="27"/>
        </w:rPr>
      </w:pPr>
      <w:r>
        <w:rPr>
          <w:rFonts w:ascii="Helvetica Neue" w:hAnsi="Helvetica Neue"/>
          <w:b/>
          <w:bCs/>
          <w:caps/>
          <w:color w:val="04353B"/>
          <w:sz w:val="27"/>
          <w:szCs w:val="27"/>
        </w:rPr>
        <w:t>Impuestos verdes</w:t>
      </w:r>
    </w:p>
    <w:p w14:paraId="46D40525" w14:textId="77777777" w:rsidR="003C01D0" w:rsidRDefault="003C01D0" w:rsidP="003C01D0">
      <w:pPr>
        <w:rPr>
          <w:rFonts w:ascii="Helvetica Neue" w:hAnsi="Helvetica Neue"/>
          <w:b/>
          <w:bCs/>
          <w:caps/>
          <w:color w:val="04353B"/>
          <w:sz w:val="27"/>
          <w:szCs w:val="27"/>
        </w:rPr>
      </w:pPr>
      <w:r>
        <w:rPr>
          <w:rFonts w:ascii="Helvetica Neue" w:hAnsi="Helvetica Neue"/>
          <w:b/>
          <w:bCs/>
          <w:caps/>
          <w:color w:val="04353B"/>
          <w:sz w:val="27"/>
          <w:szCs w:val="27"/>
        </w:rPr>
        <w:t>Subsidios limpios</w:t>
      </w:r>
    </w:p>
    <w:p w14:paraId="0CA5060B" w14:textId="77777777" w:rsidR="003C01D0" w:rsidRDefault="003C01D0" w:rsidP="003C01D0">
      <w:pPr>
        <w:rPr>
          <w:rFonts w:ascii="Helvetica Neue" w:hAnsi="Helvetica Neue"/>
          <w:b/>
          <w:bCs/>
          <w:caps/>
          <w:color w:val="04353B"/>
          <w:sz w:val="27"/>
          <w:szCs w:val="27"/>
        </w:rPr>
      </w:pPr>
      <w:r>
        <w:rPr>
          <w:rFonts w:ascii="Helvetica Neue" w:hAnsi="Helvetica Neue"/>
          <w:b/>
          <w:bCs/>
          <w:caps/>
          <w:color w:val="04353B"/>
          <w:sz w:val="27"/>
          <w:szCs w:val="27"/>
        </w:rPr>
        <w:t>Regulación inteligente</w:t>
      </w:r>
    </w:p>
    <w:p w14:paraId="7B033D7B" w14:textId="4ED641BE" w:rsidR="003C01D0" w:rsidRDefault="003C01D0" w:rsidP="003C01D0">
      <w:pPr>
        <w:rPr>
          <w:rFonts w:ascii="Helvetica Neue" w:hAnsi="Helvetica Neue"/>
          <w:color w:val="061C17"/>
          <w:sz w:val="27"/>
          <w:szCs w:val="27"/>
        </w:rPr>
      </w:pPr>
      <w:r>
        <w:rPr>
          <w:rFonts w:ascii="Helvetica Neue" w:hAnsi="Helvetica Neue"/>
          <w:b/>
          <w:bCs/>
          <w:caps/>
          <w:color w:val="04353B"/>
          <w:sz w:val="27"/>
          <w:szCs w:val="27"/>
        </w:rPr>
        <w:t>Mercados de carbono</w:t>
      </w:r>
    </w:p>
    <w:p w14:paraId="14F41F02" w14:textId="77777777" w:rsidR="00CD4D25" w:rsidRDefault="00CD4D25" w:rsidP="00182C2B">
      <w:pPr>
        <w:rPr>
          <w:rStyle w:val="unit-label"/>
          <w:rFonts w:ascii="Helvetica Neue" w:hAnsi="Helvetica Neue"/>
          <w:b/>
          <w:bCs/>
          <w:caps/>
          <w:color w:val="FFD21A"/>
          <w:sz w:val="27"/>
          <w:szCs w:val="27"/>
        </w:rPr>
      </w:pPr>
    </w:p>
    <w:p w14:paraId="33350C8E" w14:textId="4AF0DA50" w:rsidR="00182C2B" w:rsidRDefault="00182C2B" w:rsidP="00182C2B">
      <w:pPr>
        <w:rPr>
          <w:rFonts w:ascii="Helvetica Neue" w:hAnsi="Helvetica Neue"/>
          <w:color w:val="061C17"/>
          <w:sz w:val="27"/>
          <w:szCs w:val="27"/>
        </w:rPr>
      </w:pPr>
      <w:r>
        <w:rPr>
          <w:rStyle w:val="unit-label"/>
          <w:rFonts w:ascii="Helvetica Neue" w:hAnsi="Helvetica Neue"/>
          <w:b/>
          <w:bCs/>
          <w:caps/>
          <w:color w:val="FFD21A"/>
          <w:sz w:val="27"/>
          <w:szCs w:val="27"/>
        </w:rPr>
        <w:t>Economía circular</w:t>
      </w:r>
    </w:p>
    <w:p w14:paraId="152F6A52" w14:textId="77777777" w:rsidR="00182C2B" w:rsidRDefault="00182C2B" w:rsidP="00182C2B">
      <w:pPr>
        <w:pStyle w:val="Ttulo2"/>
        <w:spacing w:before="0" w:after="0"/>
        <w:rPr>
          <w:rFonts w:ascii="Helvetica Neue" w:hAnsi="Helvetica Neue"/>
          <w:color w:val="071C13"/>
        </w:rPr>
      </w:pPr>
      <w:r>
        <w:rPr>
          <w:rFonts w:ascii="Helvetica Neue" w:hAnsi="Helvetica Neue"/>
          <w:color w:val="071C13"/>
        </w:rPr>
        <w:t>Pasar de tomar-hacer-desechar a ciclos cerrados de valor</w:t>
      </w:r>
    </w:p>
    <w:p w14:paraId="570E913F" w14:textId="77777777" w:rsidR="00182C2B" w:rsidRDefault="00182C2B" w:rsidP="00182C2B">
      <w:pPr>
        <w:rPr>
          <w:rFonts w:ascii="Helvetica Neue" w:hAnsi="Helvetica Neue"/>
          <w:color w:val="061C17"/>
          <w:sz w:val="27"/>
          <w:szCs w:val="27"/>
        </w:rPr>
      </w:pPr>
      <w:r>
        <w:rPr>
          <w:rFonts w:ascii="Helvetica Neue" w:hAnsi="Helvetica Neue"/>
          <w:b/>
          <w:bCs/>
          <w:caps/>
          <w:color w:val="FFD21A"/>
          <w:sz w:val="27"/>
          <w:szCs w:val="27"/>
        </w:rPr>
        <w:t>Diseñar</w:t>
      </w:r>
    </w:p>
    <w:p w14:paraId="64E70656" w14:textId="77777777" w:rsidR="00182C2B" w:rsidRDefault="00182C2B" w:rsidP="00182C2B">
      <w:pPr>
        <w:pStyle w:val="NormalWeb"/>
        <w:spacing w:before="150" w:beforeAutospacing="0" w:after="0" w:afterAutospacing="0"/>
        <w:rPr>
          <w:rFonts w:ascii="Helvetica Neue" w:hAnsi="Helvetica Neue"/>
          <w:color w:val="061C17"/>
          <w:sz w:val="27"/>
          <w:szCs w:val="27"/>
        </w:rPr>
      </w:pPr>
      <w:r>
        <w:rPr>
          <w:rFonts w:ascii="Helvetica Neue" w:hAnsi="Helvetica Neue"/>
          <w:color w:val="061C17"/>
          <w:sz w:val="27"/>
          <w:szCs w:val="27"/>
        </w:rPr>
        <w:t>Productos pensados para durar, repararse y desmontarse.</w:t>
      </w:r>
    </w:p>
    <w:p w14:paraId="0DEAF307" w14:textId="77777777" w:rsidR="00182C2B" w:rsidRDefault="00182C2B" w:rsidP="00182C2B">
      <w:pPr>
        <w:rPr>
          <w:rFonts w:ascii="Helvetica Neue" w:hAnsi="Helvetica Neue"/>
          <w:color w:val="061C17"/>
          <w:sz w:val="27"/>
          <w:szCs w:val="27"/>
        </w:rPr>
      </w:pPr>
      <w:r>
        <w:rPr>
          <w:rFonts w:ascii="Helvetica Neue" w:hAnsi="Helvetica Neue"/>
          <w:b/>
          <w:bCs/>
          <w:caps/>
          <w:color w:val="FFD21A"/>
          <w:sz w:val="27"/>
          <w:szCs w:val="27"/>
        </w:rPr>
        <w:t>Usar</w:t>
      </w:r>
    </w:p>
    <w:p w14:paraId="097A0899" w14:textId="77777777" w:rsidR="00182C2B" w:rsidRDefault="00182C2B" w:rsidP="00182C2B">
      <w:pPr>
        <w:pStyle w:val="NormalWeb"/>
        <w:spacing w:before="150" w:beforeAutospacing="0" w:after="0" w:afterAutospacing="0"/>
        <w:rPr>
          <w:rFonts w:ascii="Helvetica Neue" w:hAnsi="Helvetica Neue"/>
          <w:color w:val="061C17"/>
          <w:sz w:val="27"/>
          <w:szCs w:val="27"/>
        </w:rPr>
      </w:pPr>
      <w:commentRangeStart w:id="62"/>
      <w:r>
        <w:rPr>
          <w:rFonts w:ascii="Helvetica Neue" w:hAnsi="Helvetica Neue"/>
          <w:color w:val="061C17"/>
          <w:sz w:val="27"/>
          <w:szCs w:val="27"/>
        </w:rPr>
        <w:t>Modelos que prolongan vida útil y reducen desperdicio.</w:t>
      </w:r>
      <w:commentRangeEnd w:id="62"/>
      <w:r w:rsidR="00CD4D25">
        <w:rPr>
          <w:rStyle w:val="Refdecomentario"/>
          <w:rFonts w:ascii="Arial" w:eastAsia="Arial" w:hAnsi="Arial" w:cs="Arial"/>
        </w:rPr>
        <w:commentReference w:id="62"/>
      </w:r>
    </w:p>
    <w:p w14:paraId="29A879C6" w14:textId="77777777" w:rsidR="00182C2B" w:rsidRDefault="00182C2B" w:rsidP="00182C2B">
      <w:pPr>
        <w:rPr>
          <w:rFonts w:ascii="Helvetica Neue" w:hAnsi="Helvetica Neue"/>
          <w:color w:val="061C17"/>
          <w:sz w:val="27"/>
          <w:szCs w:val="27"/>
        </w:rPr>
      </w:pPr>
      <w:r>
        <w:rPr>
          <w:rFonts w:ascii="Helvetica Neue" w:hAnsi="Helvetica Neue"/>
          <w:b/>
          <w:bCs/>
          <w:caps/>
          <w:color w:val="FFD21A"/>
          <w:sz w:val="27"/>
          <w:szCs w:val="27"/>
        </w:rPr>
        <w:t>Recuperar</w:t>
      </w:r>
    </w:p>
    <w:p w14:paraId="3F547081" w14:textId="77777777" w:rsidR="00182C2B" w:rsidRDefault="00182C2B" w:rsidP="00182C2B">
      <w:pPr>
        <w:pStyle w:val="NormalWeb"/>
        <w:spacing w:before="150" w:beforeAutospacing="0" w:after="0" w:afterAutospacing="0"/>
        <w:rPr>
          <w:rFonts w:ascii="Helvetica Neue" w:hAnsi="Helvetica Neue"/>
          <w:color w:val="061C17"/>
          <w:sz w:val="27"/>
          <w:szCs w:val="27"/>
        </w:rPr>
      </w:pPr>
      <w:r>
        <w:rPr>
          <w:rFonts w:ascii="Helvetica Neue" w:hAnsi="Helvetica Neue"/>
          <w:color w:val="061C17"/>
          <w:sz w:val="27"/>
          <w:szCs w:val="27"/>
        </w:rPr>
        <w:t>Materiales vuelven como insumo para una nueva producción.</w:t>
      </w:r>
    </w:p>
    <w:p w14:paraId="256CDAF5" w14:textId="77777777" w:rsidR="00182C2B" w:rsidRDefault="00182C2B" w:rsidP="00182C2B">
      <w:pPr>
        <w:rPr>
          <w:rFonts w:ascii="Helvetica Neue" w:hAnsi="Helvetica Neue"/>
          <w:color w:val="061C17"/>
          <w:sz w:val="27"/>
          <w:szCs w:val="27"/>
        </w:rPr>
      </w:pPr>
      <w:r>
        <w:rPr>
          <w:rFonts w:ascii="Helvetica Neue" w:hAnsi="Helvetica Neue"/>
          <w:b/>
          <w:bCs/>
          <w:caps/>
          <w:color w:val="FFD21A"/>
          <w:sz w:val="27"/>
          <w:szCs w:val="27"/>
        </w:rPr>
        <w:t>Regenerar</w:t>
      </w:r>
    </w:p>
    <w:p w14:paraId="5C18B787" w14:textId="77777777" w:rsidR="00182C2B" w:rsidRDefault="00182C2B" w:rsidP="00182C2B">
      <w:pPr>
        <w:pStyle w:val="NormalWeb"/>
        <w:spacing w:before="150" w:beforeAutospacing="0" w:after="0" w:afterAutospacing="0"/>
        <w:rPr>
          <w:rFonts w:ascii="Helvetica Neue" w:hAnsi="Helvetica Neue"/>
          <w:color w:val="061C17"/>
          <w:sz w:val="27"/>
          <w:szCs w:val="27"/>
        </w:rPr>
      </w:pPr>
      <w:commentRangeStart w:id="63"/>
      <w:r>
        <w:rPr>
          <w:rFonts w:ascii="Helvetica Neue" w:hAnsi="Helvetica Neue"/>
          <w:color w:val="061C17"/>
          <w:sz w:val="27"/>
          <w:szCs w:val="27"/>
        </w:rPr>
        <w:t>El sistema reduce extracción y protege ecosistemas.</w:t>
      </w:r>
      <w:commentRangeEnd w:id="63"/>
      <w:r w:rsidR="00CD4D25">
        <w:rPr>
          <w:rStyle w:val="Refdecomentario"/>
          <w:rFonts w:ascii="Arial" w:eastAsia="Arial" w:hAnsi="Arial" w:cs="Arial"/>
        </w:rPr>
        <w:commentReference w:id="63"/>
      </w:r>
    </w:p>
    <w:p w14:paraId="40A8E29D" w14:textId="77777777" w:rsidR="00CD4D25" w:rsidRDefault="00CD4D25" w:rsidP="00182C2B">
      <w:pPr>
        <w:pStyle w:val="Ttulo3"/>
        <w:spacing w:before="0" w:after="150"/>
        <w:rPr>
          <w:rFonts w:ascii="Helvetica Neue" w:hAnsi="Helvetica Neue"/>
          <w:color w:val="071C13"/>
        </w:rPr>
      </w:pPr>
    </w:p>
    <w:p w14:paraId="3B459DAB" w14:textId="1A1C0999" w:rsidR="00182C2B" w:rsidRDefault="00182C2B" w:rsidP="00182C2B">
      <w:pPr>
        <w:pStyle w:val="Ttulo3"/>
        <w:spacing w:before="0" w:after="150"/>
        <w:rPr>
          <w:rFonts w:ascii="Helvetica Neue" w:hAnsi="Helvetica Neue"/>
          <w:color w:val="071C13"/>
          <w:sz w:val="27"/>
          <w:szCs w:val="27"/>
        </w:rPr>
      </w:pPr>
      <w:r>
        <w:rPr>
          <w:rFonts w:ascii="Helvetica Neue" w:hAnsi="Helvetica Neue"/>
          <w:color w:val="071C13"/>
        </w:rPr>
        <w:t>Ejemplo</w:t>
      </w:r>
    </w:p>
    <w:p w14:paraId="78BE8AF9" w14:textId="77777777" w:rsidR="00182C2B" w:rsidRDefault="00182C2B" w:rsidP="00182C2B">
      <w:pPr>
        <w:pStyle w:val="NormalWeb"/>
        <w:spacing w:before="0" w:beforeAutospacing="0" w:after="0" w:afterAutospacing="0"/>
        <w:rPr>
          <w:rFonts w:ascii="Helvetica Neue" w:hAnsi="Helvetica Neue"/>
          <w:color w:val="53615C"/>
          <w:sz w:val="27"/>
          <w:szCs w:val="27"/>
        </w:rPr>
      </w:pPr>
      <w:commentRangeStart w:id="64"/>
      <w:r>
        <w:rPr>
          <w:rFonts w:ascii="Helvetica Neue" w:hAnsi="Helvetica Neue"/>
          <w:color w:val="53615C"/>
          <w:sz w:val="27"/>
          <w:szCs w:val="27"/>
        </w:rPr>
        <w:t>Si un smartphone se diseña para recuperar litio, oro y cobalto al final de su vida útil, la empresa reduce costos futuros y baja la presión sobre minería agresiva.</w:t>
      </w:r>
      <w:commentRangeEnd w:id="64"/>
      <w:r w:rsidR="00CD4D25">
        <w:rPr>
          <w:rStyle w:val="Refdecomentario"/>
          <w:rFonts w:ascii="Arial" w:eastAsia="Arial" w:hAnsi="Arial" w:cs="Arial"/>
        </w:rPr>
        <w:commentReference w:id="64"/>
      </w:r>
    </w:p>
    <w:p w14:paraId="3542F210" w14:textId="77777777" w:rsidR="009B56E1" w:rsidRDefault="009B56E1" w:rsidP="009B56E1">
      <w:pPr>
        <w:rPr>
          <w:rStyle w:val="unit-label"/>
          <w:rFonts w:ascii="Helvetica Neue" w:hAnsi="Helvetica Neue"/>
          <w:b/>
          <w:bCs/>
          <w:caps/>
          <w:color w:val="FFD21A"/>
          <w:sz w:val="27"/>
          <w:szCs w:val="27"/>
        </w:rPr>
      </w:pPr>
    </w:p>
    <w:p w14:paraId="37885049" w14:textId="1646CD69" w:rsidR="009B56E1" w:rsidRDefault="009B56E1" w:rsidP="009B56E1">
      <w:pPr>
        <w:rPr>
          <w:rFonts w:ascii="Helvetica Neue" w:hAnsi="Helvetica Neue"/>
          <w:color w:val="061C17"/>
          <w:sz w:val="27"/>
          <w:szCs w:val="27"/>
        </w:rPr>
      </w:pPr>
      <w:r>
        <w:rPr>
          <w:rStyle w:val="unit-label"/>
          <w:rFonts w:ascii="Helvetica Neue" w:hAnsi="Helvetica Neue"/>
          <w:b/>
          <w:bCs/>
          <w:caps/>
          <w:color w:val="FFD21A"/>
          <w:sz w:val="27"/>
          <w:szCs w:val="27"/>
        </w:rPr>
        <w:t>Equidad generacional</w:t>
      </w:r>
    </w:p>
    <w:p w14:paraId="037CC66F" w14:textId="77777777" w:rsidR="009B56E1" w:rsidRDefault="009B56E1" w:rsidP="009B56E1">
      <w:pPr>
        <w:pStyle w:val="Ttulo2"/>
        <w:spacing w:before="0" w:after="0"/>
        <w:rPr>
          <w:rFonts w:ascii="Helvetica Neue" w:hAnsi="Helvetica Neue"/>
          <w:color w:val="071C13"/>
        </w:rPr>
      </w:pPr>
      <w:r>
        <w:rPr>
          <w:rFonts w:ascii="Helvetica Neue" w:hAnsi="Helvetica Neue"/>
          <w:color w:val="071C13"/>
        </w:rPr>
        <w:t>El crecimiento de hoy no debería ser el hambre de mañana</w:t>
      </w:r>
    </w:p>
    <w:p w14:paraId="64D52F7E" w14:textId="77777777" w:rsidR="009B56E1" w:rsidRDefault="009B56E1" w:rsidP="009B56E1">
      <w:pPr>
        <w:pStyle w:val="Ttulo3"/>
        <w:spacing w:before="0" w:after="150"/>
        <w:rPr>
          <w:rFonts w:ascii="Helvetica Neue" w:hAnsi="Helvetica Neue"/>
          <w:color w:val="071C13"/>
        </w:rPr>
      </w:pPr>
      <w:r>
        <w:rPr>
          <w:rFonts w:ascii="Helvetica Neue" w:hAnsi="Helvetica Neue"/>
          <w:color w:val="071C13"/>
        </w:rPr>
        <w:t>Mirar a 50 años</w:t>
      </w:r>
    </w:p>
    <w:p w14:paraId="618BE431" w14:textId="77777777" w:rsidR="009B56E1" w:rsidRDefault="009B56E1" w:rsidP="009B56E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lastRenderedPageBreak/>
        <w:t>La economía sostenible evalúa efectos que no caben en un trimestre financiero.</w:t>
      </w:r>
    </w:p>
    <w:p w14:paraId="4EBE0976" w14:textId="77777777" w:rsidR="009B56E1" w:rsidRDefault="009B56E1" w:rsidP="009B56E1">
      <w:pPr>
        <w:pStyle w:val="Ttulo3"/>
        <w:spacing w:before="0" w:after="150"/>
        <w:rPr>
          <w:rFonts w:ascii="Helvetica Neue" w:hAnsi="Helvetica Neue"/>
          <w:color w:val="071C13"/>
          <w:sz w:val="27"/>
          <w:szCs w:val="27"/>
        </w:rPr>
      </w:pPr>
      <w:r>
        <w:rPr>
          <w:rFonts w:ascii="Helvetica Neue" w:hAnsi="Helvetica Neue"/>
          <w:color w:val="071C13"/>
        </w:rPr>
        <w:t>Valorar el futuro</w:t>
      </w:r>
    </w:p>
    <w:p w14:paraId="6B7DCFA7" w14:textId="77777777" w:rsidR="009B56E1" w:rsidRDefault="009B56E1" w:rsidP="009B56E1">
      <w:pPr>
        <w:pStyle w:val="NormalWeb"/>
        <w:spacing w:before="0" w:beforeAutospacing="0" w:after="0" w:afterAutospacing="0"/>
        <w:rPr>
          <w:rFonts w:ascii="Helvetica Neue" w:hAnsi="Helvetica Neue"/>
          <w:color w:val="53615C"/>
          <w:sz w:val="27"/>
          <w:szCs w:val="27"/>
        </w:rPr>
      </w:pPr>
      <w:commentRangeStart w:id="65"/>
      <w:r>
        <w:rPr>
          <w:rFonts w:ascii="Helvetica Neue" w:hAnsi="Helvetica Neue"/>
          <w:color w:val="53615C"/>
          <w:sz w:val="27"/>
          <w:szCs w:val="27"/>
        </w:rPr>
        <w:t>Invertir en energía limpia puede parecer costoso hoy, pero protege estabilidad futura.</w:t>
      </w:r>
      <w:commentRangeEnd w:id="65"/>
      <w:r>
        <w:rPr>
          <w:rStyle w:val="Refdecomentario"/>
          <w:rFonts w:ascii="Arial" w:eastAsia="Arial" w:hAnsi="Arial" w:cs="Arial"/>
        </w:rPr>
        <w:commentReference w:id="65"/>
      </w:r>
    </w:p>
    <w:p w14:paraId="54942710" w14:textId="77777777" w:rsidR="009B56E1" w:rsidRDefault="009B56E1" w:rsidP="009B56E1">
      <w:pPr>
        <w:pStyle w:val="Ttulo3"/>
        <w:spacing w:before="0" w:after="150"/>
        <w:rPr>
          <w:rFonts w:ascii="Helvetica Neue" w:hAnsi="Helvetica Neue"/>
          <w:color w:val="071C13"/>
          <w:sz w:val="27"/>
          <w:szCs w:val="27"/>
        </w:rPr>
      </w:pPr>
      <w:r>
        <w:rPr>
          <w:rFonts w:ascii="Helvetica Neue" w:hAnsi="Helvetica Neue"/>
          <w:color w:val="071C13"/>
        </w:rPr>
        <w:t>Construir legado</w:t>
      </w:r>
    </w:p>
    <w:p w14:paraId="52AB7225" w14:textId="77777777" w:rsidR="009B56E1" w:rsidRDefault="009B56E1" w:rsidP="009B56E1">
      <w:pPr>
        <w:pStyle w:val="NormalWeb"/>
        <w:spacing w:before="0" w:beforeAutospacing="0" w:after="0" w:afterAutospacing="0"/>
        <w:rPr>
          <w:rFonts w:ascii="Helvetica Neue" w:hAnsi="Helvetica Neue"/>
          <w:color w:val="53615C"/>
          <w:sz w:val="27"/>
          <w:szCs w:val="27"/>
        </w:rPr>
      </w:pPr>
      <w:r>
        <w:rPr>
          <w:rFonts w:ascii="Helvetica Neue" w:hAnsi="Helvetica Neue"/>
          <w:color w:val="53615C"/>
          <w:sz w:val="27"/>
          <w:szCs w:val="27"/>
        </w:rPr>
        <w:t>Una política o empresa responsable deja capacidades, no deudas ecológicas y sociales.</w:t>
      </w:r>
    </w:p>
    <w:p w14:paraId="07452A8F" w14:textId="77777777" w:rsidR="003C01D0" w:rsidRPr="00F63D66" w:rsidRDefault="003C01D0" w:rsidP="00F63D66">
      <w:pPr>
        <w:pStyle w:val="NormalWeb"/>
        <w:spacing w:before="240" w:beforeAutospacing="0" w:after="0" w:afterAutospacing="0"/>
        <w:rPr>
          <w:rFonts w:ascii="Helvetica Neue" w:hAnsi="Helvetica Neue"/>
          <w:color w:val="53615C"/>
          <w:sz w:val="27"/>
          <w:szCs w:val="27"/>
        </w:rPr>
      </w:pPr>
      <w:bookmarkStart w:id="66" w:name="_GoBack"/>
      <w:bookmarkEnd w:id="66"/>
    </w:p>
    <w:sectPr w:rsidR="003C01D0" w:rsidRPr="00F63D66">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5-19T03:45:00Z" w:initials="MOU">
    <w:p w14:paraId="349C02EA" w14:textId="2AB63D0E" w:rsidR="00786F73" w:rsidRDefault="00786F73">
      <w:pPr>
        <w:pStyle w:val="Textocomentario"/>
      </w:pPr>
      <w:r>
        <w:rPr>
          <w:rStyle w:val="Refdecomentario"/>
        </w:rPr>
        <w:annotationRef/>
      </w:r>
      <w:r>
        <w:t>lógico</w:t>
      </w:r>
    </w:p>
  </w:comment>
  <w:comment w:id="1" w:author="Microsoft Office User" w:date="2026-05-19T03:49:00Z" w:initials="MOU">
    <w:p w14:paraId="2785A508" w14:textId="48588FFE" w:rsidR="00786F73" w:rsidRDefault="00786F73">
      <w:pPr>
        <w:pStyle w:val="Textocomentario"/>
      </w:pPr>
      <w:r>
        <w:rPr>
          <w:rStyle w:val="Refdecomentario"/>
        </w:rPr>
        <w:annotationRef/>
      </w:r>
      <w:r>
        <w:rPr>
          <w:rFonts w:ascii="Google Sans" w:eastAsia="Google Sans" w:hAnsi="Google Sans" w:cs="Google Sans"/>
          <w:color w:val="1F1F1F"/>
        </w:rPr>
        <w:t>Es la métrica fundamental para evaluar qué tan eficiente ha sido una asignación de recursos y es aplicable tanto en inversiones de capital como en el uso del tiempo.</w:t>
      </w:r>
    </w:p>
  </w:comment>
  <w:comment w:id="2" w:author="Microsoft Office User" w:date="2026-05-19T03:54:00Z" w:initials="MOU">
    <w:p w14:paraId="4D2A5F92" w14:textId="7E715C2B" w:rsidR="00786F73" w:rsidRDefault="00786F73">
      <w:pPr>
        <w:pStyle w:val="Textocomentario"/>
      </w:pPr>
      <w:r>
        <w:rPr>
          <w:rStyle w:val="Refdecomentario"/>
        </w:rPr>
        <w:annotationRef/>
      </w:r>
      <w:r>
        <w:rPr>
          <w:rFonts w:ascii="Google Sans" w:eastAsia="Google Sans" w:hAnsi="Google Sans" w:cs="Google Sans"/>
          <w:color w:val="1F1F1F"/>
        </w:rPr>
        <w:t>Estudia cómo los individuos tratan de alcanzar la máxima utilidad posible dada su restricción presupuestal.</w:t>
      </w:r>
    </w:p>
  </w:comment>
  <w:comment w:id="3" w:author="Microsoft Office User" w:date="2026-05-19T03:56:00Z" w:initials="MOU">
    <w:p w14:paraId="5125EA18" w14:textId="69EC4DF3" w:rsidR="00786F73" w:rsidRDefault="00786F73">
      <w:pPr>
        <w:pStyle w:val="Textocomentario"/>
      </w:pPr>
      <w:r>
        <w:rPr>
          <w:rStyle w:val="Refdecomentario"/>
        </w:rPr>
        <w:annotationRef/>
      </w:r>
      <w:r>
        <w:rPr>
          <w:rFonts w:ascii="Google Sans" w:eastAsia="Google Sans" w:hAnsi="Google Sans" w:cs="Google Sans"/>
          <w:color w:val="1F1F1F"/>
        </w:rPr>
        <w:t>Las decisiones de consumo no solo implican la satisfacción de necesidades, sino la maximización del valor que para cada individuo tienen las mercancías y la utilidad que le brindan éstas y que suele decrecer conforme aumenta el consumo.</w:t>
      </w:r>
    </w:p>
  </w:comment>
  <w:comment w:id="4" w:author="Microsoft Office User" w:date="2026-05-19T04:01:00Z" w:initials="MOU">
    <w:p w14:paraId="29775F83" w14:textId="2CBDA397" w:rsidR="00786F73" w:rsidRDefault="00786F73">
      <w:pPr>
        <w:pStyle w:val="Textocomentario"/>
      </w:pPr>
      <w:r>
        <w:rPr>
          <w:rStyle w:val="Refdecomentario"/>
        </w:rPr>
        <w:annotationRef/>
      </w:r>
      <w:r>
        <w:t>Un mercado es el encuentro de compradores y vendedores de una mercancía y en él se define el precio de lo que se negocia.</w:t>
      </w:r>
    </w:p>
  </w:comment>
  <w:comment w:id="5" w:author="Microsoft Office User" w:date="2026-05-19T04:02:00Z" w:initials="MOU">
    <w:p w14:paraId="0239A004" w14:textId="629172AE" w:rsidR="00786F73" w:rsidRDefault="00786F73">
      <w:pPr>
        <w:pStyle w:val="Textocomentario"/>
      </w:pPr>
      <w:r>
        <w:rPr>
          <w:rStyle w:val="Refdecomentario"/>
        </w:rPr>
        <w:annotationRef/>
      </w:r>
      <w:r>
        <w:t>Es la cantidad que el consumidor está dispuesto a adquirir de una mercancía a diferentes niveles de precio y refleja el valor que él mismo le da a la mercancía en función de la utilidad que ésta le entrega.</w:t>
      </w:r>
    </w:p>
  </w:comment>
  <w:comment w:id="6" w:author="Microsoft Office User" w:date="2026-05-19T04:08:00Z" w:initials="MOU">
    <w:p w14:paraId="2FF3378C" w14:textId="035E6D0A" w:rsidR="00786F73" w:rsidRDefault="00786F73">
      <w:pPr>
        <w:pStyle w:val="Textocomentario"/>
      </w:pPr>
      <w:r>
        <w:rPr>
          <w:rStyle w:val="Refdecomentario"/>
        </w:rPr>
        <w:annotationRef/>
      </w:r>
      <w:r>
        <w:t>Es la cantidad de una mercancía que los empresarios están dispuestos a llevar a un mercado basándose en el precio y su búsqueda de mayores beneficios.</w:t>
      </w:r>
    </w:p>
  </w:comment>
  <w:comment w:id="7" w:author="Microsoft Office User" w:date="2026-05-19T04:11:00Z" w:initials="MOU">
    <w:p w14:paraId="6E4925E0" w14:textId="6F3388F3" w:rsidR="00786F73" w:rsidRDefault="00786F73">
      <w:pPr>
        <w:pStyle w:val="Textocomentario"/>
      </w:pPr>
      <w:r>
        <w:rPr>
          <w:rStyle w:val="Refdecomentario"/>
        </w:rPr>
        <w:annotationRef/>
      </w:r>
      <w:r>
        <w:rPr>
          <w:rFonts w:ascii="Google Sans" w:eastAsia="Google Sans" w:hAnsi="Google Sans" w:cs="Google Sans"/>
          <w:color w:val="1F1F1F"/>
        </w:rPr>
        <w:t>El punto de intersección entre oferta y demanda determina el precio y la cantidad de equilibrio de un mercado competitivo.</w:t>
      </w:r>
    </w:p>
  </w:comment>
  <w:comment w:id="8" w:author="Microsoft Office User" w:date="2026-05-19T04:15:00Z" w:initials="MOU">
    <w:p w14:paraId="2719C080" w14:textId="16D6A6F2" w:rsidR="00786F73" w:rsidRDefault="00786F73">
      <w:pPr>
        <w:pStyle w:val="Textocomentario"/>
      </w:pPr>
      <w:r>
        <w:rPr>
          <w:rStyle w:val="Refdecomentario"/>
        </w:rPr>
        <w:annotationRef/>
      </w:r>
      <w:r>
        <w:t>Es el aumento de la producción de bienes y servicios de un país que se traduce en el aumento de su riqueza y por ende su calidad de vida.</w:t>
      </w:r>
    </w:p>
  </w:comment>
  <w:comment w:id="9" w:author="Microsoft Office User" w:date="2026-05-19T04:20:00Z" w:initials="MOU">
    <w:p w14:paraId="43CF550D" w14:textId="05EC47C2" w:rsidR="00786F73" w:rsidRDefault="00786F73">
      <w:pPr>
        <w:pStyle w:val="Textocomentario"/>
      </w:pPr>
      <w:r>
        <w:rPr>
          <w:rStyle w:val="Refdecomentario"/>
        </w:rPr>
        <w:annotationRef/>
      </w:r>
      <w:r>
        <w:t>Al afectar negativamente la capacidad adquisitiva del dinero,</w:t>
      </w:r>
    </w:p>
  </w:comment>
  <w:comment w:id="10" w:author="Microsoft Office User" w:date="2026-05-19T04:22:00Z" w:initials="MOU">
    <w:p w14:paraId="43EFE657" w14:textId="76F0A9F5" w:rsidR="00786F73" w:rsidRDefault="00786F73" w:rsidP="001E6169">
      <w:pPr>
        <w:pBdr>
          <w:top w:val="nil"/>
          <w:left w:val="nil"/>
          <w:bottom w:val="nil"/>
          <w:right w:val="nil"/>
          <w:between w:val="nil"/>
        </w:pBdr>
        <w:spacing w:line="275" w:lineRule="auto"/>
      </w:pPr>
      <w:r>
        <w:rPr>
          <w:rStyle w:val="Refdecomentario"/>
        </w:rPr>
        <w:annotationRef/>
      </w:r>
      <w:r>
        <w:rPr>
          <w:rFonts w:ascii="Google Sans" w:eastAsia="Google Sans" w:hAnsi="Google Sans" w:cs="Google Sans"/>
          <w:color w:val="1F1F1F"/>
        </w:rPr>
        <w:t>La tasa de interés representa costo que se paga por el uso del dinero en un periodo de tiempo. Una política expansiva del Banco Central buscará incentivar el crédito y la inversión con tasas de interés bajas, mientras que buscará contener la presión inflacionaria empleando tasas de interés altas.</w:t>
      </w:r>
    </w:p>
    <w:p w14:paraId="0A6E5311" w14:textId="457566A7" w:rsidR="00786F73" w:rsidRDefault="00786F73">
      <w:pPr>
        <w:pStyle w:val="Textocomentario"/>
      </w:pPr>
    </w:p>
  </w:comment>
  <w:comment w:id="11" w:author="Microsoft Office User" w:date="2026-05-19T04:28:00Z" w:initials="MOU">
    <w:p w14:paraId="4376EE09" w14:textId="05248505" w:rsidR="00786F73" w:rsidRDefault="00786F73">
      <w:pPr>
        <w:pStyle w:val="Textocomentario"/>
      </w:pPr>
      <w:r>
        <w:rPr>
          <w:rStyle w:val="Refdecomentario"/>
        </w:rPr>
        <w:annotationRef/>
      </w:r>
      <w:r>
        <w:t>La tasa de cambio determina la relación de valor entre dos divisas (por ejemplo el peso colombiano y el dólar).</w:t>
      </w:r>
    </w:p>
  </w:comment>
  <w:comment w:id="12" w:author="Microsoft Office User" w:date="2026-05-19T04:30:00Z" w:initials="MOU">
    <w:p w14:paraId="280CECE1" w14:textId="0BD3E6A9" w:rsidR="00786F73" w:rsidRDefault="00786F73">
      <w:pPr>
        <w:pStyle w:val="Textocomentario"/>
      </w:pPr>
      <w:r>
        <w:rPr>
          <w:rStyle w:val="Refdecomentario"/>
        </w:rPr>
        <w:annotationRef/>
      </w:r>
      <w:r>
        <w:rPr>
          <w:rFonts w:ascii="Google Sans" w:eastAsia="Google Sans" w:hAnsi="Google Sans" w:cs="Google Sans"/>
          <w:color w:val="1F1F1F"/>
        </w:rPr>
        <w:t>Las fluctuaciones cambiarias impactan directamente la competitividad de las exportaciones, los costos de las importaciones y los flujos de capital extranjero como el crédito y la inversión.</w:t>
      </w:r>
    </w:p>
  </w:comment>
  <w:comment w:id="13" w:author="Microsoft Office User" w:date="2026-05-19T04:33:00Z" w:initials="MOU">
    <w:p w14:paraId="5391D824" w14:textId="03EC32B3" w:rsidR="00786F73" w:rsidRDefault="00786F73" w:rsidP="00073E8D">
      <w:pPr>
        <w:pBdr>
          <w:top w:val="nil"/>
          <w:left w:val="nil"/>
          <w:bottom w:val="nil"/>
          <w:right w:val="nil"/>
          <w:between w:val="nil"/>
        </w:pBdr>
        <w:spacing w:after="120" w:line="275" w:lineRule="auto"/>
        <w:rPr>
          <w:rFonts w:ascii="Google Sans" w:eastAsia="Google Sans" w:hAnsi="Google Sans" w:cs="Google Sans"/>
          <w:color w:val="1F1F1F"/>
        </w:rPr>
      </w:pPr>
      <w:r>
        <w:rPr>
          <w:rStyle w:val="Refdecomentario"/>
        </w:rPr>
        <w:annotationRef/>
      </w:r>
      <w:r>
        <w:rPr>
          <w:rFonts w:ascii="Google Sans" w:eastAsia="Google Sans" w:hAnsi="Google Sans" w:cs="Google Sans"/>
          <w:color w:val="1F1F1F"/>
        </w:rPr>
        <w:t>La econometría y el análisis de datos permiten reducir la incertidumbre comprobando si los modelos teóricos funcionan en la realidad.</w:t>
      </w:r>
    </w:p>
    <w:p w14:paraId="75ED3F20" w14:textId="299BA83C" w:rsidR="00786F73" w:rsidRDefault="00786F73">
      <w:pPr>
        <w:pStyle w:val="Textocomentario"/>
      </w:pPr>
    </w:p>
  </w:comment>
  <w:comment w:id="14" w:author="Microsoft Office User" w:date="2026-05-19T04:35:00Z" w:initials="MOU">
    <w:p w14:paraId="1761BC45" w14:textId="6012DBE0" w:rsidR="00786F73" w:rsidRDefault="00786F73">
      <w:pPr>
        <w:pStyle w:val="Textocomentario"/>
      </w:pPr>
      <w:r>
        <w:rPr>
          <w:rStyle w:val="Refdecomentario"/>
        </w:rPr>
        <w:annotationRef/>
      </w:r>
      <w:r>
        <w:t>(manteniendo todo lo demás constante).</w:t>
      </w:r>
    </w:p>
  </w:comment>
  <w:comment w:id="15" w:author="Microsoft Office User" w:date="2026-05-19T04:36:00Z" w:initials="MOU">
    <w:p w14:paraId="220856D9" w14:textId="78AA1FE8" w:rsidR="00786F73" w:rsidRDefault="00786F73">
      <w:pPr>
        <w:pStyle w:val="Textocomentario"/>
      </w:pPr>
      <w:r>
        <w:rPr>
          <w:rStyle w:val="Refdecomentario"/>
        </w:rPr>
        <w:annotationRef/>
      </w:r>
      <w:r>
        <w:t>Obtener conclusiones</w:t>
      </w:r>
    </w:p>
  </w:comment>
  <w:comment w:id="16" w:author="Microsoft Office User" w:date="2026-05-19T04:37:00Z" w:initials="MOU">
    <w:p w14:paraId="31970370" w14:textId="6596AFAE" w:rsidR="00786F73" w:rsidRDefault="00786F73">
      <w:pPr>
        <w:pStyle w:val="Textocomentario"/>
      </w:pPr>
      <w:r>
        <w:rPr>
          <w:rStyle w:val="Refdecomentario"/>
        </w:rPr>
        <w:annotationRef/>
      </w:r>
      <w:r>
        <w:t>Son fundamentales para</w:t>
      </w:r>
    </w:p>
  </w:comment>
  <w:comment w:id="17" w:author="Microsoft Office User" w:date="2026-05-19T04:38:00Z" w:initials="MOU">
    <w:p w14:paraId="0A4B29DD" w14:textId="4809B3CE" w:rsidR="00786F73" w:rsidRDefault="00786F73" w:rsidP="00594EFC">
      <w:pPr>
        <w:pBdr>
          <w:top w:val="nil"/>
          <w:left w:val="nil"/>
          <w:bottom w:val="nil"/>
          <w:right w:val="nil"/>
          <w:between w:val="nil"/>
        </w:pBdr>
        <w:spacing w:line="275" w:lineRule="auto"/>
      </w:pPr>
      <w:r>
        <w:rPr>
          <w:rStyle w:val="Refdecomentario"/>
        </w:rPr>
        <w:annotationRef/>
      </w:r>
      <w:r>
        <w:rPr>
          <w:rStyle w:val="Refdecomentario"/>
        </w:rPr>
        <w:t>Es la c</w:t>
      </w:r>
      <w:r>
        <w:rPr>
          <w:rFonts w:ascii="Google Sans" w:eastAsia="Google Sans" w:hAnsi="Google Sans" w:cs="Google Sans"/>
          <w:color w:val="1F1F1F"/>
        </w:rPr>
        <w:t>uantificación matemática de la incertidumbre. Se puede entender como la diferencia metodológica entre el riesgo (medible y gestionable) y la incertidumbre absoluta, aplicada a la evaluación de proyectos de inversión.</w:t>
      </w:r>
    </w:p>
    <w:p w14:paraId="09FBAD2D" w14:textId="172F3D30" w:rsidR="00786F73" w:rsidRDefault="00786F73">
      <w:pPr>
        <w:pStyle w:val="Textocomentario"/>
      </w:pPr>
    </w:p>
  </w:comment>
  <w:comment w:id="18" w:author="Microsoft Office User" w:date="2026-05-19T04:43:00Z" w:initials="MOU">
    <w:p w14:paraId="3743CFDC" w14:textId="4C7F10C4" w:rsidR="00786F73" w:rsidRDefault="00786F73">
      <w:pPr>
        <w:pStyle w:val="Textocomentario"/>
      </w:pPr>
      <w:r>
        <w:rPr>
          <w:rStyle w:val="Refdecomentario"/>
        </w:rPr>
        <w:annotationRef/>
      </w:r>
      <w:r>
        <w:t>Identificar las relaciones de causa - efecto y la asociación estadística entre las variables es clave para la toma de decisiones de gobiernos y corporaciones.</w:t>
      </w:r>
    </w:p>
  </w:comment>
  <w:comment w:id="19" w:author="Microsoft Office User" w:date="2026-05-19T04:47:00Z" w:initials="MOU">
    <w:p w14:paraId="41B2FE54" w14:textId="317AFBEF" w:rsidR="00786F73" w:rsidRDefault="00786F73">
      <w:pPr>
        <w:pStyle w:val="Textocomentario"/>
      </w:pPr>
      <w:r>
        <w:rPr>
          <w:rStyle w:val="Refdecomentario"/>
        </w:rPr>
        <w:annotationRef/>
      </w:r>
      <w:r>
        <w:t>Externalidades negativas como la contaminación deben ser reguladas por los estados por medio de herramientas como los impuestos.</w:t>
      </w:r>
    </w:p>
  </w:comment>
  <w:comment w:id="20" w:author="Microsoft Office User" w:date="2026-05-19T10:45:00Z" w:initials="MOU">
    <w:p w14:paraId="5B088CDD" w14:textId="6F9E6D51" w:rsidR="00786F73" w:rsidRDefault="00786F73">
      <w:pPr>
        <w:pStyle w:val="Textocomentario"/>
      </w:pPr>
      <w:r>
        <w:rPr>
          <w:rStyle w:val="Refdecomentario"/>
        </w:rPr>
        <w:annotationRef/>
      </w:r>
      <w:r>
        <w:rPr>
          <w:rFonts w:ascii="Google Sans" w:eastAsia="Google Sans" w:hAnsi="Google Sans" w:cs="Google Sans"/>
          <w:color w:val="1F1F1F"/>
        </w:rPr>
        <w:t>la elasticidad precio (reacción de la demanda ante los cambios en el precio de la mercancía) de la demanda en el mercado europeo.</w:t>
      </w:r>
    </w:p>
  </w:comment>
  <w:comment w:id="21" w:author="Microsoft Office User" w:date="2026-05-19T10:47:00Z" w:initials="MOU">
    <w:p w14:paraId="2BD4B211" w14:textId="3BC1218B" w:rsidR="00786F73" w:rsidRDefault="00786F73">
      <w:pPr>
        <w:pStyle w:val="Textocomentario"/>
      </w:pPr>
      <w:r>
        <w:rPr>
          <w:rStyle w:val="Refdecomentario"/>
        </w:rPr>
        <w:annotationRef/>
      </w:r>
      <w:r>
        <w:t>(es decir un impuesto a la importación de bienes como el de Biopack)</w:t>
      </w:r>
    </w:p>
  </w:comment>
  <w:comment w:id="22" w:author="Microsoft Office User" w:date="2026-05-19T10:49:00Z" w:initials="MOU">
    <w:p w14:paraId="7B309F0B" w14:textId="71112DFF" w:rsidR="00786F73" w:rsidRDefault="00786F73">
      <w:pPr>
        <w:pStyle w:val="Textocomentario"/>
      </w:pPr>
      <w:r>
        <w:rPr>
          <w:rStyle w:val="Refdecomentario"/>
        </w:rPr>
        <w:annotationRef/>
      </w:r>
      <w:r>
        <w:t>de BioPack hacia mercados con normativas ambientales más flexibles.</w:t>
      </w:r>
    </w:p>
  </w:comment>
  <w:comment w:id="23" w:author="Microsoft Office User" w:date="2026-05-19T10:53:00Z" w:initials="MOU">
    <w:p w14:paraId="3423D4E6" w14:textId="17D1E9E6" w:rsidR="00786F73" w:rsidRPr="00B224AB" w:rsidRDefault="00786F73" w:rsidP="00B224AB">
      <w:pPr>
        <w:spacing w:before="240"/>
        <w:rPr>
          <w:rFonts w:ascii="Helvetica Neue" w:hAnsi="Helvetica Neue"/>
          <w:color w:val="53615C"/>
          <w:sz w:val="27"/>
          <w:szCs w:val="27"/>
        </w:rPr>
      </w:pPr>
      <w:r>
        <w:rPr>
          <w:rStyle w:val="Refdecomentario"/>
        </w:rPr>
        <w:annotationRef/>
      </w:r>
      <w:r w:rsidRPr="00B224AB">
        <w:rPr>
          <w:rFonts w:ascii="Helvetica Neue" w:hAnsi="Helvetica Neue"/>
          <w:color w:val="53615C"/>
          <w:sz w:val="27"/>
          <w:szCs w:val="27"/>
        </w:rPr>
        <w:t xml:space="preserve">La microeconomía </w:t>
      </w:r>
      <w:r>
        <w:rPr>
          <w:rFonts w:ascii="Helvetica Neue" w:hAnsi="Helvetica Neue"/>
          <w:color w:val="53615C"/>
          <w:sz w:val="27"/>
          <w:szCs w:val="27"/>
        </w:rPr>
        <w:t>estudia las</w:t>
      </w:r>
      <w:r w:rsidRPr="00B224AB">
        <w:rPr>
          <w:rFonts w:ascii="Helvetica Neue" w:hAnsi="Helvetica Neue"/>
          <w:color w:val="53615C"/>
          <w:sz w:val="27"/>
          <w:szCs w:val="27"/>
        </w:rPr>
        <w:t xml:space="preserve"> decisiones </w:t>
      </w:r>
      <w:r>
        <w:rPr>
          <w:rFonts w:ascii="Helvetica Neue" w:hAnsi="Helvetica Neue"/>
          <w:color w:val="53615C"/>
          <w:sz w:val="27"/>
          <w:szCs w:val="27"/>
        </w:rPr>
        <w:t>individuales</w:t>
      </w:r>
      <w:r w:rsidRPr="00B224AB">
        <w:rPr>
          <w:rFonts w:ascii="Helvetica Neue" w:hAnsi="Helvetica Neue"/>
          <w:color w:val="53615C"/>
          <w:sz w:val="27"/>
          <w:szCs w:val="27"/>
        </w:rPr>
        <w:t xml:space="preserve">: </w:t>
      </w:r>
      <w:r>
        <w:rPr>
          <w:rFonts w:ascii="Helvetica Neue" w:hAnsi="Helvetica Neue"/>
          <w:color w:val="53615C"/>
          <w:sz w:val="27"/>
          <w:szCs w:val="27"/>
        </w:rPr>
        <w:t xml:space="preserve">por ejemplo </w:t>
      </w:r>
      <w:r w:rsidRPr="00B224AB">
        <w:rPr>
          <w:rFonts w:ascii="Helvetica Neue" w:hAnsi="Helvetica Neue"/>
          <w:color w:val="53615C"/>
          <w:sz w:val="27"/>
          <w:szCs w:val="27"/>
        </w:rPr>
        <w:t>cómo una persona, una empresa o un mercado elige</w:t>
      </w:r>
      <w:r>
        <w:rPr>
          <w:rFonts w:ascii="Helvetica Neue" w:hAnsi="Helvetica Neue"/>
          <w:color w:val="53615C"/>
          <w:sz w:val="27"/>
          <w:szCs w:val="27"/>
        </w:rPr>
        <w:t>n</w:t>
      </w:r>
      <w:r w:rsidRPr="00B224AB">
        <w:rPr>
          <w:rFonts w:ascii="Helvetica Neue" w:hAnsi="Helvetica Neue"/>
          <w:color w:val="53615C"/>
          <w:sz w:val="27"/>
          <w:szCs w:val="27"/>
        </w:rPr>
        <w:t xml:space="preserve"> cuando los recursos no alcanzan para todo.</w:t>
      </w:r>
    </w:p>
    <w:p w14:paraId="789779B5" w14:textId="6624FDA7" w:rsidR="00786F73" w:rsidRDefault="00786F73">
      <w:pPr>
        <w:pStyle w:val="Textocomentario"/>
      </w:pPr>
    </w:p>
  </w:comment>
  <w:comment w:id="24" w:author="Microsoft Office User" w:date="2026-05-19T10:56:00Z" w:initials="MOU">
    <w:p w14:paraId="1A082924" w14:textId="3A5D33FE" w:rsidR="00786F73" w:rsidRDefault="00786F73">
      <w:pPr>
        <w:pStyle w:val="Textocomentario"/>
      </w:pPr>
      <w:r>
        <w:rPr>
          <w:rStyle w:val="Refdecomentario"/>
        </w:rPr>
        <w:annotationRef/>
      </w:r>
      <w:r>
        <w:t>Cuando elegir también significa renunciar estamos pensando en economía.</w:t>
      </w:r>
    </w:p>
  </w:comment>
  <w:comment w:id="25" w:author="Microsoft Office User" w:date="2026-05-19T10:57:00Z" w:initials="MOU">
    <w:p w14:paraId="0CB9755A" w14:textId="5078B712" w:rsidR="00786F73" w:rsidRDefault="00786F73">
      <w:pPr>
        <w:pStyle w:val="Textocomentario"/>
      </w:pPr>
      <w:r>
        <w:rPr>
          <w:rStyle w:val="Refdecomentario"/>
        </w:rPr>
        <w:annotationRef/>
      </w:r>
      <w:r>
        <w:t>El lenguaje, aquí tutea</w:t>
      </w:r>
    </w:p>
  </w:comment>
  <w:comment w:id="26" w:author="Microsoft Office User" w:date="2026-05-19T10:58:00Z" w:initials="MOU">
    <w:p w14:paraId="237D61D4" w14:textId="44EC15A5" w:rsidR="00786F73" w:rsidRPr="0007568F" w:rsidRDefault="00786F73" w:rsidP="0007568F">
      <w:pPr>
        <w:spacing w:before="150"/>
        <w:rPr>
          <w:rFonts w:ascii="Helvetica Neue" w:hAnsi="Helvetica Neue"/>
          <w:color w:val="31443E"/>
        </w:rPr>
      </w:pPr>
      <w:r>
        <w:rPr>
          <w:rStyle w:val="Refdecomentario"/>
        </w:rPr>
        <w:annotationRef/>
      </w:r>
      <w:r w:rsidRPr="0007568F">
        <w:rPr>
          <w:rFonts w:ascii="Helvetica Neue" w:hAnsi="Helvetica Neue"/>
          <w:color w:val="31443E"/>
        </w:rPr>
        <w:t xml:space="preserve">Analizo decisiones microeconómicas </w:t>
      </w:r>
      <w:r>
        <w:rPr>
          <w:rFonts w:ascii="Helvetica Neue" w:hAnsi="Helvetica Neue"/>
          <w:color w:val="31443E"/>
        </w:rPr>
        <w:t>a partir de conceptos como</w:t>
      </w:r>
      <w:r w:rsidRPr="0007568F">
        <w:rPr>
          <w:rFonts w:ascii="Helvetica Neue" w:hAnsi="Helvetica Neue"/>
          <w:color w:val="31443E"/>
        </w:rPr>
        <w:t xml:space="preserve"> escasez, costo de oportunidad, teoría del consumidor y oferta-demanda para explicar elecciones de personas y empresas en mercados cotidianos.</w:t>
      </w:r>
    </w:p>
    <w:p w14:paraId="49BB3360" w14:textId="2DAEBC5F" w:rsidR="00786F73" w:rsidRDefault="00786F73">
      <w:pPr>
        <w:pStyle w:val="Textocomentario"/>
      </w:pPr>
    </w:p>
  </w:comment>
  <w:comment w:id="27" w:author="Microsoft Office User" w:date="2026-05-19T11:00:00Z" w:initials="MOU">
    <w:p w14:paraId="4DA5D218" w14:textId="14F4CCB7" w:rsidR="00786F73" w:rsidRDefault="00786F73">
      <w:pPr>
        <w:pStyle w:val="Textocomentario"/>
      </w:pPr>
      <w:r>
        <w:rPr>
          <w:rStyle w:val="Refdecomentario"/>
        </w:rPr>
        <w:annotationRef/>
      </w:r>
      <w:r>
        <w:rPr>
          <w:rFonts w:ascii="Helvetica Neue" w:hAnsi="Helvetica Neue"/>
          <w:color w:val="53615C"/>
          <w:sz w:val="27"/>
          <w:szCs w:val="27"/>
        </w:rPr>
        <w:t>El presupuesto no solo limita: revela preferencias. Lo importante es mirar qué valor puede obtener el consumidor con cada peso disponible.</w:t>
      </w:r>
    </w:p>
  </w:comment>
  <w:comment w:id="28" w:author="Microsoft Office User" w:date="2026-05-19T11:01:00Z" w:initials="MOU">
    <w:p w14:paraId="24B0529A" w14:textId="02958274" w:rsidR="00786F73" w:rsidRDefault="00786F73" w:rsidP="0007568F">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La escasez no es solo personal: materias primas, energía, tierra y agua imponen límites que obligan a consumidores y empresas a innovar.</w:t>
      </w:r>
    </w:p>
    <w:p w14:paraId="3AD367A5" w14:textId="5B3BEAEC" w:rsidR="00786F73" w:rsidRDefault="00786F73">
      <w:pPr>
        <w:pStyle w:val="Textocomentario"/>
      </w:pPr>
    </w:p>
  </w:comment>
  <w:comment w:id="29" w:author="Microsoft Office User" w:date="2026-05-19T11:02:00Z" w:initials="MOU">
    <w:p w14:paraId="3094B424" w14:textId="4C31E2EA" w:rsidR="00786F73" w:rsidRDefault="00786F73">
      <w:pPr>
        <w:pStyle w:val="Textocomentario"/>
      </w:pPr>
      <w:r>
        <w:rPr>
          <w:rStyle w:val="Refdecomentario"/>
        </w:rPr>
        <w:annotationRef/>
      </w:r>
      <w:r>
        <w:t xml:space="preserve">serie de tv, </w:t>
      </w:r>
    </w:p>
  </w:comment>
  <w:comment w:id="30" w:author="Microsoft Office User" w:date="2026-05-19T11:04:00Z" w:initials="MOU">
    <w:p w14:paraId="5C0B26FA" w14:textId="2E22C057" w:rsidR="00786F73" w:rsidRDefault="00786F73" w:rsidP="00C619DC">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Es la satisfacción que una persona espera obtener en el consumo. Una mayor utilidad no siempre coincide con la elección del objeto más barato o más funcional.</w:t>
      </w:r>
    </w:p>
    <w:p w14:paraId="1A8F7063" w14:textId="0BD741FC" w:rsidR="00786F73" w:rsidRDefault="00786F73">
      <w:pPr>
        <w:pStyle w:val="Textocomentario"/>
      </w:pPr>
    </w:p>
  </w:comment>
  <w:comment w:id="31" w:author="Microsoft Office User" w:date="2026-05-19T11:06:00Z" w:initials="MOU">
    <w:p w14:paraId="5364F7A4" w14:textId="150441F9" w:rsidR="00786F73" w:rsidRDefault="00786F73" w:rsidP="005929F3">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Dos personas con el mismo ingreso pueden elegir distinto porque cada una valora diferente estatus, comodidad, ahorro, pertenencia o experiencia.</w:t>
      </w:r>
      <w:r>
        <w:rPr>
          <w:rStyle w:val="Refdecomentario"/>
          <w:rFonts w:ascii="Arial" w:eastAsia="Arial" w:hAnsi="Arial" w:cs="Arial"/>
        </w:rPr>
        <w:annotationRef/>
      </w:r>
      <w:r>
        <w:rPr>
          <w:rFonts w:ascii="Helvetica Neue" w:hAnsi="Helvetica Neue"/>
          <w:color w:val="53615C"/>
          <w:sz w:val="27"/>
          <w:szCs w:val="27"/>
        </w:rPr>
        <w:t xml:space="preserve"> </w:t>
      </w:r>
    </w:p>
    <w:p w14:paraId="0C345D67" w14:textId="4FEFE6DF" w:rsidR="00786F73" w:rsidRDefault="00786F73">
      <w:pPr>
        <w:pStyle w:val="Textocomentario"/>
      </w:pPr>
    </w:p>
  </w:comment>
  <w:comment w:id="32" w:author="Microsoft Office User" w:date="2026-05-19T11:09:00Z" w:initials="MOU">
    <w:p w14:paraId="5A73074A" w14:textId="21A01151" w:rsidR="00786F73" w:rsidRDefault="00786F73" w:rsidP="002156DB">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El consumidor combina deseos con capacidad de pago. Tratará de llegar tan lejos en sus gustos y preferencias como se lo permita su presupuesto.</w:t>
      </w:r>
    </w:p>
    <w:p w14:paraId="0DD98EB6" w14:textId="6E44A4CC" w:rsidR="00786F73" w:rsidRDefault="00786F73">
      <w:pPr>
        <w:pStyle w:val="Textocomentario"/>
      </w:pPr>
    </w:p>
  </w:comment>
  <w:comment w:id="33" w:author="Microsoft Office User" w:date="2026-05-19T11:13:00Z" w:initials="MOU">
    <w:p w14:paraId="0ED3DFD7" w14:textId="25870B76" w:rsidR="00786F73" w:rsidRDefault="00786F73">
      <w:pPr>
        <w:pStyle w:val="Textocomentario"/>
      </w:pPr>
      <w:r>
        <w:rPr>
          <w:rStyle w:val="Refdecomentario"/>
        </w:rPr>
        <w:annotationRef/>
      </w:r>
      <w:r>
        <w:t>Valdría la pena tratar de explicar de qué se trata el ejemplo.</w:t>
      </w:r>
    </w:p>
  </w:comment>
  <w:comment w:id="34" w:author="Microsoft Office User" w:date="2026-05-19T11:13:00Z" w:initials="MOU">
    <w:p w14:paraId="48CF6730" w14:textId="3DA0D756" w:rsidR="00786F73" w:rsidRDefault="00786F73">
      <w:pPr>
        <w:pStyle w:val="Textocomentario"/>
      </w:pPr>
      <w:r>
        <w:rPr>
          <w:rStyle w:val="Refdecomentario"/>
        </w:rPr>
        <w:annotationRef/>
      </w:r>
      <w:r>
        <w:t>Adaptar los mensajes al ejemplo</w:t>
      </w:r>
    </w:p>
  </w:comment>
  <w:comment w:id="35" w:author="Microsoft Office User" w:date="2026-05-19T11:15:00Z" w:initials="MOU">
    <w:p w14:paraId="4C5B095C" w14:textId="5172FB61" w:rsidR="00786F73" w:rsidRDefault="00786F73">
      <w:pPr>
        <w:pStyle w:val="Textocomentario"/>
      </w:pPr>
      <w:r>
        <w:rPr>
          <w:rStyle w:val="Refdecomentario"/>
        </w:rPr>
        <w:annotationRef/>
      </w:r>
      <w:r>
        <w:t>Aquí ya involucramos variables como Estado, impuestos y sector externo.</w:t>
      </w:r>
    </w:p>
  </w:comment>
  <w:comment w:id="36" w:author="Microsoft Office User" w:date="2026-05-19T11:19:00Z" w:initials="MOU">
    <w:p w14:paraId="6165A475" w14:textId="7F21DD18" w:rsidR="00786F73" w:rsidRDefault="00786F73">
      <w:pPr>
        <w:pStyle w:val="Textocomentario"/>
      </w:pPr>
      <w:r>
        <w:rPr>
          <w:rStyle w:val="Refdecomentario"/>
        </w:rPr>
        <w:annotationRef/>
      </w:r>
      <w:r>
        <w:t>Flecha causalidad</w:t>
      </w:r>
    </w:p>
  </w:comment>
  <w:comment w:id="37" w:author="Microsoft Office User" w:date="2026-05-19T11:20:00Z" w:initials="MOU">
    <w:p w14:paraId="00A0FB9A" w14:textId="3D137087" w:rsidR="00786F73" w:rsidRDefault="00786F73" w:rsidP="00AE29F1">
      <w:pPr>
        <w:pStyle w:val="NormalWeb"/>
        <w:spacing w:before="0" w:beforeAutospacing="0" w:after="0" w:afterAutospacing="0"/>
        <w:rPr>
          <w:rFonts w:ascii="Helvetica Neue" w:hAnsi="Helvetica Neue"/>
          <w:color w:val="56635F"/>
          <w:sz w:val="27"/>
          <w:szCs w:val="27"/>
        </w:rPr>
      </w:pPr>
      <w:r>
        <w:rPr>
          <w:rStyle w:val="Refdecomentario"/>
        </w:rPr>
        <w:annotationRef/>
      </w:r>
      <w:r>
        <w:rPr>
          <w:rFonts w:ascii="Helvetica Neue" w:hAnsi="Helvetica Neue"/>
          <w:color w:val="56635F"/>
          <w:sz w:val="27"/>
          <w:szCs w:val="27"/>
        </w:rPr>
        <w:t>La inflación es el aumento generalizado de precios. Afecta el mercado: cambia decisiones de ahorro, endeudamiento, inversión y consumo. La estabilidad de precios permite planear.</w:t>
      </w:r>
    </w:p>
    <w:p w14:paraId="1AD1E018" w14:textId="008EC826" w:rsidR="00786F73" w:rsidRDefault="00786F73">
      <w:pPr>
        <w:pStyle w:val="Textocomentario"/>
      </w:pPr>
    </w:p>
  </w:comment>
  <w:comment w:id="38" w:author="Microsoft Office User" w:date="2026-05-19T11:21:00Z" w:initials="MOU">
    <w:p w14:paraId="3DAB62DB" w14:textId="0680C402" w:rsidR="00786F73" w:rsidRDefault="00786F73">
      <w:pPr>
        <w:pStyle w:val="Textocomentario"/>
      </w:pPr>
      <w:r>
        <w:rPr>
          <w:rStyle w:val="Refdecomentario"/>
        </w:rPr>
        <w:annotationRef/>
      </w:r>
      <w:r>
        <w:t>Utilizar, emplear</w:t>
      </w:r>
    </w:p>
  </w:comment>
  <w:comment w:id="39" w:author="Microsoft Office User" w:date="2026-05-19T11:24:00Z" w:initials="MOU">
    <w:p w14:paraId="5C52C170" w14:textId="004D5110" w:rsidR="00786F73" w:rsidRDefault="00786F73">
      <w:pPr>
        <w:pStyle w:val="Textocomentario"/>
      </w:pPr>
      <w:r>
        <w:rPr>
          <w:rStyle w:val="Refdecomentario"/>
        </w:rPr>
        <w:annotationRef/>
      </w:r>
      <w:r>
        <w:t>Añadí</w:t>
      </w:r>
    </w:p>
  </w:comment>
  <w:comment w:id="40" w:author="Microsoft Office User" w:date="2026-05-19T11:24:00Z" w:initials="MOU">
    <w:p w14:paraId="0ADA9598" w14:textId="2FA15BFD" w:rsidR="00786F73" w:rsidRDefault="00786F73">
      <w:pPr>
        <w:pStyle w:val="Textocomentario"/>
      </w:pPr>
      <w:r>
        <w:rPr>
          <w:rStyle w:val="Refdecomentario"/>
        </w:rPr>
        <w:annotationRef/>
      </w:r>
      <w:r>
        <w:t>Añadí</w:t>
      </w:r>
    </w:p>
  </w:comment>
  <w:comment w:id="41" w:author="Microsoft Office User" w:date="2026-05-19T11:26:00Z" w:initials="MOU">
    <w:p w14:paraId="5F3F72C2" w14:textId="1896C0CC" w:rsidR="00786F73" w:rsidRDefault="00786F73">
      <w:pPr>
        <w:pStyle w:val="Textocomentario"/>
      </w:pPr>
      <w:r>
        <w:rPr>
          <w:rStyle w:val="Refdecomentario"/>
        </w:rPr>
        <w:annotationRef/>
      </w:r>
      <w:r>
        <w:t>Usar colores para determinar a quién beneficia y a quién no.</w:t>
      </w:r>
    </w:p>
  </w:comment>
  <w:comment w:id="42" w:author="Microsoft Office User" w:date="2026-05-19T11:27:00Z" w:initials="MOU">
    <w:p w14:paraId="7E72AA0A" w14:textId="73BB3720" w:rsidR="00786F73" w:rsidRDefault="00786F73">
      <w:pPr>
        <w:pStyle w:val="Textocomentario"/>
      </w:pPr>
      <w:r>
        <w:rPr>
          <w:rStyle w:val="Refdecomentario"/>
        </w:rPr>
        <w:annotationRef/>
      </w:r>
      <w:r>
        <w:t>Corregir copys</w:t>
      </w:r>
    </w:p>
  </w:comment>
  <w:comment w:id="43" w:author="Microsoft Office User" w:date="2026-05-19T12:58:00Z" w:initials="MOU">
    <w:p w14:paraId="549B1B0A" w14:textId="3500571A" w:rsidR="00786F73" w:rsidRPr="00DE4304" w:rsidRDefault="00786F73" w:rsidP="00DE4304">
      <w:pPr>
        <w:rPr>
          <w:color w:val="53615C"/>
        </w:rPr>
      </w:pPr>
      <w:r>
        <w:rPr>
          <w:rStyle w:val="Refdecomentario"/>
        </w:rPr>
        <w:annotationRef/>
      </w:r>
      <w:r w:rsidRPr="00DE4304">
        <w:rPr>
          <w:color w:val="53615C"/>
        </w:rPr>
        <w:t xml:space="preserve">Empresas </w:t>
      </w:r>
      <w:r>
        <w:rPr>
          <w:color w:val="53615C"/>
        </w:rPr>
        <w:t>que realizan</w:t>
      </w:r>
      <w:r w:rsidRPr="00DE4304">
        <w:rPr>
          <w:color w:val="53615C"/>
        </w:rPr>
        <w:t xml:space="preserve"> compras internacionales deben </w:t>
      </w:r>
      <w:r>
        <w:rPr>
          <w:color w:val="53615C"/>
        </w:rPr>
        <w:t>tomar decisiones de</w:t>
      </w:r>
      <w:r w:rsidRPr="00DE4304">
        <w:rPr>
          <w:color w:val="53615C"/>
        </w:rPr>
        <w:t xml:space="preserve"> precios, inventarios y contratos con cuidado.</w:t>
      </w:r>
    </w:p>
    <w:p w14:paraId="102ACA70" w14:textId="54A4E2BC" w:rsidR="00786F73" w:rsidRDefault="00786F73">
      <w:pPr>
        <w:pStyle w:val="Textocomentario"/>
      </w:pPr>
    </w:p>
  </w:comment>
  <w:comment w:id="44" w:author="Microsoft Office User" w:date="2026-05-19T13:09:00Z" w:initials="MOU">
    <w:p w14:paraId="6E623C67" w14:textId="0CFFA4AA" w:rsidR="00786F73" w:rsidRPr="00C7375F" w:rsidRDefault="00786F73" w:rsidP="00C7375F">
      <w:pPr>
        <w:pStyle w:val="course-kicker"/>
        <w:spacing w:before="0" w:beforeAutospacing="0" w:after="180" w:afterAutospacing="0"/>
        <w:rPr>
          <w:rFonts w:ascii="Helvetica Neue" w:hAnsi="Helvetica Neue"/>
          <w:color w:val="071C13"/>
        </w:rPr>
      </w:pPr>
      <w:r>
        <w:rPr>
          <w:rStyle w:val="Refdecomentario"/>
        </w:rPr>
        <w:annotationRef/>
      </w:r>
      <w:r>
        <w:rPr>
          <w:rFonts w:ascii="Helvetica Neue" w:hAnsi="Helvetica Neue"/>
          <w:color w:val="53615C"/>
          <w:sz w:val="27"/>
          <w:szCs w:val="27"/>
        </w:rPr>
        <w:t>El economista moderno usa datos para reducir la incertidumbre, contrastar hipótesis y separar señales reales de coincidencias engañosas.</w:t>
      </w:r>
    </w:p>
    <w:p w14:paraId="7B6950C3" w14:textId="124C35DD" w:rsidR="00786F73" w:rsidRDefault="00786F73">
      <w:pPr>
        <w:pStyle w:val="Textocomentario"/>
      </w:pPr>
    </w:p>
  </w:comment>
  <w:comment w:id="45" w:author="Microsoft Office User" w:date="2026-05-19T13:10:00Z" w:initials="MOU">
    <w:p w14:paraId="3C5D8E35" w14:textId="1AC0A3A3" w:rsidR="00786F73" w:rsidRPr="00C7375F" w:rsidRDefault="00786F73" w:rsidP="00C7375F">
      <w:pPr>
        <w:pStyle w:val="Ttulo2"/>
        <w:shd w:val="clear" w:color="auto" w:fill="F8FBF4"/>
        <w:spacing w:before="0" w:after="0"/>
        <w:rPr>
          <w:rFonts w:ascii="Helvetica Neue" w:hAnsi="Helvetica Neue"/>
          <w:b w:val="0"/>
          <w:color w:val="000000" w:themeColor="text1"/>
        </w:rPr>
      </w:pPr>
      <w:r>
        <w:rPr>
          <w:rStyle w:val="Refdecomentario"/>
        </w:rPr>
        <w:annotationRef/>
      </w:r>
      <w:r w:rsidRPr="00C7375F">
        <w:rPr>
          <w:rFonts w:ascii="Helvetica Neue" w:hAnsi="Helvetica Neue"/>
          <w:b w:val="0"/>
          <w:color w:val="000000" w:themeColor="text1"/>
        </w:rPr>
        <w:t>Los datos sirven como brújula cuando sabes formular la pregunta correcta.</w:t>
      </w:r>
    </w:p>
    <w:p w14:paraId="307354CA" w14:textId="5388A638" w:rsidR="00786F73" w:rsidRDefault="00786F73">
      <w:pPr>
        <w:pStyle w:val="Textocomentario"/>
      </w:pPr>
    </w:p>
  </w:comment>
  <w:comment w:id="46" w:author="Microsoft Office User" w:date="2026-05-19T13:12:00Z" w:initials="MOU">
    <w:p w14:paraId="11394E33" w14:textId="7A3769C1" w:rsidR="00786F73" w:rsidRDefault="00786F73" w:rsidP="005B4216">
      <w:pPr>
        <w:pStyle w:val="NormalWeb"/>
        <w:shd w:val="clear" w:color="auto" w:fill="F8FBF4"/>
        <w:spacing w:before="270" w:beforeAutospacing="0" w:after="0" w:afterAutospacing="0"/>
        <w:rPr>
          <w:rFonts w:ascii="Helvetica Neue" w:hAnsi="Helvetica Neue"/>
          <w:color w:val="061C17"/>
          <w:sz w:val="27"/>
          <w:szCs w:val="27"/>
        </w:rPr>
      </w:pPr>
      <w:r>
        <w:rPr>
          <w:rStyle w:val="Refdecomentario"/>
        </w:rPr>
        <w:annotationRef/>
      </w:r>
      <w:r>
        <w:rPr>
          <w:rFonts w:ascii="Helvetica Neue" w:hAnsi="Helvetica Neue"/>
          <w:color w:val="061C17"/>
          <w:sz w:val="27"/>
          <w:szCs w:val="27"/>
        </w:rPr>
        <w:t>Modelar no es adivinar: es construir una versión simplificada de la realidad sobre la cual poner a prueba decisiones antes de arriesgar dinero, empleo o bienestar.</w:t>
      </w:r>
    </w:p>
    <w:p w14:paraId="40461AFA" w14:textId="5C85B9E4" w:rsidR="00786F73" w:rsidRDefault="00786F73">
      <w:pPr>
        <w:pStyle w:val="Textocomentario"/>
      </w:pPr>
    </w:p>
  </w:comment>
  <w:comment w:id="47" w:author="Microsoft Office User" w:date="2026-05-19T13:14:00Z" w:initials="MOU">
    <w:p w14:paraId="160BAB0C" w14:textId="22159936" w:rsidR="00786F73" w:rsidRDefault="00786F73">
      <w:pPr>
        <w:pStyle w:val="Textocomentario"/>
      </w:pPr>
      <w:r>
        <w:rPr>
          <w:rStyle w:val="Refdecomentario"/>
        </w:rPr>
        <w:annotationRef/>
      </w:r>
      <w:r>
        <w:t>Qué piezas son relevantes para mi análisis?</w:t>
      </w:r>
    </w:p>
  </w:comment>
  <w:comment w:id="48" w:author="Microsoft Office User" w:date="2026-05-19T13:15:00Z" w:initials="MOU">
    <w:p w14:paraId="1E08B97F" w14:textId="17EB495B" w:rsidR="00786F73" w:rsidRDefault="00786F73" w:rsidP="00786F73">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El modelo permite contrastar posibles cambios en las variables sin ejecutar todavía la decisión real.</w:t>
      </w:r>
      <w:r>
        <w:rPr>
          <w:rStyle w:val="Refdecomentario"/>
          <w:rFonts w:ascii="Arial" w:eastAsia="Arial" w:hAnsi="Arial" w:cs="Arial"/>
        </w:rPr>
        <w:annotationRef/>
      </w:r>
    </w:p>
    <w:p w14:paraId="31A367E3" w14:textId="64D53CF0" w:rsidR="00786F73" w:rsidRDefault="00786F73">
      <w:pPr>
        <w:pStyle w:val="Textocomentario"/>
      </w:pPr>
    </w:p>
  </w:comment>
  <w:comment w:id="49" w:author="Microsoft Office User" w:date="2026-05-19T13:16:00Z" w:initials="MOU">
    <w:p w14:paraId="10933D27" w14:textId="32493609" w:rsidR="00786F73" w:rsidRDefault="00786F73" w:rsidP="00786F73">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Comparar la predicción contra los datos reales permite tomar decisiones informadas y evita caer en sesgos.</w:t>
      </w:r>
    </w:p>
    <w:p w14:paraId="53A15FB4" w14:textId="70E15BFF" w:rsidR="00786F73" w:rsidRDefault="00786F73">
      <w:pPr>
        <w:pStyle w:val="Textocomentario"/>
      </w:pPr>
    </w:p>
  </w:comment>
  <w:comment w:id="50" w:author="Microsoft Office User" w:date="2026-05-19T13:19:00Z" w:initials="MOU">
    <w:p w14:paraId="0FD82856" w14:textId="412324B4" w:rsidR="00786F73" w:rsidRDefault="00786F73">
      <w:pPr>
        <w:pStyle w:val="Textocomentario"/>
      </w:pPr>
      <w:r>
        <w:rPr>
          <w:rStyle w:val="Refdecomentario"/>
        </w:rPr>
        <w:annotationRef/>
      </w:r>
      <w:r>
        <w:t>interpretada</w:t>
      </w:r>
    </w:p>
  </w:comment>
  <w:comment w:id="51" w:author="Microsoft Office User" w:date="2026-05-19T13:20:00Z" w:initials="MOU">
    <w:p w14:paraId="7C43D804" w14:textId="561B2D02" w:rsidR="00786F73" w:rsidRDefault="00786F73">
      <w:pPr>
        <w:pStyle w:val="Textocomentario"/>
      </w:pPr>
      <w:r>
        <w:rPr>
          <w:rStyle w:val="Refdecomentario"/>
        </w:rPr>
        <w:annotationRef/>
      </w:r>
      <w:r>
        <w:t xml:space="preserve">El ejericicio estadístico no se anticipa como por “arte de magia” a la realidad, </w:t>
      </w:r>
      <w:r w:rsidR="00AF0F19">
        <w:t>sería</w:t>
      </w:r>
      <w:r>
        <w:t xml:space="preserve"> más justo decir que nos a</w:t>
      </w:r>
      <w:r w:rsidR="00AF0F19">
        <w:t>yuda a reducir la incertidumbre, aunque ésta nunca desaparezca del todo.</w:t>
      </w:r>
    </w:p>
  </w:comment>
  <w:comment w:id="52" w:author="Microsoft Office User" w:date="2026-05-19T13:23:00Z" w:initials="MOU">
    <w:p w14:paraId="031B5296" w14:textId="7774DA2D" w:rsidR="00AF0F19" w:rsidRPr="00AF0F19" w:rsidRDefault="00AF0F19" w:rsidP="00AF0F19">
      <w:pPr>
        <w:pStyle w:val="Ttulo2"/>
        <w:spacing w:before="0" w:after="0"/>
        <w:rPr>
          <w:rFonts w:ascii="Helvetica Neue" w:hAnsi="Helvetica Neue"/>
          <w:b w:val="0"/>
          <w:color w:val="071C13"/>
        </w:rPr>
      </w:pPr>
      <w:r>
        <w:rPr>
          <w:rStyle w:val="Refdecomentario"/>
        </w:rPr>
        <w:annotationRef/>
      </w:r>
      <w:r w:rsidRPr="00AF0F19">
        <w:rPr>
          <w:rFonts w:ascii="Helvetica Neue" w:hAnsi="Helvetica Neue"/>
          <w:b w:val="0"/>
          <w:color w:val="071C13"/>
        </w:rPr>
        <w:t>En</w:t>
      </w:r>
      <w:r w:rsidRPr="00AF0F19">
        <w:rPr>
          <w:rStyle w:val="Refdecomentario"/>
          <w:b w:val="0"/>
          <w:bCs w:val="0"/>
        </w:rPr>
        <w:annotationRef/>
      </w:r>
      <w:r w:rsidRPr="00AF0F19">
        <w:rPr>
          <w:rFonts w:ascii="Helvetica Neue" w:hAnsi="Helvetica Neue"/>
          <w:b w:val="0"/>
          <w:color w:val="071C13"/>
        </w:rPr>
        <w:t xml:space="preserve"> </w:t>
      </w:r>
      <w:r>
        <w:rPr>
          <w:rFonts w:ascii="Helvetica Neue" w:hAnsi="Helvetica Neue"/>
          <w:b w:val="0"/>
          <w:color w:val="071C13"/>
        </w:rPr>
        <w:t xml:space="preserve">la </w:t>
      </w:r>
      <w:r w:rsidRPr="00AF0F19">
        <w:rPr>
          <w:rFonts w:ascii="Helvetica Neue" w:hAnsi="Helvetica Neue"/>
          <w:b w:val="0"/>
          <w:color w:val="071C13"/>
        </w:rPr>
        <w:t xml:space="preserve">economía real casi nada es seguro, pero mucho </w:t>
      </w:r>
      <w:r>
        <w:rPr>
          <w:rFonts w:ascii="Helvetica Neue" w:hAnsi="Helvetica Neue"/>
          <w:b w:val="0"/>
          <w:color w:val="071C13"/>
        </w:rPr>
        <w:t xml:space="preserve">de ella </w:t>
      </w:r>
      <w:r w:rsidRPr="00AF0F19">
        <w:rPr>
          <w:rFonts w:ascii="Helvetica Neue" w:hAnsi="Helvetica Neue"/>
          <w:b w:val="0"/>
          <w:color w:val="071C13"/>
        </w:rPr>
        <w:t>puede estimarse</w:t>
      </w:r>
      <w:r>
        <w:rPr>
          <w:rFonts w:ascii="Helvetica Neue" w:hAnsi="Helvetica Neue"/>
          <w:b w:val="0"/>
          <w:color w:val="071C13"/>
        </w:rPr>
        <w:t>, finalmente se trata de fenómenos sociales.</w:t>
      </w:r>
    </w:p>
    <w:p w14:paraId="5DC1754D" w14:textId="61BDF4FF" w:rsidR="00AF0F19" w:rsidRDefault="00AF0F19">
      <w:pPr>
        <w:pStyle w:val="Textocomentario"/>
      </w:pPr>
    </w:p>
  </w:comment>
  <w:comment w:id="53" w:author="Microsoft Office User" w:date="2026-05-19T13:25:00Z" w:initials="MOU">
    <w:p w14:paraId="58E2F891" w14:textId="7EDD831A" w:rsidR="00AF0F19" w:rsidRPr="00AF0F19" w:rsidRDefault="00AF0F19" w:rsidP="00AF0F19">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La demanda puede</w:t>
      </w:r>
      <w:r>
        <w:rPr>
          <w:rFonts w:ascii="Helvetica Neue" w:hAnsi="Helvetica Neue"/>
          <w:color w:val="53615C"/>
          <w:sz w:val="27"/>
          <w:szCs w:val="27"/>
        </w:rPr>
        <w:t xml:space="preserve"> </w:t>
      </w:r>
      <w:r w:rsidR="00984A5B">
        <w:rPr>
          <w:rFonts w:ascii="Helvetica Neue" w:hAnsi="Helvetica Neue"/>
          <w:color w:val="53615C"/>
          <w:sz w:val="27"/>
          <w:szCs w:val="27"/>
        </w:rPr>
        <w:t>modificarse</w:t>
      </w:r>
      <w:r>
        <w:rPr>
          <w:rFonts w:ascii="Helvetica Neue" w:hAnsi="Helvetica Neue"/>
          <w:color w:val="53615C"/>
          <w:sz w:val="27"/>
          <w:szCs w:val="27"/>
        </w:rPr>
        <w:t xml:space="preserve"> </w:t>
      </w:r>
      <w:r>
        <w:rPr>
          <w:rFonts w:ascii="Helvetica Neue" w:hAnsi="Helvetica Neue"/>
          <w:color w:val="53615C"/>
          <w:sz w:val="27"/>
          <w:szCs w:val="27"/>
        </w:rPr>
        <w:t xml:space="preserve">por </w:t>
      </w:r>
      <w:r>
        <w:rPr>
          <w:rFonts w:ascii="Helvetica Neue" w:hAnsi="Helvetica Neue"/>
          <w:color w:val="53615C"/>
          <w:sz w:val="27"/>
          <w:szCs w:val="27"/>
        </w:rPr>
        <w:t xml:space="preserve">efecto de la variación de los </w:t>
      </w:r>
      <w:r>
        <w:rPr>
          <w:rFonts w:ascii="Helvetica Neue" w:hAnsi="Helvetica Neue"/>
          <w:color w:val="53615C"/>
          <w:sz w:val="27"/>
          <w:szCs w:val="27"/>
        </w:rPr>
        <w:t>precio</w:t>
      </w:r>
      <w:r>
        <w:rPr>
          <w:rFonts w:ascii="Helvetica Neue" w:hAnsi="Helvetica Neue"/>
          <w:color w:val="53615C"/>
          <w:sz w:val="27"/>
          <w:szCs w:val="27"/>
        </w:rPr>
        <w:t>s</w:t>
      </w:r>
      <w:r>
        <w:rPr>
          <w:rFonts w:ascii="Helvetica Neue" w:hAnsi="Helvetica Neue"/>
          <w:color w:val="53615C"/>
          <w:sz w:val="27"/>
          <w:szCs w:val="27"/>
        </w:rPr>
        <w:t xml:space="preserve">, </w:t>
      </w:r>
      <w:r>
        <w:rPr>
          <w:rFonts w:ascii="Helvetica Neue" w:hAnsi="Helvetica Neue"/>
          <w:color w:val="53615C"/>
          <w:sz w:val="27"/>
          <w:szCs w:val="27"/>
        </w:rPr>
        <w:t xml:space="preserve">la </w:t>
      </w:r>
      <w:r>
        <w:rPr>
          <w:rFonts w:ascii="Helvetica Neue" w:hAnsi="Helvetica Neue"/>
          <w:color w:val="53615C"/>
          <w:sz w:val="27"/>
          <w:szCs w:val="27"/>
        </w:rPr>
        <w:t>moda</w:t>
      </w:r>
      <w:r>
        <w:rPr>
          <w:rFonts w:ascii="Helvetica Neue" w:hAnsi="Helvetica Neue"/>
          <w:color w:val="53615C"/>
          <w:sz w:val="27"/>
          <w:szCs w:val="27"/>
        </w:rPr>
        <w:t>, cambios en los hábitos del consumidor, sus</w:t>
      </w:r>
      <w:r>
        <w:rPr>
          <w:rFonts w:ascii="Helvetica Neue" w:hAnsi="Helvetica Neue"/>
          <w:color w:val="53615C"/>
          <w:sz w:val="27"/>
          <w:szCs w:val="27"/>
        </w:rPr>
        <w:t xml:space="preserve"> ingreso</w:t>
      </w:r>
      <w:r>
        <w:rPr>
          <w:rFonts w:ascii="Helvetica Neue" w:hAnsi="Helvetica Neue"/>
          <w:color w:val="53615C"/>
          <w:sz w:val="27"/>
          <w:szCs w:val="27"/>
        </w:rPr>
        <w:t>s e incluso por cambios en la tecnología</w:t>
      </w:r>
      <w:r>
        <w:rPr>
          <w:rFonts w:ascii="Helvetica Neue" w:hAnsi="Helvetica Neue"/>
          <w:color w:val="53615C"/>
          <w:sz w:val="27"/>
          <w:szCs w:val="27"/>
        </w:rPr>
        <w:t>.</w:t>
      </w:r>
      <w:r>
        <w:rPr>
          <w:rStyle w:val="Refdecomentario"/>
          <w:rFonts w:ascii="Arial" w:eastAsia="Arial" w:hAnsi="Arial" w:cs="Arial"/>
        </w:rPr>
        <w:annotationRef/>
      </w:r>
      <w:r w:rsidR="00984A5B">
        <w:rPr>
          <w:rFonts w:ascii="Helvetica Neue" w:hAnsi="Helvetica Neue"/>
          <w:color w:val="53615C"/>
          <w:sz w:val="27"/>
          <w:szCs w:val="27"/>
        </w:rPr>
        <w:t xml:space="preserve"> Todo puede medirse.</w:t>
      </w:r>
    </w:p>
  </w:comment>
  <w:comment w:id="54" w:author="Microsoft Office User" w:date="2026-05-19T13:34:00Z" w:initials="MOU">
    <w:p w14:paraId="0A72D4C9" w14:textId="576AA2CE" w:rsidR="00984A5B" w:rsidRPr="00984A5B" w:rsidRDefault="00984A5B" w:rsidP="00984A5B">
      <w:pPr>
        <w:spacing w:before="100" w:beforeAutospacing="1" w:after="100" w:afterAutospacing="1"/>
        <w:rPr>
          <w:rFonts w:ascii="Helvetica Neue" w:hAnsi="Helvetica Neue"/>
          <w:color w:val="061C17"/>
          <w:sz w:val="27"/>
          <w:szCs w:val="27"/>
        </w:rPr>
      </w:pPr>
      <w:r>
        <w:rPr>
          <w:rStyle w:val="Refdecomentario"/>
        </w:rPr>
        <w:annotationRef/>
      </w:r>
      <w:r w:rsidRPr="00984A5B">
        <w:rPr>
          <w:rFonts w:ascii="Helvetica Neue" w:hAnsi="Helvetica Neue"/>
          <w:color w:val="061C17"/>
          <w:sz w:val="27"/>
          <w:szCs w:val="27"/>
        </w:rPr>
        <w:t xml:space="preserve">Que dos variables </w:t>
      </w:r>
      <w:r>
        <w:rPr>
          <w:rFonts w:ascii="Helvetica Neue" w:hAnsi="Helvetica Neue"/>
          <w:color w:val="061C17"/>
          <w:sz w:val="27"/>
          <w:szCs w:val="27"/>
        </w:rPr>
        <w:t>guarden algún tipo de relación matemática</w:t>
      </w:r>
      <w:r w:rsidRPr="00984A5B">
        <w:rPr>
          <w:rFonts w:ascii="Helvetica Neue" w:hAnsi="Helvetica Neue"/>
          <w:color w:val="061C17"/>
          <w:sz w:val="27"/>
          <w:szCs w:val="27"/>
        </w:rPr>
        <w:t xml:space="preserve"> no prueba que una cause la otra. El calor puede explicar tanto más ventas de helado como más incendios: culpar al helado sería </w:t>
      </w:r>
      <w:r>
        <w:rPr>
          <w:rFonts w:ascii="Helvetica Neue" w:hAnsi="Helvetica Neue"/>
          <w:color w:val="061C17"/>
          <w:sz w:val="27"/>
          <w:szCs w:val="27"/>
        </w:rPr>
        <w:t>malinterpretar los datos</w:t>
      </w:r>
      <w:r w:rsidRPr="00984A5B">
        <w:rPr>
          <w:rFonts w:ascii="Helvetica Neue" w:hAnsi="Helvetica Neue"/>
          <w:color w:val="061C17"/>
          <w:sz w:val="27"/>
          <w:szCs w:val="27"/>
        </w:rPr>
        <w:t>.</w:t>
      </w:r>
    </w:p>
    <w:p w14:paraId="408C6CEB" w14:textId="663B427E" w:rsidR="00984A5B" w:rsidRDefault="00984A5B">
      <w:pPr>
        <w:pStyle w:val="Textocomentario"/>
      </w:pPr>
    </w:p>
  </w:comment>
  <w:comment w:id="55" w:author="Microsoft Office User" w:date="2026-05-19T13:38:00Z" w:initials="MOU">
    <w:p w14:paraId="3BA175FF" w14:textId="0B51C54B" w:rsidR="00984A5B" w:rsidRDefault="00984A5B">
      <w:pPr>
        <w:pStyle w:val="Textocomentario"/>
      </w:pPr>
      <w:r>
        <w:rPr>
          <w:rStyle w:val="Refdecomentario"/>
        </w:rPr>
        <w:annotationRef/>
      </w:r>
      <w:r>
        <w:t>Dos eventos pueden presentarse sin relación entre ellos e incluso sin evidencia de que uno cause al otro.</w:t>
      </w:r>
    </w:p>
  </w:comment>
  <w:comment w:id="56" w:author="Microsoft Office User" w:date="2026-05-19T13:41:00Z" w:initials="MOU">
    <w:p w14:paraId="5B0A907B" w14:textId="0E8E8836" w:rsidR="00984A5B" w:rsidRDefault="00984A5B">
      <w:pPr>
        <w:pStyle w:val="Textocomentario"/>
      </w:pPr>
      <w:r>
        <w:rPr>
          <w:rStyle w:val="Refdecomentario"/>
        </w:rPr>
        <w:annotationRef/>
      </w:r>
      <w:r>
        <w:t>Son factores relevantes a la medición que por error del investigador se omiten del estudio.</w:t>
      </w:r>
    </w:p>
  </w:comment>
  <w:comment w:id="57" w:author="Microsoft Office User" w:date="2026-05-19T13:42:00Z" w:initials="MOU">
    <w:p w14:paraId="5C45F0B2" w14:textId="6B400EF3" w:rsidR="002911CF" w:rsidRDefault="002911CF">
      <w:pPr>
        <w:pStyle w:val="Textocomentario"/>
      </w:pPr>
      <w:r>
        <w:rPr>
          <w:rStyle w:val="Refdecomentario"/>
        </w:rPr>
        <w:annotationRef/>
      </w:r>
      <w:r>
        <w:t>Es el factor determinante y comprobable que produce un fenómeno.</w:t>
      </w:r>
    </w:p>
  </w:comment>
  <w:comment w:id="58" w:author="Microsoft Office User" w:date="2026-05-19T13:44:00Z" w:initials="MOU">
    <w:p w14:paraId="06C4FA80" w14:textId="457F74C2" w:rsidR="003C01D0" w:rsidRDefault="003C01D0">
      <w:pPr>
        <w:pStyle w:val="Textocomentario"/>
      </w:pPr>
      <w:r>
        <w:rPr>
          <w:rStyle w:val="Refdecomentario"/>
        </w:rPr>
        <w:annotationRef/>
      </w:r>
      <w:r>
        <w:rPr>
          <w:rFonts w:ascii="Helvetica Neue" w:hAnsi="Helvetica Neue"/>
          <w:color w:val="53615C"/>
          <w:sz w:val="27"/>
          <w:szCs w:val="27"/>
        </w:rPr>
        <w:t xml:space="preserve">Convertir </w:t>
      </w:r>
      <w:r>
        <w:rPr>
          <w:rFonts w:ascii="Helvetica Neue" w:hAnsi="Helvetica Neue"/>
          <w:color w:val="53615C"/>
          <w:sz w:val="27"/>
          <w:szCs w:val="27"/>
        </w:rPr>
        <w:t>los</w:t>
      </w:r>
      <w:r>
        <w:rPr>
          <w:rFonts w:ascii="Helvetica Neue" w:hAnsi="Helvetica Neue"/>
          <w:color w:val="53615C"/>
          <w:sz w:val="27"/>
          <w:szCs w:val="27"/>
        </w:rPr>
        <w:t xml:space="preserve"> hallazgo</w:t>
      </w:r>
      <w:r>
        <w:rPr>
          <w:rFonts w:ascii="Helvetica Neue" w:hAnsi="Helvetica Neue"/>
          <w:color w:val="53615C"/>
          <w:sz w:val="27"/>
          <w:szCs w:val="27"/>
        </w:rPr>
        <w:t>s</w:t>
      </w:r>
      <w:r>
        <w:rPr>
          <w:rFonts w:ascii="Helvetica Neue" w:hAnsi="Helvetica Neue"/>
          <w:color w:val="53615C"/>
          <w:sz w:val="27"/>
          <w:szCs w:val="27"/>
        </w:rPr>
        <w:t xml:space="preserve"> en precio</w:t>
      </w:r>
      <w:r>
        <w:rPr>
          <w:rFonts w:ascii="Helvetica Neue" w:hAnsi="Helvetica Neue"/>
          <w:color w:val="53615C"/>
          <w:sz w:val="27"/>
          <w:szCs w:val="27"/>
        </w:rPr>
        <w:t>s</w:t>
      </w:r>
      <w:r>
        <w:rPr>
          <w:rFonts w:ascii="Helvetica Neue" w:hAnsi="Helvetica Neue"/>
          <w:color w:val="53615C"/>
          <w:sz w:val="27"/>
          <w:szCs w:val="27"/>
        </w:rPr>
        <w:t>, producto</w:t>
      </w:r>
      <w:r>
        <w:rPr>
          <w:rFonts w:ascii="Helvetica Neue" w:hAnsi="Helvetica Neue"/>
          <w:color w:val="53615C"/>
          <w:sz w:val="27"/>
          <w:szCs w:val="27"/>
        </w:rPr>
        <w:t>s</w:t>
      </w:r>
      <w:r>
        <w:rPr>
          <w:rFonts w:ascii="Helvetica Neue" w:hAnsi="Helvetica Neue"/>
          <w:color w:val="53615C"/>
          <w:sz w:val="27"/>
          <w:szCs w:val="27"/>
        </w:rPr>
        <w:t>, inversi</w:t>
      </w:r>
      <w:r>
        <w:rPr>
          <w:rFonts w:ascii="Helvetica Neue" w:hAnsi="Helvetica Neue"/>
          <w:color w:val="53615C"/>
          <w:sz w:val="27"/>
          <w:szCs w:val="27"/>
        </w:rPr>
        <w:t>ones</w:t>
      </w:r>
      <w:r>
        <w:rPr>
          <w:rFonts w:ascii="Helvetica Neue" w:hAnsi="Helvetica Neue"/>
          <w:color w:val="53615C"/>
          <w:sz w:val="27"/>
          <w:szCs w:val="27"/>
        </w:rPr>
        <w:t xml:space="preserve"> o política</w:t>
      </w:r>
      <w:r>
        <w:rPr>
          <w:rFonts w:ascii="Helvetica Neue" w:hAnsi="Helvetica Neue"/>
          <w:color w:val="53615C"/>
          <w:sz w:val="27"/>
          <w:szCs w:val="27"/>
        </w:rPr>
        <w:t>s</w:t>
      </w:r>
      <w:r>
        <w:rPr>
          <w:rFonts w:ascii="Helvetica Neue" w:hAnsi="Helvetica Neue"/>
          <w:color w:val="53615C"/>
          <w:sz w:val="27"/>
          <w:szCs w:val="27"/>
        </w:rPr>
        <w:t>.</w:t>
      </w:r>
    </w:p>
  </w:comment>
  <w:comment w:id="59" w:author="Microsoft Office User" w:date="2026-05-19T13:45:00Z" w:initials="MOU">
    <w:p w14:paraId="4792DE96" w14:textId="217B3DC5" w:rsidR="003C01D0" w:rsidRDefault="003C01D0" w:rsidP="003C01D0">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Una marca de ropa analiza patrones en redes para anticipar</w:t>
      </w:r>
      <w:r>
        <w:rPr>
          <w:rFonts w:ascii="Helvetica Neue" w:hAnsi="Helvetica Neue"/>
          <w:color w:val="53615C"/>
          <w:sz w:val="27"/>
          <w:szCs w:val="27"/>
        </w:rPr>
        <w:t xml:space="preserve"> los</w:t>
      </w:r>
      <w:r>
        <w:rPr>
          <w:rFonts w:ascii="Helvetica Neue" w:hAnsi="Helvetica Neue"/>
          <w:color w:val="53615C"/>
          <w:sz w:val="27"/>
          <w:szCs w:val="27"/>
        </w:rPr>
        <w:t xml:space="preserve"> colores y estilos del próximo semestre. Si acierta, produc</w:t>
      </w:r>
      <w:r>
        <w:rPr>
          <w:rFonts w:ascii="Helvetica Neue" w:hAnsi="Helvetica Neue"/>
          <w:color w:val="53615C"/>
          <w:sz w:val="27"/>
          <w:szCs w:val="27"/>
        </w:rPr>
        <w:t>irá</w:t>
      </w:r>
      <w:r>
        <w:rPr>
          <w:rFonts w:ascii="Helvetica Neue" w:hAnsi="Helvetica Neue"/>
          <w:color w:val="53615C"/>
          <w:sz w:val="27"/>
          <w:szCs w:val="27"/>
        </w:rPr>
        <w:t xml:space="preserve"> </w:t>
      </w:r>
      <w:r>
        <w:rPr>
          <w:rFonts w:ascii="Helvetica Neue" w:hAnsi="Helvetica Neue"/>
          <w:color w:val="53615C"/>
          <w:sz w:val="27"/>
          <w:szCs w:val="27"/>
        </w:rPr>
        <w:t>la colección más exitosa del mercado de confecciones</w:t>
      </w:r>
      <w:r>
        <w:rPr>
          <w:rFonts w:ascii="Helvetica Neue" w:hAnsi="Helvetica Neue"/>
          <w:color w:val="53615C"/>
          <w:sz w:val="27"/>
          <w:szCs w:val="27"/>
        </w:rPr>
        <w:t>; si falla, acumula inventario que nadie quiere.</w:t>
      </w:r>
    </w:p>
    <w:p w14:paraId="47C3B519" w14:textId="3A075D4B" w:rsidR="003C01D0" w:rsidRDefault="003C01D0">
      <w:pPr>
        <w:pStyle w:val="Textocomentario"/>
      </w:pPr>
    </w:p>
  </w:comment>
  <w:comment w:id="60" w:author="Microsoft Office User" w:date="2026-05-19T13:48:00Z" w:initials="MOU">
    <w:p w14:paraId="48F267EB" w14:textId="407BC913" w:rsidR="003C01D0" w:rsidRDefault="003C01D0" w:rsidP="003C01D0">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 xml:space="preserve">El modelo debe reducir presión sobre </w:t>
      </w:r>
      <w:r>
        <w:rPr>
          <w:rFonts w:ascii="Helvetica Neue" w:hAnsi="Helvetica Neue"/>
          <w:color w:val="53615C"/>
          <w:sz w:val="27"/>
          <w:szCs w:val="27"/>
        </w:rPr>
        <w:t xml:space="preserve">los </w:t>
      </w:r>
      <w:r>
        <w:rPr>
          <w:rFonts w:ascii="Helvetica Neue" w:hAnsi="Helvetica Neue"/>
          <w:color w:val="53615C"/>
          <w:sz w:val="27"/>
          <w:szCs w:val="27"/>
        </w:rPr>
        <w:t xml:space="preserve">ecosistemas y </w:t>
      </w:r>
      <w:r>
        <w:rPr>
          <w:rFonts w:ascii="Helvetica Neue" w:hAnsi="Helvetica Neue"/>
          <w:color w:val="53615C"/>
          <w:sz w:val="27"/>
          <w:szCs w:val="27"/>
        </w:rPr>
        <w:t xml:space="preserve">el </w:t>
      </w:r>
      <w:r>
        <w:rPr>
          <w:rFonts w:ascii="Helvetica Neue" w:hAnsi="Helvetica Neue"/>
          <w:color w:val="53615C"/>
          <w:sz w:val="27"/>
          <w:szCs w:val="27"/>
        </w:rPr>
        <w:t>capital natural.</w:t>
      </w:r>
    </w:p>
    <w:p w14:paraId="79B64B7E" w14:textId="617B0EC4" w:rsidR="003C01D0" w:rsidRDefault="003C01D0">
      <w:pPr>
        <w:pStyle w:val="Textocomentario"/>
      </w:pPr>
    </w:p>
  </w:comment>
  <w:comment w:id="61" w:author="Microsoft Office User" w:date="2026-05-19T13:50:00Z" w:initials="MOU">
    <w:p w14:paraId="1B971259" w14:textId="7A287E1F" w:rsidR="003C01D0" w:rsidRDefault="003C01D0" w:rsidP="003C01D0">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Una fábrica vierte químicos en un río</w:t>
      </w:r>
      <w:r>
        <w:rPr>
          <w:rFonts w:ascii="Helvetica Neue" w:hAnsi="Helvetica Neue"/>
          <w:color w:val="53615C"/>
          <w:sz w:val="27"/>
          <w:szCs w:val="27"/>
        </w:rPr>
        <w:t xml:space="preserve">, produce </w:t>
      </w:r>
      <w:r>
        <w:rPr>
          <w:rFonts w:ascii="Helvetica Neue" w:hAnsi="Helvetica Neue"/>
          <w:color w:val="53615C"/>
          <w:sz w:val="27"/>
          <w:szCs w:val="27"/>
        </w:rPr>
        <w:t>barato</w:t>
      </w:r>
      <w:r>
        <w:rPr>
          <w:rFonts w:ascii="Helvetica Neue" w:hAnsi="Helvetica Neue"/>
          <w:color w:val="53615C"/>
          <w:sz w:val="27"/>
          <w:szCs w:val="27"/>
        </w:rPr>
        <w:t xml:space="preserve"> porque evita el costo de mitigar el daño ambiental</w:t>
      </w:r>
      <w:r>
        <w:rPr>
          <w:rFonts w:ascii="Helvetica Neue" w:hAnsi="Helvetica Neue"/>
          <w:color w:val="53615C"/>
          <w:sz w:val="27"/>
          <w:szCs w:val="27"/>
        </w:rPr>
        <w:t xml:space="preserve">. El precio de la camiseta </w:t>
      </w:r>
      <w:r>
        <w:rPr>
          <w:rFonts w:ascii="Helvetica Neue" w:hAnsi="Helvetica Neue"/>
          <w:color w:val="53615C"/>
          <w:sz w:val="27"/>
          <w:szCs w:val="27"/>
        </w:rPr>
        <w:t xml:space="preserve">es </w:t>
      </w:r>
      <w:r>
        <w:rPr>
          <w:rFonts w:ascii="Helvetica Neue" w:hAnsi="Helvetica Neue"/>
          <w:color w:val="53615C"/>
          <w:sz w:val="27"/>
          <w:szCs w:val="27"/>
        </w:rPr>
        <w:t>baj</w:t>
      </w:r>
      <w:r>
        <w:rPr>
          <w:rFonts w:ascii="Helvetica Neue" w:hAnsi="Helvetica Neue"/>
          <w:color w:val="53615C"/>
          <w:sz w:val="27"/>
          <w:szCs w:val="27"/>
        </w:rPr>
        <w:t>o</w:t>
      </w:r>
      <w:r>
        <w:rPr>
          <w:rFonts w:ascii="Helvetica Neue" w:hAnsi="Helvetica Neue"/>
          <w:color w:val="53615C"/>
          <w:sz w:val="27"/>
          <w:szCs w:val="27"/>
        </w:rPr>
        <w:t xml:space="preserve">, pero las familias pierden </w:t>
      </w:r>
      <w:r>
        <w:rPr>
          <w:rFonts w:ascii="Helvetica Neue" w:hAnsi="Helvetica Neue"/>
          <w:color w:val="53615C"/>
          <w:sz w:val="27"/>
          <w:szCs w:val="27"/>
        </w:rPr>
        <w:t xml:space="preserve">acceso al </w:t>
      </w:r>
      <w:r>
        <w:rPr>
          <w:rFonts w:ascii="Helvetica Neue" w:hAnsi="Helvetica Neue"/>
          <w:color w:val="53615C"/>
          <w:sz w:val="27"/>
          <w:szCs w:val="27"/>
        </w:rPr>
        <w:t xml:space="preserve">agua </w:t>
      </w:r>
      <w:r>
        <w:rPr>
          <w:rFonts w:ascii="Helvetica Neue" w:hAnsi="Helvetica Neue"/>
          <w:color w:val="53615C"/>
          <w:sz w:val="27"/>
          <w:szCs w:val="27"/>
        </w:rPr>
        <w:t>potable</w:t>
      </w:r>
      <w:r>
        <w:rPr>
          <w:rFonts w:ascii="Helvetica Neue" w:hAnsi="Helvetica Neue"/>
          <w:color w:val="53615C"/>
          <w:sz w:val="27"/>
          <w:szCs w:val="27"/>
        </w:rPr>
        <w:t>.</w:t>
      </w:r>
    </w:p>
    <w:p w14:paraId="50B87A07" w14:textId="502E4EEF" w:rsidR="003C01D0" w:rsidRDefault="003C01D0">
      <w:pPr>
        <w:pStyle w:val="Textocomentario"/>
      </w:pPr>
    </w:p>
  </w:comment>
  <w:comment w:id="62" w:author="Microsoft Office User" w:date="2026-05-19T13:52:00Z" w:initials="MOU">
    <w:p w14:paraId="46DCB224" w14:textId="20CB4655" w:rsidR="00CD4D25" w:rsidRDefault="00CD4D25" w:rsidP="00CD4D25">
      <w:pPr>
        <w:pStyle w:val="NormalWeb"/>
        <w:spacing w:before="150" w:beforeAutospacing="0" w:after="0" w:afterAutospacing="0"/>
        <w:rPr>
          <w:rFonts w:ascii="Helvetica Neue" w:hAnsi="Helvetica Neue"/>
          <w:color w:val="061C17"/>
          <w:sz w:val="27"/>
          <w:szCs w:val="27"/>
        </w:rPr>
      </w:pPr>
      <w:r>
        <w:rPr>
          <w:rStyle w:val="Refdecomentario"/>
        </w:rPr>
        <w:annotationRef/>
      </w:r>
      <w:r>
        <w:rPr>
          <w:rFonts w:ascii="Helvetica Neue" w:hAnsi="Helvetica Neue"/>
          <w:color w:val="061C17"/>
          <w:sz w:val="27"/>
          <w:szCs w:val="27"/>
        </w:rPr>
        <w:t xml:space="preserve">Modelos que prolongan </w:t>
      </w:r>
      <w:r>
        <w:rPr>
          <w:rFonts w:ascii="Helvetica Neue" w:hAnsi="Helvetica Neue"/>
          <w:color w:val="061C17"/>
          <w:sz w:val="27"/>
          <w:szCs w:val="27"/>
        </w:rPr>
        <w:t xml:space="preserve">la </w:t>
      </w:r>
      <w:r>
        <w:rPr>
          <w:rFonts w:ascii="Helvetica Neue" w:hAnsi="Helvetica Neue"/>
          <w:color w:val="061C17"/>
          <w:sz w:val="27"/>
          <w:szCs w:val="27"/>
        </w:rPr>
        <w:t>vida útil y reducen desperdicio</w:t>
      </w:r>
      <w:r>
        <w:rPr>
          <w:rFonts w:ascii="Helvetica Neue" w:hAnsi="Helvetica Neue"/>
          <w:color w:val="061C17"/>
          <w:sz w:val="27"/>
          <w:szCs w:val="27"/>
        </w:rPr>
        <w:t>s</w:t>
      </w:r>
      <w:r>
        <w:rPr>
          <w:rFonts w:ascii="Helvetica Neue" w:hAnsi="Helvetica Neue"/>
          <w:color w:val="061C17"/>
          <w:sz w:val="27"/>
          <w:szCs w:val="27"/>
        </w:rPr>
        <w:t>.</w:t>
      </w:r>
    </w:p>
    <w:p w14:paraId="2E7F1AFE" w14:textId="5D3B4BED" w:rsidR="00CD4D25" w:rsidRDefault="00CD4D25">
      <w:pPr>
        <w:pStyle w:val="Textocomentario"/>
      </w:pPr>
    </w:p>
  </w:comment>
  <w:comment w:id="63" w:author="Microsoft Office User" w:date="2026-05-19T13:53:00Z" w:initials="MOU">
    <w:p w14:paraId="3B03F6D3" w14:textId="3D69ACEE" w:rsidR="00CD4D25" w:rsidRDefault="00CD4D25" w:rsidP="00CD4D25">
      <w:pPr>
        <w:pStyle w:val="NormalWeb"/>
        <w:spacing w:before="150" w:beforeAutospacing="0" w:after="0" w:afterAutospacing="0"/>
        <w:rPr>
          <w:rFonts w:ascii="Helvetica Neue" w:hAnsi="Helvetica Neue"/>
          <w:color w:val="061C17"/>
          <w:sz w:val="27"/>
          <w:szCs w:val="27"/>
        </w:rPr>
      </w:pPr>
      <w:r>
        <w:rPr>
          <w:rStyle w:val="Refdecomentario"/>
        </w:rPr>
        <w:annotationRef/>
      </w:r>
      <w:r>
        <w:rPr>
          <w:rFonts w:ascii="Helvetica Neue" w:hAnsi="Helvetica Neue"/>
          <w:color w:val="061C17"/>
          <w:sz w:val="27"/>
          <w:szCs w:val="27"/>
        </w:rPr>
        <w:t xml:space="preserve">El sistema reduce </w:t>
      </w:r>
      <w:r>
        <w:rPr>
          <w:rFonts w:ascii="Helvetica Neue" w:hAnsi="Helvetica Neue"/>
          <w:color w:val="061C17"/>
          <w:sz w:val="27"/>
          <w:szCs w:val="27"/>
        </w:rPr>
        <w:t xml:space="preserve">la </w:t>
      </w:r>
      <w:r>
        <w:rPr>
          <w:rFonts w:ascii="Helvetica Neue" w:hAnsi="Helvetica Neue"/>
          <w:color w:val="061C17"/>
          <w:sz w:val="27"/>
          <w:szCs w:val="27"/>
        </w:rPr>
        <w:t xml:space="preserve">extracción y protege </w:t>
      </w:r>
      <w:r>
        <w:rPr>
          <w:rFonts w:ascii="Helvetica Neue" w:hAnsi="Helvetica Neue"/>
          <w:color w:val="061C17"/>
          <w:sz w:val="27"/>
          <w:szCs w:val="27"/>
        </w:rPr>
        <w:t xml:space="preserve">los </w:t>
      </w:r>
      <w:r>
        <w:rPr>
          <w:rFonts w:ascii="Helvetica Neue" w:hAnsi="Helvetica Neue"/>
          <w:color w:val="061C17"/>
          <w:sz w:val="27"/>
          <w:szCs w:val="27"/>
        </w:rPr>
        <w:t>ecosistemas.</w:t>
      </w:r>
    </w:p>
    <w:p w14:paraId="4B508067" w14:textId="6A5ADE03" w:rsidR="00CD4D25" w:rsidRDefault="00CD4D25">
      <w:pPr>
        <w:pStyle w:val="Textocomentario"/>
      </w:pPr>
    </w:p>
  </w:comment>
  <w:comment w:id="64" w:author="Microsoft Office User" w:date="2026-05-19T13:54:00Z" w:initials="MOU">
    <w:p w14:paraId="5F41771E" w14:textId="05A25337" w:rsidR="00CD4D25" w:rsidRDefault="00CD4D25" w:rsidP="00CD4D25">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Si un smartphone se diseña para recuperar litio, oro y cobalto al final de su vida útil, la empresa reduce costos futuros</w:t>
      </w:r>
      <w:r>
        <w:rPr>
          <w:rFonts w:ascii="Helvetica Neue" w:hAnsi="Helvetica Neue"/>
          <w:color w:val="53615C"/>
          <w:sz w:val="27"/>
          <w:szCs w:val="27"/>
        </w:rPr>
        <w:t>, evita poner a prueba la resiliencia de los ecosistemas</w:t>
      </w:r>
      <w:r>
        <w:rPr>
          <w:rFonts w:ascii="Helvetica Neue" w:hAnsi="Helvetica Neue"/>
          <w:color w:val="53615C"/>
          <w:sz w:val="27"/>
          <w:szCs w:val="27"/>
        </w:rPr>
        <w:t xml:space="preserve"> y baja la presión sobre </w:t>
      </w:r>
      <w:r>
        <w:rPr>
          <w:rFonts w:ascii="Helvetica Neue" w:hAnsi="Helvetica Neue"/>
          <w:color w:val="53615C"/>
          <w:sz w:val="27"/>
          <w:szCs w:val="27"/>
        </w:rPr>
        <w:t xml:space="preserve">las prácticas de </w:t>
      </w:r>
      <w:r>
        <w:rPr>
          <w:rFonts w:ascii="Helvetica Neue" w:hAnsi="Helvetica Neue"/>
          <w:color w:val="53615C"/>
          <w:sz w:val="27"/>
          <w:szCs w:val="27"/>
        </w:rPr>
        <w:t>minería agresiva.</w:t>
      </w:r>
    </w:p>
    <w:p w14:paraId="6BD43AAE" w14:textId="47DC0891" w:rsidR="00CD4D25" w:rsidRDefault="00CD4D25">
      <w:pPr>
        <w:pStyle w:val="Textocomentario"/>
      </w:pPr>
    </w:p>
  </w:comment>
  <w:comment w:id="65" w:author="Microsoft Office User" w:date="2026-05-19T13:55:00Z" w:initials="MOU">
    <w:p w14:paraId="3BBE36E3" w14:textId="13F70D37" w:rsidR="009B56E1" w:rsidRDefault="009B56E1" w:rsidP="009B56E1">
      <w:pPr>
        <w:pStyle w:val="NormalWeb"/>
        <w:spacing w:before="0" w:beforeAutospacing="0" w:after="0" w:afterAutospacing="0"/>
        <w:rPr>
          <w:rFonts w:ascii="Helvetica Neue" w:hAnsi="Helvetica Neue"/>
          <w:color w:val="53615C"/>
          <w:sz w:val="27"/>
          <w:szCs w:val="27"/>
        </w:rPr>
      </w:pPr>
      <w:r>
        <w:rPr>
          <w:rStyle w:val="Refdecomentario"/>
        </w:rPr>
        <w:annotationRef/>
      </w:r>
      <w:r>
        <w:rPr>
          <w:rFonts w:ascii="Helvetica Neue" w:hAnsi="Helvetica Neue"/>
          <w:color w:val="53615C"/>
          <w:sz w:val="27"/>
          <w:szCs w:val="27"/>
        </w:rPr>
        <w:t xml:space="preserve">Invertir en energía limpia puede parecer costoso hoy, pero protege </w:t>
      </w:r>
      <w:r>
        <w:rPr>
          <w:rFonts w:ascii="Helvetica Neue" w:hAnsi="Helvetica Neue"/>
          <w:color w:val="53615C"/>
          <w:sz w:val="27"/>
          <w:szCs w:val="27"/>
        </w:rPr>
        <w:t xml:space="preserve">la </w:t>
      </w:r>
      <w:r>
        <w:rPr>
          <w:rFonts w:ascii="Helvetica Neue" w:hAnsi="Helvetica Neue"/>
          <w:color w:val="53615C"/>
          <w:sz w:val="27"/>
          <w:szCs w:val="27"/>
        </w:rPr>
        <w:t>estabilidad futura.</w:t>
      </w:r>
      <w:r>
        <w:rPr>
          <w:rStyle w:val="Refdecomentario"/>
          <w:rFonts w:ascii="Arial" w:eastAsia="Arial" w:hAnsi="Arial" w:cs="Arial"/>
        </w:rPr>
        <w:annotationRef/>
      </w:r>
      <w:r>
        <w:rPr>
          <w:rFonts w:ascii="Helvetica Neue" w:hAnsi="Helvetica Neue"/>
          <w:color w:val="53615C"/>
          <w:sz w:val="27"/>
          <w:szCs w:val="27"/>
        </w:rPr>
        <w:t xml:space="preserve"> De nada servirán las rentabilidades presentes frente al riesgo que supone la escasez de recursos para la vida y la diversidad en el planeta.</w:t>
      </w:r>
    </w:p>
    <w:p w14:paraId="644D1D23" w14:textId="7D63B2EF" w:rsidR="009B56E1" w:rsidRDefault="009B56E1">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9C02EA" w15:done="0"/>
  <w15:commentEx w15:paraId="2785A508" w15:done="0"/>
  <w15:commentEx w15:paraId="4D2A5F92" w15:done="0"/>
  <w15:commentEx w15:paraId="5125EA18" w15:done="0"/>
  <w15:commentEx w15:paraId="29775F83" w15:done="0"/>
  <w15:commentEx w15:paraId="0239A004" w15:done="0"/>
  <w15:commentEx w15:paraId="2FF3378C" w15:done="0"/>
  <w15:commentEx w15:paraId="6E4925E0" w15:done="0"/>
  <w15:commentEx w15:paraId="2719C080" w15:done="0"/>
  <w15:commentEx w15:paraId="43CF550D" w15:done="0"/>
  <w15:commentEx w15:paraId="0A6E5311" w15:done="0"/>
  <w15:commentEx w15:paraId="4376EE09" w15:done="0"/>
  <w15:commentEx w15:paraId="280CECE1" w15:done="0"/>
  <w15:commentEx w15:paraId="75ED3F20" w15:done="0"/>
  <w15:commentEx w15:paraId="1761BC45" w15:done="0"/>
  <w15:commentEx w15:paraId="220856D9" w15:done="0"/>
  <w15:commentEx w15:paraId="31970370" w15:done="0"/>
  <w15:commentEx w15:paraId="09FBAD2D" w15:done="0"/>
  <w15:commentEx w15:paraId="3743CFDC" w15:done="0"/>
  <w15:commentEx w15:paraId="41B2FE54" w15:done="0"/>
  <w15:commentEx w15:paraId="5B088CDD" w15:done="0"/>
  <w15:commentEx w15:paraId="2BD4B211" w15:done="0"/>
  <w15:commentEx w15:paraId="7B309F0B" w15:done="0"/>
  <w15:commentEx w15:paraId="789779B5" w15:done="0"/>
  <w15:commentEx w15:paraId="1A082924" w15:done="0"/>
  <w15:commentEx w15:paraId="0CB9755A" w15:done="0"/>
  <w15:commentEx w15:paraId="49BB3360" w15:done="0"/>
  <w15:commentEx w15:paraId="4DA5D218" w15:done="0"/>
  <w15:commentEx w15:paraId="3AD367A5" w15:done="0"/>
  <w15:commentEx w15:paraId="3094B424" w15:done="0"/>
  <w15:commentEx w15:paraId="1A8F7063" w15:done="0"/>
  <w15:commentEx w15:paraId="0C345D67" w15:done="0"/>
  <w15:commentEx w15:paraId="0DD98EB6" w15:done="0"/>
  <w15:commentEx w15:paraId="0ED3DFD7" w15:done="0"/>
  <w15:commentEx w15:paraId="48CF6730" w15:done="0"/>
  <w15:commentEx w15:paraId="4C5B095C" w15:done="0"/>
  <w15:commentEx w15:paraId="6165A475" w15:done="0"/>
  <w15:commentEx w15:paraId="1AD1E018" w15:done="0"/>
  <w15:commentEx w15:paraId="3DAB62DB" w15:done="0"/>
  <w15:commentEx w15:paraId="5C52C170" w15:done="0"/>
  <w15:commentEx w15:paraId="0ADA9598" w15:done="0"/>
  <w15:commentEx w15:paraId="5F3F72C2" w15:done="0"/>
  <w15:commentEx w15:paraId="7E72AA0A" w15:done="0"/>
  <w15:commentEx w15:paraId="102ACA70" w15:done="0"/>
  <w15:commentEx w15:paraId="7B6950C3" w15:done="0"/>
  <w15:commentEx w15:paraId="307354CA" w15:done="0"/>
  <w15:commentEx w15:paraId="40461AFA" w15:done="0"/>
  <w15:commentEx w15:paraId="160BAB0C" w15:done="0"/>
  <w15:commentEx w15:paraId="31A367E3" w15:done="0"/>
  <w15:commentEx w15:paraId="53A15FB4" w15:done="0"/>
  <w15:commentEx w15:paraId="0FD82856" w15:done="0"/>
  <w15:commentEx w15:paraId="7C43D804" w15:done="0"/>
  <w15:commentEx w15:paraId="5DC1754D" w15:done="0"/>
  <w15:commentEx w15:paraId="58E2F891" w15:done="0"/>
  <w15:commentEx w15:paraId="408C6CEB" w15:done="0"/>
  <w15:commentEx w15:paraId="3BA175FF" w15:done="0"/>
  <w15:commentEx w15:paraId="5B0A907B" w15:done="0"/>
  <w15:commentEx w15:paraId="5C45F0B2" w15:done="0"/>
  <w15:commentEx w15:paraId="06C4FA80" w15:done="0"/>
  <w15:commentEx w15:paraId="47C3B519" w15:done="0"/>
  <w15:commentEx w15:paraId="79B64B7E" w15:done="0"/>
  <w15:commentEx w15:paraId="50B87A07" w15:done="0"/>
  <w15:commentEx w15:paraId="2E7F1AFE" w15:done="0"/>
  <w15:commentEx w15:paraId="4B508067" w15:done="0"/>
  <w15:commentEx w15:paraId="6BD43AAE" w15:done="0"/>
  <w15:commentEx w15:paraId="644D1D2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9C02EA" w16cid:durableId="2DB65B6C"/>
  <w16cid:commentId w16cid:paraId="2785A508" w16cid:durableId="2DB65C61"/>
  <w16cid:commentId w16cid:paraId="4D2A5F92" w16cid:durableId="2DB65D76"/>
  <w16cid:commentId w16cid:paraId="5125EA18" w16cid:durableId="2DB65DDC"/>
  <w16cid:commentId w16cid:paraId="29775F83" w16cid:durableId="2DB65F13"/>
  <w16cid:commentId w16cid:paraId="0239A004" w16cid:durableId="2DB65F5B"/>
  <w16cid:commentId w16cid:paraId="2FF3378C" w16cid:durableId="2DB660CD"/>
  <w16cid:commentId w16cid:paraId="6E4925E0" w16cid:durableId="2DB66160"/>
  <w16cid:commentId w16cid:paraId="2719C080" w16cid:durableId="2DB6624D"/>
  <w16cid:commentId w16cid:paraId="43CF550D" w16cid:durableId="2DB6637C"/>
  <w16cid:commentId w16cid:paraId="0A6E5311" w16cid:durableId="2DB663FB"/>
  <w16cid:commentId w16cid:paraId="4376EE09" w16cid:durableId="2DB66575"/>
  <w16cid:commentId w16cid:paraId="280CECE1" w16cid:durableId="2DB66600"/>
  <w16cid:commentId w16cid:paraId="75ED3F20" w16cid:durableId="2DB66687"/>
  <w16cid:commentId w16cid:paraId="1761BC45" w16cid:durableId="2DB66703"/>
  <w16cid:commentId w16cid:paraId="220856D9" w16cid:durableId="2DB66753"/>
  <w16cid:commentId w16cid:paraId="31970370" w16cid:durableId="2DB667A1"/>
  <w16cid:commentId w16cid:paraId="09FBAD2D" w16cid:durableId="2DB667DD"/>
  <w16cid:commentId w16cid:paraId="3743CFDC" w16cid:durableId="2DB668E8"/>
  <w16cid:commentId w16cid:paraId="41B2FE54" w16cid:durableId="2DB669E3"/>
  <w16cid:commentId w16cid:paraId="5B088CDD" w16cid:durableId="2DB6BDD4"/>
  <w16cid:commentId w16cid:paraId="2BD4B211" w16cid:durableId="2DB6BE2A"/>
  <w16cid:commentId w16cid:paraId="7B309F0B" w16cid:durableId="2DB6BEB7"/>
  <w16cid:commentId w16cid:paraId="789779B5" w16cid:durableId="2DB6BFAE"/>
  <w16cid:commentId w16cid:paraId="1A082924" w16cid:durableId="2DB6C04B"/>
  <w16cid:commentId w16cid:paraId="0CB9755A" w16cid:durableId="2DB6C096"/>
  <w16cid:commentId w16cid:paraId="49BB3360" w16cid:durableId="2DB6C0D1"/>
  <w16cid:commentId w16cid:paraId="4DA5D218" w16cid:durableId="2DB6C139"/>
  <w16cid:commentId w16cid:paraId="3AD367A5" w16cid:durableId="2DB6C191"/>
  <w16cid:commentId w16cid:paraId="3094B424" w16cid:durableId="2DB6C1D4"/>
  <w16cid:commentId w16cid:paraId="1A8F7063" w16cid:durableId="2DB6C23B"/>
  <w16cid:commentId w16cid:paraId="0C345D67" w16cid:durableId="2DB6C2A1"/>
  <w16cid:commentId w16cid:paraId="0DD98EB6" w16cid:durableId="2DB6C350"/>
  <w16cid:commentId w16cid:paraId="0ED3DFD7" w16cid:durableId="2DB6C440"/>
  <w16cid:commentId w16cid:paraId="48CF6730" w16cid:durableId="2DB6C469"/>
  <w16cid:commentId w16cid:paraId="4C5B095C" w16cid:durableId="2DB6C4B9"/>
  <w16cid:commentId w16cid:paraId="6165A475" w16cid:durableId="2DB6C5C4"/>
  <w16cid:commentId w16cid:paraId="1AD1E018" w16cid:durableId="2DB6C5F2"/>
  <w16cid:commentId w16cid:paraId="3DAB62DB" w16cid:durableId="2DB6C63F"/>
  <w16cid:commentId w16cid:paraId="5C52C170" w16cid:durableId="2DB6C6EB"/>
  <w16cid:commentId w16cid:paraId="0ADA9598" w16cid:durableId="2DB6C6DE"/>
  <w16cid:commentId w16cid:paraId="5F3F72C2" w16cid:durableId="2DB6C748"/>
  <w16cid:commentId w16cid:paraId="7E72AA0A" w16cid:durableId="2DB6C7A2"/>
  <w16cid:commentId w16cid:paraId="102ACA70" w16cid:durableId="2DB6DCFD"/>
  <w16cid:commentId w16cid:paraId="7B6950C3" w16cid:durableId="2DB6DF78"/>
  <w16cid:commentId w16cid:paraId="307354CA" w16cid:durableId="2DB6DFBB"/>
  <w16cid:commentId w16cid:paraId="40461AFA" w16cid:durableId="2DB6E050"/>
  <w16cid:commentId w16cid:paraId="160BAB0C" w16cid:durableId="2DB6E0B7"/>
  <w16cid:commentId w16cid:paraId="31A367E3" w16cid:durableId="2DB6E0F5"/>
  <w16cid:commentId w16cid:paraId="53A15FB4" w16cid:durableId="2DB6E139"/>
  <w16cid:commentId w16cid:paraId="0FD82856" w16cid:durableId="2DB6E1E6"/>
  <w16cid:commentId w16cid:paraId="7C43D804" w16cid:durableId="2DB6E21E"/>
  <w16cid:commentId w16cid:paraId="5DC1754D" w16cid:durableId="2DB6E2DA"/>
  <w16cid:commentId w16cid:paraId="58E2F891" w16cid:durableId="2DB6E336"/>
  <w16cid:commentId w16cid:paraId="408C6CEB" w16cid:durableId="2DB6E57A"/>
  <w16cid:commentId w16cid:paraId="3BA175FF" w16cid:durableId="2DB6E671"/>
  <w16cid:commentId w16cid:paraId="5B0A907B" w16cid:durableId="2DB6E6FA"/>
  <w16cid:commentId w16cid:paraId="5C45F0B2" w16cid:durableId="2DB6E737"/>
  <w16cid:commentId w16cid:paraId="06C4FA80" w16cid:durableId="2DB6E7D5"/>
  <w16cid:commentId w16cid:paraId="47C3B519" w16cid:durableId="2DB6E7F2"/>
  <w16cid:commentId w16cid:paraId="79B64B7E" w16cid:durableId="2DB6E8BE"/>
  <w16cid:commentId w16cid:paraId="50B87A07" w16cid:durableId="2DB6E911"/>
  <w16cid:commentId w16cid:paraId="2E7F1AFE" w16cid:durableId="2DB6E9A5"/>
  <w16cid:commentId w16cid:paraId="4B508067" w16cid:durableId="2DB6E9CE"/>
  <w16cid:commentId w16cid:paraId="6BD43AAE" w16cid:durableId="2DB6EA0E"/>
  <w16cid:commentId w16cid:paraId="644D1D23" w16cid:durableId="2DB6EA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embedRegular r:id="rId1" w:fontKey="{7B007F9B-4AB6-6C43-8473-1DEBBA2C05DB}"/>
    <w:embedBold r:id="rId2" w:fontKey="{857BC236-8AFE-6244-8308-4DA74DBE4E87}"/>
  </w:font>
  <w:font w:name="Times New Roman">
    <w:panose1 w:val="02020603050405020304"/>
    <w:charset w:val="00"/>
    <w:family w:val="roman"/>
    <w:pitch w:val="variable"/>
    <w:sig w:usb0="E0002EFF" w:usb1="C000785B" w:usb2="00000009" w:usb3="00000000" w:csb0="000001FF" w:csb1="00000000"/>
    <w:embedRegular r:id="rId3" w:fontKey="{543764EC-C4F6-6647-914A-16E50992A3D7}"/>
    <w:embedBold r:id="rId4" w:fontKey="{C15AD499-D65D-7D43-9F8E-C9D33E6E789F}"/>
  </w:font>
  <w:font w:name="Georgia">
    <w:panose1 w:val="02040502050405020303"/>
    <w:charset w:val="00"/>
    <w:family w:val="roman"/>
    <w:pitch w:val="variable"/>
    <w:sig w:usb0="00000287" w:usb1="00000000" w:usb2="00000000" w:usb3="00000000" w:csb0="0000009F" w:csb1="00000000"/>
    <w:embedItalic r:id="rId5" w:fontKey="{590C2550-202E-C249-85CF-85E201EE330D}"/>
  </w:font>
  <w:font w:name="Google Sans">
    <w:charset w:val="00"/>
    <w:family w:val="auto"/>
    <w:pitch w:val="default"/>
    <w:embedRegular r:id="rId6" w:fontKey="{D716D350-D0F3-1D49-BA0C-430BEA582410}"/>
    <w:embedBold r:id="rId7" w:fontKey="{19246D4B-EAAB-4A4B-AB22-F64A3E0BED2B}"/>
    <w:embedItalic r:id="rId8" w:fontKey="{93A7BABE-C0FC-1B49-B8E4-C08BAE75E3BA}"/>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1" w:fontKey="{FA6A928E-BA3E-F548-9ADE-25052AF5D0FD}"/>
  </w:font>
  <w:font w:name="Cambria">
    <w:panose1 w:val="02040503050406030204"/>
    <w:charset w:val="00"/>
    <w:family w:val="roman"/>
    <w:pitch w:val="variable"/>
    <w:sig w:usb0="E00002FF" w:usb1="400004FF" w:usb2="00000000" w:usb3="00000000" w:csb0="0000019F" w:csb1="00000000"/>
    <w:embedRegular r:id="rId12" w:fontKey="{623B8F9E-C9CC-9D42-B6CC-2A2D30D186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50EA9"/>
    <w:multiLevelType w:val="multilevel"/>
    <w:tmpl w:val="2F58BE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6A37DD"/>
    <w:multiLevelType w:val="multilevel"/>
    <w:tmpl w:val="C74AD9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0E706D"/>
    <w:multiLevelType w:val="multilevel"/>
    <w:tmpl w:val="92F67B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8C06CB"/>
    <w:multiLevelType w:val="multilevel"/>
    <w:tmpl w:val="894C96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CC90D7E"/>
    <w:multiLevelType w:val="multilevel"/>
    <w:tmpl w:val="7F72C4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4894E9E"/>
    <w:multiLevelType w:val="multilevel"/>
    <w:tmpl w:val="70C6C3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E473B0A"/>
    <w:multiLevelType w:val="multilevel"/>
    <w:tmpl w:val="3C1686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F400978"/>
    <w:multiLevelType w:val="multilevel"/>
    <w:tmpl w:val="BFC475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2"/>
  </w:num>
  <w:num w:numId="3">
    <w:abstractNumId w:val="1"/>
  </w:num>
  <w:num w:numId="4">
    <w:abstractNumId w:val="6"/>
  </w:num>
  <w:num w:numId="5">
    <w:abstractNumId w:val="4"/>
  </w:num>
  <w:num w:numId="6">
    <w:abstractNumId w:val="0"/>
  </w:num>
  <w:num w:numId="7">
    <w:abstractNumId w:val="3"/>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DA"/>
    <w:rsid w:val="00073E8D"/>
    <w:rsid w:val="0007568F"/>
    <w:rsid w:val="00156533"/>
    <w:rsid w:val="00182C2B"/>
    <w:rsid w:val="001E6169"/>
    <w:rsid w:val="002156DB"/>
    <w:rsid w:val="00244450"/>
    <w:rsid w:val="002721DE"/>
    <w:rsid w:val="002911CF"/>
    <w:rsid w:val="003C01D0"/>
    <w:rsid w:val="00432194"/>
    <w:rsid w:val="0048574F"/>
    <w:rsid w:val="005929F3"/>
    <w:rsid w:val="00594EFC"/>
    <w:rsid w:val="005B4216"/>
    <w:rsid w:val="0063372E"/>
    <w:rsid w:val="00786F73"/>
    <w:rsid w:val="00787DDA"/>
    <w:rsid w:val="009105CF"/>
    <w:rsid w:val="00926D3F"/>
    <w:rsid w:val="00984A5B"/>
    <w:rsid w:val="009B56E1"/>
    <w:rsid w:val="00A53AC8"/>
    <w:rsid w:val="00AE29F1"/>
    <w:rsid w:val="00AF0F19"/>
    <w:rsid w:val="00B224AB"/>
    <w:rsid w:val="00C1170D"/>
    <w:rsid w:val="00C619DC"/>
    <w:rsid w:val="00C7375F"/>
    <w:rsid w:val="00C875A3"/>
    <w:rsid w:val="00CD4D25"/>
    <w:rsid w:val="00CE14CC"/>
    <w:rsid w:val="00D51AF3"/>
    <w:rsid w:val="00DE4304"/>
    <w:rsid w:val="00E11AC0"/>
    <w:rsid w:val="00EB69DD"/>
    <w:rsid w:val="00F35248"/>
    <w:rsid w:val="00F40270"/>
    <w:rsid w:val="00F63D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735CB37"/>
  <w15:docId w15:val="{F902273F-062D-0F40-AEAF-8A9D0C0D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ES_tradnl"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4A5B"/>
    <w:pPr>
      <w:widowControl/>
    </w:pPr>
    <w:rPr>
      <w:rFonts w:ascii="Times New Roman" w:eastAsia="Times New Roman" w:hAnsi="Times New Roman" w:cs="Times New Roman"/>
      <w:sz w:val="24"/>
      <w:szCs w:val="24"/>
    </w:rPr>
  </w:style>
  <w:style w:type="paragraph" w:styleId="Ttulo1">
    <w:name w:val="heading 1"/>
    <w:basedOn w:val="Normal"/>
    <w:next w:val="Normal"/>
    <w:link w:val="Ttulo1Car"/>
    <w:uiPriority w:val="9"/>
    <w:qFormat/>
    <w:pPr>
      <w:widowControl w:val="0"/>
      <w:pBdr>
        <w:top w:val="nil"/>
        <w:left w:val="nil"/>
        <w:bottom w:val="nil"/>
        <w:right w:val="nil"/>
        <w:between w:val="nil"/>
      </w:pBdr>
      <w:spacing w:before="240" w:after="240"/>
      <w:outlineLvl w:val="0"/>
    </w:pPr>
    <w:rPr>
      <w:rFonts w:ascii="Arial" w:eastAsia="Arial" w:hAnsi="Arial" w:cs="Arial"/>
      <w:b/>
      <w:bCs/>
      <w:sz w:val="48"/>
      <w:szCs w:val="48"/>
    </w:rPr>
  </w:style>
  <w:style w:type="paragraph" w:styleId="Ttulo2">
    <w:name w:val="heading 2"/>
    <w:basedOn w:val="Normal"/>
    <w:next w:val="Normal"/>
    <w:uiPriority w:val="9"/>
    <w:unhideWhenUsed/>
    <w:qFormat/>
    <w:pPr>
      <w:widowControl w:val="0"/>
      <w:pBdr>
        <w:top w:val="nil"/>
        <w:left w:val="nil"/>
        <w:bottom w:val="nil"/>
        <w:right w:val="nil"/>
        <w:between w:val="nil"/>
      </w:pBdr>
      <w:spacing w:before="225" w:after="225"/>
      <w:outlineLvl w:val="1"/>
    </w:pPr>
    <w:rPr>
      <w:rFonts w:ascii="Arial" w:eastAsia="Arial" w:hAnsi="Arial" w:cs="Arial"/>
      <w:b/>
      <w:bCs/>
      <w:sz w:val="36"/>
      <w:szCs w:val="36"/>
    </w:rPr>
  </w:style>
  <w:style w:type="paragraph" w:styleId="Ttulo3">
    <w:name w:val="heading 3"/>
    <w:basedOn w:val="Normal"/>
    <w:next w:val="Normal"/>
    <w:link w:val="Ttulo3Car"/>
    <w:uiPriority w:val="9"/>
    <w:unhideWhenUsed/>
    <w:qFormat/>
    <w:pPr>
      <w:widowControl w:val="0"/>
      <w:pBdr>
        <w:top w:val="nil"/>
        <w:left w:val="nil"/>
        <w:bottom w:val="nil"/>
        <w:right w:val="nil"/>
        <w:between w:val="nil"/>
      </w:pBdr>
      <w:spacing w:before="240" w:after="240"/>
      <w:outlineLvl w:val="2"/>
    </w:pPr>
    <w:rPr>
      <w:rFonts w:ascii="Arial" w:eastAsia="Arial" w:hAnsi="Arial" w:cs="Arial"/>
      <w:b/>
      <w:bCs/>
      <w:sz w:val="28"/>
      <w:szCs w:val="28"/>
    </w:rPr>
  </w:style>
  <w:style w:type="paragraph" w:styleId="Ttulo4">
    <w:name w:val="heading 4"/>
    <w:basedOn w:val="Normal"/>
    <w:next w:val="Normal"/>
    <w:uiPriority w:val="9"/>
    <w:semiHidden/>
    <w:unhideWhenUsed/>
    <w:qFormat/>
    <w:pPr>
      <w:widowControl w:val="0"/>
      <w:pBdr>
        <w:top w:val="nil"/>
        <w:left w:val="nil"/>
        <w:bottom w:val="nil"/>
        <w:right w:val="nil"/>
        <w:between w:val="nil"/>
      </w:pBdr>
      <w:spacing w:before="255" w:after="255"/>
      <w:outlineLvl w:val="3"/>
    </w:pPr>
    <w:rPr>
      <w:rFonts w:ascii="Arial" w:eastAsia="Arial" w:hAnsi="Arial" w:cs="Arial"/>
      <w:b/>
      <w:bCs/>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widowControl w:val="0"/>
      <w:spacing w:before="480" w:after="120"/>
    </w:pPr>
    <w:rPr>
      <w:rFonts w:ascii="Arial" w:eastAsia="Arial" w:hAnsi="Arial" w:cs="Arial"/>
      <w:b/>
      <w:bCs/>
      <w:sz w:val="72"/>
      <w:szCs w:val="72"/>
    </w:rPr>
  </w:style>
  <w:style w:type="paragraph" w:styleId="Subttulo">
    <w:name w:val="Subtitle"/>
    <w:basedOn w:val="Normal"/>
    <w:next w:val="Normal"/>
    <w:uiPriority w:val="11"/>
    <w:qFormat/>
    <w:pPr>
      <w:keepNext/>
      <w:keepLines/>
      <w:widowControl w:val="0"/>
      <w:spacing w:before="360" w:after="80"/>
    </w:pPr>
    <w:rPr>
      <w:rFonts w:ascii="Georgia" w:eastAsia="Georgia" w:hAnsi="Georgia" w:cs="Georgia"/>
      <w:i/>
      <w:iCs/>
      <w:color w:val="666666"/>
      <w:sz w:val="48"/>
      <w:szCs w:val="48"/>
    </w:rPr>
  </w:style>
  <w:style w:type="character" w:styleId="Refdecomentario">
    <w:name w:val="annotation reference"/>
    <w:basedOn w:val="Fuentedeprrafopredeter"/>
    <w:uiPriority w:val="99"/>
    <w:semiHidden/>
    <w:unhideWhenUsed/>
    <w:rsid w:val="00244450"/>
    <w:rPr>
      <w:sz w:val="16"/>
      <w:szCs w:val="16"/>
    </w:rPr>
  </w:style>
  <w:style w:type="paragraph" w:styleId="Textocomentario">
    <w:name w:val="annotation text"/>
    <w:basedOn w:val="Normal"/>
    <w:link w:val="TextocomentarioCar"/>
    <w:uiPriority w:val="99"/>
    <w:semiHidden/>
    <w:unhideWhenUsed/>
    <w:rsid w:val="00244450"/>
    <w:pPr>
      <w:widowControl w:val="0"/>
    </w:pPr>
    <w:rPr>
      <w:rFonts w:ascii="Arial" w:eastAsia="Arial" w:hAnsi="Arial" w:cs="Arial"/>
      <w:sz w:val="20"/>
      <w:szCs w:val="20"/>
    </w:rPr>
  </w:style>
  <w:style w:type="character" w:customStyle="1" w:styleId="TextocomentarioCar">
    <w:name w:val="Texto comentario Car"/>
    <w:basedOn w:val="Fuentedeprrafopredeter"/>
    <w:link w:val="Textocomentario"/>
    <w:uiPriority w:val="99"/>
    <w:semiHidden/>
    <w:rsid w:val="00244450"/>
    <w:rPr>
      <w:sz w:val="20"/>
      <w:szCs w:val="20"/>
    </w:rPr>
  </w:style>
  <w:style w:type="paragraph" w:styleId="Asuntodelcomentario">
    <w:name w:val="annotation subject"/>
    <w:basedOn w:val="Textocomentario"/>
    <w:next w:val="Textocomentario"/>
    <w:link w:val="AsuntodelcomentarioCar"/>
    <w:uiPriority w:val="99"/>
    <w:semiHidden/>
    <w:unhideWhenUsed/>
    <w:rsid w:val="00244450"/>
    <w:rPr>
      <w:b/>
      <w:bCs/>
    </w:rPr>
  </w:style>
  <w:style w:type="character" w:customStyle="1" w:styleId="AsuntodelcomentarioCar">
    <w:name w:val="Asunto del comentario Car"/>
    <w:basedOn w:val="TextocomentarioCar"/>
    <w:link w:val="Asuntodelcomentario"/>
    <w:uiPriority w:val="99"/>
    <w:semiHidden/>
    <w:rsid w:val="00244450"/>
    <w:rPr>
      <w:b/>
      <w:bCs/>
      <w:sz w:val="20"/>
      <w:szCs w:val="20"/>
    </w:rPr>
  </w:style>
  <w:style w:type="paragraph" w:styleId="Textodeglobo">
    <w:name w:val="Balloon Text"/>
    <w:basedOn w:val="Normal"/>
    <w:link w:val="TextodegloboCar"/>
    <w:uiPriority w:val="99"/>
    <w:semiHidden/>
    <w:unhideWhenUsed/>
    <w:rsid w:val="00244450"/>
    <w:pPr>
      <w:widowControl w:val="0"/>
    </w:pPr>
    <w:rPr>
      <w:rFonts w:eastAsia="Arial"/>
      <w:sz w:val="18"/>
      <w:szCs w:val="18"/>
    </w:rPr>
  </w:style>
  <w:style w:type="character" w:customStyle="1" w:styleId="TextodegloboCar">
    <w:name w:val="Texto de globo Car"/>
    <w:basedOn w:val="Fuentedeprrafopredeter"/>
    <w:link w:val="Textodeglobo"/>
    <w:uiPriority w:val="99"/>
    <w:semiHidden/>
    <w:rsid w:val="00244450"/>
    <w:rPr>
      <w:rFonts w:ascii="Times New Roman" w:hAnsi="Times New Roman" w:cs="Times New Roman"/>
      <w:sz w:val="18"/>
      <w:szCs w:val="18"/>
    </w:rPr>
  </w:style>
  <w:style w:type="character" w:customStyle="1" w:styleId="Ttulo1Car">
    <w:name w:val="Título 1 Car"/>
    <w:basedOn w:val="Fuentedeprrafopredeter"/>
    <w:link w:val="Ttulo1"/>
    <w:uiPriority w:val="9"/>
    <w:rsid w:val="00B224AB"/>
    <w:rPr>
      <w:b/>
      <w:bCs/>
      <w:sz w:val="48"/>
      <w:szCs w:val="48"/>
    </w:rPr>
  </w:style>
  <w:style w:type="paragraph" w:customStyle="1" w:styleId="course-kicker">
    <w:name w:val="course-kicker"/>
    <w:basedOn w:val="Normal"/>
    <w:rsid w:val="00B224AB"/>
    <w:pPr>
      <w:spacing w:before="100" w:beforeAutospacing="1" w:after="100" w:afterAutospacing="1"/>
    </w:pPr>
  </w:style>
  <w:style w:type="paragraph" w:styleId="NormalWeb">
    <w:name w:val="Normal (Web)"/>
    <w:basedOn w:val="Normal"/>
    <w:uiPriority w:val="99"/>
    <w:unhideWhenUsed/>
    <w:rsid w:val="00B224AB"/>
    <w:pPr>
      <w:spacing w:before="100" w:beforeAutospacing="1" w:after="100" w:afterAutospacing="1"/>
    </w:pPr>
  </w:style>
  <w:style w:type="character" w:customStyle="1" w:styleId="unit-label">
    <w:name w:val="unit-label"/>
    <w:basedOn w:val="Fuentedeprrafopredeter"/>
    <w:rsid w:val="00D51AF3"/>
  </w:style>
  <w:style w:type="paragraph" w:customStyle="1" w:styleId="market-note">
    <w:name w:val="market-note"/>
    <w:basedOn w:val="Normal"/>
    <w:rsid w:val="00C875A3"/>
    <w:pPr>
      <w:spacing w:before="100" w:beforeAutospacing="1" w:after="100" w:afterAutospacing="1"/>
    </w:pPr>
  </w:style>
  <w:style w:type="character" w:styleId="Textoennegrita">
    <w:name w:val="Strong"/>
    <w:basedOn w:val="Fuentedeprrafopredeter"/>
    <w:uiPriority w:val="22"/>
    <w:qFormat/>
    <w:rsid w:val="00C875A3"/>
    <w:rPr>
      <w:b/>
      <w:bCs/>
    </w:rPr>
  </w:style>
  <w:style w:type="character" w:customStyle="1" w:styleId="Ttulo3Car">
    <w:name w:val="Título 3 Car"/>
    <w:basedOn w:val="Fuentedeprrafopredeter"/>
    <w:link w:val="Ttulo3"/>
    <w:uiPriority w:val="9"/>
    <w:rsid w:val="00DE430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20280">
      <w:bodyDiv w:val="1"/>
      <w:marLeft w:val="0"/>
      <w:marRight w:val="0"/>
      <w:marTop w:val="0"/>
      <w:marBottom w:val="0"/>
      <w:divBdr>
        <w:top w:val="none" w:sz="0" w:space="0" w:color="auto"/>
        <w:left w:val="none" w:sz="0" w:space="0" w:color="auto"/>
        <w:bottom w:val="none" w:sz="0" w:space="0" w:color="auto"/>
        <w:right w:val="none" w:sz="0" w:space="0" w:color="auto"/>
      </w:divBdr>
      <w:divsChild>
        <w:div w:id="574703722">
          <w:marLeft w:val="0"/>
          <w:marRight w:val="0"/>
          <w:marTop w:val="0"/>
          <w:marBottom w:val="0"/>
          <w:divBdr>
            <w:top w:val="none" w:sz="0" w:space="0" w:color="auto"/>
            <w:left w:val="none" w:sz="0" w:space="0" w:color="auto"/>
            <w:bottom w:val="none" w:sz="0" w:space="0" w:color="auto"/>
            <w:right w:val="none" w:sz="0" w:space="0" w:color="auto"/>
          </w:divBdr>
        </w:div>
        <w:div w:id="887381232">
          <w:marLeft w:val="0"/>
          <w:marRight w:val="0"/>
          <w:marTop w:val="0"/>
          <w:marBottom w:val="0"/>
          <w:divBdr>
            <w:top w:val="none" w:sz="0" w:space="0" w:color="auto"/>
            <w:left w:val="none" w:sz="0" w:space="0" w:color="auto"/>
            <w:bottom w:val="none" w:sz="0" w:space="0" w:color="auto"/>
            <w:right w:val="none" w:sz="0" w:space="0" w:color="auto"/>
          </w:divBdr>
        </w:div>
      </w:divsChild>
    </w:div>
    <w:div w:id="107817114">
      <w:bodyDiv w:val="1"/>
      <w:marLeft w:val="0"/>
      <w:marRight w:val="0"/>
      <w:marTop w:val="0"/>
      <w:marBottom w:val="0"/>
      <w:divBdr>
        <w:top w:val="none" w:sz="0" w:space="0" w:color="auto"/>
        <w:left w:val="none" w:sz="0" w:space="0" w:color="auto"/>
        <w:bottom w:val="none" w:sz="0" w:space="0" w:color="auto"/>
        <w:right w:val="none" w:sz="0" w:space="0" w:color="auto"/>
      </w:divBdr>
      <w:divsChild>
        <w:div w:id="627204821">
          <w:marLeft w:val="0"/>
          <w:marRight w:val="0"/>
          <w:marTop w:val="0"/>
          <w:marBottom w:val="0"/>
          <w:divBdr>
            <w:top w:val="none" w:sz="0" w:space="0" w:color="auto"/>
            <w:left w:val="none" w:sz="0" w:space="0" w:color="auto"/>
            <w:bottom w:val="none" w:sz="0" w:space="0" w:color="auto"/>
            <w:right w:val="none" w:sz="0" w:space="0" w:color="auto"/>
          </w:divBdr>
        </w:div>
        <w:div w:id="1005786761">
          <w:marLeft w:val="0"/>
          <w:marRight w:val="0"/>
          <w:marTop w:val="0"/>
          <w:marBottom w:val="0"/>
          <w:divBdr>
            <w:top w:val="none" w:sz="0" w:space="0" w:color="auto"/>
            <w:left w:val="none" w:sz="0" w:space="0" w:color="auto"/>
            <w:bottom w:val="none" w:sz="0" w:space="0" w:color="auto"/>
            <w:right w:val="none" w:sz="0" w:space="0" w:color="auto"/>
          </w:divBdr>
        </w:div>
      </w:divsChild>
    </w:div>
    <w:div w:id="108742935">
      <w:bodyDiv w:val="1"/>
      <w:marLeft w:val="0"/>
      <w:marRight w:val="0"/>
      <w:marTop w:val="0"/>
      <w:marBottom w:val="0"/>
      <w:divBdr>
        <w:top w:val="none" w:sz="0" w:space="0" w:color="auto"/>
        <w:left w:val="none" w:sz="0" w:space="0" w:color="auto"/>
        <w:bottom w:val="none" w:sz="0" w:space="0" w:color="auto"/>
        <w:right w:val="none" w:sz="0" w:space="0" w:color="auto"/>
      </w:divBdr>
    </w:div>
    <w:div w:id="113140374">
      <w:bodyDiv w:val="1"/>
      <w:marLeft w:val="0"/>
      <w:marRight w:val="0"/>
      <w:marTop w:val="0"/>
      <w:marBottom w:val="0"/>
      <w:divBdr>
        <w:top w:val="none" w:sz="0" w:space="0" w:color="auto"/>
        <w:left w:val="none" w:sz="0" w:space="0" w:color="auto"/>
        <w:bottom w:val="none" w:sz="0" w:space="0" w:color="auto"/>
        <w:right w:val="none" w:sz="0" w:space="0" w:color="auto"/>
      </w:divBdr>
      <w:divsChild>
        <w:div w:id="1805927502">
          <w:marLeft w:val="0"/>
          <w:marRight w:val="0"/>
          <w:marTop w:val="0"/>
          <w:marBottom w:val="0"/>
          <w:divBdr>
            <w:top w:val="none" w:sz="0" w:space="0" w:color="auto"/>
            <w:left w:val="none" w:sz="0" w:space="0" w:color="auto"/>
            <w:bottom w:val="none" w:sz="0" w:space="0" w:color="auto"/>
            <w:right w:val="none" w:sz="0" w:space="0" w:color="auto"/>
          </w:divBdr>
        </w:div>
        <w:div w:id="1867864352">
          <w:marLeft w:val="0"/>
          <w:marRight w:val="0"/>
          <w:marTop w:val="0"/>
          <w:marBottom w:val="0"/>
          <w:divBdr>
            <w:top w:val="none" w:sz="0" w:space="0" w:color="auto"/>
            <w:left w:val="none" w:sz="0" w:space="0" w:color="auto"/>
            <w:bottom w:val="none" w:sz="0" w:space="0" w:color="auto"/>
            <w:right w:val="none" w:sz="0" w:space="0" w:color="auto"/>
          </w:divBdr>
        </w:div>
        <w:div w:id="920875176">
          <w:marLeft w:val="0"/>
          <w:marRight w:val="0"/>
          <w:marTop w:val="0"/>
          <w:marBottom w:val="0"/>
          <w:divBdr>
            <w:top w:val="single" w:sz="6" w:space="17" w:color="auto"/>
            <w:left w:val="single" w:sz="24" w:space="17" w:color="auto"/>
            <w:bottom w:val="single" w:sz="6" w:space="17" w:color="auto"/>
            <w:right w:val="single" w:sz="6" w:space="17" w:color="auto"/>
          </w:divBdr>
        </w:div>
      </w:divsChild>
    </w:div>
    <w:div w:id="130443672">
      <w:bodyDiv w:val="1"/>
      <w:marLeft w:val="0"/>
      <w:marRight w:val="0"/>
      <w:marTop w:val="0"/>
      <w:marBottom w:val="0"/>
      <w:divBdr>
        <w:top w:val="none" w:sz="0" w:space="0" w:color="auto"/>
        <w:left w:val="none" w:sz="0" w:space="0" w:color="auto"/>
        <w:bottom w:val="none" w:sz="0" w:space="0" w:color="auto"/>
        <w:right w:val="none" w:sz="0" w:space="0" w:color="auto"/>
      </w:divBdr>
      <w:divsChild>
        <w:div w:id="2119983479">
          <w:marLeft w:val="0"/>
          <w:marRight w:val="0"/>
          <w:marTop w:val="0"/>
          <w:marBottom w:val="0"/>
          <w:divBdr>
            <w:top w:val="none" w:sz="0" w:space="0" w:color="auto"/>
            <w:left w:val="none" w:sz="0" w:space="0" w:color="auto"/>
            <w:bottom w:val="none" w:sz="0" w:space="0" w:color="auto"/>
            <w:right w:val="none" w:sz="0" w:space="0" w:color="auto"/>
          </w:divBdr>
        </w:div>
        <w:div w:id="785975775">
          <w:marLeft w:val="0"/>
          <w:marRight w:val="0"/>
          <w:marTop w:val="0"/>
          <w:marBottom w:val="0"/>
          <w:divBdr>
            <w:top w:val="none" w:sz="0" w:space="0" w:color="auto"/>
            <w:left w:val="none" w:sz="0" w:space="0" w:color="auto"/>
            <w:bottom w:val="none" w:sz="0" w:space="0" w:color="auto"/>
            <w:right w:val="none" w:sz="0" w:space="0" w:color="auto"/>
          </w:divBdr>
        </w:div>
        <w:div w:id="1033922367">
          <w:marLeft w:val="0"/>
          <w:marRight w:val="0"/>
          <w:marTop w:val="0"/>
          <w:marBottom w:val="0"/>
          <w:divBdr>
            <w:top w:val="single" w:sz="6" w:space="17" w:color="auto"/>
            <w:left w:val="single" w:sz="24" w:space="17" w:color="auto"/>
            <w:bottom w:val="single" w:sz="6" w:space="17" w:color="auto"/>
            <w:right w:val="single" w:sz="6" w:space="17" w:color="auto"/>
          </w:divBdr>
        </w:div>
      </w:divsChild>
    </w:div>
    <w:div w:id="198780751">
      <w:bodyDiv w:val="1"/>
      <w:marLeft w:val="0"/>
      <w:marRight w:val="0"/>
      <w:marTop w:val="0"/>
      <w:marBottom w:val="0"/>
      <w:divBdr>
        <w:top w:val="none" w:sz="0" w:space="0" w:color="auto"/>
        <w:left w:val="none" w:sz="0" w:space="0" w:color="auto"/>
        <w:bottom w:val="none" w:sz="0" w:space="0" w:color="auto"/>
        <w:right w:val="none" w:sz="0" w:space="0" w:color="auto"/>
      </w:divBdr>
      <w:divsChild>
        <w:div w:id="677654189">
          <w:marLeft w:val="0"/>
          <w:marRight w:val="0"/>
          <w:marTop w:val="0"/>
          <w:marBottom w:val="0"/>
          <w:divBdr>
            <w:top w:val="none" w:sz="0" w:space="0" w:color="auto"/>
            <w:left w:val="none" w:sz="0" w:space="0" w:color="auto"/>
            <w:bottom w:val="none" w:sz="0" w:space="0" w:color="auto"/>
            <w:right w:val="none" w:sz="0" w:space="0" w:color="auto"/>
          </w:divBdr>
        </w:div>
        <w:div w:id="887717280">
          <w:marLeft w:val="0"/>
          <w:marRight w:val="0"/>
          <w:marTop w:val="0"/>
          <w:marBottom w:val="0"/>
          <w:divBdr>
            <w:top w:val="none" w:sz="0" w:space="0" w:color="auto"/>
            <w:left w:val="none" w:sz="0" w:space="0" w:color="auto"/>
            <w:bottom w:val="none" w:sz="0" w:space="0" w:color="auto"/>
            <w:right w:val="none" w:sz="0" w:space="0" w:color="auto"/>
          </w:divBdr>
        </w:div>
      </w:divsChild>
    </w:div>
    <w:div w:id="296642914">
      <w:bodyDiv w:val="1"/>
      <w:marLeft w:val="0"/>
      <w:marRight w:val="0"/>
      <w:marTop w:val="0"/>
      <w:marBottom w:val="0"/>
      <w:divBdr>
        <w:top w:val="none" w:sz="0" w:space="0" w:color="auto"/>
        <w:left w:val="none" w:sz="0" w:space="0" w:color="auto"/>
        <w:bottom w:val="none" w:sz="0" w:space="0" w:color="auto"/>
        <w:right w:val="none" w:sz="0" w:space="0" w:color="auto"/>
      </w:divBdr>
    </w:div>
    <w:div w:id="395859776">
      <w:bodyDiv w:val="1"/>
      <w:marLeft w:val="0"/>
      <w:marRight w:val="0"/>
      <w:marTop w:val="0"/>
      <w:marBottom w:val="0"/>
      <w:divBdr>
        <w:top w:val="none" w:sz="0" w:space="0" w:color="auto"/>
        <w:left w:val="none" w:sz="0" w:space="0" w:color="auto"/>
        <w:bottom w:val="none" w:sz="0" w:space="0" w:color="auto"/>
        <w:right w:val="none" w:sz="0" w:space="0" w:color="auto"/>
      </w:divBdr>
      <w:divsChild>
        <w:div w:id="204413095">
          <w:marLeft w:val="0"/>
          <w:marRight w:val="0"/>
          <w:marTop w:val="0"/>
          <w:marBottom w:val="0"/>
          <w:divBdr>
            <w:top w:val="none" w:sz="0" w:space="0" w:color="auto"/>
            <w:left w:val="none" w:sz="0" w:space="0" w:color="auto"/>
            <w:bottom w:val="none" w:sz="0" w:space="0" w:color="auto"/>
            <w:right w:val="none" w:sz="0" w:space="0" w:color="auto"/>
          </w:divBdr>
        </w:div>
        <w:div w:id="1251281384">
          <w:marLeft w:val="0"/>
          <w:marRight w:val="0"/>
          <w:marTop w:val="0"/>
          <w:marBottom w:val="0"/>
          <w:divBdr>
            <w:top w:val="none" w:sz="0" w:space="0" w:color="auto"/>
            <w:left w:val="none" w:sz="0" w:space="0" w:color="auto"/>
            <w:bottom w:val="none" w:sz="0" w:space="0" w:color="auto"/>
            <w:right w:val="none" w:sz="0" w:space="0" w:color="auto"/>
          </w:divBdr>
        </w:div>
        <w:div w:id="556474556">
          <w:marLeft w:val="0"/>
          <w:marRight w:val="0"/>
          <w:marTop w:val="0"/>
          <w:marBottom w:val="0"/>
          <w:divBdr>
            <w:top w:val="none" w:sz="0" w:space="0" w:color="auto"/>
            <w:left w:val="none" w:sz="0" w:space="0" w:color="auto"/>
            <w:bottom w:val="none" w:sz="0" w:space="0" w:color="auto"/>
            <w:right w:val="none" w:sz="0" w:space="0" w:color="auto"/>
          </w:divBdr>
        </w:div>
        <w:div w:id="1738042606">
          <w:marLeft w:val="0"/>
          <w:marRight w:val="0"/>
          <w:marTop w:val="0"/>
          <w:marBottom w:val="0"/>
          <w:divBdr>
            <w:top w:val="none" w:sz="0" w:space="0" w:color="auto"/>
            <w:left w:val="none" w:sz="0" w:space="0" w:color="auto"/>
            <w:bottom w:val="none" w:sz="0" w:space="0" w:color="auto"/>
            <w:right w:val="none" w:sz="0" w:space="0" w:color="auto"/>
          </w:divBdr>
        </w:div>
      </w:divsChild>
    </w:div>
    <w:div w:id="405541562">
      <w:bodyDiv w:val="1"/>
      <w:marLeft w:val="0"/>
      <w:marRight w:val="0"/>
      <w:marTop w:val="0"/>
      <w:marBottom w:val="0"/>
      <w:divBdr>
        <w:top w:val="none" w:sz="0" w:space="0" w:color="auto"/>
        <w:left w:val="none" w:sz="0" w:space="0" w:color="auto"/>
        <w:bottom w:val="none" w:sz="0" w:space="0" w:color="auto"/>
        <w:right w:val="none" w:sz="0" w:space="0" w:color="auto"/>
      </w:divBdr>
      <w:divsChild>
        <w:div w:id="1170028810">
          <w:marLeft w:val="0"/>
          <w:marRight w:val="0"/>
          <w:marTop w:val="0"/>
          <w:marBottom w:val="0"/>
          <w:divBdr>
            <w:top w:val="none" w:sz="0" w:space="0" w:color="auto"/>
            <w:left w:val="none" w:sz="0" w:space="0" w:color="auto"/>
            <w:bottom w:val="none" w:sz="0" w:space="0" w:color="auto"/>
            <w:right w:val="none" w:sz="0" w:space="0" w:color="auto"/>
          </w:divBdr>
        </w:div>
        <w:div w:id="1388841538">
          <w:marLeft w:val="0"/>
          <w:marRight w:val="0"/>
          <w:marTop w:val="0"/>
          <w:marBottom w:val="0"/>
          <w:divBdr>
            <w:top w:val="none" w:sz="0" w:space="0" w:color="auto"/>
            <w:left w:val="none" w:sz="0" w:space="0" w:color="auto"/>
            <w:bottom w:val="none" w:sz="0" w:space="0" w:color="auto"/>
            <w:right w:val="none" w:sz="0" w:space="0" w:color="auto"/>
          </w:divBdr>
        </w:div>
      </w:divsChild>
    </w:div>
    <w:div w:id="460343721">
      <w:bodyDiv w:val="1"/>
      <w:marLeft w:val="0"/>
      <w:marRight w:val="0"/>
      <w:marTop w:val="0"/>
      <w:marBottom w:val="0"/>
      <w:divBdr>
        <w:top w:val="none" w:sz="0" w:space="0" w:color="auto"/>
        <w:left w:val="none" w:sz="0" w:space="0" w:color="auto"/>
        <w:bottom w:val="none" w:sz="0" w:space="0" w:color="auto"/>
        <w:right w:val="none" w:sz="0" w:space="0" w:color="auto"/>
      </w:divBdr>
      <w:divsChild>
        <w:div w:id="405032930">
          <w:marLeft w:val="0"/>
          <w:marRight w:val="0"/>
          <w:marTop w:val="0"/>
          <w:marBottom w:val="0"/>
          <w:divBdr>
            <w:top w:val="none" w:sz="0" w:space="0" w:color="auto"/>
            <w:left w:val="none" w:sz="0" w:space="0" w:color="auto"/>
            <w:bottom w:val="none" w:sz="0" w:space="0" w:color="auto"/>
            <w:right w:val="none" w:sz="0" w:space="0" w:color="auto"/>
          </w:divBdr>
        </w:div>
        <w:div w:id="1093357376">
          <w:marLeft w:val="0"/>
          <w:marRight w:val="0"/>
          <w:marTop w:val="0"/>
          <w:marBottom w:val="0"/>
          <w:divBdr>
            <w:top w:val="none" w:sz="0" w:space="0" w:color="auto"/>
            <w:left w:val="none" w:sz="0" w:space="0" w:color="auto"/>
            <w:bottom w:val="none" w:sz="0" w:space="0" w:color="auto"/>
            <w:right w:val="none" w:sz="0" w:space="0" w:color="auto"/>
          </w:divBdr>
        </w:div>
        <w:div w:id="1903717171">
          <w:marLeft w:val="0"/>
          <w:marRight w:val="0"/>
          <w:marTop w:val="0"/>
          <w:marBottom w:val="0"/>
          <w:divBdr>
            <w:top w:val="single" w:sz="6" w:space="17" w:color="auto"/>
            <w:left w:val="single" w:sz="24" w:space="17" w:color="auto"/>
            <w:bottom w:val="single" w:sz="6" w:space="17" w:color="auto"/>
            <w:right w:val="single" w:sz="6" w:space="17" w:color="auto"/>
          </w:divBdr>
        </w:div>
      </w:divsChild>
    </w:div>
    <w:div w:id="599414712">
      <w:bodyDiv w:val="1"/>
      <w:marLeft w:val="0"/>
      <w:marRight w:val="0"/>
      <w:marTop w:val="0"/>
      <w:marBottom w:val="0"/>
      <w:divBdr>
        <w:top w:val="none" w:sz="0" w:space="0" w:color="auto"/>
        <w:left w:val="none" w:sz="0" w:space="0" w:color="auto"/>
        <w:bottom w:val="none" w:sz="0" w:space="0" w:color="auto"/>
        <w:right w:val="none" w:sz="0" w:space="0" w:color="auto"/>
      </w:divBdr>
    </w:div>
    <w:div w:id="616715092">
      <w:bodyDiv w:val="1"/>
      <w:marLeft w:val="0"/>
      <w:marRight w:val="0"/>
      <w:marTop w:val="0"/>
      <w:marBottom w:val="0"/>
      <w:divBdr>
        <w:top w:val="none" w:sz="0" w:space="0" w:color="auto"/>
        <w:left w:val="none" w:sz="0" w:space="0" w:color="auto"/>
        <w:bottom w:val="none" w:sz="0" w:space="0" w:color="auto"/>
        <w:right w:val="none" w:sz="0" w:space="0" w:color="auto"/>
      </w:divBdr>
    </w:div>
    <w:div w:id="637028741">
      <w:bodyDiv w:val="1"/>
      <w:marLeft w:val="0"/>
      <w:marRight w:val="0"/>
      <w:marTop w:val="0"/>
      <w:marBottom w:val="0"/>
      <w:divBdr>
        <w:top w:val="none" w:sz="0" w:space="0" w:color="auto"/>
        <w:left w:val="none" w:sz="0" w:space="0" w:color="auto"/>
        <w:bottom w:val="none" w:sz="0" w:space="0" w:color="auto"/>
        <w:right w:val="none" w:sz="0" w:space="0" w:color="auto"/>
      </w:divBdr>
    </w:div>
    <w:div w:id="639962982">
      <w:bodyDiv w:val="1"/>
      <w:marLeft w:val="0"/>
      <w:marRight w:val="0"/>
      <w:marTop w:val="0"/>
      <w:marBottom w:val="0"/>
      <w:divBdr>
        <w:top w:val="none" w:sz="0" w:space="0" w:color="auto"/>
        <w:left w:val="none" w:sz="0" w:space="0" w:color="auto"/>
        <w:bottom w:val="none" w:sz="0" w:space="0" w:color="auto"/>
        <w:right w:val="none" w:sz="0" w:space="0" w:color="auto"/>
      </w:divBdr>
    </w:div>
    <w:div w:id="643124598">
      <w:bodyDiv w:val="1"/>
      <w:marLeft w:val="0"/>
      <w:marRight w:val="0"/>
      <w:marTop w:val="0"/>
      <w:marBottom w:val="0"/>
      <w:divBdr>
        <w:top w:val="none" w:sz="0" w:space="0" w:color="auto"/>
        <w:left w:val="none" w:sz="0" w:space="0" w:color="auto"/>
        <w:bottom w:val="none" w:sz="0" w:space="0" w:color="auto"/>
        <w:right w:val="none" w:sz="0" w:space="0" w:color="auto"/>
      </w:divBdr>
      <w:divsChild>
        <w:div w:id="363336561">
          <w:marLeft w:val="0"/>
          <w:marRight w:val="0"/>
          <w:marTop w:val="0"/>
          <w:marBottom w:val="0"/>
          <w:divBdr>
            <w:top w:val="none" w:sz="0" w:space="0" w:color="auto"/>
            <w:left w:val="none" w:sz="0" w:space="0" w:color="auto"/>
            <w:bottom w:val="none" w:sz="0" w:space="0" w:color="auto"/>
            <w:right w:val="none" w:sz="0" w:space="0" w:color="auto"/>
          </w:divBdr>
        </w:div>
        <w:div w:id="1377848084">
          <w:marLeft w:val="0"/>
          <w:marRight w:val="0"/>
          <w:marTop w:val="0"/>
          <w:marBottom w:val="0"/>
          <w:divBdr>
            <w:top w:val="none" w:sz="0" w:space="0" w:color="auto"/>
            <w:left w:val="none" w:sz="0" w:space="0" w:color="auto"/>
            <w:bottom w:val="none" w:sz="0" w:space="0" w:color="auto"/>
            <w:right w:val="none" w:sz="0" w:space="0" w:color="auto"/>
          </w:divBdr>
        </w:div>
        <w:div w:id="1542093093">
          <w:marLeft w:val="0"/>
          <w:marRight w:val="0"/>
          <w:marTop w:val="0"/>
          <w:marBottom w:val="0"/>
          <w:divBdr>
            <w:top w:val="single" w:sz="6" w:space="17" w:color="auto"/>
            <w:left w:val="single" w:sz="24" w:space="17" w:color="auto"/>
            <w:bottom w:val="single" w:sz="6" w:space="17" w:color="auto"/>
            <w:right w:val="single" w:sz="6" w:space="17" w:color="auto"/>
          </w:divBdr>
        </w:div>
      </w:divsChild>
    </w:div>
    <w:div w:id="968165238">
      <w:bodyDiv w:val="1"/>
      <w:marLeft w:val="0"/>
      <w:marRight w:val="0"/>
      <w:marTop w:val="0"/>
      <w:marBottom w:val="0"/>
      <w:divBdr>
        <w:top w:val="none" w:sz="0" w:space="0" w:color="auto"/>
        <w:left w:val="none" w:sz="0" w:space="0" w:color="auto"/>
        <w:bottom w:val="none" w:sz="0" w:space="0" w:color="auto"/>
        <w:right w:val="none" w:sz="0" w:space="0" w:color="auto"/>
      </w:divBdr>
    </w:div>
    <w:div w:id="975643308">
      <w:bodyDiv w:val="1"/>
      <w:marLeft w:val="0"/>
      <w:marRight w:val="0"/>
      <w:marTop w:val="0"/>
      <w:marBottom w:val="0"/>
      <w:divBdr>
        <w:top w:val="none" w:sz="0" w:space="0" w:color="auto"/>
        <w:left w:val="none" w:sz="0" w:space="0" w:color="auto"/>
        <w:bottom w:val="none" w:sz="0" w:space="0" w:color="auto"/>
        <w:right w:val="none" w:sz="0" w:space="0" w:color="auto"/>
      </w:divBdr>
    </w:div>
    <w:div w:id="981081512">
      <w:bodyDiv w:val="1"/>
      <w:marLeft w:val="0"/>
      <w:marRight w:val="0"/>
      <w:marTop w:val="0"/>
      <w:marBottom w:val="0"/>
      <w:divBdr>
        <w:top w:val="none" w:sz="0" w:space="0" w:color="auto"/>
        <w:left w:val="none" w:sz="0" w:space="0" w:color="auto"/>
        <w:bottom w:val="none" w:sz="0" w:space="0" w:color="auto"/>
        <w:right w:val="none" w:sz="0" w:space="0" w:color="auto"/>
      </w:divBdr>
    </w:div>
    <w:div w:id="1078790074">
      <w:bodyDiv w:val="1"/>
      <w:marLeft w:val="0"/>
      <w:marRight w:val="0"/>
      <w:marTop w:val="0"/>
      <w:marBottom w:val="0"/>
      <w:divBdr>
        <w:top w:val="none" w:sz="0" w:space="0" w:color="auto"/>
        <w:left w:val="none" w:sz="0" w:space="0" w:color="auto"/>
        <w:bottom w:val="none" w:sz="0" w:space="0" w:color="auto"/>
        <w:right w:val="none" w:sz="0" w:space="0" w:color="auto"/>
      </w:divBdr>
      <w:divsChild>
        <w:div w:id="1092243601">
          <w:marLeft w:val="0"/>
          <w:marRight w:val="0"/>
          <w:marTop w:val="0"/>
          <w:marBottom w:val="0"/>
          <w:divBdr>
            <w:top w:val="none" w:sz="0" w:space="0" w:color="auto"/>
            <w:left w:val="none" w:sz="0" w:space="0" w:color="auto"/>
            <w:bottom w:val="none" w:sz="0" w:space="0" w:color="auto"/>
            <w:right w:val="none" w:sz="0" w:space="0" w:color="auto"/>
          </w:divBdr>
        </w:div>
        <w:div w:id="2004775513">
          <w:marLeft w:val="0"/>
          <w:marRight w:val="0"/>
          <w:marTop w:val="0"/>
          <w:marBottom w:val="0"/>
          <w:divBdr>
            <w:top w:val="none" w:sz="0" w:space="0" w:color="auto"/>
            <w:left w:val="none" w:sz="0" w:space="0" w:color="auto"/>
            <w:bottom w:val="none" w:sz="0" w:space="0" w:color="auto"/>
            <w:right w:val="none" w:sz="0" w:space="0" w:color="auto"/>
          </w:divBdr>
        </w:div>
        <w:div w:id="1953398304">
          <w:marLeft w:val="0"/>
          <w:marRight w:val="0"/>
          <w:marTop w:val="0"/>
          <w:marBottom w:val="0"/>
          <w:divBdr>
            <w:top w:val="single" w:sz="6" w:space="17" w:color="auto"/>
            <w:left w:val="single" w:sz="24" w:space="17" w:color="auto"/>
            <w:bottom w:val="single" w:sz="6" w:space="17" w:color="auto"/>
            <w:right w:val="single" w:sz="6" w:space="17" w:color="auto"/>
          </w:divBdr>
        </w:div>
      </w:divsChild>
    </w:div>
    <w:div w:id="1192575698">
      <w:bodyDiv w:val="1"/>
      <w:marLeft w:val="0"/>
      <w:marRight w:val="0"/>
      <w:marTop w:val="0"/>
      <w:marBottom w:val="0"/>
      <w:divBdr>
        <w:top w:val="none" w:sz="0" w:space="0" w:color="auto"/>
        <w:left w:val="none" w:sz="0" w:space="0" w:color="auto"/>
        <w:bottom w:val="none" w:sz="0" w:space="0" w:color="auto"/>
        <w:right w:val="none" w:sz="0" w:space="0" w:color="auto"/>
      </w:divBdr>
      <w:divsChild>
        <w:div w:id="1578007310">
          <w:marLeft w:val="0"/>
          <w:marRight w:val="0"/>
          <w:marTop w:val="0"/>
          <w:marBottom w:val="0"/>
          <w:divBdr>
            <w:top w:val="none" w:sz="0" w:space="0" w:color="auto"/>
            <w:left w:val="none" w:sz="0" w:space="0" w:color="auto"/>
            <w:bottom w:val="none" w:sz="0" w:space="0" w:color="auto"/>
            <w:right w:val="none" w:sz="0" w:space="0" w:color="auto"/>
          </w:divBdr>
        </w:div>
        <w:div w:id="1709797686">
          <w:marLeft w:val="0"/>
          <w:marRight w:val="0"/>
          <w:marTop w:val="0"/>
          <w:marBottom w:val="0"/>
          <w:divBdr>
            <w:top w:val="none" w:sz="0" w:space="0" w:color="auto"/>
            <w:left w:val="none" w:sz="0" w:space="0" w:color="auto"/>
            <w:bottom w:val="none" w:sz="0" w:space="0" w:color="auto"/>
            <w:right w:val="none" w:sz="0" w:space="0" w:color="auto"/>
          </w:divBdr>
        </w:div>
        <w:div w:id="1591819126">
          <w:marLeft w:val="0"/>
          <w:marRight w:val="0"/>
          <w:marTop w:val="0"/>
          <w:marBottom w:val="0"/>
          <w:divBdr>
            <w:top w:val="none" w:sz="0" w:space="0" w:color="auto"/>
            <w:left w:val="none" w:sz="0" w:space="0" w:color="auto"/>
            <w:bottom w:val="none" w:sz="0" w:space="0" w:color="auto"/>
            <w:right w:val="none" w:sz="0" w:space="0" w:color="auto"/>
          </w:divBdr>
          <w:divsChild>
            <w:div w:id="1164055325">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202590201">
      <w:bodyDiv w:val="1"/>
      <w:marLeft w:val="0"/>
      <w:marRight w:val="0"/>
      <w:marTop w:val="0"/>
      <w:marBottom w:val="0"/>
      <w:divBdr>
        <w:top w:val="none" w:sz="0" w:space="0" w:color="auto"/>
        <w:left w:val="none" w:sz="0" w:space="0" w:color="auto"/>
        <w:bottom w:val="none" w:sz="0" w:space="0" w:color="auto"/>
        <w:right w:val="none" w:sz="0" w:space="0" w:color="auto"/>
      </w:divBdr>
      <w:divsChild>
        <w:div w:id="1403530218">
          <w:marLeft w:val="0"/>
          <w:marRight w:val="0"/>
          <w:marTop w:val="0"/>
          <w:marBottom w:val="0"/>
          <w:divBdr>
            <w:top w:val="none" w:sz="0" w:space="0" w:color="auto"/>
            <w:left w:val="none" w:sz="0" w:space="0" w:color="auto"/>
            <w:bottom w:val="none" w:sz="0" w:space="0" w:color="auto"/>
            <w:right w:val="none" w:sz="0" w:space="0" w:color="auto"/>
          </w:divBdr>
        </w:div>
        <w:div w:id="1275357500">
          <w:marLeft w:val="0"/>
          <w:marRight w:val="0"/>
          <w:marTop w:val="0"/>
          <w:marBottom w:val="0"/>
          <w:divBdr>
            <w:top w:val="none" w:sz="0" w:space="0" w:color="auto"/>
            <w:left w:val="none" w:sz="0" w:space="0" w:color="auto"/>
            <w:bottom w:val="none" w:sz="0" w:space="0" w:color="auto"/>
            <w:right w:val="none" w:sz="0" w:space="0" w:color="auto"/>
          </w:divBdr>
        </w:div>
      </w:divsChild>
    </w:div>
    <w:div w:id="1203177139">
      <w:bodyDiv w:val="1"/>
      <w:marLeft w:val="0"/>
      <w:marRight w:val="0"/>
      <w:marTop w:val="0"/>
      <w:marBottom w:val="0"/>
      <w:divBdr>
        <w:top w:val="none" w:sz="0" w:space="0" w:color="auto"/>
        <w:left w:val="none" w:sz="0" w:space="0" w:color="auto"/>
        <w:bottom w:val="none" w:sz="0" w:space="0" w:color="auto"/>
        <w:right w:val="none" w:sz="0" w:space="0" w:color="auto"/>
      </w:divBdr>
      <w:divsChild>
        <w:div w:id="12536435">
          <w:marLeft w:val="0"/>
          <w:marRight w:val="0"/>
          <w:marTop w:val="0"/>
          <w:marBottom w:val="0"/>
          <w:divBdr>
            <w:top w:val="none" w:sz="0" w:space="0" w:color="auto"/>
            <w:left w:val="none" w:sz="0" w:space="0" w:color="auto"/>
            <w:bottom w:val="none" w:sz="0" w:space="0" w:color="auto"/>
            <w:right w:val="none" w:sz="0" w:space="0" w:color="auto"/>
          </w:divBdr>
        </w:div>
        <w:div w:id="815996592">
          <w:marLeft w:val="0"/>
          <w:marRight w:val="0"/>
          <w:marTop w:val="0"/>
          <w:marBottom w:val="0"/>
          <w:divBdr>
            <w:top w:val="none" w:sz="0" w:space="0" w:color="auto"/>
            <w:left w:val="none" w:sz="0" w:space="0" w:color="auto"/>
            <w:bottom w:val="none" w:sz="0" w:space="0" w:color="auto"/>
            <w:right w:val="none" w:sz="0" w:space="0" w:color="auto"/>
          </w:divBdr>
        </w:div>
      </w:divsChild>
    </w:div>
    <w:div w:id="1218125787">
      <w:bodyDiv w:val="1"/>
      <w:marLeft w:val="0"/>
      <w:marRight w:val="0"/>
      <w:marTop w:val="0"/>
      <w:marBottom w:val="0"/>
      <w:divBdr>
        <w:top w:val="none" w:sz="0" w:space="0" w:color="auto"/>
        <w:left w:val="none" w:sz="0" w:space="0" w:color="auto"/>
        <w:bottom w:val="none" w:sz="0" w:space="0" w:color="auto"/>
        <w:right w:val="none" w:sz="0" w:space="0" w:color="auto"/>
      </w:divBdr>
      <w:divsChild>
        <w:div w:id="643657237">
          <w:marLeft w:val="0"/>
          <w:marRight w:val="0"/>
          <w:marTop w:val="0"/>
          <w:marBottom w:val="0"/>
          <w:divBdr>
            <w:top w:val="none" w:sz="0" w:space="0" w:color="auto"/>
            <w:left w:val="none" w:sz="0" w:space="0" w:color="auto"/>
            <w:bottom w:val="none" w:sz="0" w:space="0" w:color="auto"/>
            <w:right w:val="none" w:sz="0" w:space="0" w:color="auto"/>
          </w:divBdr>
        </w:div>
        <w:div w:id="1266812093">
          <w:marLeft w:val="0"/>
          <w:marRight w:val="0"/>
          <w:marTop w:val="0"/>
          <w:marBottom w:val="0"/>
          <w:divBdr>
            <w:top w:val="none" w:sz="0" w:space="0" w:color="auto"/>
            <w:left w:val="none" w:sz="0" w:space="0" w:color="auto"/>
            <w:bottom w:val="none" w:sz="0" w:space="0" w:color="auto"/>
            <w:right w:val="none" w:sz="0" w:space="0" w:color="auto"/>
          </w:divBdr>
        </w:div>
      </w:divsChild>
    </w:div>
    <w:div w:id="1322930696">
      <w:bodyDiv w:val="1"/>
      <w:marLeft w:val="0"/>
      <w:marRight w:val="0"/>
      <w:marTop w:val="0"/>
      <w:marBottom w:val="0"/>
      <w:divBdr>
        <w:top w:val="none" w:sz="0" w:space="0" w:color="auto"/>
        <w:left w:val="none" w:sz="0" w:space="0" w:color="auto"/>
        <w:bottom w:val="none" w:sz="0" w:space="0" w:color="auto"/>
        <w:right w:val="none" w:sz="0" w:space="0" w:color="auto"/>
      </w:divBdr>
    </w:div>
    <w:div w:id="1485508207">
      <w:bodyDiv w:val="1"/>
      <w:marLeft w:val="0"/>
      <w:marRight w:val="0"/>
      <w:marTop w:val="0"/>
      <w:marBottom w:val="0"/>
      <w:divBdr>
        <w:top w:val="none" w:sz="0" w:space="0" w:color="auto"/>
        <w:left w:val="none" w:sz="0" w:space="0" w:color="auto"/>
        <w:bottom w:val="none" w:sz="0" w:space="0" w:color="auto"/>
        <w:right w:val="none" w:sz="0" w:space="0" w:color="auto"/>
      </w:divBdr>
    </w:div>
    <w:div w:id="1486512108">
      <w:bodyDiv w:val="1"/>
      <w:marLeft w:val="0"/>
      <w:marRight w:val="0"/>
      <w:marTop w:val="0"/>
      <w:marBottom w:val="0"/>
      <w:divBdr>
        <w:top w:val="none" w:sz="0" w:space="0" w:color="auto"/>
        <w:left w:val="none" w:sz="0" w:space="0" w:color="auto"/>
        <w:bottom w:val="none" w:sz="0" w:space="0" w:color="auto"/>
        <w:right w:val="none" w:sz="0" w:space="0" w:color="auto"/>
      </w:divBdr>
    </w:div>
    <w:div w:id="1505970443">
      <w:bodyDiv w:val="1"/>
      <w:marLeft w:val="0"/>
      <w:marRight w:val="0"/>
      <w:marTop w:val="0"/>
      <w:marBottom w:val="0"/>
      <w:divBdr>
        <w:top w:val="none" w:sz="0" w:space="0" w:color="auto"/>
        <w:left w:val="none" w:sz="0" w:space="0" w:color="auto"/>
        <w:bottom w:val="none" w:sz="0" w:space="0" w:color="auto"/>
        <w:right w:val="none" w:sz="0" w:space="0" w:color="auto"/>
      </w:divBdr>
      <w:divsChild>
        <w:div w:id="1489980718">
          <w:marLeft w:val="0"/>
          <w:marRight w:val="0"/>
          <w:marTop w:val="0"/>
          <w:marBottom w:val="0"/>
          <w:divBdr>
            <w:top w:val="none" w:sz="0" w:space="0" w:color="auto"/>
            <w:left w:val="none" w:sz="0" w:space="0" w:color="auto"/>
            <w:bottom w:val="none" w:sz="0" w:space="0" w:color="auto"/>
            <w:right w:val="none" w:sz="0" w:space="0" w:color="auto"/>
          </w:divBdr>
        </w:div>
        <w:div w:id="140391243">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 w:id="131026567">
              <w:marLeft w:val="0"/>
              <w:marRight w:val="0"/>
              <w:marTop w:val="0"/>
              <w:marBottom w:val="0"/>
              <w:divBdr>
                <w:top w:val="none" w:sz="0" w:space="0" w:color="auto"/>
                <w:left w:val="none" w:sz="0" w:space="0" w:color="auto"/>
                <w:bottom w:val="none" w:sz="0" w:space="0" w:color="auto"/>
                <w:right w:val="none" w:sz="0" w:space="0" w:color="auto"/>
              </w:divBdr>
            </w:div>
            <w:div w:id="6169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8960">
      <w:bodyDiv w:val="1"/>
      <w:marLeft w:val="0"/>
      <w:marRight w:val="0"/>
      <w:marTop w:val="0"/>
      <w:marBottom w:val="0"/>
      <w:divBdr>
        <w:top w:val="none" w:sz="0" w:space="0" w:color="auto"/>
        <w:left w:val="none" w:sz="0" w:space="0" w:color="auto"/>
        <w:bottom w:val="none" w:sz="0" w:space="0" w:color="auto"/>
        <w:right w:val="none" w:sz="0" w:space="0" w:color="auto"/>
      </w:divBdr>
    </w:div>
    <w:div w:id="1544633186">
      <w:bodyDiv w:val="1"/>
      <w:marLeft w:val="0"/>
      <w:marRight w:val="0"/>
      <w:marTop w:val="0"/>
      <w:marBottom w:val="0"/>
      <w:divBdr>
        <w:top w:val="none" w:sz="0" w:space="0" w:color="auto"/>
        <w:left w:val="none" w:sz="0" w:space="0" w:color="auto"/>
        <w:bottom w:val="none" w:sz="0" w:space="0" w:color="auto"/>
        <w:right w:val="none" w:sz="0" w:space="0" w:color="auto"/>
      </w:divBdr>
    </w:div>
    <w:div w:id="1634480087">
      <w:bodyDiv w:val="1"/>
      <w:marLeft w:val="0"/>
      <w:marRight w:val="0"/>
      <w:marTop w:val="0"/>
      <w:marBottom w:val="0"/>
      <w:divBdr>
        <w:top w:val="none" w:sz="0" w:space="0" w:color="auto"/>
        <w:left w:val="none" w:sz="0" w:space="0" w:color="auto"/>
        <w:bottom w:val="none" w:sz="0" w:space="0" w:color="auto"/>
        <w:right w:val="none" w:sz="0" w:space="0" w:color="auto"/>
      </w:divBdr>
    </w:div>
    <w:div w:id="1655992341">
      <w:bodyDiv w:val="1"/>
      <w:marLeft w:val="0"/>
      <w:marRight w:val="0"/>
      <w:marTop w:val="0"/>
      <w:marBottom w:val="0"/>
      <w:divBdr>
        <w:top w:val="none" w:sz="0" w:space="0" w:color="auto"/>
        <w:left w:val="none" w:sz="0" w:space="0" w:color="auto"/>
        <w:bottom w:val="none" w:sz="0" w:space="0" w:color="auto"/>
        <w:right w:val="none" w:sz="0" w:space="0" w:color="auto"/>
      </w:divBdr>
    </w:div>
    <w:div w:id="1872647102">
      <w:bodyDiv w:val="1"/>
      <w:marLeft w:val="0"/>
      <w:marRight w:val="0"/>
      <w:marTop w:val="0"/>
      <w:marBottom w:val="0"/>
      <w:divBdr>
        <w:top w:val="none" w:sz="0" w:space="0" w:color="auto"/>
        <w:left w:val="none" w:sz="0" w:space="0" w:color="auto"/>
        <w:bottom w:val="none" w:sz="0" w:space="0" w:color="auto"/>
        <w:right w:val="none" w:sz="0" w:space="0" w:color="auto"/>
      </w:divBdr>
      <w:divsChild>
        <w:div w:id="355354776">
          <w:marLeft w:val="0"/>
          <w:marRight w:val="0"/>
          <w:marTop w:val="0"/>
          <w:marBottom w:val="0"/>
          <w:divBdr>
            <w:top w:val="none" w:sz="0" w:space="0" w:color="auto"/>
            <w:left w:val="none" w:sz="0" w:space="0" w:color="auto"/>
            <w:bottom w:val="none" w:sz="0" w:space="0" w:color="auto"/>
            <w:right w:val="none" w:sz="0" w:space="0" w:color="auto"/>
          </w:divBdr>
        </w:div>
        <w:div w:id="2079286293">
          <w:marLeft w:val="0"/>
          <w:marRight w:val="0"/>
          <w:marTop w:val="0"/>
          <w:marBottom w:val="0"/>
          <w:divBdr>
            <w:top w:val="none" w:sz="0" w:space="0" w:color="auto"/>
            <w:left w:val="none" w:sz="0" w:space="0" w:color="auto"/>
            <w:bottom w:val="none" w:sz="0" w:space="0" w:color="auto"/>
            <w:right w:val="none" w:sz="0" w:space="0" w:color="auto"/>
          </w:divBdr>
        </w:div>
        <w:div w:id="650646372">
          <w:marLeft w:val="0"/>
          <w:marRight w:val="0"/>
          <w:marTop w:val="0"/>
          <w:marBottom w:val="0"/>
          <w:divBdr>
            <w:top w:val="single" w:sz="6" w:space="17" w:color="auto"/>
            <w:left w:val="single" w:sz="24" w:space="17" w:color="auto"/>
            <w:bottom w:val="single" w:sz="6" w:space="17" w:color="auto"/>
            <w:right w:val="single" w:sz="6" w:space="17" w:color="auto"/>
          </w:divBdr>
        </w:div>
      </w:divsChild>
    </w:div>
    <w:div w:id="1872768548">
      <w:bodyDiv w:val="1"/>
      <w:marLeft w:val="0"/>
      <w:marRight w:val="0"/>
      <w:marTop w:val="0"/>
      <w:marBottom w:val="0"/>
      <w:divBdr>
        <w:top w:val="none" w:sz="0" w:space="0" w:color="auto"/>
        <w:left w:val="none" w:sz="0" w:space="0" w:color="auto"/>
        <w:bottom w:val="none" w:sz="0" w:space="0" w:color="auto"/>
        <w:right w:val="none" w:sz="0" w:space="0" w:color="auto"/>
      </w:divBdr>
    </w:div>
    <w:div w:id="2005664948">
      <w:bodyDiv w:val="1"/>
      <w:marLeft w:val="0"/>
      <w:marRight w:val="0"/>
      <w:marTop w:val="0"/>
      <w:marBottom w:val="0"/>
      <w:divBdr>
        <w:top w:val="none" w:sz="0" w:space="0" w:color="auto"/>
        <w:left w:val="none" w:sz="0" w:space="0" w:color="auto"/>
        <w:bottom w:val="none" w:sz="0" w:space="0" w:color="auto"/>
        <w:right w:val="none" w:sz="0" w:space="0" w:color="auto"/>
      </w:divBdr>
    </w:div>
    <w:div w:id="2020233796">
      <w:bodyDiv w:val="1"/>
      <w:marLeft w:val="0"/>
      <w:marRight w:val="0"/>
      <w:marTop w:val="0"/>
      <w:marBottom w:val="0"/>
      <w:divBdr>
        <w:top w:val="none" w:sz="0" w:space="0" w:color="auto"/>
        <w:left w:val="none" w:sz="0" w:space="0" w:color="auto"/>
        <w:bottom w:val="none" w:sz="0" w:space="0" w:color="auto"/>
        <w:right w:val="none" w:sz="0" w:space="0" w:color="auto"/>
      </w:divBdr>
      <w:divsChild>
        <w:div w:id="507789538">
          <w:marLeft w:val="0"/>
          <w:marRight w:val="0"/>
          <w:marTop w:val="0"/>
          <w:marBottom w:val="0"/>
          <w:divBdr>
            <w:top w:val="none" w:sz="0" w:space="0" w:color="auto"/>
            <w:left w:val="none" w:sz="0" w:space="0" w:color="auto"/>
            <w:bottom w:val="none" w:sz="0" w:space="0" w:color="auto"/>
            <w:right w:val="none" w:sz="0" w:space="0" w:color="auto"/>
          </w:divBdr>
        </w:div>
        <w:div w:id="1216428580">
          <w:marLeft w:val="0"/>
          <w:marRight w:val="0"/>
          <w:marTop w:val="0"/>
          <w:marBottom w:val="0"/>
          <w:divBdr>
            <w:top w:val="none" w:sz="0" w:space="0" w:color="auto"/>
            <w:left w:val="none" w:sz="0" w:space="0" w:color="auto"/>
            <w:bottom w:val="none" w:sz="0" w:space="0" w:color="auto"/>
            <w:right w:val="none" w:sz="0" w:space="0" w:color="auto"/>
          </w:divBdr>
        </w:div>
        <w:div w:id="488443331">
          <w:marLeft w:val="0"/>
          <w:marRight w:val="0"/>
          <w:marTop w:val="0"/>
          <w:marBottom w:val="0"/>
          <w:divBdr>
            <w:top w:val="single" w:sz="6" w:space="17" w:color="auto"/>
            <w:left w:val="single" w:sz="24" w:space="17" w:color="auto"/>
            <w:bottom w:val="single" w:sz="6" w:space="17" w:color="auto"/>
            <w:right w:val="single" w:sz="6" w:space="17" w:color="auto"/>
          </w:divBdr>
        </w:div>
      </w:divsChild>
    </w:div>
    <w:div w:id="2035184076">
      <w:bodyDiv w:val="1"/>
      <w:marLeft w:val="0"/>
      <w:marRight w:val="0"/>
      <w:marTop w:val="0"/>
      <w:marBottom w:val="0"/>
      <w:divBdr>
        <w:top w:val="none" w:sz="0" w:space="0" w:color="auto"/>
        <w:left w:val="none" w:sz="0" w:space="0" w:color="auto"/>
        <w:bottom w:val="none" w:sz="0" w:space="0" w:color="auto"/>
        <w:right w:val="none" w:sz="0" w:space="0" w:color="auto"/>
      </w:divBdr>
      <w:divsChild>
        <w:div w:id="1833258008">
          <w:marLeft w:val="0"/>
          <w:marRight w:val="0"/>
          <w:marTop w:val="0"/>
          <w:marBottom w:val="0"/>
          <w:divBdr>
            <w:top w:val="none" w:sz="0" w:space="0" w:color="auto"/>
            <w:left w:val="none" w:sz="0" w:space="0" w:color="auto"/>
            <w:bottom w:val="none" w:sz="0" w:space="0" w:color="auto"/>
            <w:right w:val="none" w:sz="0" w:space="0" w:color="auto"/>
          </w:divBdr>
        </w:div>
        <w:div w:id="1506747261">
          <w:marLeft w:val="0"/>
          <w:marRight w:val="0"/>
          <w:marTop w:val="0"/>
          <w:marBottom w:val="0"/>
          <w:divBdr>
            <w:top w:val="none" w:sz="0" w:space="0" w:color="auto"/>
            <w:left w:val="none" w:sz="0" w:space="0" w:color="auto"/>
            <w:bottom w:val="none" w:sz="0" w:space="0" w:color="auto"/>
            <w:right w:val="none" w:sz="0" w:space="0" w:color="auto"/>
          </w:divBdr>
        </w:div>
      </w:divsChild>
    </w:div>
    <w:div w:id="2066105729">
      <w:bodyDiv w:val="1"/>
      <w:marLeft w:val="0"/>
      <w:marRight w:val="0"/>
      <w:marTop w:val="0"/>
      <w:marBottom w:val="0"/>
      <w:divBdr>
        <w:top w:val="none" w:sz="0" w:space="0" w:color="auto"/>
        <w:left w:val="none" w:sz="0" w:space="0" w:color="auto"/>
        <w:bottom w:val="none" w:sz="0" w:space="0" w:color="auto"/>
        <w:right w:val="none" w:sz="0" w:space="0" w:color="auto"/>
      </w:divBdr>
      <w:divsChild>
        <w:div w:id="1895236182">
          <w:marLeft w:val="0"/>
          <w:marRight w:val="0"/>
          <w:marTop w:val="0"/>
          <w:marBottom w:val="0"/>
          <w:divBdr>
            <w:top w:val="none" w:sz="0" w:space="0" w:color="auto"/>
            <w:left w:val="none" w:sz="0" w:space="0" w:color="auto"/>
            <w:bottom w:val="none" w:sz="0" w:space="0" w:color="auto"/>
            <w:right w:val="none" w:sz="0" w:space="0" w:color="auto"/>
          </w:divBdr>
        </w:div>
        <w:div w:id="4742268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16</Pages>
  <Words>3239</Words>
  <Characters>17819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19</cp:revision>
  <dcterms:created xsi:type="dcterms:W3CDTF">2026-05-19T08:03:00Z</dcterms:created>
  <dcterms:modified xsi:type="dcterms:W3CDTF">2026-05-19T18:57:00Z</dcterms:modified>
</cp:coreProperties>
</file>