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632"/>
        </w:tabs>
        <w:jc w:val="both"/>
        <w:rPr>
          <w:rFonts w:ascii="Arial" w:cs="Arial" w:eastAsia="Arial" w:hAnsi="Arial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center" w:leader="none" w:pos="4252"/>
          <w:tab w:val="right" w:leader="none" w:pos="8504"/>
        </w:tabs>
        <w:rPr>
          <w:rFonts w:ascii="Arial" w:cs="Arial" w:eastAsia="Arial" w:hAnsi="Arial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b w:val="1"/>
          <w:color w:val="38552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color w:val="38552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b w:val="1"/>
          <w:color w:val="38552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color w:val="38552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color w:val="385522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10.0" w:type="dxa"/>
        <w:jc w:val="center"/>
        <w:tblLayout w:type="fixed"/>
        <w:tblLook w:val="0400"/>
      </w:tblPr>
      <w:tblGrid>
        <w:gridCol w:w="6690"/>
        <w:gridCol w:w="3420"/>
        <w:tblGridChange w:id="0">
          <w:tblGrid>
            <w:gridCol w:w="6690"/>
            <w:gridCol w:w="3420"/>
          </w:tblGrid>
        </w:tblGridChange>
      </w:tblGrid>
      <w:tr>
        <w:trPr>
          <w:cantSplit w:val="0"/>
          <w:trHeight w:val="446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color="f79646" w:space="1" w:sz="4" w:val="single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 presenta al estudiante una evaluación final que involucre los contenidos de todos los momentos de aprendizaje de la asignatura y considere los resultados de aprendizaje correspondientes. </w:t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color="f79646" w:space="1" w:sz="4" w:val="single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pBdr>
                <w:bottom w:color="f79646" w:space="1" w:sz="4" w:val="single"/>
              </w:pBd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Bdr>
                <w:bottom w:color="f79646" w:space="1" w:sz="4" w:val="single"/>
              </w:pBd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Instrucciones para el desarrollo de la actividad </w:t>
            </w:r>
          </w:p>
          <w:p w:rsidR="00000000" w:rsidDel="00000000" w:rsidP="00000000" w:rsidRDefault="00000000" w:rsidRPr="00000000" w14:paraId="00000013">
            <w:pPr>
              <w:pBdr>
                <w:bottom w:color="f79646" w:space="1" w:sz="4" w:val="single"/>
              </w:pBdr>
              <w:rPr>
                <w:rFonts w:ascii="Arial" w:cs="Arial" w:eastAsia="Arial" w:hAnsi="Arial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18"/>
                <w:szCs w:val="18"/>
                <w:rtl w:val="0"/>
              </w:rPr>
              <w:t xml:space="preserve">En una asignatura virtual, la actividad debe presentar información clara para el estudiante: </w:t>
            </w:r>
          </w:p>
          <w:p w:rsidR="00000000" w:rsidDel="00000000" w:rsidP="00000000" w:rsidRDefault="00000000" w:rsidRPr="00000000" w14:paraId="00000014">
            <w:pPr>
              <w:pBdr>
                <w:bottom w:color="f79646" w:space="1" w:sz="4" w:val="single"/>
              </w:pBdr>
              <w:rPr>
                <w:rFonts w:ascii="Arial" w:cs="Arial" w:eastAsia="Arial" w:hAnsi="Arial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18"/>
                <w:szCs w:val="18"/>
                <w:rtl w:val="0"/>
              </w:rPr>
              <w:t xml:space="preserve">- Plantear el objetivo de la actividad y los resultados que se esperan obtener de la misma.</w:t>
            </w:r>
          </w:p>
          <w:p w:rsidR="00000000" w:rsidDel="00000000" w:rsidP="00000000" w:rsidRDefault="00000000" w:rsidRPr="00000000" w14:paraId="00000015">
            <w:pPr>
              <w:pBdr>
                <w:bottom w:color="f79646" w:space="1" w:sz="4" w:val="single"/>
              </w:pBdr>
              <w:rPr>
                <w:rFonts w:ascii="Arial" w:cs="Arial" w:eastAsia="Arial" w:hAnsi="Arial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18"/>
                <w:szCs w:val="18"/>
                <w:rtl w:val="0"/>
              </w:rPr>
              <w:t xml:space="preserve">- Explicitar el contexto en el que se realizará la actividad.</w:t>
            </w:r>
          </w:p>
          <w:p w:rsidR="00000000" w:rsidDel="00000000" w:rsidP="00000000" w:rsidRDefault="00000000" w:rsidRPr="00000000" w14:paraId="00000016">
            <w:pPr>
              <w:pBdr>
                <w:bottom w:color="f79646" w:space="1" w:sz="4" w:val="single"/>
              </w:pBdr>
              <w:rPr>
                <w:rFonts w:ascii="Arial" w:cs="Arial" w:eastAsia="Arial" w:hAnsi="Arial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18"/>
                <w:szCs w:val="18"/>
                <w:rtl w:val="0"/>
              </w:rPr>
              <w:t xml:space="preserve">- Describir la modalidad de participación (individual, grupal, colaborativa).</w:t>
            </w:r>
          </w:p>
          <w:p w:rsidR="00000000" w:rsidDel="00000000" w:rsidP="00000000" w:rsidRDefault="00000000" w:rsidRPr="00000000" w14:paraId="00000017">
            <w:pPr>
              <w:pBdr>
                <w:bottom w:color="f79646" w:space="1" w:sz="4" w:val="single"/>
              </w:pBdr>
              <w:rPr>
                <w:rFonts w:ascii="Arial" w:cs="Arial" w:eastAsia="Arial" w:hAnsi="Arial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18"/>
                <w:szCs w:val="18"/>
                <w:rtl w:val="0"/>
              </w:rPr>
              <w:t xml:space="preserve">- Especificar con claridad el proceso a seguir para la realización de la actividad (redacte el paso a paso de la actividad con lenguaje dirigido al estudiante – en singular y lo más claro posible, suponiendo que el estudiante requiere indicaciones detalladas y en esta guía tiene todas las herramientas para desarrollar la actividad con éxito). </w:t>
            </w:r>
          </w:p>
          <w:p w:rsidR="00000000" w:rsidDel="00000000" w:rsidP="00000000" w:rsidRDefault="00000000" w:rsidRPr="00000000" w14:paraId="00000018">
            <w:pPr>
              <w:pBdr>
                <w:bottom w:color="f79646" w:space="1" w:sz="4" w:val="single"/>
              </w:pBdr>
              <w:rPr>
                <w:rFonts w:ascii="Arial" w:cs="Arial" w:eastAsia="Arial" w:hAnsi="Arial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bottom w:color="f7964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Evidencia o producto</w:t>
            </w:r>
          </w:p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18"/>
                <w:szCs w:val="18"/>
                <w:rtl w:val="0"/>
              </w:rPr>
              <w:t xml:space="preserve">Determine el tipo de producto que se espera recibir de parte del estudiante para dar por cumplida la actividad y las características de entrega: ¿qué debe entregar?, ¿bajo qué parámetros de calidad?, ¿en qué herramienta se debe elaborar?, ¿se debe socializar a través de una herramienta colaborativa?, etc.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Documento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Infografía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Trabajo escrito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Relatoría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Exposición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Multimedia (videos, piezas gráficas, audios, etc.)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Foro / blog (en un foro, escriba bajo qué pregunta se orientará el debate y la retroalimentación entre pares).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Otro. 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18"/>
                <w:szCs w:val="18"/>
                <w:rtl w:val="0"/>
              </w:rPr>
              <w:t xml:space="preserve">Recuerde que esta actividad debe abarcar todos los temas desarrollados durante la asignatura, de forma que se logre cumplir el o los resultados de aprendizaje planteados.</w:t>
            </w:r>
          </w:p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b w:val="1"/>
                <w:color w:val="37562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f7964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Material de apoyo: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color="f79646" w:space="1" w:sz="4" w:val="single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18"/>
                <w:szCs w:val="18"/>
                <w:rtl w:val="0"/>
              </w:rPr>
              <w:t xml:space="preserve">Indicar los diferentes recursos que pueden revisar o utilizar los estudiantes en el desarrollo de la actividad, puede incluir lecturas o materiales con enlaces (artículos, lecturas, vídeos, blogs, etc.), importante verificar que funcionen correctamente. 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color="f79646" w:space="1" w:sz="4" w:val="single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color="f79646" w:space="1" w:sz="4" w:val="single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18"/>
                <w:szCs w:val="18"/>
                <w:rtl w:val="0"/>
              </w:rPr>
              <w:t xml:space="preserve">Pegue la URL del contenido. 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color="f79646" w:space="1" w:sz="4" w:val="single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bottom w:color="f79646" w:space="0" w:sz="4" w:val="single"/>
              <w:right w:color="f7964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Arial" w:cs="Arial" w:eastAsia="Arial" w:hAnsi="Arial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Tiempo asignado: </w:t>
            </w:r>
            <w:r w:rsidDel="00000000" w:rsidR="00000000" w:rsidRPr="00000000">
              <w:rPr>
                <w:rFonts w:ascii="Arial" w:cs="Arial" w:eastAsia="Arial" w:hAnsi="Arial"/>
                <w:color w:val="808080"/>
                <w:sz w:val="18"/>
                <w:szCs w:val="18"/>
                <w:rtl w:val="0"/>
              </w:rPr>
              <w:t xml:space="preserve">estipula el tiempo previsto o sugerido para el desarrollo y entrega de la actividad (esto proporciona al estudiante una orientación del tiempo necesario para lograr el resultado de aprendizaje asociado a la actividad). </w:t>
            </w:r>
          </w:p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79646" w:space="0" w:sz="4" w:val="single"/>
              <w:bottom w:color="f7964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Porcentaje de calificación: </w:t>
            </w:r>
          </w:p>
        </w:tc>
      </w:tr>
      <w:tr>
        <w:trPr>
          <w:cantSplit w:val="0"/>
          <w:trHeight w:val="63" w:hRule="atLeast"/>
          <w:tblHeader w:val="0"/>
        </w:trPr>
        <w:tc>
          <w:tcPr>
            <w:gridSpan w:val="2"/>
            <w:tcBorders>
              <w:top w:color="f7964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Rúbrica de evaluación: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cons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highlight w:val="white"/>
                <w:rtl w:val="0"/>
              </w:rPr>
              <w:t xml:space="preserve">truya y anexe la rúbrica corres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pondiente a la actividad, para que en el proceso de calificación se facilite y para que el estudiante sepa bajo qué criterios obtuvo la nota resultante del proceso.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Arial" w:cs="Arial" w:eastAsia="Arial" w:hAnsi="Arial"/>
                <w:color w:val="80808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18"/>
                <w:szCs w:val="18"/>
                <w:highlight w:val="white"/>
                <w:rtl w:val="0"/>
              </w:rPr>
              <w:t xml:space="preserve">Incorpore los criterios de</w:t>
            </w: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808080"/>
                <w:sz w:val="18"/>
                <w:szCs w:val="18"/>
                <w:highlight w:val="white"/>
                <w:rtl w:val="0"/>
              </w:rPr>
              <w:t xml:space="preserve">evaluación disciplinares consignados en el syllabus que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8"/>
                <w:szCs w:val="18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808080"/>
                <w:sz w:val="18"/>
                <w:szCs w:val="18"/>
                <w:highlight w:val="white"/>
                <w:rtl w:val="0"/>
              </w:rPr>
              <w:t xml:space="preserve">dan cuenta del cumplimiento de los resultados de aprendizaje. Además, debe incluir los siguientes criterios: la actitud y el compromiso con el aprendizaje, y la actitud frente al aprendizaje colaborativo. 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Arial" w:cs="Arial" w:eastAsia="Arial" w:hAnsi="Arial"/>
                <w:color w:val="80808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18"/>
                <w:szCs w:val="18"/>
                <w:highlight w:val="white"/>
                <w:rtl w:val="0"/>
              </w:rPr>
              <w:t xml:space="preserve">Puede incluir otros criterios que tengan en cuenta tanto el nivel de conocimientos como de habilidades y actitudes que se consideran deseables (por ejemplo, organización de la información, fuentes de consulta, nivel de investigación, respeto a las posturas de los demás, comunicación de ideas, etc).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>
          <w:rFonts w:ascii="Arial" w:cs="Arial" w:eastAsia="Arial" w:hAnsi="Arial"/>
          <w:b w:val="1"/>
          <w:color w:val="385522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color w:val="385522"/>
          <w:sz w:val="18"/>
          <w:szCs w:val="18"/>
          <w:rtl w:val="0"/>
        </w:rPr>
        <w:tab/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280" w:top="880" w:left="600" w:right="60" w:header="720" w:footer="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3"/>
      <w:tblW w:w="10343.0" w:type="dxa"/>
      <w:jc w:val="left"/>
      <w:tblInd w:w="353.0" w:type="dxa"/>
      <w:tblLayout w:type="fixed"/>
      <w:tblLook w:val="0400"/>
    </w:tblPr>
    <w:tblGrid>
      <w:gridCol w:w="3599"/>
      <w:gridCol w:w="1962"/>
      <w:gridCol w:w="1637"/>
      <w:gridCol w:w="707"/>
      <w:gridCol w:w="283"/>
      <w:gridCol w:w="709"/>
      <w:gridCol w:w="256"/>
      <w:gridCol w:w="911"/>
      <w:gridCol w:w="279"/>
      <w:tblGridChange w:id="0">
        <w:tblGrid>
          <w:gridCol w:w="3599"/>
          <w:gridCol w:w="1962"/>
          <w:gridCol w:w="1637"/>
          <w:gridCol w:w="707"/>
          <w:gridCol w:w="283"/>
          <w:gridCol w:w="709"/>
          <w:gridCol w:w="256"/>
          <w:gridCol w:w="911"/>
          <w:gridCol w:w="279"/>
        </w:tblGrid>
      </w:tblGridChange>
    </w:tblGrid>
    <w:tr>
      <w:trPr>
        <w:cantSplit w:val="0"/>
        <w:trHeight w:val="284" w:hRule="atLeast"/>
        <w:tblHeader w:val="0"/>
      </w:trPr>
      <w:tc>
        <w:tcPr>
          <w:gridSpan w:val="9"/>
          <w:tcBorders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46">
          <w:pPr>
            <w:pBdr>
              <w:top w:color="000000" w:space="1" w:sz="4" w:val="single"/>
              <w:left w:color="000000" w:space="4" w:sz="4" w:val="single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jc w:val="center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color w:val="375623"/>
              <w:sz w:val="14"/>
              <w:szCs w:val="14"/>
              <w:rtl w:val="0"/>
            </w:rPr>
            <w:t xml:space="preserve">Dirección de Aprendizajes y Virtualidad –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 MOMENTOS EVALUATIVOS - Página 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>
          <w:gridSpan w:val="2"/>
          <w:tcBorders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4F">
          <w:pPr>
            <w:spacing w:after="160" w:line="259" w:lineRule="auto"/>
            <w:rPr>
              <w:rFonts w:ascii="Arial" w:cs="Arial" w:eastAsia="Arial" w:hAnsi="Arial"/>
              <w:color w:val="000000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Responsable de diligenciamiento:</w:t>
          </w:r>
          <w:r w:rsidDel="00000000" w:rsidR="00000000" w:rsidRPr="00000000">
            <w:rPr>
              <w:rFonts w:ascii="Arial" w:cs="Arial" w:eastAsia="Arial" w:hAnsi="Arial"/>
              <w:color w:val="000000"/>
              <w:sz w:val="14"/>
              <w:szCs w:val="14"/>
              <w:rtl w:val="0"/>
            </w:rPr>
            <w:t xml:space="preserve"> cargo o usuario que diligencia el formato</w:t>
          </w:r>
        </w:p>
      </w:tc>
      <w:tc>
        <w:tcPr>
          <w:gridSpan w:val="7"/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1">
          <w:pPr>
            <w:spacing w:after="160" w:line="259" w:lineRule="auto"/>
            <w:rPr>
              <w:rFonts w:ascii="Arial" w:cs="Arial" w:eastAsia="Arial" w:hAnsi="Arial"/>
              <w:color w:val="000000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Responsable del archivo</w:t>
          </w:r>
          <w:r w:rsidDel="00000000" w:rsidR="00000000" w:rsidRPr="00000000">
            <w:rPr>
              <w:rFonts w:ascii="Arial" w:cs="Arial" w:eastAsia="Arial" w:hAnsi="Arial"/>
              <w:color w:val="000000"/>
              <w:sz w:val="14"/>
              <w:szCs w:val="14"/>
              <w:rtl w:val="0"/>
            </w:rPr>
            <w:t xml:space="preserve">: Cargo responsable de la custodia del registro</w:t>
          </w:r>
        </w:p>
      </w:tc>
    </w:tr>
    <w:tr>
      <w:trPr>
        <w:cantSplit w:val="0"/>
        <w:trHeight w:val="216" w:hRule="atLeast"/>
        <w:tblHeader w:val="0"/>
      </w:trPr>
      <w:tc>
        <w:tcPr>
          <w:tcBorders>
            <w:top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8">
          <w:pPr>
            <w:spacing w:after="160" w:line="259" w:lineRule="auto"/>
            <w:jc w:val="center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i w:val="1"/>
              <w:sz w:val="14"/>
              <w:szCs w:val="14"/>
            </w:rPr>
            <w:drawing>
              <wp:inline distB="0" distT="0" distL="0" distR="0">
                <wp:extent cx="1523304" cy="108000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3304" cy="108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9">
          <w:pPr>
            <w:spacing w:after="160" w:line="259" w:lineRule="auto"/>
            <w:jc w:val="right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Clasificación del documento: determinar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B">
          <w:pPr>
            <w:spacing w:after="160" w:line="259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Publico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C">
          <w:pPr>
            <w:spacing w:after="160" w:line="259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D">
          <w:pPr>
            <w:spacing w:after="160" w:line="259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Privado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E">
          <w:pPr>
            <w:spacing w:after="160" w:line="259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F">
          <w:pPr>
            <w:spacing w:after="160" w:line="259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0">
          <w:pPr>
            <w:spacing w:after="160" w:line="259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343.0" w:type="dxa"/>
      <w:jc w:val="left"/>
      <w:tblInd w:w="353.0" w:type="dxa"/>
      <w:tblLayout w:type="fixed"/>
      <w:tblLook w:val="0400"/>
    </w:tblPr>
    <w:tblGrid>
      <w:gridCol w:w="3599"/>
      <w:gridCol w:w="1962"/>
      <w:gridCol w:w="1637"/>
      <w:gridCol w:w="707"/>
      <w:gridCol w:w="283"/>
      <w:gridCol w:w="709"/>
      <w:gridCol w:w="256"/>
      <w:gridCol w:w="911"/>
      <w:gridCol w:w="279"/>
      <w:tblGridChange w:id="0">
        <w:tblGrid>
          <w:gridCol w:w="3599"/>
          <w:gridCol w:w="1962"/>
          <w:gridCol w:w="1637"/>
          <w:gridCol w:w="707"/>
          <w:gridCol w:w="283"/>
          <w:gridCol w:w="709"/>
          <w:gridCol w:w="256"/>
          <w:gridCol w:w="911"/>
          <w:gridCol w:w="279"/>
        </w:tblGrid>
      </w:tblGridChange>
    </w:tblGrid>
    <w:tr>
      <w:trPr>
        <w:cantSplit w:val="0"/>
        <w:trHeight w:val="284" w:hRule="atLeast"/>
        <w:tblHeader w:val="0"/>
      </w:trPr>
      <w:tc>
        <w:tcPr>
          <w:gridSpan w:val="9"/>
          <w:tcBorders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3">
          <w:pPr>
            <w:pBdr>
              <w:top w:color="000000" w:space="1" w:sz="4" w:val="single"/>
              <w:left w:color="000000" w:space="4" w:sz="4" w:val="single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jc w:val="center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color w:val="375623"/>
              <w:sz w:val="14"/>
              <w:szCs w:val="14"/>
              <w:rtl w:val="0"/>
            </w:rPr>
            <w:t xml:space="preserve">Dirección de Aprendizajes y Virtualidad –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 MOMENTOS EVALUATIVOS - Página 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>
          <w:gridSpan w:val="2"/>
          <w:tcBorders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C">
          <w:pPr>
            <w:spacing w:after="160" w:line="259" w:lineRule="auto"/>
            <w:rPr>
              <w:rFonts w:ascii="Arial" w:cs="Arial" w:eastAsia="Arial" w:hAnsi="Arial"/>
              <w:color w:val="000000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Responsable de diligenciamiento:</w:t>
          </w:r>
          <w:r w:rsidDel="00000000" w:rsidR="00000000" w:rsidRPr="00000000">
            <w:rPr>
              <w:rFonts w:ascii="Arial" w:cs="Arial" w:eastAsia="Arial" w:hAnsi="Arial"/>
              <w:color w:val="000000"/>
              <w:sz w:val="14"/>
              <w:szCs w:val="14"/>
              <w:rtl w:val="0"/>
            </w:rPr>
            <w:t xml:space="preserve"> cargo o usuario que diligencia el formato</w:t>
          </w:r>
        </w:p>
      </w:tc>
      <w:tc>
        <w:tcPr>
          <w:gridSpan w:val="7"/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E">
          <w:pPr>
            <w:spacing w:after="160" w:line="259" w:lineRule="auto"/>
            <w:rPr>
              <w:rFonts w:ascii="Arial" w:cs="Arial" w:eastAsia="Arial" w:hAnsi="Arial"/>
              <w:color w:val="000000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Responsable del archivo</w:t>
          </w:r>
          <w:r w:rsidDel="00000000" w:rsidR="00000000" w:rsidRPr="00000000">
            <w:rPr>
              <w:rFonts w:ascii="Arial" w:cs="Arial" w:eastAsia="Arial" w:hAnsi="Arial"/>
              <w:color w:val="000000"/>
              <w:sz w:val="14"/>
              <w:szCs w:val="14"/>
              <w:rtl w:val="0"/>
            </w:rPr>
            <w:t xml:space="preserve">: Cargo responsable de la custodia del registro</w:t>
          </w:r>
        </w:p>
      </w:tc>
    </w:tr>
    <w:tr>
      <w:trPr>
        <w:cantSplit w:val="0"/>
        <w:trHeight w:val="216" w:hRule="atLeast"/>
        <w:tblHeader w:val="0"/>
      </w:trPr>
      <w:tc>
        <w:tcPr>
          <w:tcBorders>
            <w:top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5">
          <w:pPr>
            <w:spacing w:after="160" w:line="259" w:lineRule="auto"/>
            <w:jc w:val="center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i w:val="1"/>
              <w:sz w:val="14"/>
              <w:szCs w:val="14"/>
            </w:rPr>
            <w:drawing>
              <wp:inline distB="0" distT="0" distL="0" distR="0">
                <wp:extent cx="1523304" cy="1080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3304" cy="108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6">
          <w:pPr>
            <w:spacing w:after="160" w:line="259" w:lineRule="auto"/>
            <w:jc w:val="right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Clasificación del documento: determinar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8">
          <w:pPr>
            <w:spacing w:after="160" w:line="259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Publico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9">
          <w:pPr>
            <w:spacing w:after="160" w:line="259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A">
          <w:pPr>
            <w:spacing w:after="160" w:line="259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Privado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B">
          <w:pPr>
            <w:spacing w:after="160" w:line="259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C">
          <w:pPr>
            <w:spacing w:after="160" w:line="259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D">
          <w:pPr>
            <w:spacing w:after="160" w:line="259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-390524</wp:posOffset>
          </wp:positionH>
          <wp:positionV relativeFrom="paragraph">
            <wp:posOffset>-342899</wp:posOffset>
          </wp:positionV>
          <wp:extent cx="7796213" cy="2514600"/>
          <wp:effectExtent b="0" l="0" r="0" t="0"/>
          <wp:wrapNone/>
          <wp:docPr id="4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96213" cy="25146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B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rFonts w:ascii="Arial" w:cs="Arial" w:eastAsia="Arial" w:hAnsi="Arial"/>
        <w:i w:val="1"/>
        <w:sz w:val="16"/>
        <w:szCs w:val="16"/>
      </w:rPr>
    </w:pPr>
    <w:r w:rsidDel="00000000" w:rsidR="00000000" w:rsidRPr="00000000">
      <w:rPr>
        <w:rtl w:val="0"/>
      </w:rPr>
    </w:r>
  </w:p>
  <w:tbl>
    <w:tblPr>
      <w:tblStyle w:val="Table2"/>
      <w:tblW w:w="10348.0" w:type="dxa"/>
      <w:jc w:val="left"/>
      <w:tblLayout w:type="fixed"/>
      <w:tblLook w:val="0000"/>
    </w:tblPr>
    <w:tblGrid>
      <w:gridCol w:w="2380"/>
      <w:gridCol w:w="2607"/>
      <w:gridCol w:w="2479"/>
      <w:gridCol w:w="2882"/>
      <w:tblGridChange w:id="0">
        <w:tblGrid>
          <w:gridCol w:w="2380"/>
          <w:gridCol w:w="2607"/>
          <w:gridCol w:w="2479"/>
          <w:gridCol w:w="2882"/>
        </w:tblGrid>
      </w:tblGridChange>
    </w:tblGrid>
    <w:tr>
      <w:trPr>
        <w:cantSplit w:val="1"/>
        <w:trHeight w:val="444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3C">
          <w:pPr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</w:rPr>
            <w:drawing>
              <wp:inline distB="0" distT="0" distL="0" distR="0">
                <wp:extent cx="1422592" cy="534154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2592" cy="53415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3D">
          <w:pPr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creación del código</w:t>
          </w:r>
        </w:p>
      </w:tc>
      <w:tc>
        <w:tcPr>
          <w:tcBorders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3E">
          <w:pPr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Fecha: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fecha de aprobación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3F">
          <w:pPr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Versión: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número de versión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1">
          <w:pPr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Proceso: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nombre del proceso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43">
          <w:pPr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Formato: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 título del formato</w:t>
          </w:r>
        </w:p>
      </w:tc>
    </w:tr>
  </w:tbl>
  <w:p w:rsidR="00000000" w:rsidDel="00000000" w:rsidP="00000000" w:rsidRDefault="00000000" w:rsidRPr="00000000" w14:paraId="0000004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s-CO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1134" w:hanging="360"/>
    </w:pPr>
    <w:rPr>
      <w:rFonts w:ascii="Cambria" w:cs="Cambria" w:eastAsia="Cambria" w:hAnsi="Cambria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1854" w:hanging="360"/>
    </w:pPr>
    <w:rPr>
      <w:rFonts w:ascii="Cambria" w:cs="Cambria" w:eastAsia="Cambria" w:hAnsi="Cambria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2574" w:hanging="360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3294" w:hanging="360"/>
    </w:pPr>
    <w:rPr>
      <w:rFonts w:ascii="Calibri" w:cs="Calibri" w:eastAsia="Calibri" w:hAnsi="Calibri"/>
      <w:b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4014" w:hanging="360"/>
    </w:pPr>
    <w:rPr>
      <w:rFonts w:ascii="Calibri" w:cs="Calibri" w:eastAsia="Calibri" w:hAnsi="Calibri"/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4734" w:hanging="360"/>
    </w:pPr>
    <w:rPr>
      <w:b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GzmE1yFvTaoUd6+w7kE7wnNFqQ==">CgMxLjA4AHIhMXVaWUJvRW15bjlLZEt0bDNKdnRtSU4wa0k0TWg0bUt5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