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C759" w14:textId="5F5AD205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  <w:bookmarkStart w:id="0" w:name="_Hlk49617732"/>
      <w:bookmarkEnd w:id="0"/>
      <w:r w:rsidRPr="005237B3">
        <w:rPr>
          <w:rFonts w:ascii="Garamond" w:hAnsi="Garamond"/>
        </w:rPr>
        <w:t>Taller</w:t>
      </w:r>
      <w:r w:rsidR="00EE7B8D" w:rsidRPr="005237B3">
        <w:rPr>
          <w:rFonts w:ascii="Garamond" w:hAnsi="Garamond"/>
        </w:rPr>
        <w:t xml:space="preserve"> 1 </w:t>
      </w:r>
      <w:r w:rsidRPr="005237B3">
        <w:rPr>
          <w:rFonts w:ascii="Garamond" w:hAnsi="Garamond"/>
        </w:rPr>
        <w:t>Series de Tiempo</w:t>
      </w:r>
    </w:p>
    <w:p w14:paraId="2B726A17" w14:textId="2B2EA677" w:rsidR="009C7B7C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31/</w:t>
      </w:r>
      <w:r w:rsidR="000D2555">
        <w:rPr>
          <w:rFonts w:ascii="Garamond" w:hAnsi="Garamond"/>
        </w:rPr>
        <w:t>Agosto</w:t>
      </w:r>
      <w:r>
        <w:rPr>
          <w:rFonts w:ascii="Garamond" w:hAnsi="Garamond"/>
        </w:rPr>
        <w:t>/</w:t>
      </w:r>
      <w:r w:rsidR="000F0FB8">
        <w:rPr>
          <w:rFonts w:ascii="Garamond" w:hAnsi="Garamond"/>
        </w:rPr>
        <w:t>2020</w:t>
      </w:r>
    </w:p>
    <w:p w14:paraId="5F5CB624" w14:textId="775EFCA8" w:rsidR="009C7B7C" w:rsidRDefault="0089626C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Profesor: </w:t>
      </w:r>
      <w:r w:rsidR="00EE7B8D" w:rsidRPr="005237B3">
        <w:rPr>
          <w:rFonts w:ascii="Garamond" w:hAnsi="Garamond"/>
        </w:rPr>
        <w:t xml:space="preserve">Nicolás </w:t>
      </w:r>
      <w:proofErr w:type="spellStart"/>
      <w:r w:rsidR="00EE7B8D" w:rsidRPr="005237B3">
        <w:rPr>
          <w:rFonts w:ascii="Garamond" w:hAnsi="Garamond"/>
        </w:rPr>
        <w:t>Ronderos</w:t>
      </w:r>
      <w:proofErr w:type="spellEnd"/>
    </w:p>
    <w:p w14:paraId="0F71336D" w14:textId="7F229179" w:rsidR="0025742A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Integrantes: María Fernanda Gutiérrez García</w:t>
      </w:r>
      <w:r w:rsidR="0089626C">
        <w:rPr>
          <w:rFonts w:ascii="Garamond" w:hAnsi="Garamond"/>
        </w:rPr>
        <w:t>,</w:t>
      </w:r>
      <w:r>
        <w:rPr>
          <w:rFonts w:ascii="Garamond" w:hAnsi="Garamond"/>
        </w:rPr>
        <w:t xml:space="preserve"> Mateo Henao Cardozo</w:t>
      </w:r>
    </w:p>
    <w:p w14:paraId="02C46F5B" w14:textId="77777777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</w:p>
    <w:p w14:paraId="32E509AA" w14:textId="77777777" w:rsidR="0025742A" w:rsidRPr="0025742A" w:rsidRDefault="00EE7B8D" w:rsidP="007F1DAC">
      <w:pPr>
        <w:spacing w:line="276" w:lineRule="auto"/>
        <w:jc w:val="both"/>
        <w:rPr>
          <w:rFonts w:ascii="Garamond" w:hAnsi="Garamond"/>
          <w:b/>
          <w:bCs/>
        </w:rPr>
      </w:pPr>
      <w:r w:rsidRPr="0025742A">
        <w:rPr>
          <w:rFonts w:ascii="Garamond" w:hAnsi="Garamond"/>
          <w:b/>
          <w:bCs/>
        </w:rPr>
        <w:t>1</w:t>
      </w:r>
      <w:r w:rsidR="004A4A7D" w:rsidRPr="0025742A">
        <w:rPr>
          <w:rFonts w:ascii="Garamond" w:hAnsi="Garamond"/>
          <w:b/>
          <w:bCs/>
        </w:rPr>
        <w:t>.</w:t>
      </w:r>
    </w:p>
    <w:p w14:paraId="44F0953B" w14:textId="6989511C" w:rsidR="000F0FB8" w:rsidRDefault="00A54968" w:rsidP="007F1DAC">
      <w:pPr>
        <w:spacing w:line="276" w:lineRule="auto"/>
        <w:jc w:val="both"/>
        <w:rPr>
          <w:rFonts w:ascii="Garamond" w:hAnsi="Garamond"/>
        </w:rPr>
      </w:pPr>
      <w:r w:rsidRPr="0025742A">
        <w:rPr>
          <w:rFonts w:ascii="Garamond" w:hAnsi="Garamond"/>
          <w:b/>
          <w:bCs/>
        </w:rPr>
        <w:t>a.</w:t>
      </w:r>
      <w:r>
        <w:rPr>
          <w:rFonts w:ascii="Garamond" w:hAnsi="Garamond"/>
        </w:rPr>
        <w:t xml:space="preserve"> Utilizando la base de datos </w:t>
      </w:r>
      <w:r w:rsidRPr="0063372C">
        <w:rPr>
          <w:rFonts w:ascii="Garamond" w:hAnsi="Garamond"/>
          <w:i/>
        </w:rPr>
        <w:t>br2</w:t>
      </w:r>
      <w:r>
        <w:rPr>
          <w:rFonts w:ascii="Garamond" w:hAnsi="Garamond"/>
        </w:rPr>
        <w:t xml:space="preserve"> disponible en el </w:t>
      </w:r>
      <w:proofErr w:type="spellStart"/>
      <w:r>
        <w:rPr>
          <w:rFonts w:ascii="Garamond" w:hAnsi="Garamond"/>
        </w:rPr>
        <w:t>blackboard</w:t>
      </w:r>
      <w:proofErr w:type="spellEnd"/>
      <w:r>
        <w:rPr>
          <w:rFonts w:ascii="Garamond" w:hAnsi="Garamond"/>
        </w:rPr>
        <w:t xml:space="preserve"> calcule las estadísticas descriptivas e histograma</w:t>
      </w:r>
      <w:r w:rsidR="0063372C">
        <w:rPr>
          <w:rFonts w:ascii="Garamond" w:hAnsi="Garamond"/>
        </w:rPr>
        <w:t>s</w:t>
      </w:r>
      <w:r>
        <w:rPr>
          <w:rFonts w:ascii="Garamond" w:hAnsi="Garamond"/>
        </w:rPr>
        <w:t xml:space="preserve"> de todas las variables. ¿En qué unidades se encuentra cada una? Muestre sus resultados.</w:t>
      </w:r>
    </w:p>
    <w:p w14:paraId="53F982C0" w14:textId="4E4D49A6" w:rsidR="0025742A" w:rsidRDefault="0025742A" w:rsidP="007F1DAC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Respuesta:</w:t>
      </w:r>
    </w:p>
    <w:p w14:paraId="6A115AAB" w14:textId="057101BD" w:rsid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Age: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>a variable se presenta como</w:t>
      </w:r>
      <w:r>
        <w:rPr>
          <w:rFonts w:ascii="Garamond" w:hAnsi="Garamond"/>
          <w:lang w:val="es-CO"/>
        </w:rPr>
        <w:t xml:space="preserve"> edad en años</w:t>
      </w:r>
      <w:r w:rsidR="00F42FD6">
        <w:rPr>
          <w:rFonts w:ascii="Garamond" w:hAnsi="Garamond"/>
          <w:lang w:val="es-CO"/>
        </w:rPr>
        <w:t xml:space="preserve"> que tiene cada </w:t>
      </w:r>
      <w:r w:rsidR="00E04E09">
        <w:rPr>
          <w:rFonts w:ascii="Garamond" w:hAnsi="Garamond"/>
          <w:lang w:val="es-CO"/>
        </w:rPr>
        <w:t>inmueble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060F48BD" w14:textId="0524A66D" w:rsidR="0025742A" w:rsidRP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</w:t>
      </w:r>
    </w:p>
    <w:p w14:paraId="434C82A0" w14:textId="4FC10B4E" w:rsidR="0025742A" w:rsidRDefault="0025742A" w:rsidP="005A5BF4">
      <w:pPr>
        <w:spacing w:line="276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6AF0E1C" wp14:editId="3EC0E64B">
            <wp:extent cx="5173200" cy="2250000"/>
            <wp:effectExtent l="0" t="0" r="889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CC8B" w14:textId="28AFEA6D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</w:t>
      </w:r>
      <w:proofErr w:type="spellStart"/>
      <w:r w:rsidRPr="0025742A">
        <w:rPr>
          <w:rFonts w:ascii="Garamond" w:hAnsi="Garamond"/>
          <w:lang w:val="es-CO"/>
        </w:rPr>
        <w:t>Baths</w:t>
      </w:r>
      <w:proofErr w:type="spellEnd"/>
      <w:r w:rsidRPr="0025742A"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 xml:space="preserve">a variable </w:t>
      </w:r>
      <w:r w:rsidR="003E5764">
        <w:rPr>
          <w:rFonts w:ascii="Garamond" w:hAnsi="Garamond"/>
          <w:lang w:val="es-CO"/>
        </w:rPr>
        <w:t>se</w:t>
      </w:r>
      <w:r w:rsidRPr="0025742A">
        <w:rPr>
          <w:rFonts w:ascii="Garamond" w:hAnsi="Garamond"/>
          <w:lang w:val="es-CO"/>
        </w:rPr>
        <w:t xml:space="preserve"> presenta como</w:t>
      </w:r>
      <w:r>
        <w:rPr>
          <w:rFonts w:ascii="Garamond" w:hAnsi="Garamond"/>
          <w:lang w:val="es-CO"/>
        </w:rPr>
        <w:t xml:space="preserve"> numero de baños completos</w:t>
      </w:r>
      <w:r w:rsidR="00F42FD6" w:rsidRPr="00F42FD6">
        <w:rPr>
          <w:rFonts w:ascii="Garamond" w:hAnsi="Garamond"/>
          <w:lang w:val="es-CO"/>
        </w:rPr>
        <w:t xml:space="preserve"> </w:t>
      </w:r>
      <w:r w:rsidR="00F42FD6">
        <w:rPr>
          <w:rFonts w:ascii="Garamond" w:hAnsi="Garamond"/>
          <w:lang w:val="es-CO"/>
        </w:rPr>
        <w:t>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7162AFE8" w14:textId="72034D11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</w:p>
    <w:p w14:paraId="03B073B3" w14:textId="52568A69" w:rsidR="0025742A" w:rsidRDefault="0025742A" w:rsidP="0025742A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B563D1" wp14:editId="2D5903CD">
            <wp:extent cx="5173200" cy="2250000"/>
            <wp:effectExtent l="0" t="0" r="889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4637" w14:textId="72F4E707" w:rsidR="003E5764" w:rsidRDefault="003E5764" w:rsidP="003E5764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proofErr w:type="spellStart"/>
      <w:r>
        <w:rPr>
          <w:rFonts w:ascii="Garamond" w:hAnsi="Garamond"/>
          <w:lang w:val="es-CO"/>
        </w:rPr>
        <w:t>Bedrooms</w:t>
      </w:r>
      <w:proofErr w:type="spellEnd"/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="005D2953">
        <w:rPr>
          <w:rFonts w:ascii="Garamond" w:hAnsi="Garamond"/>
          <w:lang w:val="es-CO"/>
        </w:rPr>
        <w:t>a</w:t>
      </w:r>
      <w:r>
        <w:rPr>
          <w:rFonts w:ascii="Garamond" w:hAnsi="Garamond"/>
          <w:lang w:val="es-CO"/>
        </w:rPr>
        <w:t xml:space="preserve"> variable representa el número de habitaciones</w:t>
      </w:r>
      <w:r w:rsidR="00F42FD6">
        <w:rPr>
          <w:rFonts w:ascii="Garamond" w:hAnsi="Garamond"/>
          <w:lang w:val="es-CO"/>
        </w:rPr>
        <w:t xml:space="preserve"> 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2FD5A90E" w14:textId="32C352AE" w:rsidR="00F42FD6" w:rsidRDefault="00F42FD6" w:rsidP="003E5764">
      <w:pPr>
        <w:spacing w:line="276" w:lineRule="auto"/>
        <w:jc w:val="both"/>
        <w:rPr>
          <w:rFonts w:ascii="Garamond" w:hAnsi="Garamond"/>
          <w:lang w:val="es-CO"/>
        </w:rPr>
      </w:pPr>
    </w:p>
    <w:p w14:paraId="4CD97318" w14:textId="1FA31DF5" w:rsidR="00F42FD6" w:rsidRDefault="00F42FD6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229D01D3" wp14:editId="440EFA6C">
            <wp:extent cx="5174615" cy="2249170"/>
            <wp:effectExtent l="0" t="0" r="698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8372" w14:textId="4F17F741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proofErr w:type="spellStart"/>
      <w:r w:rsidR="00341DB3">
        <w:rPr>
          <w:rFonts w:ascii="Garamond" w:hAnsi="Garamond"/>
          <w:lang w:val="es-CO"/>
        </w:rPr>
        <w:t>F</w:t>
      </w:r>
      <w:r>
        <w:rPr>
          <w:rFonts w:ascii="Garamond" w:hAnsi="Garamond"/>
          <w:lang w:val="es-CO"/>
        </w:rPr>
        <w:t>ireplace</w:t>
      </w:r>
      <w:proofErr w:type="spellEnd"/>
      <w:r>
        <w:rPr>
          <w:rFonts w:ascii="Garamond" w:hAnsi="Garamond"/>
          <w:lang w:val="es-CO"/>
        </w:rPr>
        <w:t>: variable binaria igual a 1 si el i</w:t>
      </w:r>
      <w:r w:rsidR="00E04E09">
        <w:rPr>
          <w:rFonts w:ascii="Garamond" w:hAnsi="Garamond"/>
          <w:lang w:val="es-CO"/>
        </w:rPr>
        <w:t>nmueble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cuenta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con</w:t>
      </w:r>
      <w:r>
        <w:rPr>
          <w:rFonts w:ascii="Garamond" w:hAnsi="Garamond"/>
          <w:lang w:val="es-CO"/>
        </w:rPr>
        <w:t xml:space="preserve"> chimenea</w:t>
      </w:r>
      <w:r w:rsidR="00E04E09">
        <w:rPr>
          <w:rFonts w:ascii="Garamond" w:hAnsi="Garamond"/>
          <w:lang w:val="es-CO"/>
        </w:rPr>
        <w:t>.</w:t>
      </w:r>
    </w:p>
    <w:p w14:paraId="7978E2F1" w14:textId="09158E92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</w:p>
    <w:p w14:paraId="51A50438" w14:textId="080E175E" w:rsidR="00341DB3" w:rsidRDefault="00341DB3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79B58B2" wp14:editId="3B7745EB">
            <wp:extent cx="5173200" cy="2250000"/>
            <wp:effectExtent l="0" t="0" r="889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533D" w14:textId="4F144A44" w:rsidR="00341DB3" w:rsidRDefault="00341DB3" w:rsidP="00341DB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Owner</w:t>
      </w:r>
      <w:proofErr w:type="spellEnd"/>
      <w:r>
        <w:rPr>
          <w:rFonts w:ascii="Garamond" w:hAnsi="Garamond"/>
          <w:lang w:val="es-CO"/>
        </w:rPr>
        <w:t>:</w:t>
      </w:r>
      <w:r w:rsidR="00E04E09">
        <w:rPr>
          <w:rFonts w:ascii="Garamond" w:hAnsi="Garamond"/>
          <w:lang w:val="es-CO"/>
        </w:rPr>
        <w:t xml:space="preserve"> variable </w:t>
      </w:r>
      <w:r w:rsidR="008F5687">
        <w:rPr>
          <w:rFonts w:ascii="Garamond" w:hAnsi="Garamond"/>
          <w:lang w:val="es-CO"/>
        </w:rPr>
        <w:t>binaria igual a 1 si propietario vive en el inmueble, 0 si el inmueble esta ocupado por inquilinos o no se encuentra ocupado.</w:t>
      </w:r>
    </w:p>
    <w:p w14:paraId="646BEA18" w14:textId="1B008831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576F921E" w14:textId="285961EA" w:rsidR="005D2953" w:rsidRDefault="005D2953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5D5F6E1E" wp14:editId="5872E520">
            <wp:extent cx="5173200" cy="2250000"/>
            <wp:effectExtent l="0" t="0" r="889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42AD" w14:textId="77777777" w:rsidR="002C3F2A" w:rsidRDefault="002C3F2A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0B3F4FFD" w14:textId="77777777" w:rsidR="002C3F2A" w:rsidRDefault="002C3F2A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268660E8" w14:textId="5D93D42B" w:rsidR="005D2953" w:rsidRP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lastRenderedPageBreak/>
        <w:t xml:space="preserve">- </w:t>
      </w:r>
      <w:r w:rsidRPr="005D2953">
        <w:rPr>
          <w:rFonts w:ascii="Garamond" w:hAnsi="Garamond"/>
          <w:lang w:val="es-CO"/>
        </w:rPr>
        <w:t xml:space="preserve">Pool: </w:t>
      </w:r>
      <w:r w:rsidR="00E04E09">
        <w:rPr>
          <w:rFonts w:ascii="Garamond" w:hAnsi="Garamond"/>
          <w:lang w:val="es-CO"/>
        </w:rPr>
        <w:t>v</w:t>
      </w:r>
      <w:r w:rsidRPr="005D2953">
        <w:rPr>
          <w:rFonts w:ascii="Garamond" w:hAnsi="Garamond"/>
          <w:lang w:val="es-CO"/>
        </w:rPr>
        <w:t xml:space="preserve">ariable </w:t>
      </w:r>
      <w:r>
        <w:rPr>
          <w:rFonts w:ascii="Garamond" w:hAnsi="Garamond"/>
          <w:lang w:val="es-CO"/>
        </w:rPr>
        <w:t xml:space="preserve">binaria </w:t>
      </w:r>
      <w:r w:rsidRPr="005D2953">
        <w:rPr>
          <w:rFonts w:ascii="Garamond" w:hAnsi="Garamond"/>
          <w:lang w:val="es-CO"/>
        </w:rPr>
        <w:t>igual a 1 si el individuo cuenta con una piscina</w:t>
      </w:r>
    </w:p>
    <w:p w14:paraId="4221D81A" w14:textId="3D43CAEB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CC613A" w14:textId="3AF97A56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 w:rsidRPr="005D2953">
        <w:rPr>
          <w:rFonts w:ascii="Garamond" w:hAnsi="Garamond"/>
          <w:noProof/>
          <w:lang w:val="es-CO"/>
        </w:rPr>
        <w:drawing>
          <wp:inline distT="0" distB="0" distL="0" distR="0" wp14:anchorId="6D1EE2E0" wp14:editId="0CAADCB6">
            <wp:extent cx="5173200" cy="22114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6D20" w14:textId="2CEAFEB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-Price: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precio de venta en dólares del hogar de los individuos en la muestra.</w:t>
      </w:r>
    </w:p>
    <w:p w14:paraId="4E3A2990" w14:textId="77777777" w:rsidR="005A5BF4" w:rsidRDefault="005A5BF4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015D95" w14:textId="523FCCF3" w:rsidR="005D2953" w:rsidRDefault="00013E48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A66FD9" wp14:editId="1F8584AE">
                <wp:simplePos x="0" y="0"/>
                <wp:positionH relativeFrom="column">
                  <wp:posOffset>-1925475</wp:posOffset>
                </wp:positionH>
                <wp:positionV relativeFrom="paragraph">
                  <wp:posOffset>614900</wp:posOffset>
                </wp:positionV>
                <wp:extent cx="92520" cy="864000"/>
                <wp:effectExtent l="38100" t="38100" r="41275" b="508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520" cy="8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D8B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-152.3pt;margin-top:47.7pt;width:8.7pt;height:6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">
                <v:imagedata r:id="rId15" o:title=""/>
              </v:shape>
            </w:pict>
          </mc:Fallback>
        </mc:AlternateContent>
      </w:r>
      <w:r w:rsidR="005D2953">
        <w:rPr>
          <w:noProof/>
        </w:rPr>
        <w:drawing>
          <wp:inline distT="0" distB="0" distL="0" distR="0" wp14:anchorId="5F5CA958" wp14:editId="2840B320">
            <wp:extent cx="5173200" cy="2250000"/>
            <wp:effectExtent l="0" t="0" r="889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D967" w14:textId="58974AE0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r w:rsidRPr="005D2953">
        <w:rPr>
          <w:rFonts w:ascii="Garamond" w:hAnsi="Garamond"/>
          <w:lang w:val="es-CO"/>
        </w:rPr>
        <w:t xml:space="preserve"> SQFT</w:t>
      </w:r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 xml:space="preserve">a variable presenta el total de </w:t>
      </w:r>
      <w:r w:rsidR="0097791E">
        <w:rPr>
          <w:rFonts w:ascii="Garamond" w:hAnsi="Garamond"/>
          <w:lang w:val="es-CO"/>
        </w:rPr>
        <w:t>pies</w:t>
      </w:r>
      <w:r>
        <w:rPr>
          <w:rFonts w:ascii="Garamond" w:hAnsi="Garamond"/>
          <w:lang w:val="es-CO"/>
        </w:rPr>
        <w:t xml:space="preserve"> cuadrados del hogar de cada individuo en la muestra.</w:t>
      </w:r>
    </w:p>
    <w:p w14:paraId="5C669BA7" w14:textId="676E30B4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094F5DD5" w14:textId="280A4051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76F37EC2" wp14:editId="2FD705C7">
            <wp:extent cx="5173200" cy="2250000"/>
            <wp:effectExtent l="0" t="0" r="889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73D" w14:textId="77777777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4E029F74" w14:textId="66B8116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lastRenderedPageBreak/>
        <w:t xml:space="preserve">- </w:t>
      </w:r>
      <w:proofErr w:type="spellStart"/>
      <w:r>
        <w:rPr>
          <w:rFonts w:ascii="Garamond" w:hAnsi="Garamond"/>
          <w:lang w:val="es-CO"/>
        </w:rPr>
        <w:t>Tradititonal</w:t>
      </w:r>
      <w:proofErr w:type="spellEnd"/>
      <w:r>
        <w:rPr>
          <w:rFonts w:ascii="Garamond" w:hAnsi="Garamond"/>
          <w:lang w:val="es-CO"/>
        </w:rPr>
        <w:t>: variable</w:t>
      </w:r>
      <w:r w:rsidR="00E04E09">
        <w:rPr>
          <w:rFonts w:ascii="Garamond" w:hAnsi="Garamond"/>
          <w:lang w:val="es-CO"/>
        </w:rPr>
        <w:t xml:space="preserve"> binaria igual a 1 si el hogar es de un estilo tradicional.</w:t>
      </w:r>
    </w:p>
    <w:p w14:paraId="3E803F69" w14:textId="590D7250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3E758BA" w14:textId="3B351EB7" w:rsidR="00E04E09" w:rsidRDefault="00E04E09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4B33A026" wp14:editId="5D13EFEF">
            <wp:extent cx="5173200" cy="2250000"/>
            <wp:effectExtent l="0" t="0" r="889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05D" w14:textId="3FE2E992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F2751DD" w14:textId="5391F771" w:rsidR="00E04E09" w:rsidRPr="005D2953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Waterfront</w:t>
      </w:r>
      <w:proofErr w:type="spellEnd"/>
      <w:r>
        <w:rPr>
          <w:rFonts w:ascii="Garamond" w:hAnsi="Garamond"/>
          <w:lang w:val="es-CO"/>
        </w:rPr>
        <w:t>: variable binaria igual a 1 si el hogar tiene vista o es cercana a un cuerpo de agua, como rio o mar.</w:t>
      </w:r>
    </w:p>
    <w:p w14:paraId="056BC94E" w14:textId="0CBFB6A8" w:rsidR="005D2953" w:rsidRPr="00CB64B4" w:rsidRDefault="00E04E09" w:rsidP="00E04E09">
      <w:pPr>
        <w:spacing w:line="276" w:lineRule="auto"/>
        <w:jc w:val="center"/>
        <w:rPr>
          <w:rFonts w:ascii="Garamond" w:hAnsi="Garamond"/>
          <w:lang w:val="en-US"/>
        </w:rPr>
      </w:pPr>
      <w:r>
        <w:rPr>
          <w:noProof/>
        </w:rPr>
        <w:drawing>
          <wp:inline distT="0" distB="0" distL="0" distR="0" wp14:anchorId="31CF0687" wp14:editId="54A4F7D9">
            <wp:extent cx="5173200" cy="2250000"/>
            <wp:effectExtent l="0" t="0" r="889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C17D" w14:textId="0B9E7942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usando MCO los parámetros del modelo </w:t>
      </w:r>
      <m:oMath>
        <m:r>
          <w:rPr>
            <w:rFonts w:ascii="Cambria Math" w:hAnsi="Cambria Math"/>
            <w:lang w:val="es-CO"/>
          </w:rPr>
          <m:t>pric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sqf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ag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r>
          <w:rPr>
            <w:rFonts w:ascii="Cambria Math" w:hAnsi="Cambria Math"/>
            <w:lang w:val="es-CO"/>
          </w:rPr>
          <m:t>ag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4</m:t>
            </m:r>
          </m:sub>
        </m:sSub>
        <m:r>
          <w:rPr>
            <w:rFonts w:ascii="Cambria Math" w:hAnsi="Cambria Math"/>
            <w:lang w:val="es-CO"/>
          </w:rPr>
          <m:t>bath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5</m:t>
            </m:r>
          </m:sub>
        </m:sSub>
        <m:r>
          <w:rPr>
            <w:rFonts w:ascii="Cambria Math" w:hAnsi="Cambria Math"/>
            <w:lang w:val="es-CO"/>
          </w:rPr>
          <m:t>traditiona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6</m:t>
            </m:r>
          </m:sub>
        </m:sSub>
        <m:r>
          <w:rPr>
            <w:rFonts w:ascii="Cambria Math" w:hAnsi="Cambria Math"/>
            <w:lang w:val="es-CO"/>
          </w:rPr>
          <m:t>waterfron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7</m:t>
            </m:r>
          </m:sub>
        </m:sSub>
        <m:r>
          <w:rPr>
            <w:rFonts w:ascii="Cambria Math" w:hAnsi="Cambria Math"/>
            <w:lang w:val="es-CO"/>
          </w:rPr>
          <m:t>fireplac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8</m:t>
            </m:r>
          </m:sub>
        </m:sSub>
        <m:r>
          <w:rPr>
            <w:rFonts w:ascii="Cambria Math" w:hAnsi="Cambria Math"/>
            <w:lang w:val="es-CO"/>
          </w:rPr>
          <m:t>poo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u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>
        <w:rPr>
          <w:rFonts w:ascii="Garamond" w:hAnsi="Garamond"/>
          <w:lang w:val="es-CO"/>
        </w:rPr>
        <w:t xml:space="preserve">. Muestre la salida de regresión e </w:t>
      </w:r>
      <w:r w:rsidRPr="00A54968">
        <w:rPr>
          <w:rFonts w:ascii="Garamond" w:hAnsi="Garamond"/>
          <w:b/>
          <w:lang w:val="es-CO"/>
        </w:rPr>
        <w:t>interprete</w:t>
      </w:r>
      <w:r>
        <w:rPr>
          <w:rFonts w:ascii="Garamond" w:hAnsi="Garamond"/>
          <w:lang w:val="es-CO"/>
        </w:rPr>
        <w:t xml:space="preserve"> sus resultados. ¿Todos los coeficientes son estadísticamente significativos?</w:t>
      </w:r>
    </w:p>
    <w:p w14:paraId="599E80FD" w14:textId="7114A4ED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40081275" w14:textId="10B8DDCF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1F2216BB" w14:textId="2161959C" w:rsidR="00CB64B4" w:rsidRDefault="008E09B7" w:rsidP="008E09B7">
      <w:pPr>
        <w:spacing w:line="276" w:lineRule="auto"/>
        <w:jc w:val="center"/>
        <w:rPr>
          <w:rFonts w:ascii="Arial" w:eastAsiaTheme="minorHAnsi" w:hAnsi="Arial" w:cs="Arial"/>
          <w:sz w:val="18"/>
          <w:szCs w:val="18"/>
          <w:lang w:val="es-CO" w:eastAsia="en-US"/>
        </w:rPr>
      </w:pPr>
      <w:r w:rsidRPr="008E09B7">
        <w:rPr>
          <w:rFonts w:eastAsiaTheme="minorHAnsi"/>
          <w:noProof/>
        </w:rPr>
        <w:lastRenderedPageBreak/>
        <w:drawing>
          <wp:inline distT="0" distB="0" distL="0" distR="0" wp14:anchorId="1737D60E" wp14:editId="13C47E8B">
            <wp:extent cx="3863083" cy="286512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17" cy="28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590A" w14:textId="4474A303" w:rsidR="00013E48" w:rsidRDefault="00013E48" w:rsidP="00013E48">
      <w:pPr>
        <w:spacing w:line="276" w:lineRule="auto"/>
        <w:jc w:val="both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1CF9F80" w14:textId="77777777" w:rsidR="002A0FC1" w:rsidRDefault="005D0913" w:rsidP="00013E48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 acuerdo con la evidencia estadística, se encuentra que poseer una chimenea (</w:t>
      </w:r>
      <w:proofErr w:type="spellStart"/>
      <w:r w:rsidRPr="005D0913">
        <w:rPr>
          <w:rFonts w:ascii="Garamond" w:hAnsi="Garamond"/>
          <w:i/>
          <w:iCs/>
          <w:lang w:val="es-CO"/>
        </w:rPr>
        <w:t>fireplace</w:t>
      </w:r>
      <w:proofErr w:type="spellEnd"/>
      <w:r>
        <w:rPr>
          <w:rFonts w:ascii="Garamond" w:hAnsi="Garamond"/>
          <w:lang w:val="es-CO"/>
        </w:rPr>
        <w:t>) o piscina (</w:t>
      </w:r>
      <w:r>
        <w:rPr>
          <w:rFonts w:ascii="Garamond" w:hAnsi="Garamond"/>
          <w:i/>
          <w:iCs/>
          <w:lang w:val="es-CO"/>
        </w:rPr>
        <w:t>pool</w:t>
      </w:r>
      <w:r>
        <w:rPr>
          <w:rFonts w:ascii="Garamond" w:hAnsi="Garamond"/>
          <w:lang w:val="es-CO"/>
        </w:rPr>
        <w:t xml:space="preserve">) no tiene un efecto relevante sobre el precio de venta de un inmueble. Por otro lado, a los principales niveles de significancia hay un efecto positivo sobre el precio de venta de un inmueble cuando este cuenta con un baño adicional (aumento de 33493.39 dólares en </w:t>
      </w:r>
      <w:r w:rsidR="0097791E">
        <w:rPr>
          <w:rFonts w:ascii="Garamond" w:hAnsi="Garamond"/>
          <w:lang w:val="es-CO"/>
        </w:rPr>
        <w:t>la vivienda</w:t>
      </w:r>
      <w:r>
        <w:rPr>
          <w:rFonts w:ascii="Garamond" w:hAnsi="Garamond"/>
          <w:lang w:val="es-CO"/>
        </w:rPr>
        <w:t xml:space="preserve">), </w:t>
      </w:r>
      <w:r w:rsidR="0097791E">
        <w:rPr>
          <w:rFonts w:ascii="Garamond" w:hAnsi="Garamond"/>
          <w:lang w:val="es-CO"/>
        </w:rPr>
        <w:t xml:space="preserve">también, </w:t>
      </w:r>
      <w:r>
        <w:rPr>
          <w:rFonts w:ascii="Garamond" w:hAnsi="Garamond"/>
          <w:lang w:val="es-CO"/>
        </w:rPr>
        <w:t xml:space="preserve">cuando </w:t>
      </w:r>
      <w:r w:rsidR="0097791E">
        <w:rPr>
          <w:rFonts w:ascii="Garamond" w:hAnsi="Garamond"/>
          <w:lang w:val="es-CO"/>
        </w:rPr>
        <w:t>la</w:t>
      </w:r>
      <w:r>
        <w:rPr>
          <w:rFonts w:ascii="Garamond" w:hAnsi="Garamond"/>
          <w:lang w:val="es-CO"/>
        </w:rPr>
        <w:t xml:space="preserve"> </w:t>
      </w:r>
      <w:r w:rsidR="0097791E">
        <w:rPr>
          <w:rFonts w:ascii="Garamond" w:hAnsi="Garamond"/>
          <w:lang w:val="es-CO"/>
        </w:rPr>
        <w:t>propiedad</w:t>
      </w:r>
      <w:r>
        <w:rPr>
          <w:rFonts w:ascii="Garamond" w:hAnsi="Garamond"/>
          <w:lang w:val="es-CO"/>
        </w:rPr>
        <w:t xml:space="preserve"> se encuentra cerca o tiene vista </w:t>
      </w:r>
      <w:r w:rsidR="0097791E">
        <w:rPr>
          <w:rFonts w:ascii="Garamond" w:hAnsi="Garamond"/>
          <w:lang w:val="es-CO"/>
        </w:rPr>
        <w:t>a un cuerpo de agua hay un aumento de 56732,23 dólares en promedio comparado cuando la vivienda no cuenta con esta clase vista</w:t>
      </w:r>
      <w:r w:rsidR="002A0FC1">
        <w:rPr>
          <w:rFonts w:ascii="Garamond" w:hAnsi="Garamond"/>
          <w:lang w:val="es-CO"/>
        </w:rPr>
        <w:t>,</w:t>
      </w:r>
      <w:r w:rsidR="0097791E">
        <w:rPr>
          <w:rFonts w:ascii="Garamond" w:hAnsi="Garamond"/>
          <w:lang w:val="es-CO"/>
        </w:rPr>
        <w:t xml:space="preserve"> </w:t>
      </w:r>
      <w:r w:rsidR="002A0FC1">
        <w:rPr>
          <w:rFonts w:ascii="Garamond" w:hAnsi="Garamond"/>
          <w:lang w:val="es-CO"/>
        </w:rPr>
        <w:t>adicionalmente,</w:t>
      </w:r>
      <w:r w:rsidR="0097791E">
        <w:rPr>
          <w:rFonts w:ascii="Garamond" w:hAnsi="Garamond"/>
          <w:lang w:val="es-CO"/>
        </w:rPr>
        <w:t xml:space="preserve"> </w:t>
      </w:r>
      <w:r w:rsidR="002A0FC1">
        <w:rPr>
          <w:rFonts w:ascii="Garamond" w:hAnsi="Garamond"/>
          <w:lang w:val="es-CO"/>
        </w:rPr>
        <w:t>aumentar el tamaño del hogar en un pie cuadrado incrementa el precio de venta en 74.39 dólares. Sin embargo, de acuerdo con la evidencia estadística, la edad del inmueble y si este es de un estilo tradicional disminuirán el precio de la vivienda.</w:t>
      </w:r>
    </w:p>
    <w:p w14:paraId="499E7BC3" w14:textId="77A220C2" w:rsidR="00013E48" w:rsidRPr="005D0913" w:rsidRDefault="002A0FC1" w:rsidP="00013E48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 </w:t>
      </w:r>
    </w:p>
    <w:p w14:paraId="11A0CD14" w14:textId="6CDFB60F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Calcule los residuales de la anterior regresión y </w:t>
      </w:r>
      <w:r w:rsidR="007F1DAC">
        <w:rPr>
          <w:rFonts w:ascii="Garamond" w:hAnsi="Garamond"/>
          <w:lang w:val="es-CO"/>
        </w:rPr>
        <w:t>genere</w:t>
      </w:r>
      <w:r>
        <w:rPr>
          <w:rFonts w:ascii="Garamond" w:hAnsi="Garamond"/>
          <w:lang w:val="es-CO"/>
        </w:rPr>
        <w:t xml:space="preserve"> los residuales elevados al cuadrado</w:t>
      </w:r>
      <w:r w:rsidR="007F1DAC">
        <w:rPr>
          <w:rFonts w:ascii="Garamond" w:hAnsi="Garamond"/>
          <w:lang w:val="es-CO"/>
        </w:rPr>
        <w:t>. Grafíquelos</w:t>
      </w:r>
      <w:r>
        <w:rPr>
          <w:rFonts w:ascii="Garamond" w:hAnsi="Garamond"/>
          <w:lang w:val="es-CO"/>
        </w:rPr>
        <w:t>. ¿Existen indicios de heterocedasticidad? Utilice la</w:t>
      </w:r>
      <w:r w:rsidR="00EC1B28">
        <w:rPr>
          <w:rFonts w:ascii="Garamond" w:hAnsi="Garamond"/>
          <w:lang w:val="es-CO"/>
        </w:rPr>
        <w:t>s</w:t>
      </w:r>
      <w:r>
        <w:rPr>
          <w:rFonts w:ascii="Garamond" w:hAnsi="Garamond"/>
          <w:lang w:val="es-CO"/>
        </w:rPr>
        <w:t xml:space="preserve"> prueba</w:t>
      </w:r>
      <w:r w:rsidR="00EC1B28">
        <w:rPr>
          <w:rFonts w:ascii="Garamond" w:hAnsi="Garamond"/>
          <w:lang w:val="es-CO"/>
        </w:rPr>
        <w:t xml:space="preserve">s de White y </w:t>
      </w:r>
      <w:proofErr w:type="spellStart"/>
      <w:r w:rsidR="00EC1B28">
        <w:rPr>
          <w:rFonts w:ascii="Garamond" w:hAnsi="Garamond"/>
          <w:lang w:val="es-CO"/>
        </w:rPr>
        <w:t>Breusch</w:t>
      </w:r>
      <w:proofErr w:type="spellEnd"/>
      <w:r w:rsidR="00EC1B28">
        <w:rPr>
          <w:rFonts w:ascii="Garamond" w:hAnsi="Garamond"/>
          <w:lang w:val="es-CO"/>
        </w:rPr>
        <w:t>-</w:t>
      </w:r>
      <w:r>
        <w:rPr>
          <w:rFonts w:ascii="Garamond" w:hAnsi="Garamond"/>
          <w:lang w:val="es-CO"/>
        </w:rPr>
        <w:t>Pagan para probar la hipótesis de homocedasticidad.</w:t>
      </w:r>
      <w:r w:rsidR="00EC1B28">
        <w:rPr>
          <w:rFonts w:ascii="Garamond" w:hAnsi="Garamond"/>
          <w:lang w:val="es-CO"/>
        </w:rPr>
        <w:t xml:space="preserve"> Interprete sus resultados.</w:t>
      </w:r>
    </w:p>
    <w:p w14:paraId="2AD90C1C" w14:textId="63B246E4" w:rsidR="005A5BF4" w:rsidRPr="005A5BF4" w:rsidRDefault="005A5BF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262993D3" w14:textId="495685EC" w:rsidR="005D128D" w:rsidRPr="005A5BF4" w:rsidRDefault="005A5BF4" w:rsidP="005A5BF4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 w:rsidRPr="005D128D">
        <w:rPr>
          <w:rFonts w:ascii="Garamond" w:hAnsi="Garamond"/>
          <w:noProof/>
          <w:lang w:val="es-CO"/>
        </w:rPr>
        <w:drawing>
          <wp:inline distT="0" distB="0" distL="0" distR="0" wp14:anchorId="18EB9B5E" wp14:editId="21B4322D">
            <wp:extent cx="3947160" cy="23094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2" cy="23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EC45" w14:textId="3526B011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</w:p>
    <w:p w14:paraId="283D495B" w14:textId="438E13F4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 acuerdo con la gráfica de residuos al cuadrado, existen indicios para creer que el modelo presenta un caso de heterocedasticidad debido a que se encuentras picos en la gráfica que no deberían presentarse si hubiera homocedasticidad</w:t>
      </w:r>
    </w:p>
    <w:p w14:paraId="4159F75F" w14:textId="79A94411" w:rsidR="005D128D" w:rsidRDefault="005D128D" w:rsidP="005D128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Garamond" w:hAnsi="Garamond"/>
          <w:lang w:val="es-CO"/>
        </w:rPr>
        <w:tab/>
      </w:r>
    </w:p>
    <w:p w14:paraId="263EC053" w14:textId="0BF6E28B" w:rsidR="005D128D" w:rsidRDefault="005D128D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>
        <w:rPr>
          <w:rFonts w:ascii="Garamond" w:hAnsi="Garamond"/>
          <w:lang w:val="es-CO"/>
        </w:rPr>
        <w:t xml:space="preserve"> </w:t>
      </w:r>
      <w:r w:rsidRPr="005D128D">
        <w:rPr>
          <w:noProof/>
        </w:rPr>
        <w:drawing>
          <wp:inline distT="0" distB="0" distL="0" distR="0" wp14:anchorId="0A11C2F1" wp14:editId="2A3C881D">
            <wp:extent cx="3661017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1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A80B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3C59E7C9" w14:textId="3CA04950" w:rsidR="005D128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rPr>
          <w:noProof/>
        </w:rPr>
        <w:drawing>
          <wp:inline distT="0" distB="0" distL="0" distR="0" wp14:anchorId="6F13AD6A" wp14:editId="60F0ABAC">
            <wp:extent cx="4084320" cy="899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CC92" w14:textId="77777777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</w:p>
    <w:p w14:paraId="6C295B73" w14:textId="7940A716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Luego de realizar las pruebas de White y </w:t>
      </w:r>
      <w:proofErr w:type="spellStart"/>
      <w:r>
        <w:rPr>
          <w:rFonts w:ascii="Garamond" w:hAnsi="Garamond"/>
          <w:lang w:val="es-CO"/>
        </w:rPr>
        <w:t>Breusch</w:t>
      </w:r>
      <w:proofErr w:type="spellEnd"/>
      <w:r>
        <w:rPr>
          <w:rFonts w:ascii="Garamond" w:hAnsi="Garamond"/>
          <w:lang w:val="es-CO"/>
        </w:rPr>
        <w:t>-Pagan, hay evidencia estadística para rechazar que el modelo cumple con el supuesto de homocedasticidad, esto debido a la gran magnitud en los estadísticos F de las pruebas.</w:t>
      </w:r>
    </w:p>
    <w:p w14:paraId="7AFC0F85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60E8249F" w14:textId="32EC4DE3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d.</w:t>
      </w:r>
      <w:r>
        <w:rPr>
          <w:rFonts w:ascii="Garamond" w:hAnsi="Garamond"/>
          <w:lang w:val="es-CO"/>
        </w:rPr>
        <w:t xml:space="preserve"> Estime el modelo usando errores robustos a la heterocedasticidad de White</w:t>
      </w:r>
      <w:r w:rsidR="007F1DAC">
        <w:rPr>
          <w:rFonts w:ascii="Garamond" w:hAnsi="Garamond"/>
          <w:lang w:val="es-CO"/>
        </w:rPr>
        <w:t xml:space="preserve"> (Huber-White en </w:t>
      </w:r>
      <w:proofErr w:type="spellStart"/>
      <w:r w:rsidR="007F1DAC">
        <w:rPr>
          <w:rFonts w:ascii="Garamond" w:hAnsi="Garamond"/>
          <w:lang w:val="es-CO"/>
        </w:rPr>
        <w:t>Eviews</w:t>
      </w:r>
      <w:proofErr w:type="spellEnd"/>
      <w:r w:rsidR="007F1DAC">
        <w:rPr>
          <w:rFonts w:ascii="Garamond" w:hAnsi="Garamond"/>
          <w:lang w:val="es-CO"/>
        </w:rPr>
        <w:t>)</w:t>
      </w:r>
      <w:r>
        <w:rPr>
          <w:rFonts w:ascii="Garamond" w:hAnsi="Garamond"/>
          <w:lang w:val="es-CO"/>
        </w:rPr>
        <w:t xml:space="preserve">. Muestre sus resultados. Descargue el </w:t>
      </w:r>
      <w:proofErr w:type="spellStart"/>
      <w:r>
        <w:rPr>
          <w:rFonts w:ascii="Garamond" w:hAnsi="Garamond"/>
          <w:lang w:val="es-CO"/>
        </w:rPr>
        <w:t>add</w:t>
      </w:r>
      <w:proofErr w:type="spellEnd"/>
      <w:r>
        <w:rPr>
          <w:rFonts w:ascii="Garamond" w:hAnsi="Garamond"/>
          <w:lang w:val="es-CO"/>
        </w:rPr>
        <w:t xml:space="preserve">-in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</w:t>
      </w:r>
      <w:proofErr w:type="spellStart"/>
      <w:r w:rsidR="006D2E19" w:rsidRPr="006D2E19">
        <w:rPr>
          <w:rFonts w:ascii="Garamond" w:hAnsi="Garamond"/>
          <w:i/>
          <w:lang w:val="es-CO"/>
        </w:rPr>
        <w:t>e</w:t>
      </w:r>
      <w:r w:rsidRPr="006D2E19">
        <w:rPr>
          <w:rFonts w:ascii="Garamond" w:hAnsi="Garamond"/>
          <w:i/>
          <w:lang w:val="es-CO"/>
        </w:rPr>
        <w:t>qbootstrap</w:t>
      </w:r>
      <w:proofErr w:type="spellEnd"/>
      <w:r>
        <w:rPr>
          <w:rFonts w:ascii="Garamond" w:hAnsi="Garamond"/>
          <w:lang w:val="es-CO"/>
        </w:rPr>
        <w:t xml:space="preserve">, calcule los errores estándar usando </w:t>
      </w:r>
      <w:proofErr w:type="gramStart"/>
      <w:r w:rsidR="0025742A">
        <w:rPr>
          <w:rFonts w:ascii="Garamond" w:hAnsi="Garamond"/>
          <w:lang w:val="es-CO"/>
        </w:rPr>
        <w:t>Re muestreo</w:t>
      </w:r>
      <w:proofErr w:type="gramEnd"/>
      <w:r>
        <w:rPr>
          <w:rFonts w:ascii="Garamond" w:hAnsi="Garamond"/>
          <w:lang w:val="es-CO"/>
        </w:rPr>
        <w:t xml:space="preserve"> con reemplazamiento de variables. Compare sus resultados.</w:t>
      </w:r>
    </w:p>
    <w:p w14:paraId="2E74DEF3" w14:textId="1BD22EFB" w:rsidR="003D4BDD" w:rsidRPr="00CA438D" w:rsidRDefault="00CA438D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650D85DA" w14:textId="77777777" w:rsidR="003D4BDD" w:rsidRDefault="003D4BDD" w:rsidP="003D4BD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CD78ADC" w14:textId="77777777" w:rsidR="00757BEE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3D4BDD">
        <w:rPr>
          <w:rFonts w:eastAsiaTheme="minorHAnsi"/>
          <w:noProof/>
        </w:rPr>
        <w:drawing>
          <wp:inline distT="0" distB="0" distL="0" distR="0" wp14:anchorId="096A2596" wp14:editId="5F24054B">
            <wp:extent cx="3657600" cy="31013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C768" w14:textId="77777777" w:rsidR="004222E9" w:rsidRDefault="00757BEE" w:rsidP="004222E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616842A0" wp14:editId="1C8DF870">
            <wp:extent cx="3657600" cy="3990975"/>
            <wp:effectExtent l="0" t="0" r="0" b="9525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5FF7" w14:textId="16EC52A3" w:rsidR="003D4BDD" w:rsidRDefault="003D4BDD" w:rsidP="004222E9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 w:rsidR="004222E9" w:rsidRPr="004222E9">
        <w:rPr>
          <w:rFonts w:ascii="Garamond" w:hAnsi="Garamond"/>
          <w:lang w:val="es-CO"/>
        </w:rPr>
        <w:t>De acuerdo con lo evidenciado, los errores robustos por la prueba de heteroscedasticidad de White y el proceso de Bootstrap tienen valores similares, cambian en una pequeña magnitud que no afecta el t-estadístico. En comparación con el modelo sin corregir heterocedasticidad, la variable</w:t>
      </w:r>
      <m:oMath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4222E9" w:rsidRPr="004222E9">
        <w:rPr>
          <w:rFonts w:ascii="Garamond" w:hAnsi="Garamond"/>
          <w:lang w:val="es-CO"/>
        </w:rPr>
        <w:t>, ya no es significativa en a los niveles tradicionales, la edad se vuelve significativa a los niveles mayores al 4% y las demás variables no cambiaron su estado de estadísticamente significativas o no significativas.</w:t>
      </w:r>
    </w:p>
    <w:p w14:paraId="032AF3C3" w14:textId="77777777" w:rsidR="002C3F2A" w:rsidRDefault="002C3F2A" w:rsidP="004222E9">
      <w:pPr>
        <w:spacing w:line="276" w:lineRule="auto"/>
        <w:jc w:val="both"/>
        <w:rPr>
          <w:rFonts w:ascii="Garamond" w:hAnsi="Garamond"/>
          <w:lang w:val="es-CO"/>
        </w:rPr>
      </w:pPr>
    </w:p>
    <w:p w14:paraId="44D1D5FB" w14:textId="1CCE923F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e.</w:t>
      </w:r>
      <w:r>
        <w:rPr>
          <w:rFonts w:ascii="Garamond" w:hAnsi="Garamond"/>
          <w:lang w:val="es-CO"/>
        </w:rPr>
        <w:t xml:space="preserve"> ¿Qué son los factores de inflación de </w:t>
      </w:r>
      <w:r w:rsidR="008E24B2">
        <w:rPr>
          <w:rFonts w:ascii="Garamond" w:hAnsi="Garamond"/>
          <w:lang w:val="es-CO"/>
        </w:rPr>
        <w:t>varianza? ¿</w:t>
      </w:r>
      <w:r w:rsidR="00B83CAE">
        <w:rPr>
          <w:rFonts w:ascii="Garamond" w:hAnsi="Garamond"/>
          <w:lang w:val="es-CO"/>
        </w:rPr>
        <w:t>Cómo se relacionan la multicolinealidad?</w:t>
      </w:r>
      <w:r>
        <w:rPr>
          <w:rFonts w:ascii="Garamond" w:hAnsi="Garamond"/>
          <w:lang w:val="es-CO"/>
        </w:rPr>
        <w:t xml:space="preserve"> </w:t>
      </w:r>
      <w:r w:rsidR="00B83CAE">
        <w:rPr>
          <w:rFonts w:ascii="Garamond" w:hAnsi="Garamond"/>
          <w:lang w:val="es-CO"/>
        </w:rPr>
        <w:t>Estime los VIF centrados</w:t>
      </w:r>
      <w:r>
        <w:rPr>
          <w:rFonts w:ascii="Garamond" w:hAnsi="Garamond"/>
          <w:lang w:val="es-CO"/>
        </w:rPr>
        <w:t xml:space="preserve"> para el modelo de regresión del segundo literal. ¿Considera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es relevante? Justifique su respuesta.</w:t>
      </w:r>
      <w:r w:rsidR="00D4325B">
        <w:rPr>
          <w:rFonts w:ascii="Garamond" w:hAnsi="Garamond"/>
          <w:lang w:val="es-CO"/>
        </w:rPr>
        <w:t xml:space="preserve"> </w:t>
      </w:r>
    </w:p>
    <w:p w14:paraId="3BCD3661" w14:textId="2BD98150" w:rsidR="00757BEE" w:rsidRPr="00CA438D" w:rsidRDefault="00CA438D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6C1D7300" w14:textId="50802C77" w:rsidR="009703BD" w:rsidRDefault="009703BD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Los factores de inflación de varianza (VIF) son un índice que mide la intensidad de multicolinealidad en un modelo estadístic</w:t>
      </w:r>
      <w:r w:rsidR="00583132">
        <w:rPr>
          <w:rFonts w:ascii="Garamond" w:hAnsi="Garamond"/>
          <w:lang w:val="es-CO"/>
        </w:rPr>
        <w:t>o</w:t>
      </w:r>
      <w:r>
        <w:rPr>
          <w:rFonts w:ascii="Garamond" w:hAnsi="Garamond"/>
          <w:lang w:val="es-CO"/>
        </w:rPr>
        <w:t>. Una regla empírica cons</w:t>
      </w:r>
      <w:r w:rsidR="00496237">
        <w:rPr>
          <w:rFonts w:ascii="Garamond" w:hAnsi="Garamond"/>
          <w:lang w:val="es-CO"/>
        </w:rPr>
        <w:t>idera que valores del FIV mayores a 4 sugieren la existencia de multicolinealidad, y cuando estos valores son superiores a 10 hay indicios de un caso de multicolinealidad grave.</w:t>
      </w:r>
    </w:p>
    <w:p w14:paraId="12598D46" w14:textId="6036AC44" w:rsidR="00496237" w:rsidRDefault="002C3F2A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21CA103" wp14:editId="2C7BA125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3467100" cy="2562225"/>
            <wp:effectExtent l="0" t="0" r="0" b="9525"/>
            <wp:wrapTopAndBottom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9DF32" w14:textId="39E90E83" w:rsidR="00757BEE" w:rsidRDefault="00757BEE" w:rsidP="00CA438D">
      <w:pPr>
        <w:spacing w:line="276" w:lineRule="auto"/>
        <w:jc w:val="center"/>
        <w:rPr>
          <w:rFonts w:ascii="Garamond" w:hAnsi="Garamond"/>
          <w:lang w:val="es-CO"/>
        </w:rPr>
      </w:pPr>
    </w:p>
    <w:p w14:paraId="7B0D1510" w14:textId="470BAEDA" w:rsidR="00CA438D" w:rsidRDefault="00CA438D" w:rsidP="00CA438D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Posterior a la estimación de los VIF centrados para el modelo original, se puede observar que en el modelo no se presenta</w:t>
      </w:r>
      <w:r w:rsidR="00583132">
        <w:rPr>
          <w:rFonts w:ascii="Garamond" w:hAnsi="Garamond"/>
          <w:lang w:val="es-CO"/>
        </w:rPr>
        <w:t xml:space="preserve"> ningún caso de multicolinealidad alta, sin embargo, tanto la variable de </w:t>
      </w:r>
      <m:oMath>
        <m:r>
          <w:rPr>
            <w:rFonts w:ascii="Cambria Math" w:hAnsi="Cambria Math"/>
            <w:lang w:val="es-CO"/>
          </w:rPr>
          <m:t>age</m:t>
        </m:r>
      </m:oMath>
      <w:r w:rsidR="00583132">
        <w:rPr>
          <w:rFonts w:ascii="Garamond" w:hAnsi="Garamond"/>
          <w:i/>
          <w:iCs/>
          <w:lang w:val="es-CO"/>
        </w:rPr>
        <w:t xml:space="preserve"> </w:t>
      </w:r>
      <w:r w:rsidR="00583132">
        <w:rPr>
          <w:rFonts w:ascii="Garamond" w:hAnsi="Garamond"/>
          <w:lang w:val="es-CO"/>
        </w:rPr>
        <w:t xml:space="preserve">y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583132">
        <w:rPr>
          <w:rFonts w:ascii="Garamond" w:hAnsi="Garamond"/>
          <w:i/>
          <w:iCs/>
          <w:lang w:val="es-CO"/>
        </w:rPr>
        <w:t xml:space="preserve"> </w:t>
      </w:r>
      <w:r w:rsidR="00583132">
        <w:rPr>
          <w:rFonts w:ascii="Garamond" w:hAnsi="Garamond"/>
          <w:lang w:val="es-CO"/>
        </w:rPr>
        <w:t xml:space="preserve">sugieren un posible caso de multicolinealidad. </w:t>
      </w:r>
    </w:p>
    <w:p w14:paraId="36BBFD31" w14:textId="795E5238" w:rsidR="00583132" w:rsidRPr="00583132" w:rsidRDefault="00583132" w:rsidP="00CA438D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Por la posible multicolinealidad que presenta la variable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esta no tiene un efecto significativo a los principales niveles de confianza luego de corregir el modelo por heterocedasticidad, </w:t>
      </w:r>
      <w:r w:rsidR="005A5BF4">
        <w:rPr>
          <w:rFonts w:ascii="Garamond" w:hAnsi="Garamond"/>
          <w:lang w:val="es-CO"/>
        </w:rPr>
        <w:t xml:space="preserve">se puede considerar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5A5BF4">
        <w:rPr>
          <w:rFonts w:ascii="Garamond" w:hAnsi="Garamond"/>
          <w:lang w:val="es-CO"/>
        </w:rPr>
        <w:t xml:space="preserve"> no es relevante para determinar el precio de venta de un inmueble e incluirla solo generaría errores en la estimación.</w:t>
      </w:r>
    </w:p>
    <w:p w14:paraId="410ADF71" w14:textId="77777777" w:rsidR="002F79C1" w:rsidRDefault="002F79C1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2AC30C" w14:textId="0420012B" w:rsidR="006D2E19" w:rsidRDefault="006D2E19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2.</w:t>
      </w:r>
      <w:r w:rsidR="00A6758E">
        <w:rPr>
          <w:rFonts w:ascii="Garamond" w:hAnsi="Garamond"/>
          <w:lang w:val="es-CO"/>
        </w:rPr>
        <w:t xml:space="preserve"> Utilizando </w:t>
      </w:r>
      <w:proofErr w:type="spellStart"/>
      <w:r w:rsidR="00A6758E">
        <w:rPr>
          <w:rFonts w:ascii="Garamond" w:hAnsi="Garamond"/>
          <w:lang w:val="es-CO"/>
        </w:rPr>
        <w:t>Eviews</w:t>
      </w:r>
      <w:proofErr w:type="spellEnd"/>
      <w:r w:rsidR="00A6758E">
        <w:rPr>
          <w:rFonts w:ascii="Garamond" w:hAnsi="Garamond"/>
          <w:lang w:val="es-CO"/>
        </w:rPr>
        <w:t xml:space="preserve"> grafique las siguientes funciones de densidad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(PDF’s) y acumuladas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(CDF’s).</w:t>
      </w:r>
    </w:p>
    <w:p w14:paraId="58898AC2" w14:textId="217D563F" w:rsidR="00A6758E" w:rsidRDefault="00716AC0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89984" behindDoc="0" locked="0" layoutInCell="1" allowOverlap="1" wp14:anchorId="76F7A3FD" wp14:editId="75517B52">
            <wp:simplePos x="0" y="0"/>
            <wp:positionH relativeFrom="margin">
              <wp:posOffset>2813685</wp:posOffset>
            </wp:positionH>
            <wp:positionV relativeFrom="paragraph">
              <wp:posOffset>201930</wp:posOffset>
            </wp:positionV>
            <wp:extent cx="2800350" cy="1755140"/>
            <wp:effectExtent l="0" t="0" r="0" b="0"/>
            <wp:wrapTopAndBottom/>
            <wp:docPr id="25" name="Imagen 25" descr="Imagen que contiene grande, hombre, coci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grande, hombre, cocina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a.</w:t>
      </w:r>
      <w:r w:rsidR="00A6758E">
        <w:rPr>
          <w:rFonts w:ascii="Garamond" w:hAnsi="Garamond"/>
          <w:lang w:val="es-CO"/>
        </w:rPr>
        <w:t xml:space="preserve"> Normal estándar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</w:p>
    <w:p w14:paraId="162696BE" w14:textId="51F4E3B6" w:rsidR="00D4325B" w:rsidRPr="00D54F5E" w:rsidRDefault="00716AC0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88960" behindDoc="0" locked="0" layoutInCell="1" allowOverlap="1" wp14:anchorId="6A043038" wp14:editId="63B66178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800800" cy="1736319"/>
            <wp:effectExtent l="0" t="0" r="0" b="0"/>
            <wp:wrapTopAndBottom/>
            <wp:docPr id="13" name="Imagen 13" descr="Imagen que contiene texto, cocina, fo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, cocina, foto, tabla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7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4D20E" w14:textId="6B3DD2E8" w:rsidR="00F1533E" w:rsidRPr="00D54F5E" w:rsidRDefault="00F1533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5A3568" w14:textId="3AF7CDC4" w:rsidR="00767E76" w:rsidRDefault="004222E9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lastRenderedPageBreak/>
        <w:drawing>
          <wp:anchor distT="0" distB="0" distL="114300" distR="114300" simplePos="0" relativeHeight="251692032" behindDoc="0" locked="0" layoutInCell="1" allowOverlap="1" wp14:anchorId="6BED0610" wp14:editId="50659272">
            <wp:simplePos x="0" y="0"/>
            <wp:positionH relativeFrom="margin">
              <wp:posOffset>2813685</wp:posOffset>
            </wp:positionH>
            <wp:positionV relativeFrom="paragraph">
              <wp:posOffset>227965</wp:posOffset>
            </wp:positionV>
            <wp:extent cx="2800350" cy="2018030"/>
            <wp:effectExtent l="0" t="0" r="0" b="127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b.</w:t>
      </w:r>
      <w:r w:rsidR="00A6758E">
        <w:rPr>
          <w:rFonts w:ascii="Garamond" w:hAnsi="Garamond"/>
          <w:lang w:val="es-CO"/>
        </w:rPr>
        <w:t xml:space="preserve"> Distribución t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1,10,100</m:t>
            </m:r>
          </m:e>
        </m:d>
      </m:oMath>
      <w:r w:rsidR="00A6758E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  <w:r w:rsidR="00A6758E">
        <w:rPr>
          <w:rFonts w:ascii="Garamond" w:hAnsi="Garamond"/>
          <w:lang w:val="es-CO"/>
        </w:rPr>
        <w:t xml:space="preserve"> grafíquelas sobre los mismos ejes.</w:t>
      </w:r>
    </w:p>
    <w:p w14:paraId="436FE38F" w14:textId="215B625B" w:rsidR="004222E9" w:rsidRPr="00F1533E" w:rsidRDefault="004222E9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91008" behindDoc="0" locked="0" layoutInCell="1" allowOverlap="1" wp14:anchorId="6682A4EA" wp14:editId="244575C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800800" cy="2048469"/>
            <wp:effectExtent l="0" t="0" r="0" b="9525"/>
            <wp:wrapTopAndBottom/>
            <wp:docPr id="26" name="Imagen 2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texto&#10;&#10;Descripción generada automá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2048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C5F21" w14:textId="49D8FBEC" w:rsidR="00A6758E" w:rsidRDefault="004222E9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94080" behindDoc="0" locked="0" layoutInCell="1" allowOverlap="1" wp14:anchorId="47DADB20" wp14:editId="6EF0E32B">
            <wp:simplePos x="0" y="0"/>
            <wp:positionH relativeFrom="margin">
              <wp:posOffset>2813685</wp:posOffset>
            </wp:positionH>
            <wp:positionV relativeFrom="paragraph">
              <wp:posOffset>252095</wp:posOffset>
            </wp:positionV>
            <wp:extent cx="2800350" cy="1976755"/>
            <wp:effectExtent l="0" t="0" r="0" b="444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c.</w:t>
      </w:r>
      <w:r w:rsidR="00A6758E">
        <w:rPr>
          <w:rFonts w:ascii="Garamond" w:hAnsi="Garamond"/>
          <w:lang w:val="es-CO"/>
        </w:rPr>
        <w:t xml:space="preserve"> Distribución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χ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A6758E">
        <w:rPr>
          <w:rFonts w:ascii="Garamond" w:hAnsi="Garamond"/>
          <w:lang w:val="es-CO"/>
        </w:rPr>
        <w:t xml:space="preserve">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1,2,5</m:t>
            </m:r>
          </m:e>
        </m:d>
      </m:oMath>
      <w:r w:rsidR="00A6758E" w:rsidRPr="00A6758E">
        <w:rPr>
          <w:rFonts w:ascii="Garamond" w:hAnsi="Garamond"/>
          <w:lang w:val="es-CO"/>
        </w:rPr>
        <w:t xml:space="preserve"> </w:t>
      </w:r>
      <w:r w:rsidR="00A6758E">
        <w:rPr>
          <w:rFonts w:ascii="Garamond" w:hAnsi="Garamond"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0,10</m:t>
            </m:r>
          </m:e>
        </m:d>
      </m:oMath>
      <w:r w:rsidR="00A6758E">
        <w:rPr>
          <w:rFonts w:ascii="Garamond" w:hAnsi="Garamond"/>
          <w:lang w:val="es-CO"/>
        </w:rPr>
        <w:t xml:space="preserve"> grafíquelas sobre los mismos ejes.</w:t>
      </w:r>
    </w:p>
    <w:p w14:paraId="48BD9995" w14:textId="1BB85AD8" w:rsidR="001D60E5" w:rsidRPr="00D4325B" w:rsidRDefault="004222E9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93056" behindDoc="0" locked="0" layoutInCell="1" allowOverlap="1" wp14:anchorId="4CC09364" wp14:editId="352BC3EC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800800" cy="1977166"/>
            <wp:effectExtent l="0" t="0" r="0" b="444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97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B501F" w14:textId="628DBC70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3.</w:t>
      </w:r>
      <w:r>
        <w:rPr>
          <w:rFonts w:ascii="Garamond" w:hAnsi="Garamond"/>
          <w:lang w:val="es-CO"/>
        </w:rPr>
        <w:t xml:space="preserve"> Usted sospecha que el crecimiento </w:t>
      </w:r>
      <w:r w:rsidRPr="00B84172">
        <w:rPr>
          <w:rFonts w:ascii="Garamond" w:hAnsi="Garamond"/>
          <w:b/>
          <w:lang w:val="es-CO"/>
        </w:rPr>
        <w:t>porcentual</w:t>
      </w:r>
      <w:r>
        <w:rPr>
          <w:rFonts w:ascii="Garamond" w:hAnsi="Garamond"/>
          <w:lang w:val="es-CO"/>
        </w:rPr>
        <w:t xml:space="preserve"> del precio de una acción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t</m:t>
            </m:r>
          </m:sub>
        </m:sSub>
      </m:oMath>
      <w:r>
        <w:rPr>
          <w:rFonts w:ascii="Garamond" w:hAnsi="Garamond"/>
          <w:lang w:val="es-CO"/>
        </w:rPr>
        <w:t xml:space="preserve"> en el mercado de valores es </w:t>
      </w:r>
      <w:proofErr w:type="spellStart"/>
      <w:r w:rsidRPr="00B84172">
        <w:rPr>
          <w:rFonts w:ascii="Garamond" w:hAnsi="Garamond"/>
          <w:i/>
          <w:lang w:val="es-CO"/>
        </w:rPr>
        <w:t>iid</w:t>
      </w:r>
      <w:proofErr w:type="spellEnd"/>
      <w:r>
        <w:rPr>
          <w:rFonts w:ascii="Garamond" w:hAnsi="Garamond"/>
          <w:lang w:val="es-CO"/>
        </w:rPr>
        <w:t xml:space="preserve">. Utilice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para calcular las</w:t>
      </w:r>
      <w:r w:rsidR="002B09E4">
        <w:rPr>
          <w:rFonts w:ascii="Garamond" w:hAnsi="Garamond"/>
          <w:lang w:val="es-CO"/>
        </w:rPr>
        <w:t xml:space="preserve"> siguientes</w:t>
      </w:r>
      <w:r>
        <w:rPr>
          <w:rFonts w:ascii="Garamond" w:hAnsi="Garamond"/>
          <w:lang w:val="es-CO"/>
        </w:rPr>
        <w:t xml:space="preserve"> probabilidades del recuadro.</w:t>
      </w:r>
    </w:p>
    <w:p w14:paraId="088D9F4A" w14:textId="75D47F94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2204"/>
        <w:gridCol w:w="2205"/>
        <w:gridCol w:w="2205"/>
      </w:tblGrid>
      <w:tr w:rsidR="00586F26" w14:paraId="3815D33C" w14:textId="77777777" w:rsidTr="00B84172">
        <w:tc>
          <w:tcPr>
            <w:tcW w:w="2244" w:type="dxa"/>
          </w:tcPr>
          <w:p w14:paraId="3C248E42" w14:textId="77777777" w:rsidR="00B84172" w:rsidRDefault="002B09E4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Distribución</w:t>
            </w:r>
          </w:p>
        </w:tc>
        <w:tc>
          <w:tcPr>
            <w:tcW w:w="2244" w:type="dxa"/>
          </w:tcPr>
          <w:p w14:paraId="6172528A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≤-2.2)</m:t>
                </m:r>
              </m:oMath>
            </m:oMathPara>
          </w:p>
        </w:tc>
        <w:tc>
          <w:tcPr>
            <w:tcW w:w="2245" w:type="dxa"/>
          </w:tcPr>
          <w:p w14:paraId="79D56CCB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&gt;2.2)</m:t>
                </m:r>
              </m:oMath>
            </m:oMathPara>
          </w:p>
        </w:tc>
        <w:tc>
          <w:tcPr>
            <w:tcW w:w="2245" w:type="dxa"/>
          </w:tcPr>
          <w:p w14:paraId="0BBBA0D5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 xml:space="preserve">P(1≤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≤5)</m:t>
                </m:r>
              </m:oMath>
            </m:oMathPara>
          </w:p>
        </w:tc>
      </w:tr>
      <w:tr w:rsidR="00586F26" w14:paraId="02279062" w14:textId="77777777" w:rsidTr="00B84172">
        <w:tc>
          <w:tcPr>
            <w:tcW w:w="2244" w:type="dxa"/>
          </w:tcPr>
          <w:p w14:paraId="3855860E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Normal</w:t>
            </w:r>
            <w:r w:rsidR="007F1DAC">
              <w:rPr>
                <w:rFonts w:ascii="Garamond" w:hAnsi="Garamond"/>
                <w:lang w:val="es-CO"/>
              </w:rPr>
              <w:t xml:space="preserve"> estándar</w:t>
            </w:r>
          </w:p>
        </w:tc>
        <w:tc>
          <w:tcPr>
            <w:tcW w:w="2244" w:type="dxa"/>
          </w:tcPr>
          <w:p w14:paraId="44049815" w14:textId="2E60356B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7F4B4507" w14:textId="42B4D2DC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05A410DD" w14:textId="36C61B24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0.1586549</w:t>
            </w:r>
          </w:p>
        </w:tc>
      </w:tr>
      <w:tr w:rsidR="00586F26" w14:paraId="0E2644AD" w14:textId="77777777" w:rsidTr="00B84172">
        <w:tc>
          <w:tcPr>
            <w:tcW w:w="2244" w:type="dxa"/>
          </w:tcPr>
          <w:p w14:paraId="42DAA58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v=2</m:t>
              </m:r>
            </m:oMath>
          </w:p>
        </w:tc>
        <w:tc>
          <w:tcPr>
            <w:tcW w:w="2244" w:type="dxa"/>
          </w:tcPr>
          <w:p w14:paraId="590C8F59" w14:textId="525A1661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51E4245E" w14:textId="699647C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38541E96" w14:textId="45A6DB9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0.1924500</w:t>
            </w:r>
          </w:p>
        </w:tc>
      </w:tr>
      <w:tr w:rsidR="00586F26" w14:paraId="39C2DCAD" w14:textId="77777777" w:rsidTr="00B84172">
        <w:tc>
          <w:tcPr>
            <w:tcW w:w="2244" w:type="dxa"/>
          </w:tcPr>
          <w:p w14:paraId="6D254EB4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v=1</m:t>
              </m:r>
            </m:oMath>
          </w:p>
        </w:tc>
        <w:tc>
          <w:tcPr>
            <w:tcW w:w="2244" w:type="dxa"/>
          </w:tcPr>
          <w:p w14:paraId="4B492F86" w14:textId="7B27C48F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51B10351" w14:textId="33BBEA8A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0ED919E3" w14:textId="362E2443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0.1871670</w:t>
            </w:r>
          </w:p>
        </w:tc>
      </w:tr>
      <w:tr w:rsidR="00586F26" w14:paraId="45E58E78" w14:textId="77777777" w:rsidTr="00B84172">
        <w:tc>
          <w:tcPr>
            <w:tcW w:w="2244" w:type="dxa"/>
          </w:tcPr>
          <w:p w14:paraId="0398B011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Chi-cuadrada</w:t>
            </w:r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v=5</m:t>
              </m:r>
            </m:oMath>
          </w:p>
        </w:tc>
        <w:tc>
          <w:tcPr>
            <w:tcW w:w="2244" w:type="dxa"/>
          </w:tcPr>
          <w:p w14:paraId="13A74024" w14:textId="2ED8E1A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N/A</w:t>
            </w:r>
          </w:p>
        </w:tc>
        <w:tc>
          <w:tcPr>
            <w:tcW w:w="2245" w:type="dxa"/>
          </w:tcPr>
          <w:p w14:paraId="12544EE4" w14:textId="59D0030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0.8208359</w:t>
            </w:r>
          </w:p>
        </w:tc>
        <w:tc>
          <w:tcPr>
            <w:tcW w:w="2245" w:type="dxa"/>
          </w:tcPr>
          <w:p w14:paraId="476341F1" w14:textId="2331F68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0.5466855</w:t>
            </w:r>
          </w:p>
        </w:tc>
      </w:tr>
    </w:tbl>
    <w:p w14:paraId="0976818A" w14:textId="56E2B905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7FB5BB26" w14:textId="77777777" w:rsidR="0025742A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4</w:t>
      </w:r>
      <w:r w:rsidR="006D2E19" w:rsidRPr="0025742A">
        <w:rPr>
          <w:rFonts w:ascii="Garamond" w:hAnsi="Garamond"/>
          <w:b/>
          <w:bCs/>
          <w:lang w:val="es-CO"/>
        </w:rPr>
        <w:t>.</w:t>
      </w:r>
      <w:r w:rsidR="006D2E19">
        <w:rPr>
          <w:rFonts w:ascii="Garamond" w:hAnsi="Garamond"/>
          <w:lang w:val="es-CO"/>
        </w:rPr>
        <w:t xml:space="preserve"> </w:t>
      </w:r>
    </w:p>
    <w:p w14:paraId="22543A31" w14:textId="24119823" w:rsidR="006D2E19" w:rsidRDefault="0063372C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Utilizando el generador de números aleatorio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simule</w:t>
      </w:r>
      <w:r w:rsidR="00693AAA">
        <w:rPr>
          <w:rFonts w:ascii="Garamond" w:hAnsi="Garamond"/>
          <w:lang w:val="es-CO"/>
        </w:rPr>
        <w:t xml:space="preserve"> 10.000 vectores</w:t>
      </w:r>
      <w:r>
        <w:rPr>
          <w:rFonts w:ascii="Garamond" w:hAnsi="Garamond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~nid(0,9)</m:t>
        </m:r>
      </m:oMath>
      <w:r w:rsidR="00693AAA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10,100,1000</m:t>
            </m:r>
          </m:e>
        </m:d>
      </m:oMath>
      <w:r w:rsidR="00693AAA">
        <w:rPr>
          <w:rFonts w:ascii="Garamond" w:hAnsi="Garamond"/>
          <w:lang w:val="es-CO"/>
        </w:rPr>
        <w:t>.</w:t>
      </w:r>
    </w:p>
    <w:p w14:paraId="14491FFA" w14:textId="2F519804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la varianza para cada simulación usando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n-1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>. Calcule las estadísticas descriptivas de cada estimador y muestre su histograma. Debe mostrar seis histogramas, uno para cada estimador y tamaño de muestra. Interprete.</w:t>
      </w:r>
    </w:p>
    <w:p w14:paraId="5EBBB2CB" w14:textId="38531898" w:rsidR="004278C1" w:rsidRDefault="005A5BF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lastRenderedPageBreak/>
        <w:t>Respuesta:</w:t>
      </w:r>
    </w:p>
    <w:p w14:paraId="38887F14" w14:textId="5BDEAED9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n=10</w:t>
      </w:r>
    </w:p>
    <w:p w14:paraId="71CC115D" w14:textId="00457846" w:rsidR="004278C1" w:rsidRDefault="004278C1" w:rsidP="004278C1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DF779D">
        <w:rPr>
          <w:noProof/>
        </w:rPr>
        <w:drawing>
          <wp:anchor distT="0" distB="0" distL="114300" distR="114300" simplePos="0" relativeHeight="251675648" behindDoc="0" locked="0" layoutInCell="1" allowOverlap="1" wp14:anchorId="778D284C" wp14:editId="74A8BB8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39240" cy="2022475"/>
            <wp:effectExtent l="19050" t="19050" r="22860" b="1587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02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inline distT="0" distB="0" distL="0" distR="0" wp14:anchorId="76A21BB8" wp14:editId="440E5CBA">
            <wp:extent cx="3169920" cy="2113280"/>
            <wp:effectExtent l="0" t="0" r="0" b="1270"/>
            <wp:docPr id="34" name="Imagen 3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texto, mapa&#10;&#10;Descripción generada automá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9B9C" w14:textId="19D82977" w:rsidR="004278C1" w:rsidRDefault="004278C1" w:rsidP="004278C1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DF779D">
        <w:rPr>
          <w:noProof/>
        </w:rPr>
        <w:drawing>
          <wp:anchor distT="0" distB="0" distL="114300" distR="114300" simplePos="0" relativeHeight="251676672" behindDoc="0" locked="0" layoutInCell="1" allowOverlap="1" wp14:anchorId="7F26481C" wp14:editId="3F78B543">
            <wp:simplePos x="0" y="0"/>
            <wp:positionH relativeFrom="margin">
              <wp:posOffset>4013835</wp:posOffset>
            </wp:positionH>
            <wp:positionV relativeFrom="paragraph">
              <wp:posOffset>29210</wp:posOffset>
            </wp:positionV>
            <wp:extent cx="1577340" cy="2072640"/>
            <wp:effectExtent l="19050" t="19050" r="22860" b="2286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84864" behindDoc="0" locked="0" layoutInCell="1" allowOverlap="1" wp14:anchorId="4EE753A7" wp14:editId="6BA8A069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3237230" cy="2112645"/>
            <wp:effectExtent l="0" t="0" r="1270" b="190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8460D" w14:textId="0CF47487" w:rsidR="004278C1" w:rsidRPr="004278C1" w:rsidRDefault="004278C1" w:rsidP="004278C1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3E629A08" w14:textId="77726EFE" w:rsidR="00DF779D" w:rsidRPr="004278C1" w:rsidRDefault="00EF100A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4278C1">
        <w:rPr>
          <w:rFonts w:ascii="Garamond" w:hAnsi="Garamond"/>
          <w:b/>
          <w:bCs/>
          <w:lang w:val="es-CO"/>
        </w:rPr>
        <w:t>n=100</w:t>
      </w:r>
    </w:p>
    <w:p w14:paraId="69BF133A" w14:textId="7C190D5E" w:rsidR="00EF100A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rPr>
          <w:rFonts w:eastAsiaTheme="minorHAnsi"/>
          <w:noProof/>
        </w:rPr>
        <w:drawing>
          <wp:anchor distT="0" distB="0" distL="114300" distR="114300" simplePos="0" relativeHeight="251682816" behindDoc="0" locked="0" layoutInCell="1" allowOverlap="1" wp14:anchorId="4D386EAD" wp14:editId="049DFB29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1638300" cy="2072640"/>
            <wp:effectExtent l="19050" t="19050" r="19050" b="2286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C4A4B0" w14:textId="7DFAA211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78720" behindDoc="0" locked="0" layoutInCell="1" allowOverlap="1" wp14:anchorId="5855970C" wp14:editId="689BBA47">
            <wp:simplePos x="0" y="0"/>
            <wp:positionH relativeFrom="margin">
              <wp:posOffset>1905</wp:posOffset>
            </wp:positionH>
            <wp:positionV relativeFrom="paragraph">
              <wp:posOffset>6985</wp:posOffset>
            </wp:positionV>
            <wp:extent cx="3237230" cy="2112645"/>
            <wp:effectExtent l="0" t="0" r="1270" b="1905"/>
            <wp:wrapTopAndBottom/>
            <wp:docPr id="35" name="Imagen 3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texto, mapa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71887" w14:textId="63179B8A" w:rsidR="00EF100A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67DA1CD" wp14:editId="5FDCCA2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77340" cy="2072640"/>
            <wp:effectExtent l="19050" t="19050" r="22860" b="2286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85888" behindDoc="0" locked="0" layoutInCell="1" allowOverlap="1" wp14:anchorId="6258302C" wp14:editId="39938E16">
            <wp:simplePos x="0" y="0"/>
            <wp:positionH relativeFrom="margin">
              <wp:posOffset>1905</wp:posOffset>
            </wp:positionH>
            <wp:positionV relativeFrom="paragraph">
              <wp:posOffset>0</wp:posOffset>
            </wp:positionV>
            <wp:extent cx="3237230" cy="2112645"/>
            <wp:effectExtent l="0" t="0" r="1270" b="1905"/>
            <wp:wrapTopAndBottom/>
            <wp:docPr id="37" name="Imagen 3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texto, mapa&#10;&#10;Descripción generada automáticamente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3E392" w14:textId="711DE981" w:rsidR="00EF100A" w:rsidRDefault="00EF100A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3F3226B5" w14:textId="3F54FE8F" w:rsidR="00EF100A" w:rsidRPr="004278C1" w:rsidRDefault="00EF100A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4278C1">
        <w:rPr>
          <w:rFonts w:ascii="Garamond" w:hAnsi="Garamond"/>
          <w:b/>
          <w:bCs/>
          <w:lang w:val="es-CO"/>
        </w:rPr>
        <w:t>n=1000</w:t>
      </w:r>
    </w:p>
    <w:p w14:paraId="117846A0" w14:textId="1BB6E283" w:rsidR="00EF100A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rPr>
          <w:noProof/>
        </w:rPr>
        <w:drawing>
          <wp:anchor distT="0" distB="0" distL="114300" distR="114300" simplePos="0" relativeHeight="251686912" behindDoc="0" locked="0" layoutInCell="1" allowOverlap="1" wp14:anchorId="2AD2596B" wp14:editId="0FD535B1">
            <wp:simplePos x="0" y="0"/>
            <wp:positionH relativeFrom="margin">
              <wp:align>right</wp:align>
            </wp:positionH>
            <wp:positionV relativeFrom="page">
              <wp:posOffset>3832860</wp:posOffset>
            </wp:positionV>
            <wp:extent cx="1737360" cy="2072640"/>
            <wp:effectExtent l="19050" t="19050" r="15240" b="2286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79744" behindDoc="0" locked="0" layoutInCell="1" allowOverlap="1" wp14:anchorId="2569F2D2" wp14:editId="55407144">
            <wp:simplePos x="0" y="0"/>
            <wp:positionH relativeFrom="margin">
              <wp:posOffset>1905</wp:posOffset>
            </wp:positionH>
            <wp:positionV relativeFrom="paragraph">
              <wp:posOffset>204470</wp:posOffset>
            </wp:positionV>
            <wp:extent cx="3237230" cy="2112645"/>
            <wp:effectExtent l="0" t="0" r="1270" b="1905"/>
            <wp:wrapTopAndBottom/>
            <wp:docPr id="36" name="Imagen 36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texto, mapa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B81C9" w14:textId="3875E885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745BA8FC" w14:textId="1E65FE2D" w:rsidR="004278C1" w:rsidRDefault="00C67098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rPr>
          <w:noProof/>
        </w:rPr>
        <w:drawing>
          <wp:anchor distT="0" distB="0" distL="114300" distR="114300" simplePos="0" relativeHeight="251687936" behindDoc="0" locked="0" layoutInCell="1" allowOverlap="1" wp14:anchorId="26185852" wp14:editId="01941FC5">
            <wp:simplePos x="0" y="0"/>
            <wp:positionH relativeFrom="margin">
              <wp:align>right</wp:align>
            </wp:positionH>
            <wp:positionV relativeFrom="page">
              <wp:posOffset>6402705</wp:posOffset>
            </wp:positionV>
            <wp:extent cx="1577340" cy="2072640"/>
            <wp:effectExtent l="19050" t="19050" r="22860" b="2286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81792" behindDoc="0" locked="0" layoutInCell="1" allowOverlap="1" wp14:anchorId="68ECBF9D" wp14:editId="2767B50D">
            <wp:simplePos x="0" y="0"/>
            <wp:positionH relativeFrom="margin">
              <wp:posOffset>1905</wp:posOffset>
            </wp:positionH>
            <wp:positionV relativeFrom="paragraph">
              <wp:posOffset>237490</wp:posOffset>
            </wp:positionV>
            <wp:extent cx="3237230" cy="2112645"/>
            <wp:effectExtent l="0" t="0" r="1270" b="1905"/>
            <wp:wrapTopAndBottom/>
            <wp:docPr id="38" name="Imagen 38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que contiene texto, mapa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1A965" w14:textId="13FB466E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0A2DCA52" w14:textId="1D59F810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2E950479" w14:textId="329D0AC5" w:rsidR="00EF100A" w:rsidRPr="001D60E5" w:rsidRDefault="002C3F2A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 w:rsidRPr="002C3F2A">
        <w:rPr>
          <w:rFonts w:ascii="Garamond" w:hAnsi="Garamond"/>
          <w:b/>
          <w:bCs/>
          <w:lang w:val="es-CO"/>
        </w:rPr>
        <w:lastRenderedPageBreak/>
        <w:t>c.</w:t>
      </w:r>
      <w:r>
        <w:rPr>
          <w:rFonts w:ascii="Garamond" w:hAnsi="Garamond"/>
          <w:lang w:val="es-CO"/>
        </w:rPr>
        <w:t xml:space="preserve"> </w:t>
      </w:r>
      <w:r>
        <w:rPr>
          <w:rFonts w:ascii="Garamond" w:hAnsi="Garamond"/>
          <w:lang w:val="es-CO"/>
        </w:rPr>
        <w:t xml:space="preserve">Demuestre matemáticamente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n-1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>.  Interprete sus resultados.</w:t>
      </w:r>
    </w:p>
    <w:sectPr w:rsidR="00EF100A" w:rsidRPr="001D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0538F" w14:textId="77777777" w:rsidR="006F4195" w:rsidRDefault="006F4195" w:rsidP="00DF779D">
      <w:r>
        <w:separator/>
      </w:r>
    </w:p>
  </w:endnote>
  <w:endnote w:type="continuationSeparator" w:id="0">
    <w:p w14:paraId="51CD95D9" w14:textId="77777777" w:rsidR="006F4195" w:rsidRDefault="006F4195" w:rsidP="00DF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54A81" w14:textId="77777777" w:rsidR="006F4195" w:rsidRDefault="006F4195" w:rsidP="00DF779D">
      <w:r>
        <w:separator/>
      </w:r>
    </w:p>
  </w:footnote>
  <w:footnote w:type="continuationSeparator" w:id="0">
    <w:p w14:paraId="36F1C26F" w14:textId="77777777" w:rsidR="006F4195" w:rsidRDefault="006F4195" w:rsidP="00DF7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2929"/>
    <w:multiLevelType w:val="hybridMultilevel"/>
    <w:tmpl w:val="5B16DFDA"/>
    <w:lvl w:ilvl="0" w:tplc="154C58F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27"/>
    <w:multiLevelType w:val="hybridMultilevel"/>
    <w:tmpl w:val="C900B3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1D47"/>
    <w:multiLevelType w:val="hybridMultilevel"/>
    <w:tmpl w:val="C35A0DE6"/>
    <w:lvl w:ilvl="0" w:tplc="0F92C5F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1588"/>
    <w:multiLevelType w:val="hybridMultilevel"/>
    <w:tmpl w:val="521C8530"/>
    <w:lvl w:ilvl="0" w:tplc="0D582B0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2F19"/>
    <w:multiLevelType w:val="hybridMultilevel"/>
    <w:tmpl w:val="7D5250EA"/>
    <w:lvl w:ilvl="0" w:tplc="25D01D68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426A"/>
    <w:multiLevelType w:val="hybridMultilevel"/>
    <w:tmpl w:val="55CE3C00"/>
    <w:lvl w:ilvl="0" w:tplc="1902AA86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77220"/>
    <w:multiLevelType w:val="hybridMultilevel"/>
    <w:tmpl w:val="A9384EF6"/>
    <w:lvl w:ilvl="0" w:tplc="0BFAD6DE">
      <w:start w:val="1"/>
      <w:numFmt w:val="bullet"/>
      <w:lvlText w:val="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7C"/>
    <w:rsid w:val="00013E48"/>
    <w:rsid w:val="00032C15"/>
    <w:rsid w:val="0004253D"/>
    <w:rsid w:val="00074A09"/>
    <w:rsid w:val="00083CA6"/>
    <w:rsid w:val="000C2D7A"/>
    <w:rsid w:val="000D2555"/>
    <w:rsid w:val="000E5885"/>
    <w:rsid w:val="000F0FB8"/>
    <w:rsid w:val="001A2BF6"/>
    <w:rsid w:val="001D60E5"/>
    <w:rsid w:val="0020202B"/>
    <w:rsid w:val="0025742A"/>
    <w:rsid w:val="00262772"/>
    <w:rsid w:val="002A0FC1"/>
    <w:rsid w:val="002B09E4"/>
    <w:rsid w:val="002C3441"/>
    <w:rsid w:val="002C3F2A"/>
    <w:rsid w:val="002F79C1"/>
    <w:rsid w:val="00341DB3"/>
    <w:rsid w:val="0035527E"/>
    <w:rsid w:val="003D4BDD"/>
    <w:rsid w:val="003E5764"/>
    <w:rsid w:val="004117BC"/>
    <w:rsid w:val="004222E9"/>
    <w:rsid w:val="004278C1"/>
    <w:rsid w:val="00451E53"/>
    <w:rsid w:val="00480A55"/>
    <w:rsid w:val="004845B2"/>
    <w:rsid w:val="00496237"/>
    <w:rsid w:val="004A2853"/>
    <w:rsid w:val="004A4A7D"/>
    <w:rsid w:val="00515A70"/>
    <w:rsid w:val="005237B3"/>
    <w:rsid w:val="0054757E"/>
    <w:rsid w:val="0055406A"/>
    <w:rsid w:val="00583132"/>
    <w:rsid w:val="00586F26"/>
    <w:rsid w:val="005A5BF4"/>
    <w:rsid w:val="005B09A2"/>
    <w:rsid w:val="005D0913"/>
    <w:rsid w:val="005D128D"/>
    <w:rsid w:val="005D2953"/>
    <w:rsid w:val="005F5EAD"/>
    <w:rsid w:val="006122F8"/>
    <w:rsid w:val="00627AFE"/>
    <w:rsid w:val="0063372C"/>
    <w:rsid w:val="0066783A"/>
    <w:rsid w:val="0068456E"/>
    <w:rsid w:val="00686BD0"/>
    <w:rsid w:val="00693AAA"/>
    <w:rsid w:val="006C0078"/>
    <w:rsid w:val="006D2E19"/>
    <w:rsid w:val="006F4195"/>
    <w:rsid w:val="00706439"/>
    <w:rsid w:val="00716AC0"/>
    <w:rsid w:val="00757BEE"/>
    <w:rsid w:val="00767E76"/>
    <w:rsid w:val="007F12A4"/>
    <w:rsid w:val="007F1DAC"/>
    <w:rsid w:val="0087216D"/>
    <w:rsid w:val="00892A52"/>
    <w:rsid w:val="0089626C"/>
    <w:rsid w:val="00896A6B"/>
    <w:rsid w:val="008E09B7"/>
    <w:rsid w:val="008E24B2"/>
    <w:rsid w:val="008F31B3"/>
    <w:rsid w:val="008F5687"/>
    <w:rsid w:val="00925BC7"/>
    <w:rsid w:val="00961F86"/>
    <w:rsid w:val="009703BD"/>
    <w:rsid w:val="00975A5F"/>
    <w:rsid w:val="0097791E"/>
    <w:rsid w:val="00980C53"/>
    <w:rsid w:val="009B7770"/>
    <w:rsid w:val="009C7B7C"/>
    <w:rsid w:val="00A5199C"/>
    <w:rsid w:val="00A54968"/>
    <w:rsid w:val="00A6758E"/>
    <w:rsid w:val="00A77DE3"/>
    <w:rsid w:val="00A845B3"/>
    <w:rsid w:val="00AF5FF8"/>
    <w:rsid w:val="00B12357"/>
    <w:rsid w:val="00B83CAE"/>
    <w:rsid w:val="00B84172"/>
    <w:rsid w:val="00C35F17"/>
    <w:rsid w:val="00C67098"/>
    <w:rsid w:val="00CA438D"/>
    <w:rsid w:val="00CB64B4"/>
    <w:rsid w:val="00CC2690"/>
    <w:rsid w:val="00CC6448"/>
    <w:rsid w:val="00D3306E"/>
    <w:rsid w:val="00D4325B"/>
    <w:rsid w:val="00D5320E"/>
    <w:rsid w:val="00D54F5E"/>
    <w:rsid w:val="00DF779D"/>
    <w:rsid w:val="00E04E09"/>
    <w:rsid w:val="00E706E5"/>
    <w:rsid w:val="00E9431E"/>
    <w:rsid w:val="00EC1B28"/>
    <w:rsid w:val="00EE7B8D"/>
    <w:rsid w:val="00EF100A"/>
    <w:rsid w:val="00F05475"/>
    <w:rsid w:val="00F1533E"/>
    <w:rsid w:val="00F37FBD"/>
    <w:rsid w:val="00F42FD6"/>
    <w:rsid w:val="00FD2A2F"/>
    <w:rsid w:val="00FD7C2A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D49"/>
  <w15:docId w15:val="{E37FD116-9203-4F4D-BB2B-459B667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6F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F2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F77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77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79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32" Type="http://schemas.openxmlformats.org/officeDocument/2006/relationships/image" Target="media/image23.png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ink/ink1.xml"/><Relationship Id="rId22" Type="http://schemas.openxmlformats.org/officeDocument/2006/relationships/image" Target="media/image13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image" Target="media/image3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9T21:53:48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256 2399,'-6'-51,"-1"15,-56-700,16 144,-81-242,126 820,1 0,0 1,1-1,0 0,1 1,5-26,-6 39,5-29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0374-DEA3-4A16-BBC0-C2545426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1039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Matt Henao Cardozo</cp:lastModifiedBy>
  <cp:revision>7</cp:revision>
  <dcterms:created xsi:type="dcterms:W3CDTF">2020-08-29T19:40:00Z</dcterms:created>
  <dcterms:modified xsi:type="dcterms:W3CDTF">2020-08-30T02:28:00Z</dcterms:modified>
</cp:coreProperties>
</file>