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5" w:type="dxa"/>
        <w:tblInd w:w="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4749"/>
      </w:tblGrid>
      <w:tr w:rsidR="00080C6F" w:rsidRPr="00080C6F" w14:paraId="2C4E41EA" w14:textId="77777777" w:rsidTr="00080C6F">
        <w:tc>
          <w:tcPr>
            <w:tcW w:w="2000" w:type="pct"/>
            <w:shd w:val="clear" w:color="auto" w:fill="CCCCCC"/>
            <w:vAlign w:val="center"/>
            <w:hideMark/>
          </w:tcPr>
          <w:p w14:paraId="7929A3D7" w14:textId="77777777" w:rsidR="00080C6F" w:rsidRPr="00080C6F" w:rsidRDefault="00080C6F" w:rsidP="00080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  <w:t>Property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D7F6B90" w14:textId="77777777" w:rsidR="00080C6F" w:rsidRPr="00080C6F" w:rsidRDefault="00080C6F" w:rsidP="00080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  <w:t>Description</w:t>
            </w:r>
          </w:p>
        </w:tc>
      </w:tr>
      <w:tr w:rsidR="00080C6F" w:rsidRPr="00080C6F" w14:paraId="5C6936F2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3763D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arp</w:t>
            </w:r>
            <w:proofErr w:type="spellEnd"/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-ping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yes | no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</w:t>
            </w:r>
            <w:proofErr w:type="gram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: )</w:t>
            </w:r>
            <w:proofErr w:type="gramEnd"/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DFE6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</w:p>
        </w:tc>
      </w:tr>
      <w:tr w:rsidR="00080C6F" w:rsidRPr="00080C6F" w14:paraId="2942A9E3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DCB30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count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integer [</w:t>
            </w:r>
            <w:proofErr w:type="gramStart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0..</w:t>
            </w:r>
            <w:proofErr w:type="gramEnd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4294967295]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Default: </w:t>
            </w:r>
            <w:r w:rsidRPr="00080C6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  <w:t>0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8D225" w14:textId="3478DA05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Jumlah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total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paket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dikirim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standarnya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adalah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mengirim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selamanya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sampai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terputus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).</w:t>
            </w:r>
          </w:p>
        </w:tc>
      </w:tr>
      <w:tr w:rsidR="00080C6F" w:rsidRPr="00080C6F" w14:paraId="284C597C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C3823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do-not-fragment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(; Default</w:t>
            </w:r>
            <w:proofErr w:type="gram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: )</w:t>
            </w:r>
            <w:proofErr w:type="gramEnd"/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28C48" w14:textId="3DB65AF9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Jika flag do-not-fragment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diatur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paket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tidak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terfragmentasi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jika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ukurannya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melebihi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interface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mtu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.</w:t>
            </w:r>
          </w:p>
        </w:tc>
      </w:tr>
      <w:tr w:rsidR="00080C6F" w:rsidRPr="00080C6F" w14:paraId="379EEB5C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1ADC9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interface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string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</w:t>
            </w:r>
            <w:proofErr w:type="gram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: )</w:t>
            </w:r>
            <w:proofErr w:type="gramEnd"/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4B34B" w14:textId="1335A998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Antarmuka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mana yang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digunakan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diperlukan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saat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melakukan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ping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ke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alamat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IPv6)</w:t>
            </w:r>
          </w:p>
        </w:tc>
      </w:tr>
      <w:tr w:rsidR="00080C6F" w:rsidRPr="00080C6F" w14:paraId="571BE8C2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7FB37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interval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time [10</w:t>
            </w:r>
            <w:proofErr w:type="gramStart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ms..</w:t>
            </w:r>
            <w:proofErr w:type="gramEnd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5s]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Default: </w:t>
            </w:r>
            <w:r w:rsidRPr="00080C6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  <w:t>1s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D622B" w14:textId="1EF4BE9F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berapa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lama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menunggu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respon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. Jika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tidak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ada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respons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diterima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dalam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1000 md, ping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ditampilkan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sebagai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"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waktu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habis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",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tetapi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jika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Anda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menerima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respons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setelah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3 md, program ping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tetap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menunggu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sisa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997 md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hingga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mengirimkan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ping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berikutnya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.</w:t>
            </w:r>
          </w:p>
        </w:tc>
      </w:tr>
      <w:tr w:rsidR="00080C6F" w:rsidRPr="00080C6F" w14:paraId="0E5CAFD4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D2BD9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routing-table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string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Default: </w:t>
            </w:r>
            <w:r w:rsidRPr="00080C6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  <w:t>main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807B6" w14:textId="399952CF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Tabel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perutean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mana yang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digunakan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untuk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menyelesaikan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tujuan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Digunakan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dalam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pengaturan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VRF.</w:t>
            </w:r>
          </w:p>
        </w:tc>
      </w:tr>
      <w:tr w:rsidR="00080C6F" w:rsidRPr="00080C6F" w14:paraId="3DDB5791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2246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size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integer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Default: </w:t>
            </w:r>
            <w:r w:rsidRPr="00080C6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D"/>
              </w:rPr>
              <w:t>64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98B21" w14:textId="44FEA2B0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Ukuran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paket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digunakan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dalam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byte (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termasuk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payload dan header IP)</w:t>
            </w:r>
          </w:p>
        </w:tc>
      </w:tr>
      <w:tr w:rsidR="00080C6F" w:rsidRPr="00080C6F" w14:paraId="2B549436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B22B4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src</w:t>
            </w:r>
            <w:proofErr w:type="spellEnd"/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-address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IPv</w:t>
            </w:r>
            <w:proofErr w:type="gramStart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4,IPv</w:t>
            </w:r>
            <w:proofErr w:type="gramEnd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6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Default: 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F22BE" w14:textId="7B4344FF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Alamat IPv4/IPv6 yang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ditetapkan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sebagai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sumber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paket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.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Berguna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jika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balasan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harus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dikirim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ke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alamat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tertentu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.</w:t>
            </w:r>
          </w:p>
        </w:tc>
      </w:tr>
      <w:tr w:rsidR="00080C6F" w:rsidRPr="00080C6F" w14:paraId="711D1860" w14:textId="77777777" w:rsidTr="00080C6F">
        <w:tc>
          <w:tcPr>
            <w:tcW w:w="0" w:type="auto"/>
            <w:tcBorders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6B681" w14:textId="77777777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proofErr w:type="spellStart"/>
            <w:r w:rsidRPr="00080C6F">
              <w:rPr>
                <w:rFonts w:ascii="Courier New" w:eastAsia="Times New Roman" w:hAnsi="Courier New" w:cs="Courier New"/>
                <w:b/>
                <w:bCs/>
                <w:color w:val="009B00"/>
                <w:sz w:val="21"/>
                <w:szCs w:val="21"/>
                <w:lang w:eastAsia="en-ID"/>
              </w:rPr>
              <w:t>ttl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 (</w:t>
            </w:r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integer [</w:t>
            </w:r>
            <w:proofErr w:type="gramStart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1..</w:t>
            </w:r>
            <w:proofErr w:type="gramEnd"/>
            <w:r w:rsidRPr="00080C6F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en-ID"/>
              </w:rPr>
              <w:t>255]</w:t>
            </w: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; Default: 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467C0" w14:textId="04FC5D4E" w:rsidR="00080C6F" w:rsidRPr="00080C6F" w:rsidRDefault="00080C6F" w:rsidP="00080C6F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</w:pPr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Waktu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untuk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penyesuaian</w:t>
            </w:r>
            <w:proofErr w:type="spellEnd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 xml:space="preserve"> parameter </w:t>
            </w:r>
            <w:proofErr w:type="spellStart"/>
            <w:r w:rsidRPr="00080C6F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D"/>
              </w:rPr>
              <w:t>langsung</w:t>
            </w:r>
            <w:proofErr w:type="spellEnd"/>
          </w:p>
        </w:tc>
      </w:tr>
    </w:tbl>
    <w:p w14:paraId="23C0B947" w14:textId="2CB95991" w:rsidR="00EF2B08" w:rsidRDefault="00EF2B08"/>
    <w:p w14:paraId="5DADE385" w14:textId="72FE48F8" w:rsidR="00080C6F" w:rsidRDefault="00080C6F"/>
    <w:p w14:paraId="22339C4C" w14:textId="77777777" w:rsidR="00080C6F" w:rsidRPr="00080C6F" w:rsidRDefault="00080C6F" w:rsidP="00080C6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D"/>
        </w:rPr>
      </w:pPr>
      <w:r w:rsidRPr="00080C6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D"/>
        </w:rPr>
        <w:t>Examples</w:t>
      </w:r>
    </w:p>
    <w:p w14:paraId="30FFDB83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Ping IP address</w:t>
      </w:r>
    </w:p>
    <w:p w14:paraId="62950A81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 &gt; /ping 10.1.101.3</w:t>
      </w:r>
    </w:p>
    <w:p w14:paraId="0AC0CF82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HOST                                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SIZE  TTL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TIME  STATUS                                         </w:t>
      </w:r>
    </w:p>
    <w:p w14:paraId="21E55D22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10.1.101.3                              56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64  3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 </w:t>
      </w:r>
    </w:p>
    <w:p w14:paraId="7732AFF3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10.1.101.3                              56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64  10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</w:t>
      </w:r>
    </w:p>
    <w:p w14:paraId="6E94EBDE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10.1.101.3                              56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64  7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 </w:t>
      </w:r>
    </w:p>
    <w:p w14:paraId="6229A7BF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sent=3 received=3 packet-loss=0% min-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=3ms 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avg-rtt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=6ms max-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=10ms </w:t>
      </w:r>
    </w:p>
    <w:p w14:paraId="73152D37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0E74873A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 &gt; /ping 10.1.101.9</w:t>
      </w:r>
    </w:p>
    <w:p w14:paraId="27747372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HOST                                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SIZE  TTL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TIME  STATUS                                         </w:t>
      </w:r>
    </w:p>
    <w:p w14:paraId="397D98CF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                                                    timeout                                        </w:t>
      </w:r>
    </w:p>
    <w:p w14:paraId="225C001D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                                                    timeout                                        </w:t>
      </w:r>
    </w:p>
    <w:p w14:paraId="3E7D13E1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                                                    timeout                                        </w:t>
      </w:r>
    </w:p>
    <w:p w14:paraId="5F70732E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sent=3 received=0 packet-loss=100% </w:t>
      </w:r>
    </w:p>
    <w:p w14:paraId="77FFA0BF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24C6B4F4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 xml:space="preserve">It is also possible to ping multicast address to discover all hosts </w:t>
      </w:r>
      <w:proofErr w:type="spellStart"/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belongign</w:t>
      </w:r>
      <w:proofErr w:type="spellEnd"/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 xml:space="preserve"> to multicast group:</w:t>
      </w:r>
    </w:p>
    <w:p w14:paraId="7618A7F7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lastRenderedPageBreak/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 &gt; /ping ff02::1</w:t>
      </w:r>
    </w:p>
    <w:p w14:paraId="2AF098D5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HOST                                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SIZE  TTL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TIME  STATUS                                         </w:t>
      </w:r>
    </w:p>
    <w:p w14:paraId="6B23DEA5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fe80::20c:42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ff:fe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49:fceb                56    64  1ms   echo reply                                     </w:t>
      </w:r>
    </w:p>
    <w:p w14:paraId="5A2153C7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fe80::20c:42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ff:fe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72:a1b0                56    64  1ms   echo reply                                     </w:t>
      </w:r>
    </w:p>
    <w:p w14:paraId="4B97F29A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fe80::20c:42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ff:fe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28:7945                56    64  1ms   echo reply                                     </w:t>
      </w:r>
    </w:p>
    <w:p w14:paraId="1F42DAB5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fe80::21a:4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dff:fe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5d:8e56                56    64  3ms   echo reply                                     </w:t>
      </w:r>
    </w:p>
    <w:p w14:paraId="62CD26A5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sent=1 received=4 packet-loss=-300% min-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=1ms 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avg-rtt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=1ms max-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=3ms </w:t>
      </w:r>
    </w:p>
    <w:p w14:paraId="7350806C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Ping large packets:</w:t>
      </w:r>
    </w:p>
    <w:p w14:paraId="725BB26E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] &gt; /ping 10.1.101.3 size=1600 do-not-fragment </w:t>
      </w:r>
    </w:p>
    <w:p w14:paraId="42D92843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HOST                                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SIZE  TTL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TIME  STATUS                                         </w:t>
      </w:r>
    </w:p>
    <w:p w14:paraId="1FEA6763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                                    576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64  3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  fragmentation needed and DF set                </w:t>
      </w:r>
    </w:p>
    <w:p w14:paraId="7E8CFAA8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                                    576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64  6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  fragmentation needed and DF set                </w:t>
      </w:r>
    </w:p>
    <w:p w14:paraId="0178F9FE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sent=2 received=2 packet-loss=0% min-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=3ms 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avg-rtt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=4ms max-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=6ms </w:t>
      </w:r>
    </w:p>
    <w:p w14:paraId="191B3B99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Ping by DNS name</w:t>
      </w:r>
    </w:p>
    <w:p w14:paraId="44CA2A82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] &gt; /ping www.google.lv      </w:t>
      </w:r>
    </w:p>
    <w:p w14:paraId="1ACD9EF9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HOST                                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SIZE  TTL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TIME  STATUS                                         </w:t>
      </w:r>
    </w:p>
    <w:p w14:paraId="5D587B3D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74.125.77.99                            56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47  59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</w:t>
      </w:r>
    </w:p>
    <w:p w14:paraId="267CC9A0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74.125.77.99                            56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47  85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ms </w:t>
      </w:r>
    </w:p>
    <w:p w14:paraId="1C4FB946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sent=2 received=2 packet-loss=0% min-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=59ms 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avg-rtt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=72ms max-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=85ms </w:t>
      </w:r>
    </w:p>
    <w:p w14:paraId="3983641C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00A44A10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Ping MAC address</w:t>
      </w:r>
    </w:p>
    <w:p w14:paraId="39B9EAA8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 &gt; /ping 00:0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C:42:72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:A1:B0</w:t>
      </w:r>
    </w:p>
    <w:p w14:paraId="2C6BF445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HOST                                    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SIZE  TTL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TIME  STATUS                                         </w:t>
      </w:r>
    </w:p>
    <w:p w14:paraId="4486B3B6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00:0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C:42:72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:A1:B0                       56        0ms  </w:t>
      </w:r>
    </w:p>
    <w:p w14:paraId="7EA9333E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00:0</w:t>
      </w:r>
      <w:proofErr w:type="gram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C:42:72</w:t>
      </w:r>
      <w:proofErr w:type="gram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:A1:B0                       56        0ms  </w:t>
      </w:r>
    </w:p>
    <w:p w14:paraId="3C1FC178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    sent=2 received=2 packet-loss=0% min-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=0ms 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avg-rtt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=0ms max-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rtt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=0ms </w:t>
      </w:r>
    </w:p>
    <w:p w14:paraId="294DDA75" w14:textId="77777777" w:rsidR="00080C6F" w:rsidRPr="00080C6F" w:rsidRDefault="00080C6F" w:rsidP="00080C6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D"/>
        </w:rPr>
      </w:pPr>
      <w:r w:rsidRPr="00080C6F">
        <w:rPr>
          <w:rFonts w:ascii="Georgia" w:eastAsia="Times New Roman" w:hAnsi="Georgia" w:cs="Times New Roman"/>
          <w:color w:val="000000"/>
          <w:sz w:val="36"/>
          <w:szCs w:val="36"/>
          <w:lang w:eastAsia="en-ID"/>
        </w:rPr>
        <w:t>Mac Ping</w:t>
      </w:r>
    </w:p>
    <w:p w14:paraId="2AC28762" w14:textId="77777777" w:rsidR="00080C6F" w:rsidRPr="00080C6F" w:rsidRDefault="00080C6F" w:rsidP="00080C6F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4" w:color="D3D3D3"/>
        </w:pBdr>
        <w:spacing w:before="120" w:after="120" w:line="240" w:lineRule="auto"/>
        <w:rPr>
          <w:rFonts w:ascii="Arial" w:eastAsia="Times New Roman" w:hAnsi="Arial" w:cs="Arial"/>
          <w:color w:val="202122"/>
          <w:lang w:eastAsia="en-ID"/>
        </w:rPr>
      </w:pPr>
      <w:r w:rsidRPr="00080C6F">
        <w:rPr>
          <w:rFonts w:ascii="Arial" w:eastAsia="Times New Roman" w:hAnsi="Arial" w:cs="Arial"/>
          <w:b/>
          <w:bCs/>
          <w:color w:val="202122"/>
          <w:lang w:eastAsia="en-ID"/>
        </w:rPr>
        <w:t>Sub-menu:</w:t>
      </w:r>
      <w:r w:rsidRPr="00080C6F">
        <w:rPr>
          <w:rFonts w:ascii="Arial" w:eastAsia="Times New Roman" w:hAnsi="Arial" w:cs="Arial"/>
          <w:color w:val="202122"/>
          <w:lang w:eastAsia="en-ID"/>
        </w:rPr>
        <w:t> </w:t>
      </w:r>
      <w:r w:rsidRPr="00080C6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n-ID"/>
        </w:rPr>
        <w:t>/mac-server ping</w:t>
      </w:r>
    </w:p>
    <w:p w14:paraId="03D07C05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This submenu allows to enable mac ping server.</w:t>
      </w:r>
    </w:p>
    <w:p w14:paraId="70326EE1" w14:textId="77777777" w:rsidR="00080C6F" w:rsidRPr="00080C6F" w:rsidRDefault="00080C6F" w:rsidP="00080C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D"/>
        </w:rPr>
      </w:pPr>
      <w:r w:rsidRPr="00080C6F">
        <w:rPr>
          <w:rFonts w:ascii="Arial" w:eastAsia="Times New Roman" w:hAnsi="Arial" w:cs="Arial"/>
          <w:color w:val="202122"/>
          <w:sz w:val="21"/>
          <w:szCs w:val="21"/>
          <w:lang w:eastAsia="en-ID"/>
        </w:rPr>
        <w:t>When mac ping is enabled, other hosts on the same broadcast domain can use ping tool to ping mac address.</w:t>
      </w:r>
    </w:p>
    <w:p w14:paraId="59D4AE3D" w14:textId="77777777" w:rsidR="00080C6F" w:rsidRPr="00080C6F" w:rsidRDefault="00080C6F" w:rsidP="00080C6F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</w:t>
      </w:r>
      <w:proofErr w:type="spellStart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admin@dzeltenais_burkaans</w:t>
      </w:r>
      <w:proofErr w:type="spellEnd"/>
      <w:r w:rsidRPr="00080C6F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 xml:space="preserve">] &gt; /tool mac-server ping set enabled=yes </w:t>
      </w:r>
    </w:p>
    <w:p w14:paraId="5E9A753C" w14:textId="77777777" w:rsidR="00080C6F" w:rsidRPr="00080C6F" w:rsidRDefault="00080C6F" w:rsidP="00080C6F">
      <w:pPr>
        <w:numPr>
          <w:ilvl w:val="0"/>
          <w:numId w:val="1"/>
        </w:numPr>
        <w:spacing w:after="192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lastRenderedPageBreak/>
        <w:t>Pilihan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ada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tergantung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pada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perintah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Berikut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beberapa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pilihan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tersedia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:</w:t>
      </w:r>
    </w:p>
    <w:p w14:paraId="66906C31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-c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Jumlah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Mengirim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jumlah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lalu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berhenti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Cara lain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menghentikan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adalah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mengetikkan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[ctrl]-C.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Pilihan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nyaman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skrip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secara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berkala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memeriksa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perilaku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jaringan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4D937522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-t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hingga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berhenti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([ctrl]-C).</w:t>
      </w:r>
    </w:p>
    <w:p w14:paraId="2D017152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-w Waktu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habis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Menunggu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respon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sebelum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pesan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waktu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habis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atau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hilang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dalam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milidetik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dengan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batasan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waktu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lebih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lama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menunjukkan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masalah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latensi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ping -w 10000.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biasanya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membantu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pada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operasi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melalui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seluler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satelit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atau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jaringan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latensi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tinggi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lainnya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2B6513B5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Keluaran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numerik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saja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menghindari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menghubungi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"nameserver".</w:t>
      </w:r>
    </w:p>
    <w:p w14:paraId="5FB1D414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-p Pola. Pola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adalah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sebuah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string digit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heksadesimal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mencatat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akhir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Hal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jarang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berguna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jika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Anda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menduga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masalah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ada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pada data.</w:t>
      </w:r>
    </w:p>
    <w:p w14:paraId="4421EE7D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-R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opsi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Rekam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IP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menentukan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apa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Host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tujuan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mungkin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menyediakan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informasi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64C7087A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-r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Melewati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tabel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ketika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Anda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menduga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masalah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saat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dan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menemukan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host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tujuan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bekerja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host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bisa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langsung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dicapai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tanpa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429D0CB5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-s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Ukuran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Mengubah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ukuran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Memeriksa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sangat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besar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harus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terfragmentasi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1DFD542C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-V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Keluaran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terperinci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(verbose).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Menampilkan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ICMP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tambahan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memberikan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informasi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sangat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terperinci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1A92DC5A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-f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Banjir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(flood).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Mengirim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secepat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mungkin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digunakan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menekankan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pengujian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kinerja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jaringan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harus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dihindari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0F1C1D4C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-l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Pramuat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Mengirim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pramuat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secepat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mungkin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lalu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masuk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modus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perilaku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normal.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Baik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mencari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tahu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berapa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banyak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lastRenderedPageBreak/>
        <w:t xml:space="preserve">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mampu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tangani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pada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gilirannya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baik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mendiagnosis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masalah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muncul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dengan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ukuran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jendela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TCP yang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besar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449CB3B7" w14:textId="77777777" w:rsidR="00080C6F" w:rsidRPr="00080C6F" w:rsidRDefault="00080C6F" w:rsidP="00080C6F">
      <w:pPr>
        <w:numPr>
          <w:ilvl w:val="1"/>
          <w:numId w:val="1"/>
        </w:numPr>
        <w:spacing w:after="192" w:line="375" w:lineRule="atLeast"/>
        <w:ind w:left="1680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-?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Bantuan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opsi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melihat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daftar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lengkap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pilihan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sintaks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penggunaan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Ping.</w:t>
      </w:r>
    </w:p>
    <w:p w14:paraId="4AA75BC8" w14:textId="77777777" w:rsidR="00080C6F" w:rsidRPr="00080C6F" w:rsidRDefault="00080C6F" w:rsidP="00080C6F">
      <w:pPr>
        <w:numPr>
          <w:ilvl w:val="0"/>
          <w:numId w:val="1"/>
        </w:numPr>
        <w:spacing w:after="192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Mengapa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harus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ping? Ping (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dinamai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sesuai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dengan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lokasi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gema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kapal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selam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)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jenis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paket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yang paling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sederhana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Tanggapan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ini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dilakukan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oleh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bagian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subsistem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komunikasi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(TCP/IP)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dari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Sistem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Operasi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perlu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aplikasi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apa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pun,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mengakses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berkas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perlu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konfigurasi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hampir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berdampak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pada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kegiatan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lainnya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memerlukan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semua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perangkat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keras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gerbang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perute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firewall,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nama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peladen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peladen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perantara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bekerja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Jika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berhasil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namun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Anda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mengakses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host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tujuan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dengan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peramban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atau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aplikasi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lainnya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kemungkinan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besar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masalah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bukan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pada Anda.</w:t>
      </w:r>
    </w:p>
    <w:p w14:paraId="1178DB81" w14:textId="1B271B45" w:rsidR="00080C6F" w:rsidRDefault="00080C6F" w:rsidP="00080C6F">
      <w:pPr>
        <w:numPr>
          <w:ilvl w:val="0"/>
          <w:numId w:val="1"/>
        </w:numPr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Kapankah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waktu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ping?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Seperti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semua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alat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diagnostik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lain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saat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terbaik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adalah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saat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konfigurasi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jaringan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bekerja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, agar Anda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memahami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bagaimana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konfigurasi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seharusnya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bekerja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Anda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bisa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menguji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PC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sendiri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menggunakan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"ping -c5 127.0.0.1". Ketika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pertama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kali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menyiapkan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PC,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ubahlah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jaringan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. Jika Anda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tidak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dapat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menjelajah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internet,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gunakan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ping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untuk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memvalidasi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peralatan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 xml:space="preserve"> dan </w:t>
      </w:r>
      <w:proofErr w:type="spellStart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konfigurasi</w:t>
      </w:r>
      <w:proofErr w:type="spellEnd"/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 </w:t>
      </w:r>
      <w:r w:rsidRPr="00080C6F">
        <w:rPr>
          <w:rFonts w:ascii="inherit" w:eastAsia="Times New Roman" w:hAnsi="inherit" w:cs="Helvetica"/>
          <w:b/>
          <w:bCs/>
          <w:color w:val="545454"/>
          <w:sz w:val="24"/>
          <w:szCs w:val="24"/>
          <w:bdr w:val="none" w:sz="0" w:space="0" w:color="auto" w:frame="1"/>
          <w:lang w:eastAsia="en-ID"/>
        </w:rPr>
        <w:t>Anda</w:t>
      </w:r>
      <w:r w:rsidRPr="00080C6F"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  <w:t>.</w:t>
      </w:r>
    </w:p>
    <w:p w14:paraId="464DD725" w14:textId="33437F4F" w:rsidR="00DE16D0" w:rsidRDefault="00DE16D0" w:rsidP="00DE16D0">
      <w:pPr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  <w:lang w:eastAsia="en-ID"/>
        </w:rPr>
      </w:pPr>
    </w:p>
    <w:p w14:paraId="3F77BD82" w14:textId="1F4EC000" w:rsidR="00DE16D0" w:rsidRDefault="00DE16D0" w:rsidP="00DE16D0">
      <w:pPr>
        <w:spacing w:after="0" w:line="375" w:lineRule="atLeast"/>
        <w:jc w:val="both"/>
        <w:textAlignment w:val="baseline"/>
        <w:rPr>
          <w:rFonts w:ascii="Merriweather" w:hAnsi="Merriweather"/>
          <w:sz w:val="24"/>
          <w:szCs w:val="24"/>
          <w:shd w:val="clear" w:color="auto" w:fill="FFFFFF"/>
        </w:rPr>
      </w:pPr>
      <w:hyperlink r:id="rId5" w:history="1">
        <w:r w:rsidRPr="00DE16D0">
          <w:rPr>
            <w:rStyle w:val="Hyperlink"/>
            <w:rFonts w:ascii="Merriweather" w:hAnsi="Merriweather"/>
            <w:color w:val="auto"/>
            <w:sz w:val="24"/>
            <w:szCs w:val="24"/>
            <w:shd w:val="clear" w:color="auto" w:fill="FFFFFF"/>
          </w:rPr>
          <w:t>Tracert </w:t>
        </w:r>
        <w:proofErr w:type="spellStart"/>
      </w:hyperlink>
      <w:r w:rsidRPr="00DE16D0">
        <w:rPr>
          <w:rFonts w:ascii="Merriweather" w:hAnsi="Merriweather"/>
          <w:sz w:val="24"/>
          <w:szCs w:val="24"/>
          <w:shd w:val="clear" w:color="auto" w:fill="FFFFFF"/>
        </w:rPr>
        <w:t>atau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Traceroute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sendiri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adalah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sebuah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alat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yang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digunakan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untuk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memecahkan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masalah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terkait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jaringan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,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yakni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dengan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melakukan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pelacakan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pada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rute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perjalanan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paket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jaringan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internet yang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digunakan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.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Secara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sederhana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Traceroute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ini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bisa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disebut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sebagai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alat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bantu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untuk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melacak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bagian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atau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letak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yang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menyebabkan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masalah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pada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koneksi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</w:t>
      </w:r>
      <w:proofErr w:type="spellStart"/>
      <w:r w:rsidRPr="00DE16D0">
        <w:rPr>
          <w:rFonts w:ascii="Merriweather" w:hAnsi="Merriweather"/>
          <w:sz w:val="24"/>
          <w:szCs w:val="24"/>
          <w:shd w:val="clear" w:color="auto" w:fill="FFFFFF"/>
        </w:rPr>
        <w:t>jaringan</w:t>
      </w:r>
      <w:proofErr w:type="spellEnd"/>
      <w:r w:rsidRPr="00DE16D0">
        <w:rPr>
          <w:rFonts w:ascii="Merriweather" w:hAnsi="Merriweather"/>
          <w:sz w:val="24"/>
          <w:szCs w:val="24"/>
          <w:shd w:val="clear" w:color="auto" w:fill="FFFFFF"/>
        </w:rPr>
        <w:t xml:space="preserve"> internet.</w:t>
      </w:r>
    </w:p>
    <w:p w14:paraId="2B287846" w14:textId="4A9AD8B7" w:rsidR="00DE16D0" w:rsidRDefault="00DE16D0" w:rsidP="00DE16D0">
      <w:pPr>
        <w:spacing w:after="0" w:line="375" w:lineRule="atLeast"/>
        <w:jc w:val="both"/>
        <w:textAlignment w:val="baseline"/>
        <w:rPr>
          <w:rFonts w:ascii="Merriweather" w:hAnsi="Merriweather"/>
          <w:sz w:val="24"/>
          <w:szCs w:val="24"/>
          <w:shd w:val="clear" w:color="auto" w:fill="FFFFFF"/>
        </w:rPr>
      </w:pPr>
    </w:p>
    <w:p w14:paraId="20424243" w14:textId="1C46CEBB" w:rsidR="00080C6F" w:rsidRDefault="00DE16D0">
      <w:r w:rsidRPr="00DE16D0">
        <w:rPr>
          <w:sz w:val="24"/>
          <w:szCs w:val="24"/>
        </w:rPr>
        <w:t>Ipconfig </w:t>
      </w:r>
      <w:proofErr w:type="spellStart"/>
      <w:r w:rsidRPr="00DE16D0">
        <w:rPr>
          <w:sz w:val="24"/>
          <w:szCs w:val="24"/>
        </w:rPr>
        <w:t>adalah</w:t>
      </w:r>
      <w:proofErr w:type="spellEnd"/>
      <w:r w:rsidRPr="00DE16D0">
        <w:rPr>
          <w:sz w:val="24"/>
          <w:szCs w:val="24"/>
        </w:rPr>
        <w:t xml:space="preserve"> salah </w:t>
      </w:r>
      <w:proofErr w:type="spellStart"/>
      <w:r w:rsidRPr="00DE16D0">
        <w:rPr>
          <w:sz w:val="24"/>
          <w:szCs w:val="24"/>
        </w:rPr>
        <w:t>satu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perintah</w:t>
      </w:r>
      <w:proofErr w:type="spellEnd"/>
      <w:r w:rsidRPr="00DE16D0">
        <w:rPr>
          <w:sz w:val="24"/>
          <w:szCs w:val="24"/>
        </w:rPr>
        <w:t xml:space="preserve"> pada </w:t>
      </w:r>
      <w:proofErr w:type="spellStart"/>
      <w:r w:rsidRPr="00DE16D0">
        <w:rPr>
          <w:sz w:val="24"/>
          <w:szCs w:val="24"/>
        </w:rPr>
        <w:t>sistem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operasi</w:t>
      </w:r>
      <w:proofErr w:type="spellEnd"/>
      <w:r w:rsidRPr="00DE16D0">
        <w:rPr>
          <w:sz w:val="24"/>
          <w:szCs w:val="24"/>
        </w:rPr>
        <w:t xml:space="preserve"> Windows yang </w:t>
      </w:r>
      <w:proofErr w:type="spellStart"/>
      <w:r w:rsidRPr="00DE16D0">
        <w:rPr>
          <w:sz w:val="24"/>
          <w:szCs w:val="24"/>
        </w:rPr>
        <w:t>berfungsi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untuk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menampilkan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konfigurasi</w:t>
      </w:r>
      <w:proofErr w:type="spellEnd"/>
      <w:r w:rsidRPr="00DE16D0">
        <w:rPr>
          <w:sz w:val="24"/>
          <w:szCs w:val="24"/>
        </w:rPr>
        <w:t xml:space="preserve"> IP </w:t>
      </w:r>
      <w:proofErr w:type="spellStart"/>
      <w:r w:rsidRPr="00DE16D0">
        <w:rPr>
          <w:sz w:val="24"/>
          <w:szCs w:val="24"/>
        </w:rPr>
        <w:t>komputer</w:t>
      </w:r>
      <w:proofErr w:type="spellEnd"/>
      <w:r w:rsidRPr="00DE16D0">
        <w:rPr>
          <w:sz w:val="24"/>
          <w:szCs w:val="24"/>
        </w:rPr>
        <w:t xml:space="preserve">. </w:t>
      </w:r>
      <w:proofErr w:type="spellStart"/>
      <w:r w:rsidRPr="00DE16D0">
        <w:rPr>
          <w:sz w:val="24"/>
          <w:szCs w:val="24"/>
        </w:rPr>
        <w:t>Dengan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menggunakan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utilitas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ini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maka</w:t>
      </w:r>
      <w:proofErr w:type="spellEnd"/>
      <w:r w:rsidRPr="00DE16D0">
        <w:rPr>
          <w:sz w:val="24"/>
          <w:szCs w:val="24"/>
        </w:rPr>
        <w:t xml:space="preserve"> user </w:t>
      </w:r>
      <w:proofErr w:type="spellStart"/>
      <w:r w:rsidRPr="00DE16D0">
        <w:rPr>
          <w:sz w:val="24"/>
          <w:szCs w:val="24"/>
        </w:rPr>
        <w:t>dapat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melihat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konfigurasi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apa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saja</w:t>
      </w:r>
      <w:proofErr w:type="spellEnd"/>
      <w:r w:rsidRPr="00DE16D0">
        <w:rPr>
          <w:sz w:val="24"/>
          <w:szCs w:val="24"/>
        </w:rPr>
        <w:t xml:space="preserve"> yang </w:t>
      </w:r>
      <w:proofErr w:type="spellStart"/>
      <w:r w:rsidRPr="00DE16D0">
        <w:rPr>
          <w:sz w:val="24"/>
          <w:szCs w:val="24"/>
        </w:rPr>
        <w:t>telah</w:t>
      </w:r>
      <w:proofErr w:type="spellEnd"/>
      <w:r w:rsidRPr="00DE16D0">
        <w:rPr>
          <w:sz w:val="24"/>
          <w:szCs w:val="24"/>
        </w:rPr>
        <w:t xml:space="preserve"> </w:t>
      </w:r>
      <w:proofErr w:type="spellStart"/>
      <w:r w:rsidRPr="00DE16D0">
        <w:rPr>
          <w:sz w:val="24"/>
          <w:szCs w:val="24"/>
        </w:rPr>
        <w:t>diatur</w:t>
      </w:r>
      <w:proofErr w:type="spellEnd"/>
      <w:r w:rsidRPr="00DE16D0">
        <w:rPr>
          <w:sz w:val="24"/>
          <w:szCs w:val="24"/>
        </w:rPr>
        <w:t xml:space="preserve"> di </w:t>
      </w:r>
      <w:proofErr w:type="spellStart"/>
      <w:r w:rsidRPr="00DE16D0">
        <w:rPr>
          <w:sz w:val="24"/>
          <w:szCs w:val="24"/>
        </w:rPr>
        <w:t>komputernya</w:t>
      </w:r>
      <w:proofErr w:type="spellEnd"/>
      <w:r w:rsidRPr="00DE16D0">
        <w:t>.</w:t>
      </w:r>
    </w:p>
    <w:p w14:paraId="4575CEC4" w14:textId="1360A0E3" w:rsidR="00DE16D0" w:rsidRPr="00DE16D0" w:rsidRDefault="00DE16D0" w:rsidP="00080C6F">
      <w:pPr>
        <w:rPr>
          <w:rFonts w:ascii="Times New Roman" w:hAnsi="Times New Roman" w:cs="Times New Roman"/>
          <w:sz w:val="24"/>
          <w:szCs w:val="24"/>
          <w:shd w:val="clear" w:color="auto" w:fill="202124"/>
        </w:rPr>
      </w:pPr>
      <w:r w:rsidRPr="00DE16D0">
        <w:rPr>
          <w:rFonts w:ascii="Andalus" w:hAnsi="Andalus"/>
          <w:sz w:val="26"/>
          <w:szCs w:val="26"/>
          <w:shd w:val="clear" w:color="auto" w:fill="CCCCBB"/>
        </w:rPr>
        <w:t>Ping (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sering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dinamakan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sbg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singkatan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dari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> </w:t>
      </w:r>
      <w:r w:rsidRPr="00DE16D0">
        <w:rPr>
          <w:rFonts w:ascii="Andalus" w:hAnsi="Andalus"/>
          <w:i/>
          <w:iCs/>
          <w:sz w:val="26"/>
          <w:szCs w:val="26"/>
          <w:u w:val="single"/>
          <w:shd w:val="clear" w:color="auto" w:fill="CCCCBB"/>
        </w:rPr>
        <w:t>P</w:t>
      </w:r>
      <w:r w:rsidRPr="00DE16D0">
        <w:rPr>
          <w:rFonts w:ascii="Andalus" w:hAnsi="Andalus"/>
          <w:i/>
          <w:iCs/>
          <w:sz w:val="26"/>
          <w:szCs w:val="26"/>
          <w:shd w:val="clear" w:color="auto" w:fill="CCCCBB"/>
        </w:rPr>
        <w:t>acket </w:t>
      </w:r>
      <w:r w:rsidRPr="00DE16D0">
        <w:rPr>
          <w:rFonts w:ascii="Andalus" w:hAnsi="Andalus"/>
          <w:i/>
          <w:iCs/>
          <w:sz w:val="26"/>
          <w:szCs w:val="26"/>
          <w:u w:val="single"/>
          <w:shd w:val="clear" w:color="auto" w:fill="CCCCBB"/>
        </w:rPr>
        <w:t>I</w:t>
      </w:r>
      <w:r w:rsidRPr="00DE16D0">
        <w:rPr>
          <w:rFonts w:ascii="Andalus" w:hAnsi="Andalus"/>
          <w:i/>
          <w:iCs/>
          <w:sz w:val="26"/>
          <w:szCs w:val="26"/>
          <w:shd w:val="clear" w:color="auto" w:fill="CCCCBB"/>
        </w:rPr>
        <w:t>nter</w:t>
      </w:r>
      <w:r w:rsidRPr="00DE16D0">
        <w:rPr>
          <w:rFonts w:ascii="Andalus" w:hAnsi="Andalus"/>
          <w:i/>
          <w:iCs/>
          <w:sz w:val="26"/>
          <w:szCs w:val="26"/>
          <w:u w:val="single"/>
          <w:shd w:val="clear" w:color="auto" w:fill="CCCCBB"/>
        </w:rPr>
        <w:t>n</w:t>
      </w:r>
      <w:r w:rsidRPr="00DE16D0">
        <w:rPr>
          <w:rFonts w:ascii="Andalus" w:hAnsi="Andalus"/>
          <w:i/>
          <w:iCs/>
          <w:sz w:val="26"/>
          <w:szCs w:val="26"/>
          <w:shd w:val="clear" w:color="auto" w:fill="CCCCBB"/>
        </w:rPr>
        <w:t>et </w:t>
      </w:r>
      <w:r w:rsidRPr="00DE16D0">
        <w:rPr>
          <w:rFonts w:ascii="Andalus" w:hAnsi="Andalus"/>
          <w:i/>
          <w:iCs/>
          <w:sz w:val="26"/>
          <w:szCs w:val="26"/>
          <w:u w:val="single"/>
          <w:shd w:val="clear" w:color="auto" w:fill="CCCCBB"/>
        </w:rPr>
        <w:t>G</w:t>
      </w:r>
      <w:r w:rsidRPr="00DE16D0">
        <w:rPr>
          <w:rFonts w:ascii="Andalus" w:hAnsi="Andalus"/>
          <w:i/>
          <w:iCs/>
          <w:sz w:val="26"/>
          <w:szCs w:val="26"/>
          <w:shd w:val="clear" w:color="auto" w:fill="CCCCBB"/>
        </w:rPr>
        <w:t>opher</w:t>
      </w:r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)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yaitu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sebuah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> </w:t>
      </w:r>
      <w:hyperlink r:id="rId6" w:tooltip="Program" w:history="1">
        <w:r w:rsidRPr="00DE16D0">
          <w:rPr>
            <w:rStyle w:val="Hyperlink"/>
            <w:rFonts w:ascii="Andalus" w:hAnsi="Andalus"/>
            <w:color w:val="auto"/>
            <w:sz w:val="26"/>
            <w:szCs w:val="26"/>
            <w:shd w:val="clear" w:color="auto" w:fill="CCCCBB"/>
          </w:rPr>
          <w:t>program</w:t>
        </w:r>
      </w:hyperlink>
      <w:r w:rsidRPr="00DE16D0">
        <w:rPr>
          <w:rFonts w:ascii="Andalus" w:hAnsi="Andalus"/>
          <w:sz w:val="26"/>
          <w:szCs w:val="26"/>
          <w:shd w:val="clear" w:color="auto" w:fill="CCCCBB"/>
        </w:rPr>
        <w:t> 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utilitas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yang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bisa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dipergunakan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sbg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memeriksa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Induktivitas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> </w:t>
      </w:r>
      <w:proofErr w:type="spellStart"/>
      <w:r w:rsidRPr="00DE16D0">
        <w:fldChar w:fldCharType="begin"/>
      </w:r>
      <w:r w:rsidRPr="00DE16D0">
        <w:instrText xml:space="preserve"> HYPERLINK "https://p2k.unkris.ac.id/id3/1-3073-2962/Jaringan_23634_p2k-unkris.html" \o "Jaringan komputer" </w:instrText>
      </w:r>
      <w:r w:rsidRPr="00DE16D0">
        <w:fldChar w:fldCharType="separate"/>
      </w:r>
      <w:r w:rsidRPr="00DE16D0">
        <w:rPr>
          <w:rStyle w:val="Hyperlink"/>
          <w:rFonts w:ascii="Andalus" w:hAnsi="Andalus"/>
          <w:color w:val="auto"/>
          <w:sz w:val="26"/>
          <w:szCs w:val="26"/>
          <w:shd w:val="clear" w:color="auto" w:fill="CCCCBB"/>
        </w:rPr>
        <w:t>jaringan</w:t>
      </w:r>
      <w:proofErr w:type="spellEnd"/>
      <w:r w:rsidRPr="00DE16D0">
        <w:fldChar w:fldCharType="end"/>
      </w:r>
      <w:r w:rsidRPr="00DE16D0">
        <w:rPr>
          <w:rFonts w:ascii="Andalus" w:hAnsi="Andalus"/>
          <w:sz w:val="26"/>
          <w:szCs w:val="26"/>
          <w:shd w:val="clear" w:color="auto" w:fill="CCCCBB"/>
        </w:rPr>
        <w:t> 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berbasis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 xml:space="preserve"> </w:t>
      </w:r>
      <w:proofErr w:type="spellStart"/>
      <w:r w:rsidRPr="00DE16D0">
        <w:rPr>
          <w:rFonts w:ascii="Andalus" w:hAnsi="Andalus"/>
          <w:sz w:val="26"/>
          <w:szCs w:val="26"/>
          <w:shd w:val="clear" w:color="auto" w:fill="CCCCBB"/>
        </w:rPr>
        <w:t>teknologi</w:t>
      </w:r>
      <w:proofErr w:type="spellEnd"/>
      <w:r w:rsidRPr="00DE16D0">
        <w:rPr>
          <w:rFonts w:ascii="Andalus" w:hAnsi="Andalus"/>
          <w:sz w:val="26"/>
          <w:szCs w:val="26"/>
          <w:shd w:val="clear" w:color="auto" w:fill="CCCCBB"/>
        </w:rPr>
        <w:t> </w:t>
      </w:r>
      <w:r w:rsidRPr="00DE16D0">
        <w:rPr>
          <w:rFonts w:ascii="Andalus" w:hAnsi="Andalus"/>
          <w:i/>
          <w:iCs/>
          <w:sz w:val="26"/>
          <w:szCs w:val="26"/>
          <w:shd w:val="clear" w:color="auto" w:fill="CCCCBB"/>
        </w:rPr>
        <w:t>Transmission Control Protocol/Internet Protocol</w:t>
      </w:r>
      <w:r w:rsidRPr="00DE16D0">
        <w:rPr>
          <w:rFonts w:ascii="Andalus" w:hAnsi="Andalus"/>
          <w:sz w:val="26"/>
          <w:szCs w:val="26"/>
          <w:shd w:val="clear" w:color="auto" w:fill="CCCCBB"/>
        </w:rPr>
        <w:t> (TCP/IP)</w:t>
      </w:r>
    </w:p>
    <w:p w14:paraId="14DEFA9D" w14:textId="1623A1C4" w:rsidR="00080C6F" w:rsidRDefault="00080C6F" w:rsidP="00080C6F">
      <w:proofErr w:type="spellStart"/>
      <w:r>
        <w:t>Pilihan</w:t>
      </w:r>
      <w:proofErr w:type="spellEnd"/>
      <w:r>
        <w:t>:</w:t>
      </w:r>
    </w:p>
    <w:p w14:paraId="494118B9" w14:textId="77777777" w:rsidR="00080C6F" w:rsidRDefault="00080C6F" w:rsidP="00080C6F">
      <w:r>
        <w:t xml:space="preserve">    -t Ping host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615E5A2E" w14:textId="77777777" w:rsidR="00080C6F" w:rsidRDefault="00080C6F" w:rsidP="00080C6F">
      <w:r>
        <w:lastRenderedPageBreak/>
        <w:t xml:space="preserve">              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dan </w:t>
      </w:r>
      <w:proofErr w:type="spellStart"/>
      <w:r>
        <w:t>melanjutkan</w:t>
      </w:r>
      <w:proofErr w:type="spellEnd"/>
      <w:r>
        <w:t xml:space="preserve"> - </w:t>
      </w:r>
      <w:proofErr w:type="spellStart"/>
      <w:r>
        <w:t>ketik</w:t>
      </w:r>
      <w:proofErr w:type="spellEnd"/>
      <w:r>
        <w:t xml:space="preserve"> Control-Break;</w:t>
      </w:r>
    </w:p>
    <w:p w14:paraId="7BB682E7" w14:textId="77777777" w:rsidR="00080C6F" w:rsidRDefault="00080C6F" w:rsidP="00080C6F">
      <w:r>
        <w:t xml:space="preserve">              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- </w:t>
      </w:r>
      <w:proofErr w:type="spellStart"/>
      <w:r>
        <w:t>ketik</w:t>
      </w:r>
      <w:proofErr w:type="spellEnd"/>
      <w:r>
        <w:t xml:space="preserve"> Control-C.</w:t>
      </w:r>
    </w:p>
    <w:p w14:paraId="23C8E336" w14:textId="77777777" w:rsidR="00080C6F" w:rsidRDefault="00080C6F" w:rsidP="00080C6F">
      <w:r>
        <w:t xml:space="preserve">    -a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host.</w:t>
      </w:r>
    </w:p>
    <w:p w14:paraId="6CC15BDE" w14:textId="77777777" w:rsidR="00080C6F" w:rsidRDefault="00080C6F" w:rsidP="00080C6F">
      <w:r>
        <w:t xml:space="preserve">    -n count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50EE37E7" w14:textId="77777777" w:rsidR="00080C6F" w:rsidRDefault="00080C6F" w:rsidP="00080C6F">
      <w:r>
        <w:t xml:space="preserve">    -l size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buffer.</w:t>
      </w:r>
    </w:p>
    <w:p w14:paraId="5DE37441" w14:textId="77777777" w:rsidR="00080C6F" w:rsidRDefault="00080C6F" w:rsidP="00080C6F">
      <w:r>
        <w:t xml:space="preserve">    -f </w:t>
      </w:r>
      <w:proofErr w:type="spellStart"/>
      <w:r>
        <w:t>Setel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Pecahkan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IPv4).</w:t>
      </w:r>
    </w:p>
    <w:p w14:paraId="79EFCB8F" w14:textId="77777777" w:rsidR="00080C6F" w:rsidRDefault="00080C6F" w:rsidP="00080C6F">
      <w:r>
        <w:t xml:space="preserve">    -</w:t>
      </w:r>
      <w:proofErr w:type="spellStart"/>
      <w:r>
        <w:t>i</w:t>
      </w:r>
      <w:proofErr w:type="spellEnd"/>
      <w:r>
        <w:t xml:space="preserve"> Waktu TTL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7F612701" w14:textId="77777777" w:rsidR="00080C6F" w:rsidRDefault="00080C6F" w:rsidP="00080C6F">
      <w:r>
        <w:t xml:space="preserve">    -v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TOS (</w:t>
      </w:r>
      <w:proofErr w:type="spellStart"/>
      <w:r>
        <w:t>khusus</w:t>
      </w:r>
      <w:proofErr w:type="spellEnd"/>
      <w:r>
        <w:t xml:space="preserve"> IPv4.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4D224D85" w14:textId="77777777" w:rsidR="00080C6F" w:rsidRDefault="00080C6F" w:rsidP="00080C6F">
      <w:r>
        <w:t xml:space="preserve">                  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di IP</w:t>
      </w:r>
    </w:p>
    <w:p w14:paraId="3804C068" w14:textId="77777777" w:rsidR="00080C6F" w:rsidRDefault="00080C6F" w:rsidP="00080C6F">
      <w:r>
        <w:t xml:space="preserve">                   </w:t>
      </w:r>
      <w:proofErr w:type="spellStart"/>
      <w:r>
        <w:t>Judul</w:t>
      </w:r>
      <w:proofErr w:type="spellEnd"/>
      <w:r>
        <w:t>).</w:t>
      </w:r>
    </w:p>
    <w:p w14:paraId="29562E80" w14:textId="77777777" w:rsidR="00080C6F" w:rsidRDefault="00080C6F" w:rsidP="00080C6F">
      <w:r>
        <w:t xml:space="preserve">    -r count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hop </w:t>
      </w:r>
      <w:proofErr w:type="spellStart"/>
      <w:r>
        <w:t>hitungan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IPv4).</w:t>
      </w:r>
    </w:p>
    <w:p w14:paraId="6A429A5F" w14:textId="77777777" w:rsidR="00080C6F" w:rsidRDefault="00080C6F" w:rsidP="00080C6F">
      <w:r>
        <w:t xml:space="preserve">    -s count Timestamp </w:t>
      </w:r>
      <w:proofErr w:type="spellStart"/>
      <w:r>
        <w:t>untuk</w:t>
      </w:r>
      <w:proofErr w:type="spellEnd"/>
      <w:r>
        <w:t xml:space="preserve"> count hop (</w:t>
      </w:r>
      <w:proofErr w:type="spellStart"/>
      <w:r>
        <w:t>hanya</w:t>
      </w:r>
      <w:proofErr w:type="spellEnd"/>
      <w:r>
        <w:t xml:space="preserve"> IPv4).</w:t>
      </w:r>
    </w:p>
    <w:p w14:paraId="18291F5B" w14:textId="77777777" w:rsidR="00080C6F" w:rsidRDefault="00080C6F" w:rsidP="00080C6F">
      <w:r>
        <w:t xml:space="preserve">    -j host-list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longgar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daftar host (</w:t>
      </w:r>
      <w:proofErr w:type="spellStart"/>
      <w:r>
        <w:t>hanya</w:t>
      </w:r>
      <w:proofErr w:type="spellEnd"/>
      <w:r>
        <w:t xml:space="preserve"> IPv4).</w:t>
      </w:r>
    </w:p>
    <w:p w14:paraId="7CA4AEA9" w14:textId="77777777" w:rsidR="00080C6F" w:rsidRDefault="00080C6F" w:rsidP="00080C6F">
      <w:r>
        <w:t xml:space="preserve">    -k host-list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daftar host (</w:t>
      </w:r>
      <w:proofErr w:type="spellStart"/>
      <w:r>
        <w:t>hanya</w:t>
      </w:r>
      <w:proofErr w:type="spellEnd"/>
      <w:r>
        <w:t xml:space="preserve"> IPv4).</w:t>
      </w:r>
    </w:p>
    <w:p w14:paraId="54CD89F8" w14:textId="77777777" w:rsidR="00080C6F" w:rsidRDefault="00080C6F" w:rsidP="00080C6F">
      <w:r>
        <w:t xml:space="preserve">    -w timeout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balasan</w:t>
      </w:r>
      <w:proofErr w:type="spellEnd"/>
      <w:r>
        <w:t>.</w:t>
      </w:r>
    </w:p>
    <w:p w14:paraId="6C32E39B" w14:textId="77777777" w:rsidR="00080C6F" w:rsidRDefault="00080C6F" w:rsidP="00080C6F">
      <w:r>
        <w:t xml:space="preserve">    -R </w:t>
      </w:r>
      <w:proofErr w:type="spellStart"/>
      <w:r>
        <w:t>Gunakan</w:t>
      </w:r>
      <w:proofErr w:type="spellEnd"/>
      <w:r>
        <w:t xml:space="preserve"> header </w:t>
      </w:r>
      <w:proofErr w:type="spellStart"/>
      <w:r>
        <w:t>perutean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juga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IPv6).</w:t>
      </w:r>
    </w:p>
    <w:p w14:paraId="77529C74" w14:textId="77777777" w:rsidR="00080C6F" w:rsidRDefault="00080C6F" w:rsidP="00080C6F">
      <w:r>
        <w:t xml:space="preserve">                   Per RFC 5095, </w:t>
      </w:r>
      <w:proofErr w:type="spellStart"/>
      <w:r>
        <w:t>penggunaan</w:t>
      </w:r>
      <w:proofErr w:type="spellEnd"/>
      <w:r>
        <w:t xml:space="preserve"> header </w:t>
      </w:r>
      <w:proofErr w:type="spellStart"/>
      <w:r>
        <w:t>perutean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</w:p>
    <w:p w14:paraId="374904C1" w14:textId="77777777" w:rsidR="00080C6F" w:rsidRDefault="00080C6F" w:rsidP="00080C6F">
      <w:r>
        <w:t xml:space="preserve">                   </w:t>
      </w:r>
      <w:proofErr w:type="spellStart"/>
      <w:r>
        <w:t>usang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jika</w:t>
      </w:r>
      <w:proofErr w:type="spellEnd"/>
    </w:p>
    <w:p w14:paraId="07482846" w14:textId="77777777" w:rsidR="00080C6F" w:rsidRDefault="00080C6F" w:rsidP="00080C6F">
      <w:r>
        <w:t xml:space="preserve">                  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763DB5D5" w14:textId="77777777" w:rsidR="00080C6F" w:rsidRDefault="00080C6F" w:rsidP="00080C6F">
      <w:r>
        <w:t xml:space="preserve">    -S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srcaddr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38759342" w14:textId="77777777" w:rsidR="00080C6F" w:rsidRDefault="00080C6F" w:rsidP="00080C6F">
      <w:r>
        <w:t xml:space="preserve">    -c </w:t>
      </w:r>
      <w:proofErr w:type="spellStart"/>
      <w:r>
        <w:t>kompartemen</w:t>
      </w:r>
      <w:proofErr w:type="spellEnd"/>
      <w:r>
        <w:t xml:space="preserve"> </w:t>
      </w:r>
      <w:proofErr w:type="spellStart"/>
      <w:r>
        <w:t>Pengidentifikasi</w:t>
      </w:r>
      <w:proofErr w:type="spellEnd"/>
      <w:r>
        <w:t xml:space="preserve"> </w:t>
      </w:r>
      <w:proofErr w:type="spellStart"/>
      <w:r>
        <w:t>kompartemen</w:t>
      </w:r>
      <w:proofErr w:type="spellEnd"/>
      <w:r>
        <w:t xml:space="preserve"> </w:t>
      </w:r>
      <w:proofErr w:type="spellStart"/>
      <w:r>
        <w:t>perutean</w:t>
      </w:r>
      <w:proofErr w:type="spellEnd"/>
      <w:r>
        <w:t>.</w:t>
      </w:r>
    </w:p>
    <w:p w14:paraId="119F0D97" w14:textId="77777777" w:rsidR="00080C6F" w:rsidRDefault="00080C6F" w:rsidP="00080C6F">
      <w:r>
        <w:t xml:space="preserve">    -p Ping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Hyper-V.</w:t>
      </w:r>
    </w:p>
    <w:p w14:paraId="1DD91FB1" w14:textId="77777777" w:rsidR="00080C6F" w:rsidRDefault="00080C6F" w:rsidP="00080C6F">
      <w:r>
        <w:t xml:space="preserve">    -4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IPv4.</w:t>
      </w:r>
    </w:p>
    <w:p w14:paraId="44EBD062" w14:textId="2DA187DE" w:rsidR="00080C6F" w:rsidRDefault="00080C6F" w:rsidP="00080C6F">
      <w:r>
        <w:t xml:space="preserve">    -6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IPv6.</w:t>
      </w:r>
    </w:p>
    <w:sectPr w:rsidR="0008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ndalu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36CBD"/>
    <w:multiLevelType w:val="multilevel"/>
    <w:tmpl w:val="976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F"/>
    <w:rsid w:val="00080C6F"/>
    <w:rsid w:val="00DE16D0"/>
    <w:rsid w:val="00EF2B08"/>
    <w:rsid w:val="00F2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A88B"/>
  <w15:chartTrackingRefBased/>
  <w15:docId w15:val="{912B9B24-F12E-41D7-B12A-0C87817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080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080C6F"/>
    <w:rPr>
      <w:i/>
      <w:iCs/>
    </w:rPr>
  </w:style>
  <w:style w:type="character" w:styleId="Emphasis">
    <w:name w:val="Emphasis"/>
    <w:basedOn w:val="DefaultParagraphFont"/>
    <w:uiPriority w:val="20"/>
    <w:qFormat/>
    <w:rsid w:val="00080C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0C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0C6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80C6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mw-headline">
    <w:name w:val="mw-headline"/>
    <w:basedOn w:val="DefaultParagraphFont"/>
    <w:rsid w:val="00080C6F"/>
  </w:style>
  <w:style w:type="paragraph" w:styleId="NormalWeb">
    <w:name w:val="Normal (Web)"/>
    <w:basedOn w:val="Normal"/>
    <w:uiPriority w:val="99"/>
    <w:semiHidden/>
    <w:unhideWhenUsed/>
    <w:rsid w:val="0008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6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80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dunitas.com/ind/114-10/Program_29406__eduNitas.html" TargetMode="External"/><Relationship Id="rId5" Type="http://schemas.openxmlformats.org/officeDocument/2006/relationships/hyperlink" Target="https://qwords.com/blog/apa-itu-tracert-dan-kegunaann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2</cp:revision>
  <dcterms:created xsi:type="dcterms:W3CDTF">2021-09-28T02:43:00Z</dcterms:created>
  <dcterms:modified xsi:type="dcterms:W3CDTF">2021-10-23T07:13:00Z</dcterms:modified>
</cp:coreProperties>
</file>