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2841" w14:textId="77777777" w:rsidR="001E444F" w:rsidRDefault="00000000">
      <w:pPr>
        <w:pBdr>
          <w:bottom w:val="single" w:sz="8" w:space="6" w:color="1F3864"/>
        </w:pBd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Měření na parametrickém stabilizátoru se </w:t>
      </w:r>
      <w:proofErr w:type="spellStart"/>
      <w:r>
        <w:rPr>
          <w:b/>
          <w:bCs/>
          <w:color w:val="1F3864"/>
          <w:sz w:val="32"/>
          <w:szCs w:val="32"/>
        </w:rPr>
        <w:t>Zenerovou</w:t>
      </w:r>
      <w:proofErr w:type="spellEnd"/>
      <w:r>
        <w:rPr>
          <w:b/>
          <w:bCs/>
          <w:color w:val="1F3864"/>
          <w:sz w:val="32"/>
          <w:szCs w:val="32"/>
        </w:rPr>
        <w:t xml:space="preserve"> diodou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19"/>
        <w:gridCol w:w="2100"/>
        <w:gridCol w:w="2719"/>
      </w:tblGrid>
      <w:tr w:rsidR="001E444F" w14:paraId="15FD24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0F69E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Vypracoval:</w:t>
            </w:r>
          </w:p>
        </w:tc>
        <w:tc>
          <w:tcPr>
            <w:tcW w:w="2719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1DD4C" w14:textId="77777777" w:rsidR="001E444F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Matyáš Kozlovský</w:t>
            </w:r>
          </w:p>
        </w:tc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38B8B" w14:textId="77777777" w:rsidR="001E444F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Datum měření:</w:t>
            </w:r>
          </w:p>
        </w:tc>
        <w:tc>
          <w:tcPr>
            <w:tcW w:w="2719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D32A8" w14:textId="015B34EB" w:rsidR="001E444F" w:rsidRDefault="000209C4">
            <w:pPr>
              <w:keepNext/>
              <w:keepLines/>
            </w:pPr>
            <w:r>
              <w:t>7.10.2026</w:t>
            </w:r>
          </w:p>
        </w:tc>
      </w:tr>
    </w:tbl>
    <w:p w14:paraId="3DFB6500" w14:textId="77777777" w:rsidR="001E444F" w:rsidRDefault="001E444F">
      <w:pPr>
        <w:spacing w:after="60"/>
      </w:pPr>
    </w:p>
    <w:p w14:paraId="705E9327" w14:textId="77777777" w:rsidR="001E444F" w:rsidRDefault="00000000">
      <w:pPr>
        <w:pStyle w:val="Heading1"/>
      </w:pPr>
      <w:r>
        <w:t>1. Zadání</w:t>
      </w:r>
    </w:p>
    <w:p w14:paraId="77403D6B" w14:textId="77777777" w:rsidR="001E444F" w:rsidRDefault="00000000">
      <w:pPr>
        <w:spacing w:after="120" w:line="276" w:lineRule="auto"/>
        <w:jc w:val="both"/>
      </w:pPr>
      <w:r>
        <w:t xml:space="preserve">Navrhnout, sestavit na nepájivém poli a proměřit parametrický stabilizátor se </w:t>
      </w:r>
      <w:proofErr w:type="spellStart"/>
      <w:r>
        <w:t>Zenerovou</w:t>
      </w:r>
      <w:proofErr w:type="spellEnd"/>
      <w:r>
        <w:t xml:space="preserve"> diodou s parametry U</w:t>
      </w:r>
      <w:r>
        <w:rPr>
          <w:vertAlign w:val="subscript"/>
        </w:rPr>
        <w:t>IN</w:t>
      </w:r>
      <w:r>
        <w:t xml:space="preserve"> = 8–20 V, U</w:t>
      </w:r>
      <w:r>
        <w:rPr>
          <w:vertAlign w:val="subscript"/>
        </w:rPr>
        <w:t>OUT</w:t>
      </w:r>
      <w:r>
        <w:t xml:space="preserve"> = 4 V a I</w:t>
      </w:r>
      <w:r>
        <w:rPr>
          <w:vertAlign w:val="subscript"/>
        </w:rPr>
        <w:t>OUTMAX</w:t>
      </w:r>
      <w:r>
        <w:t xml:space="preserve"> = 100 mA. Změřit zatěžovací a převodní charakteristiku, porovnat je se simulací a vypočítat S</w:t>
      </w:r>
      <w:r>
        <w:rPr>
          <w:vertAlign w:val="subscript"/>
        </w:rPr>
        <w:t>U</w:t>
      </w:r>
      <w:r>
        <w:t xml:space="preserve"> a R</w:t>
      </w:r>
      <w:r>
        <w:rPr>
          <w:vertAlign w:val="subscript"/>
        </w:rPr>
        <w:t>OUT</w:t>
      </w:r>
      <w:r>
        <w:t>.</w:t>
      </w:r>
    </w:p>
    <w:p w14:paraId="7681349E" w14:textId="77777777" w:rsidR="001E444F" w:rsidRDefault="00000000">
      <w:pPr>
        <w:pStyle w:val="Heading1"/>
      </w:pPr>
      <w:r>
        <w:t>2. Schéma a návrh</w:t>
      </w:r>
    </w:p>
    <w:p w14:paraId="55CC9040" w14:textId="77777777" w:rsidR="001E444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4E1D24" wp14:editId="66C097BC">
            <wp:extent cx="447675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FEA1" w14:textId="77777777" w:rsidR="001E444F" w:rsidRDefault="00000000">
      <w:pPr>
        <w:spacing w:after="120" w:line="276" w:lineRule="auto"/>
        <w:jc w:val="both"/>
      </w:pPr>
      <w:r>
        <w:t>Q1 pracuje jako emitorový sledovač, takže U</w:t>
      </w:r>
      <w:r>
        <w:rPr>
          <w:vertAlign w:val="subscript"/>
        </w:rPr>
        <w:t>OUT</w:t>
      </w:r>
      <w:r>
        <w:t xml:space="preserve"> ≈ </w:t>
      </w:r>
      <w:proofErr w:type="gramStart"/>
      <w:r>
        <w:t>U</w:t>
      </w:r>
      <w:r>
        <w:rPr>
          <w:vertAlign w:val="subscript"/>
        </w:rPr>
        <w:t>Z</w:t>
      </w:r>
      <w:r>
        <w:t xml:space="preserve"> − U</w:t>
      </w:r>
      <w:r>
        <w:rPr>
          <w:vertAlign w:val="subscript"/>
        </w:rPr>
        <w:t>BE1</w:t>
      </w:r>
      <w:proofErr w:type="gramEnd"/>
      <w:r>
        <w:t>. Q2 s rezistorem R2 omezuje výstupní proud: při úbytku na R2 ≈ 0,56 V se Q2 otevře a odvede proud báze Q1.</w:t>
      </w:r>
    </w:p>
    <w:p w14:paraId="41C329D9" w14:textId="77777777" w:rsidR="001E444F" w:rsidRDefault="00000000">
      <w:pPr>
        <w:spacing w:before="60" w:after="120"/>
        <w:jc w:val="center"/>
      </w:pPr>
      <w:r>
        <w:t>U</w:t>
      </w:r>
      <w:r>
        <w:rPr>
          <w:vertAlign w:val="subscript"/>
        </w:rPr>
        <w:t>Z</w:t>
      </w:r>
      <w:r>
        <w:t xml:space="preserve"> = U</w:t>
      </w:r>
      <w:r>
        <w:rPr>
          <w:vertAlign w:val="subscript"/>
        </w:rPr>
        <w:t>OUT</w:t>
      </w:r>
      <w:r>
        <w:t xml:space="preserve"> + U</w:t>
      </w:r>
      <w:r>
        <w:rPr>
          <w:vertAlign w:val="subscript"/>
        </w:rPr>
        <w:t>BE1</w:t>
      </w:r>
      <w:r>
        <w:t xml:space="preserve"> = 4 + 0,7 ≈ 4,7 </w:t>
      </w:r>
      <w:proofErr w:type="gramStart"/>
      <w:r>
        <w:t>V  →</w:t>
      </w:r>
      <w:proofErr w:type="gramEnd"/>
      <w:r>
        <w:t xml:space="preserve">  BZX83V004.7</w:t>
      </w:r>
    </w:p>
    <w:p w14:paraId="77294EFB" w14:textId="77777777" w:rsidR="001E444F" w:rsidRDefault="00000000">
      <w:pPr>
        <w:spacing w:before="60" w:after="120"/>
        <w:jc w:val="center"/>
      </w:pPr>
      <w:r>
        <w:t>R</w:t>
      </w:r>
      <w:r>
        <w:rPr>
          <w:vertAlign w:val="subscript"/>
        </w:rPr>
        <w:t>2</w:t>
      </w:r>
      <w:r>
        <w:t xml:space="preserve"> = U</w:t>
      </w:r>
      <w:r>
        <w:rPr>
          <w:vertAlign w:val="subscript"/>
        </w:rPr>
        <w:t>BE2</w:t>
      </w:r>
      <w:r>
        <w:t xml:space="preserve"> / I</w:t>
      </w:r>
      <w:r>
        <w:rPr>
          <w:vertAlign w:val="subscript"/>
        </w:rPr>
        <w:t>OUTMAX</w:t>
      </w:r>
      <w:r>
        <w:t xml:space="preserve"> = 0,56 / 0,1 = </w:t>
      </w:r>
      <w:r>
        <w:rPr>
          <w:b/>
          <w:bCs/>
        </w:rPr>
        <w:t>5,6 Ω</w:t>
      </w:r>
    </w:p>
    <w:p w14:paraId="06C7FBA2" w14:textId="77777777" w:rsidR="001E444F" w:rsidRDefault="00000000">
      <w:pPr>
        <w:spacing w:before="60" w:after="120"/>
        <w:jc w:val="center"/>
      </w:pPr>
      <w:r>
        <w:t>R</w:t>
      </w:r>
      <w:r>
        <w:rPr>
          <w:vertAlign w:val="subscript"/>
        </w:rPr>
        <w:t>1</w:t>
      </w:r>
      <w:r>
        <w:t xml:space="preserve"> = (</w:t>
      </w:r>
      <w:proofErr w:type="spellStart"/>
      <w:proofErr w:type="gramStart"/>
      <w:r>
        <w:t>U</w:t>
      </w:r>
      <w:r>
        <w:rPr>
          <w:vertAlign w:val="subscript"/>
        </w:rPr>
        <w:t>IN,min</w:t>
      </w:r>
      <w:proofErr w:type="spellEnd"/>
      <w:proofErr w:type="gramEnd"/>
      <w:r>
        <w:t xml:space="preserve"> − U</w:t>
      </w:r>
      <w:r>
        <w:rPr>
          <w:vertAlign w:val="subscript"/>
        </w:rPr>
        <w:t>Z</w:t>
      </w:r>
      <w:r>
        <w:t>) / (I</w:t>
      </w:r>
      <w:r>
        <w:rPr>
          <w:vertAlign w:val="subscript"/>
        </w:rPr>
        <w:t>OUTMAX</w:t>
      </w:r>
      <w:r>
        <w:t>/h</w:t>
      </w:r>
      <w:r>
        <w:rPr>
          <w:vertAlign w:val="subscript"/>
        </w:rPr>
        <w:t>21E</w:t>
      </w:r>
      <w:r>
        <w:t xml:space="preserve"> + </w:t>
      </w:r>
      <w:proofErr w:type="spellStart"/>
      <w:proofErr w:type="gramStart"/>
      <w:r>
        <w:t>I</w:t>
      </w:r>
      <w:r>
        <w:rPr>
          <w:vertAlign w:val="subscript"/>
        </w:rPr>
        <w:t>Z,min</w:t>
      </w:r>
      <w:proofErr w:type="spellEnd"/>
      <w:proofErr w:type="gramEnd"/>
      <w:r>
        <w:t xml:space="preserve">) = (8 − 4,7) / (2,5 + 5) mA ≈ 440 </w:t>
      </w:r>
      <w:proofErr w:type="gramStart"/>
      <w:r>
        <w:t>Ω  →</w:t>
      </w:r>
      <w:proofErr w:type="gramEnd"/>
      <w:r>
        <w:t xml:space="preserve">  </w:t>
      </w:r>
      <w:r>
        <w:rPr>
          <w:b/>
          <w:bCs/>
        </w:rPr>
        <w:t>470 Ω</w:t>
      </w:r>
    </w:p>
    <w:p w14:paraId="410D207C" w14:textId="77777777" w:rsidR="001E444F" w:rsidRDefault="00000000">
      <w:pPr>
        <w:spacing w:after="120" w:line="276" w:lineRule="auto"/>
        <w:jc w:val="both"/>
      </w:pPr>
      <w:r>
        <w:t>Při U</w:t>
      </w:r>
      <w:r>
        <w:rPr>
          <w:vertAlign w:val="subscript"/>
        </w:rPr>
        <w:t>IN</w:t>
      </w:r>
      <w:r>
        <w:t xml:space="preserve"> = 20 V vychází ztráta na R1 ≈ 0,5 W (je potřeba rezistor 1 W) a na </w:t>
      </w:r>
      <w:proofErr w:type="spellStart"/>
      <w:r>
        <w:t>Zenerově</w:t>
      </w:r>
      <w:proofErr w:type="spellEnd"/>
      <w:r>
        <w:t xml:space="preserve"> diodě 0,15 W, což je pod jejím limitem 0,5 W.</w:t>
      </w:r>
    </w:p>
    <w:p w14:paraId="2FA41C73" w14:textId="77777777" w:rsidR="001E444F" w:rsidRDefault="00000000">
      <w:pPr>
        <w:pStyle w:val="Heading1"/>
      </w:pPr>
      <w:r>
        <w:t>3. Naměřené hodnoty</w:t>
      </w:r>
    </w:p>
    <w:p w14:paraId="45E434BB" w14:textId="77777777" w:rsidR="001E444F" w:rsidRDefault="00000000">
      <w:pPr>
        <w:spacing w:after="120" w:line="276" w:lineRule="auto"/>
        <w:jc w:val="both"/>
      </w:pPr>
      <w:r>
        <w:t xml:space="preserve">Simulace byla provedena v </w:t>
      </w:r>
      <w:proofErr w:type="spellStart"/>
      <w:r>
        <w:t>LTspice</w:t>
      </w:r>
      <w:proofErr w:type="spellEnd"/>
      <w:r>
        <w:t xml:space="preserve"> s náhradními modely 2N3055 (za Q1) a 1N750 (za D1). Pro měření byl použit laboratorní zdroj Rigol DP932U a multimetry Rigol DM858.</w:t>
      </w:r>
    </w:p>
    <w:p w14:paraId="5EC7B250" w14:textId="77777777" w:rsidR="001E444F" w:rsidRDefault="00000000">
      <w:pPr>
        <w:keepNext/>
        <w:spacing w:before="120" w:after="80"/>
        <w:jc w:val="center"/>
      </w:pPr>
      <w:r>
        <w:rPr>
          <w:i/>
          <w:iCs/>
          <w:color w:val="444444"/>
          <w:sz w:val="18"/>
          <w:szCs w:val="18"/>
        </w:rPr>
        <w:t>TAB. 1 – Zatěžovací charakteristika U</w:t>
      </w:r>
      <w:r>
        <w:rPr>
          <w:i/>
          <w:iCs/>
          <w:color w:val="444444"/>
          <w:sz w:val="18"/>
          <w:szCs w:val="18"/>
          <w:vertAlign w:val="subscript"/>
        </w:rPr>
        <w:t>OUT</w:t>
      </w:r>
      <w:r>
        <w:rPr>
          <w:i/>
          <w:iCs/>
          <w:color w:val="444444"/>
          <w:sz w:val="18"/>
          <w:szCs w:val="18"/>
        </w:rPr>
        <w:t xml:space="preserve"> = f(I</w:t>
      </w:r>
      <w:r>
        <w:rPr>
          <w:i/>
          <w:iCs/>
          <w:color w:val="444444"/>
          <w:sz w:val="18"/>
          <w:szCs w:val="18"/>
          <w:vertAlign w:val="subscript"/>
        </w:rPr>
        <w:t>OUT</w:t>
      </w:r>
      <w:r>
        <w:rPr>
          <w:i/>
          <w:iCs/>
          <w:color w:val="444444"/>
          <w:sz w:val="18"/>
          <w:szCs w:val="18"/>
        </w:rPr>
        <w:t>), U</w:t>
      </w:r>
      <w:r>
        <w:rPr>
          <w:i/>
          <w:iCs/>
          <w:color w:val="444444"/>
          <w:sz w:val="18"/>
          <w:szCs w:val="18"/>
          <w:vertAlign w:val="subscript"/>
        </w:rPr>
        <w:t>IN</w:t>
      </w:r>
      <w:r>
        <w:rPr>
          <w:i/>
          <w:iCs/>
          <w:color w:val="444444"/>
          <w:sz w:val="18"/>
          <w:szCs w:val="18"/>
        </w:rPr>
        <w:t xml:space="preserve"> = 8 V</w:t>
      </w: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1125"/>
        <w:gridCol w:w="1125"/>
        <w:gridCol w:w="1125"/>
        <w:gridCol w:w="1125"/>
        <w:gridCol w:w="1125"/>
        <w:gridCol w:w="1125"/>
        <w:gridCol w:w="1125"/>
      </w:tblGrid>
      <w:tr w:rsidR="001E444F" w14:paraId="42DB61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092BC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R</w:t>
            </w:r>
            <w:r>
              <w:rPr>
                <w:b/>
                <w:bCs/>
                <w:sz w:val="19"/>
                <w:szCs w:val="19"/>
                <w:vertAlign w:val="subscript"/>
              </w:rPr>
              <w:t>Z</w:t>
            </w:r>
            <w:r>
              <w:rPr>
                <w:b/>
                <w:bCs/>
                <w:sz w:val="19"/>
                <w:szCs w:val="19"/>
              </w:rPr>
              <w:t xml:space="preserve"> (Ω)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A10CF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∞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3BF39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470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BC85F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2B61C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68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12298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50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8F391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33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4CD0D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25</w:t>
            </w:r>
          </w:p>
        </w:tc>
      </w:tr>
      <w:tr w:rsidR="001E444F" w14:paraId="39266B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B86B0" w14:textId="77777777" w:rsidR="001E444F" w:rsidRDefault="00000000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sz w:val="19"/>
                <w:szCs w:val="19"/>
              </w:rPr>
              <w:t>U</w:t>
            </w:r>
            <w:r>
              <w:rPr>
                <w:b/>
                <w:bCs/>
                <w:sz w:val="19"/>
                <w:szCs w:val="19"/>
                <w:vertAlign w:val="subscript"/>
              </w:rPr>
              <w:t>OUT,SIM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(V)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B0DEB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4,76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1AD23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4,34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BFD78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4,12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7B1B1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4,01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8CFFB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3,89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FB39C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3,70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A694B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3,57</w:t>
            </w:r>
          </w:p>
        </w:tc>
      </w:tr>
      <w:tr w:rsidR="001E444F" w14:paraId="7BF18E9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0177E" w14:textId="77777777" w:rsidR="001E444F" w:rsidRDefault="00000000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sz w:val="19"/>
                <w:szCs w:val="19"/>
              </w:rPr>
              <w:t>I</w:t>
            </w:r>
            <w:r>
              <w:rPr>
                <w:b/>
                <w:bCs/>
                <w:sz w:val="19"/>
                <w:szCs w:val="19"/>
                <w:vertAlign w:val="subscript"/>
              </w:rPr>
              <w:t>OUT,SIM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(mA)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1EA7B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D42E2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9,0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B958B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41,2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4CD3D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58,9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27700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77,8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C0CAC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112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EFBDF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142</w:t>
            </w:r>
          </w:p>
        </w:tc>
      </w:tr>
      <w:tr w:rsidR="001E444F" w14:paraId="30E6A3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875B2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U</w:t>
            </w:r>
            <w:r>
              <w:rPr>
                <w:b/>
                <w:bCs/>
                <w:sz w:val="19"/>
                <w:szCs w:val="19"/>
                <w:vertAlign w:val="subscript"/>
              </w:rPr>
              <w:t>OUT</w:t>
            </w:r>
            <w:r>
              <w:rPr>
                <w:b/>
                <w:bCs/>
                <w:sz w:val="19"/>
                <w:szCs w:val="19"/>
              </w:rPr>
              <w:t xml:space="preserve"> (V)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82014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4,40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38731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4,22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63A2A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3,99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25584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3,845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79753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3,74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5140E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3,28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F532C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2,67</w:t>
            </w:r>
          </w:p>
        </w:tc>
      </w:tr>
      <w:tr w:rsidR="001E444F" w14:paraId="48E6C2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896D0" w14:textId="77777777" w:rsidR="001E444F" w:rsidRDefault="00000000">
            <w:pPr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I</w:t>
            </w:r>
            <w:r>
              <w:rPr>
                <w:b/>
                <w:bCs/>
                <w:sz w:val="19"/>
                <w:szCs w:val="19"/>
                <w:vertAlign w:val="subscript"/>
              </w:rPr>
              <w:t>OUT</w:t>
            </w:r>
            <w:r>
              <w:rPr>
                <w:b/>
                <w:bCs/>
                <w:sz w:val="19"/>
                <w:szCs w:val="19"/>
              </w:rPr>
              <w:t xml:space="preserve"> (mA)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E728B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D152F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8,9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2B259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0C6FD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EBCC5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C716A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112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7AA8E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106</w:t>
            </w:r>
          </w:p>
        </w:tc>
      </w:tr>
    </w:tbl>
    <w:p w14:paraId="57B357B0" w14:textId="77777777" w:rsidR="001E444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8A0735" wp14:editId="1B4322B2">
            <wp:extent cx="4953000" cy="2762250"/>
            <wp:effectExtent l="0" t="0" r="0" b="0"/>
            <wp:docPr id="245290192" name="Picture 245290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EF01" w14:textId="77777777" w:rsidR="001E444F" w:rsidRDefault="00000000">
      <w:pPr>
        <w:spacing w:after="240"/>
        <w:jc w:val="center"/>
      </w:pPr>
      <w:r>
        <w:rPr>
          <w:i/>
          <w:iCs/>
          <w:color w:val="444444"/>
          <w:sz w:val="18"/>
          <w:szCs w:val="18"/>
        </w:rPr>
        <w:t>Graf 1 – Zatěžovací charakteristika</w:t>
      </w:r>
    </w:p>
    <w:p w14:paraId="7AD8BAB3" w14:textId="77777777" w:rsidR="001E444F" w:rsidRDefault="00000000">
      <w:pPr>
        <w:keepNext/>
        <w:spacing w:before="120" w:after="80"/>
        <w:jc w:val="center"/>
      </w:pPr>
      <w:r>
        <w:rPr>
          <w:i/>
          <w:iCs/>
          <w:color w:val="444444"/>
          <w:sz w:val="18"/>
          <w:szCs w:val="18"/>
        </w:rPr>
        <w:t>TAB. 2 – Převodní charakteristika U</w:t>
      </w:r>
      <w:r>
        <w:rPr>
          <w:i/>
          <w:iCs/>
          <w:color w:val="444444"/>
          <w:sz w:val="18"/>
          <w:szCs w:val="18"/>
          <w:vertAlign w:val="subscript"/>
        </w:rPr>
        <w:t>OUT</w:t>
      </w:r>
      <w:r>
        <w:rPr>
          <w:i/>
          <w:iCs/>
          <w:color w:val="444444"/>
          <w:sz w:val="18"/>
          <w:szCs w:val="18"/>
        </w:rPr>
        <w:t xml:space="preserve"> = f(U</w:t>
      </w:r>
      <w:r>
        <w:rPr>
          <w:i/>
          <w:iCs/>
          <w:color w:val="444444"/>
          <w:sz w:val="18"/>
          <w:szCs w:val="18"/>
          <w:vertAlign w:val="subscript"/>
        </w:rPr>
        <w:t>IN</w:t>
      </w:r>
      <w:r>
        <w:rPr>
          <w:i/>
          <w:iCs/>
          <w:color w:val="444444"/>
          <w:sz w:val="18"/>
          <w:szCs w:val="18"/>
        </w:rPr>
        <w:t>), R</w:t>
      </w:r>
      <w:r>
        <w:rPr>
          <w:i/>
          <w:iCs/>
          <w:color w:val="444444"/>
          <w:sz w:val="18"/>
          <w:szCs w:val="18"/>
          <w:vertAlign w:val="subscript"/>
        </w:rPr>
        <w:t>Z</w:t>
      </w:r>
      <w:r>
        <w:rPr>
          <w:i/>
          <w:iCs/>
          <w:color w:val="444444"/>
          <w:sz w:val="18"/>
          <w:szCs w:val="18"/>
        </w:rPr>
        <w:t xml:space="preserve"> = 100 Ω</w:t>
      </w: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 w:rsidR="001E444F" w14:paraId="25C526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F4DDA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U</w:t>
            </w:r>
            <w:r>
              <w:rPr>
                <w:b/>
                <w:bCs/>
                <w:sz w:val="19"/>
                <w:szCs w:val="19"/>
                <w:vertAlign w:val="subscript"/>
              </w:rPr>
              <w:t>IN</w:t>
            </w:r>
            <w:r>
              <w:rPr>
                <w:b/>
                <w:bCs/>
                <w:sz w:val="19"/>
                <w:szCs w:val="19"/>
              </w:rPr>
              <w:t xml:space="preserve"> (V)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A8288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E692E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5F860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68605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02D21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0377D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D6A7D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AFA19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16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9963A" w14:textId="77777777" w:rsidR="001E444F" w:rsidRDefault="00000000">
            <w:pPr>
              <w:keepNext/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20</w:t>
            </w:r>
          </w:p>
        </w:tc>
      </w:tr>
      <w:tr w:rsidR="001E444F" w14:paraId="1C2360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BB0EC" w14:textId="77777777" w:rsidR="001E444F" w:rsidRDefault="00000000">
            <w:pPr>
              <w:keepNext/>
              <w:keepLines/>
              <w:jc w:val="center"/>
            </w:pPr>
            <w:proofErr w:type="gramStart"/>
            <w:r>
              <w:rPr>
                <w:b/>
                <w:bCs/>
                <w:sz w:val="19"/>
                <w:szCs w:val="19"/>
              </w:rPr>
              <w:t>U</w:t>
            </w:r>
            <w:r>
              <w:rPr>
                <w:b/>
                <w:bCs/>
                <w:sz w:val="19"/>
                <w:szCs w:val="19"/>
                <w:vertAlign w:val="subscript"/>
              </w:rPr>
              <w:t>OUT,SIM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(V)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F112C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3,97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28ABE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4,01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178FB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4,04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B2CD8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4,05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43774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4,06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046F1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4,08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E514F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4,09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221A8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4,11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221B1" w14:textId="77777777" w:rsidR="001E444F" w:rsidRDefault="00000000">
            <w:pPr>
              <w:keepNext/>
              <w:keepLines/>
              <w:jc w:val="center"/>
            </w:pPr>
            <w:r>
              <w:rPr>
                <w:sz w:val="19"/>
                <w:szCs w:val="19"/>
              </w:rPr>
              <w:t>4,12</w:t>
            </w:r>
          </w:p>
        </w:tc>
      </w:tr>
      <w:tr w:rsidR="001E444F" w14:paraId="35CCD01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EDA73" w14:textId="77777777" w:rsidR="001E444F" w:rsidRDefault="00000000">
            <w:pPr>
              <w:keepLines/>
              <w:jc w:val="center"/>
            </w:pPr>
            <w:r>
              <w:rPr>
                <w:b/>
                <w:bCs/>
                <w:sz w:val="19"/>
                <w:szCs w:val="19"/>
              </w:rPr>
              <w:t>U</w:t>
            </w:r>
            <w:r>
              <w:rPr>
                <w:b/>
                <w:bCs/>
                <w:sz w:val="19"/>
                <w:szCs w:val="19"/>
                <w:vertAlign w:val="subscript"/>
              </w:rPr>
              <w:t>OUT</w:t>
            </w:r>
            <w:r>
              <w:rPr>
                <w:b/>
                <w:bCs/>
                <w:sz w:val="19"/>
                <w:szCs w:val="19"/>
              </w:rPr>
              <w:t xml:space="preserve"> (V)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F37A8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3,75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7059D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3,81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F5337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3,84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8567F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3,86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B272B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3,88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A7F26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3,91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CCF9E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3,92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588C8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3,95</w:t>
            </w:r>
          </w:p>
        </w:tc>
        <w:tc>
          <w:tcPr>
            <w:tcW w:w="875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D5D30" w14:textId="77777777" w:rsidR="001E444F" w:rsidRDefault="00000000">
            <w:pPr>
              <w:keepLines/>
              <w:jc w:val="center"/>
            </w:pPr>
            <w:r>
              <w:rPr>
                <w:sz w:val="19"/>
                <w:szCs w:val="19"/>
              </w:rPr>
              <w:t>3,96</w:t>
            </w:r>
          </w:p>
        </w:tc>
      </w:tr>
    </w:tbl>
    <w:p w14:paraId="0D5780B6" w14:textId="77777777" w:rsidR="001E444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96C11B" wp14:editId="277B1CB9">
            <wp:extent cx="4953000" cy="2762250"/>
            <wp:effectExtent l="0" t="0" r="0" b="0"/>
            <wp:docPr id="1803271990" name="Picture 180327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79BD" w14:textId="77777777" w:rsidR="001E444F" w:rsidRDefault="00000000">
      <w:pPr>
        <w:spacing w:after="240"/>
        <w:jc w:val="center"/>
      </w:pPr>
      <w:r>
        <w:rPr>
          <w:i/>
          <w:iCs/>
          <w:color w:val="444444"/>
          <w:sz w:val="18"/>
          <w:szCs w:val="18"/>
        </w:rPr>
        <w:t>Graf 2 – Převodní charakteristika (šedě je vyznačen pracovní rozsah)</w:t>
      </w:r>
    </w:p>
    <w:p w14:paraId="7AD84DA1" w14:textId="77777777" w:rsidR="001E444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09BF0C" wp14:editId="45F30108">
            <wp:extent cx="4191000" cy="2514600"/>
            <wp:effectExtent l="0" t="0" r="0" b="0"/>
            <wp:docPr id="2020703588" name="Picture 202070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10FF" w14:textId="77777777" w:rsidR="001E444F" w:rsidRDefault="00000000">
      <w:pPr>
        <w:spacing w:after="240"/>
        <w:jc w:val="center"/>
      </w:pPr>
      <w:r>
        <w:rPr>
          <w:i/>
          <w:iCs/>
          <w:color w:val="444444"/>
          <w:sz w:val="18"/>
          <w:szCs w:val="18"/>
        </w:rPr>
        <w:t xml:space="preserve">Obr. 2 – Simulace převodní charakteristiky v </w:t>
      </w:r>
      <w:proofErr w:type="spellStart"/>
      <w:r>
        <w:rPr>
          <w:i/>
          <w:iCs/>
          <w:color w:val="444444"/>
          <w:sz w:val="18"/>
          <w:szCs w:val="18"/>
        </w:rPr>
        <w:t>LTspice</w:t>
      </w:r>
      <w:proofErr w:type="spellEnd"/>
    </w:p>
    <w:p w14:paraId="10C3FC0D" w14:textId="77777777" w:rsidR="001E444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7B694C" wp14:editId="178356D6">
            <wp:extent cx="4191000" cy="2514600"/>
            <wp:effectExtent l="0" t="0" r="0" b="0"/>
            <wp:docPr id="1972239069" name="Picture 197223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A66" w14:textId="77777777" w:rsidR="001E444F" w:rsidRDefault="00000000">
      <w:pPr>
        <w:spacing w:after="240"/>
        <w:jc w:val="center"/>
      </w:pPr>
      <w:r>
        <w:rPr>
          <w:i/>
          <w:iCs/>
          <w:color w:val="444444"/>
          <w:sz w:val="18"/>
          <w:szCs w:val="18"/>
        </w:rPr>
        <w:t xml:space="preserve">Obr. 3 – Simulace zatěžovací charakteristiky v </w:t>
      </w:r>
      <w:proofErr w:type="spellStart"/>
      <w:r>
        <w:rPr>
          <w:i/>
          <w:iCs/>
          <w:color w:val="444444"/>
          <w:sz w:val="18"/>
          <w:szCs w:val="18"/>
        </w:rPr>
        <w:t>LTspice</w:t>
      </w:r>
      <w:proofErr w:type="spellEnd"/>
      <w:r>
        <w:rPr>
          <w:i/>
          <w:iCs/>
          <w:color w:val="444444"/>
          <w:sz w:val="18"/>
          <w:szCs w:val="18"/>
        </w:rPr>
        <w:t xml:space="preserve"> (kurzory 60/80 mA, sklon −6,11 Ω)</w:t>
      </w:r>
    </w:p>
    <w:p w14:paraId="7E98166C" w14:textId="77777777" w:rsidR="001E444F" w:rsidRDefault="00000000">
      <w:pPr>
        <w:pStyle w:val="Heading1"/>
      </w:pPr>
      <w:r>
        <w:t>4. Výpočty</w:t>
      </w:r>
    </w:p>
    <w:p w14:paraId="2BA1389A" w14:textId="77777777" w:rsidR="001E444F" w:rsidRDefault="00000000">
      <w:pPr>
        <w:spacing w:after="120" w:line="276" w:lineRule="auto"/>
        <w:jc w:val="both"/>
      </w:pPr>
      <w:r>
        <w:rPr>
          <w:b/>
          <w:bCs/>
        </w:rPr>
        <w:t>Činitel stabilizace</w:t>
      </w:r>
      <w:r>
        <w:t xml:space="preserve"> (TAB. 2, rozsah 8–20 V, vztaženo ke středním hodnotám):</w:t>
      </w:r>
    </w:p>
    <w:p w14:paraId="63054017" w14:textId="77777777" w:rsidR="001E444F" w:rsidRDefault="00000000">
      <w:pPr>
        <w:spacing w:before="60" w:after="120"/>
        <w:jc w:val="center"/>
      </w:pPr>
      <w:r>
        <w:t>S</w:t>
      </w:r>
      <w:r>
        <w:rPr>
          <w:vertAlign w:val="subscript"/>
        </w:rPr>
        <w:t>U</w:t>
      </w:r>
      <w:r>
        <w:t xml:space="preserve"> = (ΔU</w:t>
      </w:r>
      <w:r>
        <w:rPr>
          <w:vertAlign w:val="subscript"/>
        </w:rPr>
        <w:t>IN</w:t>
      </w:r>
      <w:r>
        <w:t>/U</w:t>
      </w:r>
      <w:r>
        <w:rPr>
          <w:vertAlign w:val="subscript"/>
        </w:rPr>
        <w:t>IN</w:t>
      </w:r>
      <w:r>
        <w:t>) / (ΔU</w:t>
      </w:r>
      <w:r>
        <w:rPr>
          <w:vertAlign w:val="subscript"/>
        </w:rPr>
        <w:t>OUT</w:t>
      </w:r>
      <w:r>
        <w:t>/U</w:t>
      </w:r>
      <w:r>
        <w:rPr>
          <w:vertAlign w:val="subscript"/>
        </w:rPr>
        <w:t>OUT</w:t>
      </w:r>
      <w:r>
        <w:t xml:space="preserve">) = (12/14) / (0,12/3,90) ≈ </w:t>
      </w:r>
      <w:r>
        <w:rPr>
          <w:b/>
          <w:bCs/>
        </w:rPr>
        <w:t>27,9</w:t>
      </w:r>
      <w:proofErr w:type="gramStart"/>
      <w:r>
        <w:t xml:space="preserve">   (</w:t>
      </w:r>
      <w:proofErr w:type="gramEnd"/>
      <w:r>
        <w:t>simulace: 43,7)</w:t>
      </w:r>
    </w:p>
    <w:p w14:paraId="5B788B85" w14:textId="77777777" w:rsidR="001E444F" w:rsidRDefault="00000000">
      <w:pPr>
        <w:spacing w:after="120" w:line="276" w:lineRule="auto"/>
        <w:jc w:val="both"/>
      </w:pPr>
      <w:r>
        <w:rPr>
          <w:b/>
          <w:bCs/>
        </w:rPr>
        <w:t>Výstupní odpor</w:t>
      </w:r>
      <w:r>
        <w:t xml:space="preserve"> (TAB. 1, lineární oblast 8,9–75 mA):</w:t>
      </w:r>
    </w:p>
    <w:p w14:paraId="3A8D4D00" w14:textId="77777777" w:rsidR="001E444F" w:rsidRDefault="00000000">
      <w:pPr>
        <w:spacing w:before="60" w:after="120"/>
        <w:jc w:val="center"/>
      </w:pPr>
      <w:r>
        <w:t>R</w:t>
      </w:r>
      <w:r>
        <w:rPr>
          <w:vertAlign w:val="subscript"/>
        </w:rPr>
        <w:t>OUT</w:t>
      </w:r>
      <w:r>
        <w:t xml:space="preserve"> = −ΔU</w:t>
      </w:r>
      <w:r>
        <w:rPr>
          <w:vertAlign w:val="subscript"/>
        </w:rPr>
        <w:t>OUT</w:t>
      </w:r>
      <w:r>
        <w:t>/ΔI</w:t>
      </w:r>
      <w:r>
        <w:rPr>
          <w:vertAlign w:val="subscript"/>
        </w:rPr>
        <w:t>OUT</w:t>
      </w:r>
      <w:r>
        <w:t xml:space="preserve"> = (4,22 − 3,74) / (0,075 − 0,0089) ≈ </w:t>
      </w:r>
      <w:r>
        <w:rPr>
          <w:b/>
          <w:bCs/>
        </w:rPr>
        <w:t>7,3 Ω</w:t>
      </w:r>
      <w:proofErr w:type="gramStart"/>
      <w:r>
        <w:t xml:space="preserve">   (</w:t>
      </w:r>
      <w:proofErr w:type="gramEnd"/>
      <w:r>
        <w:t>simulace: 6,1 Ω)</w:t>
      </w:r>
    </w:p>
    <w:p w14:paraId="59CFD11D" w14:textId="77777777" w:rsidR="001E444F" w:rsidRDefault="00000000">
      <w:pPr>
        <w:pStyle w:val="Heading1"/>
      </w:pPr>
      <w:r>
        <w:t>5. Závěr</w:t>
      </w:r>
    </w:p>
    <w:p w14:paraId="149636C1" w14:textId="77777777" w:rsidR="001E444F" w:rsidRDefault="00000000">
      <w:pPr>
        <w:spacing w:after="120" w:line="276" w:lineRule="auto"/>
        <w:jc w:val="both"/>
      </w:pPr>
      <w:r>
        <w:t>Při zátěži 100 Ω bylo výstupní napětí v rozsahu U</w:t>
      </w:r>
      <w:r>
        <w:rPr>
          <w:vertAlign w:val="subscript"/>
        </w:rPr>
        <w:t>IN</w:t>
      </w:r>
      <w:r>
        <w:t xml:space="preserve"> = 8–20 V mezi 3,84 a 3,96 V, tedy do 4 % od požadovaných 4 V. Proudové omezení nastoupilo při 99–106 mA, takže zadání bylo splněno. Z měření vyšlo S</w:t>
      </w:r>
      <w:r>
        <w:rPr>
          <w:vertAlign w:val="subscript"/>
        </w:rPr>
        <w:t>U</w:t>
      </w:r>
      <w:r>
        <w:t xml:space="preserve"> ≈ 28 a R</w:t>
      </w:r>
      <w:r>
        <w:rPr>
          <w:vertAlign w:val="subscript"/>
        </w:rPr>
        <w:t>OUT</w:t>
      </w:r>
      <w:r>
        <w:t xml:space="preserve"> ≈ 7,3 Ω, přičemž většinu výstupního odporu tvoří R2 = 5,6 Ω zapojený v sérii s výstupem.</w:t>
      </w:r>
    </w:p>
    <w:p w14:paraId="61BF4F32" w14:textId="77777777" w:rsidR="001E444F" w:rsidRDefault="00000000">
      <w:pPr>
        <w:spacing w:after="120" w:line="276" w:lineRule="auto"/>
        <w:jc w:val="both"/>
      </w:pPr>
      <w:r>
        <w:t>Průběhy odpovídají simulaci. Naměřené napětí je ale asi o 0,13 V nižší a S</w:t>
      </w:r>
      <w:r>
        <w:rPr>
          <w:vertAlign w:val="subscript"/>
        </w:rPr>
        <w:t>U</w:t>
      </w:r>
      <w:r>
        <w:t xml:space="preserve"> vyšlo menší. Hlavní příčinou jsou náhradní modely součástek v simulaci (2N3055 a 1N750) a tolerance reálné </w:t>
      </w:r>
      <w:proofErr w:type="spellStart"/>
      <w:r>
        <w:t>Zenerovy</w:t>
      </w:r>
      <w:proofErr w:type="spellEnd"/>
      <w:r>
        <w:t xml:space="preserve"> diody (±5 %). Naprázdno vystoupá U</w:t>
      </w:r>
      <w:r>
        <w:rPr>
          <w:vertAlign w:val="subscript"/>
        </w:rPr>
        <w:t>OUT</w:t>
      </w:r>
      <w:r>
        <w:t xml:space="preserve"> na 4,4 V, protože emitorem Q1 neteče téměř žádný proud a U</w:t>
      </w:r>
      <w:r>
        <w:rPr>
          <w:vertAlign w:val="subscript"/>
        </w:rPr>
        <w:t>BE1</w:t>
      </w:r>
      <w:r>
        <w:t xml:space="preserve"> je malé.</w:t>
      </w:r>
    </w:p>
    <w:sectPr w:rsidR="001E444F">
      <w:footerReference w:type="defaul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F1804" w14:textId="77777777" w:rsidR="001B2135" w:rsidRDefault="001B2135">
      <w:r>
        <w:separator/>
      </w:r>
    </w:p>
  </w:endnote>
  <w:endnote w:type="continuationSeparator" w:id="0">
    <w:p w14:paraId="4C37FFD2" w14:textId="77777777" w:rsidR="001B2135" w:rsidRDefault="001B2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89C35" w14:textId="31FA42F8" w:rsidR="001E444F" w:rsidRDefault="001E444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1120" w14:textId="77777777" w:rsidR="001B2135" w:rsidRDefault="001B2135">
      <w:r>
        <w:separator/>
      </w:r>
    </w:p>
  </w:footnote>
  <w:footnote w:type="continuationSeparator" w:id="0">
    <w:p w14:paraId="28A2D5F3" w14:textId="77777777" w:rsidR="001B2135" w:rsidRDefault="001B2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1338"/>
    <w:multiLevelType w:val="hybridMultilevel"/>
    <w:tmpl w:val="1A80F81E"/>
    <w:lvl w:ilvl="0" w:tplc="4A4E2098">
      <w:start w:val="1"/>
      <w:numFmt w:val="decimal"/>
      <w:lvlText w:val="%1."/>
      <w:lvlJc w:val="left"/>
      <w:pPr>
        <w:ind w:left="567" w:hanging="340"/>
      </w:pPr>
    </w:lvl>
    <w:lvl w:ilvl="1" w:tplc="BB52D322">
      <w:numFmt w:val="decimal"/>
      <w:lvlText w:val=""/>
      <w:lvlJc w:val="left"/>
    </w:lvl>
    <w:lvl w:ilvl="2" w:tplc="74DC8BA0">
      <w:numFmt w:val="decimal"/>
      <w:lvlText w:val=""/>
      <w:lvlJc w:val="left"/>
    </w:lvl>
    <w:lvl w:ilvl="3" w:tplc="E1E2545E">
      <w:numFmt w:val="decimal"/>
      <w:lvlText w:val=""/>
      <w:lvlJc w:val="left"/>
    </w:lvl>
    <w:lvl w:ilvl="4" w:tplc="17DE23BE">
      <w:numFmt w:val="decimal"/>
      <w:lvlText w:val=""/>
      <w:lvlJc w:val="left"/>
    </w:lvl>
    <w:lvl w:ilvl="5" w:tplc="ABE04AC8">
      <w:numFmt w:val="decimal"/>
      <w:lvlText w:val=""/>
      <w:lvlJc w:val="left"/>
    </w:lvl>
    <w:lvl w:ilvl="6" w:tplc="442CD0E4">
      <w:numFmt w:val="decimal"/>
      <w:lvlText w:val=""/>
      <w:lvlJc w:val="left"/>
    </w:lvl>
    <w:lvl w:ilvl="7" w:tplc="7C28797C">
      <w:numFmt w:val="decimal"/>
      <w:lvlText w:val=""/>
      <w:lvlJc w:val="left"/>
    </w:lvl>
    <w:lvl w:ilvl="8" w:tplc="030059D6">
      <w:numFmt w:val="decimal"/>
      <w:lvlText w:val=""/>
      <w:lvlJc w:val="left"/>
    </w:lvl>
  </w:abstractNum>
  <w:abstractNum w:abstractNumId="1" w15:restartNumberingAfterBreak="0">
    <w:nsid w:val="4606173A"/>
    <w:multiLevelType w:val="hybridMultilevel"/>
    <w:tmpl w:val="6D329FC4"/>
    <w:lvl w:ilvl="0" w:tplc="ADB8194E">
      <w:start w:val="1"/>
      <w:numFmt w:val="decimal"/>
      <w:lvlText w:val="%1."/>
      <w:lvlJc w:val="left"/>
      <w:pPr>
        <w:ind w:left="567" w:hanging="340"/>
      </w:pPr>
    </w:lvl>
    <w:lvl w:ilvl="1" w:tplc="04B87836">
      <w:numFmt w:val="decimal"/>
      <w:lvlText w:val=""/>
      <w:lvlJc w:val="left"/>
    </w:lvl>
    <w:lvl w:ilvl="2" w:tplc="360E02AE">
      <w:numFmt w:val="decimal"/>
      <w:lvlText w:val=""/>
      <w:lvlJc w:val="left"/>
    </w:lvl>
    <w:lvl w:ilvl="3" w:tplc="41667C48">
      <w:numFmt w:val="decimal"/>
      <w:lvlText w:val=""/>
      <w:lvlJc w:val="left"/>
    </w:lvl>
    <w:lvl w:ilvl="4" w:tplc="4CC0C2DA">
      <w:numFmt w:val="decimal"/>
      <w:lvlText w:val=""/>
      <w:lvlJc w:val="left"/>
    </w:lvl>
    <w:lvl w:ilvl="5" w:tplc="CDB66B08">
      <w:numFmt w:val="decimal"/>
      <w:lvlText w:val=""/>
      <w:lvlJc w:val="left"/>
    </w:lvl>
    <w:lvl w:ilvl="6" w:tplc="A8C07AEC">
      <w:numFmt w:val="decimal"/>
      <w:lvlText w:val=""/>
      <w:lvlJc w:val="left"/>
    </w:lvl>
    <w:lvl w:ilvl="7" w:tplc="40B00032">
      <w:numFmt w:val="decimal"/>
      <w:lvlText w:val=""/>
      <w:lvlJc w:val="left"/>
    </w:lvl>
    <w:lvl w:ilvl="8" w:tplc="B93E3498">
      <w:numFmt w:val="decimal"/>
      <w:lvlText w:val=""/>
      <w:lvlJc w:val="left"/>
    </w:lvl>
  </w:abstractNum>
  <w:abstractNum w:abstractNumId="2" w15:restartNumberingAfterBreak="0">
    <w:nsid w:val="501863EB"/>
    <w:multiLevelType w:val="hybridMultilevel"/>
    <w:tmpl w:val="3B3E3D36"/>
    <w:lvl w:ilvl="0" w:tplc="AC4EC600">
      <w:start w:val="1"/>
      <w:numFmt w:val="bullet"/>
      <w:lvlText w:val="●"/>
      <w:lvlJc w:val="left"/>
      <w:pPr>
        <w:ind w:left="720" w:hanging="360"/>
      </w:pPr>
    </w:lvl>
    <w:lvl w:ilvl="1" w:tplc="7C08C598">
      <w:start w:val="1"/>
      <w:numFmt w:val="bullet"/>
      <w:lvlText w:val="○"/>
      <w:lvlJc w:val="left"/>
      <w:pPr>
        <w:ind w:left="1440" w:hanging="360"/>
      </w:pPr>
    </w:lvl>
    <w:lvl w:ilvl="2" w:tplc="CF581FF6">
      <w:start w:val="1"/>
      <w:numFmt w:val="bullet"/>
      <w:lvlText w:val="■"/>
      <w:lvlJc w:val="left"/>
      <w:pPr>
        <w:ind w:left="2160" w:hanging="360"/>
      </w:pPr>
    </w:lvl>
    <w:lvl w:ilvl="3" w:tplc="A2C017F6">
      <w:start w:val="1"/>
      <w:numFmt w:val="bullet"/>
      <w:lvlText w:val="●"/>
      <w:lvlJc w:val="left"/>
      <w:pPr>
        <w:ind w:left="2880" w:hanging="360"/>
      </w:pPr>
    </w:lvl>
    <w:lvl w:ilvl="4" w:tplc="78A002AE">
      <w:start w:val="1"/>
      <w:numFmt w:val="bullet"/>
      <w:lvlText w:val="○"/>
      <w:lvlJc w:val="left"/>
      <w:pPr>
        <w:ind w:left="3600" w:hanging="360"/>
      </w:pPr>
    </w:lvl>
    <w:lvl w:ilvl="5" w:tplc="46BE52C0">
      <w:start w:val="1"/>
      <w:numFmt w:val="bullet"/>
      <w:lvlText w:val="■"/>
      <w:lvlJc w:val="left"/>
      <w:pPr>
        <w:ind w:left="4320" w:hanging="360"/>
      </w:pPr>
    </w:lvl>
    <w:lvl w:ilvl="6" w:tplc="E996E532">
      <w:start w:val="1"/>
      <w:numFmt w:val="bullet"/>
      <w:lvlText w:val="●"/>
      <w:lvlJc w:val="left"/>
      <w:pPr>
        <w:ind w:left="5040" w:hanging="360"/>
      </w:pPr>
    </w:lvl>
    <w:lvl w:ilvl="7" w:tplc="748469A8">
      <w:start w:val="1"/>
      <w:numFmt w:val="bullet"/>
      <w:lvlText w:val="●"/>
      <w:lvlJc w:val="left"/>
      <w:pPr>
        <w:ind w:left="5760" w:hanging="360"/>
      </w:pPr>
    </w:lvl>
    <w:lvl w:ilvl="8" w:tplc="CD5856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9E3B14"/>
    <w:multiLevelType w:val="hybridMultilevel"/>
    <w:tmpl w:val="7CB24AA4"/>
    <w:lvl w:ilvl="0" w:tplc="D688B118">
      <w:start w:val="1"/>
      <w:numFmt w:val="bullet"/>
      <w:lvlText w:val="•"/>
      <w:lvlJc w:val="left"/>
      <w:pPr>
        <w:ind w:left="567" w:hanging="283"/>
      </w:pPr>
    </w:lvl>
    <w:lvl w:ilvl="1" w:tplc="82DCD76A">
      <w:numFmt w:val="decimal"/>
      <w:lvlText w:val=""/>
      <w:lvlJc w:val="left"/>
    </w:lvl>
    <w:lvl w:ilvl="2" w:tplc="A336D05C">
      <w:numFmt w:val="decimal"/>
      <w:lvlText w:val=""/>
      <w:lvlJc w:val="left"/>
    </w:lvl>
    <w:lvl w:ilvl="3" w:tplc="F4AAA0A4">
      <w:numFmt w:val="decimal"/>
      <w:lvlText w:val=""/>
      <w:lvlJc w:val="left"/>
    </w:lvl>
    <w:lvl w:ilvl="4" w:tplc="5EB0DAA4">
      <w:numFmt w:val="decimal"/>
      <w:lvlText w:val=""/>
      <w:lvlJc w:val="left"/>
    </w:lvl>
    <w:lvl w:ilvl="5" w:tplc="7D86E14A">
      <w:numFmt w:val="decimal"/>
      <w:lvlText w:val=""/>
      <w:lvlJc w:val="left"/>
    </w:lvl>
    <w:lvl w:ilvl="6" w:tplc="6D80336A">
      <w:numFmt w:val="decimal"/>
      <w:lvlText w:val=""/>
      <w:lvlJc w:val="left"/>
    </w:lvl>
    <w:lvl w:ilvl="7" w:tplc="C9B81B6A">
      <w:numFmt w:val="decimal"/>
      <w:lvlText w:val=""/>
      <w:lvlJc w:val="left"/>
    </w:lvl>
    <w:lvl w:ilvl="8" w:tplc="04CA2802">
      <w:numFmt w:val="decimal"/>
      <w:lvlText w:val=""/>
      <w:lvlJc w:val="left"/>
    </w:lvl>
  </w:abstractNum>
  <w:num w:numId="1" w16cid:durableId="18898752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44F"/>
    <w:rsid w:val="000209C4"/>
    <w:rsid w:val="0019730D"/>
    <w:rsid w:val="001B2135"/>
    <w:rsid w:val="001E444F"/>
    <w:rsid w:val="0095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E066"/>
  <w15:docId w15:val="{28BABAE4-B5EB-4671-A4B3-E090CD01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keepNext/>
      <w:spacing w:before="200" w:after="100"/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730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30D"/>
  </w:style>
  <w:style w:type="paragraph" w:styleId="Footer">
    <w:name w:val="footer"/>
    <w:basedOn w:val="Normal"/>
    <w:link w:val="FooterChar"/>
    <w:uiPriority w:val="99"/>
    <w:unhideWhenUsed/>
    <w:rsid w:val="0019730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390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Měření na parametrickém stabilizátoru se Zenerovou diodou</dc:title>
  <dc:creator>Matyáš Kozlovský</dc:creator>
  <cp:lastModifiedBy>Mates</cp:lastModifiedBy>
  <cp:revision>3</cp:revision>
  <dcterms:created xsi:type="dcterms:W3CDTF">2026-10-14T14:44:00Z</dcterms:created>
  <dcterms:modified xsi:type="dcterms:W3CDTF">2026-10-14T17:19:00Z</dcterms:modified>
</cp:coreProperties>
</file>