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EEAF6" w:themeColor="accent1" w:themeTint="33"/>
  <w:body>
    <w:p w:rsidR="009C1D54" w:rsidRPr="00724059" w:rsidRDefault="00020BF8" w:rsidP="007B00E7">
      <w:pPr>
        <w:spacing w:after="0" w:line="240" w:lineRule="auto"/>
        <w:contextualSpacing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EQUILIBRIO DE UNA PARTÍCULA</w:t>
      </w:r>
    </w:p>
    <w:p w:rsidR="001B3A1B" w:rsidRDefault="001B3A1B" w:rsidP="008B02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  <w:lang w:val="es-ES"/>
        </w:rPr>
      </w:pPr>
    </w:p>
    <w:p w:rsidR="001B3A1B" w:rsidRDefault="00770464" w:rsidP="008B02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 w:rsidRPr="00770464">
        <w:rPr>
          <w:rFonts w:cstheme="minorHAnsi"/>
          <w:b/>
          <w:sz w:val="28"/>
          <w:szCs w:val="28"/>
          <w:lang w:val="es-ES"/>
        </w:rPr>
        <w:t>Vectores unitarios.</w:t>
      </w:r>
      <w:r w:rsidRPr="00770464">
        <w:rPr>
          <w:rFonts w:cstheme="minorHAnsi"/>
          <w:sz w:val="28"/>
          <w:szCs w:val="28"/>
          <w:lang w:val="es-ES"/>
        </w:rPr>
        <w:t xml:space="preserve"> </w:t>
      </w:r>
      <w:r>
        <w:rPr>
          <w:rFonts w:cstheme="minorHAnsi"/>
          <w:sz w:val="28"/>
          <w:szCs w:val="28"/>
          <w:lang w:val="es-ES"/>
        </w:rPr>
        <w:t xml:space="preserve">En el plano, los dos vectores de magnitud uno, dirigidos a lo largo de los ejes positivos </w:t>
      </w:r>
      <w:r w:rsidRPr="001B3A1B">
        <w:rPr>
          <w:rFonts w:cstheme="minorHAnsi"/>
          <w:b/>
          <w:color w:val="0000FF"/>
          <w:sz w:val="28"/>
          <w:szCs w:val="28"/>
          <w:lang w:val="es-ES"/>
        </w:rPr>
        <w:t>x</w:t>
      </w:r>
      <w:r>
        <w:rPr>
          <w:rFonts w:cstheme="minorHAnsi"/>
          <w:sz w:val="28"/>
          <w:szCs w:val="28"/>
          <w:lang w:val="es-ES"/>
        </w:rPr>
        <w:t xml:space="preserve"> y </w:t>
      </w:r>
      <w:r w:rsidRPr="001B3A1B">
        <w:rPr>
          <w:rFonts w:cstheme="minorHAnsi"/>
          <w:b/>
          <w:color w:val="0000FF"/>
          <w:sz w:val="28"/>
          <w:szCs w:val="28"/>
          <w:lang w:val="es-ES"/>
        </w:rPr>
        <w:t>y</w:t>
      </w:r>
      <w:r>
        <w:rPr>
          <w:rFonts w:cstheme="minorHAnsi"/>
          <w:sz w:val="28"/>
          <w:szCs w:val="28"/>
          <w:lang w:val="es-ES"/>
        </w:rPr>
        <w:t>, son llamados  vectores unitarios.</w:t>
      </w:r>
      <w:r w:rsidR="001B3A1B">
        <w:rPr>
          <w:rFonts w:cstheme="minorHAnsi"/>
          <w:sz w:val="28"/>
          <w:szCs w:val="28"/>
          <w:lang w:val="es-ES"/>
        </w:rPr>
        <w:t xml:space="preserve"> Las componentes rectangulares de un vector son, entonces, un múltiplo de los vectores unitarios. En la siguiente figura, observa que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color w:val="0000FF"/>
                <w:sz w:val="28"/>
                <w:szCs w:val="28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0000FF"/>
                    <w:sz w:val="28"/>
                    <w:szCs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inorHAnsi"/>
            <w:color w:val="0000FF"/>
            <w:sz w:val="28"/>
            <w:szCs w:val="28"/>
            <w:lang w:val="es-ES"/>
          </w:rPr>
          <m:t>=3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color w:val="0000FF"/>
                <w:sz w:val="28"/>
                <w:szCs w:val="28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color w:val="0000FF"/>
                <w:sz w:val="28"/>
                <w:szCs w:val="28"/>
                <w:lang w:val="es-ES"/>
              </w:rPr>
              <m:t>i</m:t>
            </m:r>
          </m:e>
        </m:acc>
      </m:oMath>
      <w:r w:rsidR="001B3A1B">
        <w:rPr>
          <w:rFonts w:eastAsiaTheme="minorEastAsia" w:cstheme="minorHAnsi"/>
          <w:sz w:val="28"/>
          <w:szCs w:val="28"/>
          <w:lang w:val="es-ES"/>
        </w:rPr>
        <w:t xml:space="preserve"> y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color w:val="0000FF"/>
                <w:sz w:val="28"/>
                <w:szCs w:val="28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0000FF"/>
                    <w:sz w:val="28"/>
                    <w:szCs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inorHAnsi"/>
            <w:color w:val="0000FF"/>
            <w:sz w:val="28"/>
            <w:szCs w:val="28"/>
            <w:lang w:val="es-ES"/>
          </w:rPr>
          <m:t>=3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color w:val="0000FF"/>
                <w:sz w:val="28"/>
                <w:szCs w:val="28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color w:val="0000FF"/>
                <w:sz w:val="28"/>
                <w:szCs w:val="28"/>
                <w:lang w:val="es-ES"/>
              </w:rPr>
              <m:t>j</m:t>
            </m:r>
          </m:e>
        </m:acc>
      </m:oMath>
      <w:r w:rsidR="001B3A1B" w:rsidRPr="001B3A1B">
        <w:rPr>
          <w:rFonts w:eastAsiaTheme="minorEastAsia" w:cstheme="minorHAnsi"/>
          <w:sz w:val="28"/>
          <w:szCs w:val="28"/>
          <w:lang w:val="es-ES"/>
        </w:rPr>
        <w:t>.</w:t>
      </w:r>
    </w:p>
    <w:p w:rsidR="001B3A1B" w:rsidRDefault="001B3A1B" w:rsidP="008B02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</w:p>
    <w:p w:rsidR="001B3A1B" w:rsidRDefault="001B3A1B" w:rsidP="008B02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Podemos expresar la fuerza como la suma vectorial de estas componentes (ver figura).</w:t>
      </w:r>
    </w:p>
    <w:p w:rsidR="001B3A1B" w:rsidRDefault="001B3A1B" w:rsidP="008B02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</w:p>
    <w:p w:rsidR="00770464" w:rsidRDefault="00770464" w:rsidP="0077046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  <w:r w:rsidRPr="00770464"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 wp14:anchorId="3A6F073B" wp14:editId="50753D9F">
            <wp:extent cx="3335811" cy="2902688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0F8FA"/>
                        </a:clrFrom>
                        <a:clrTo>
                          <a:srgbClr val="F0F8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48" cy="29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0464" w:rsidRPr="00724059" w:rsidRDefault="00770464" w:rsidP="008B029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095D51" w:rsidRPr="001B3A1B" w:rsidRDefault="001B3A1B" w:rsidP="001B3A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 w:rsidRPr="001B3A1B">
        <w:rPr>
          <w:rFonts w:cstheme="minorHAnsi"/>
          <w:sz w:val="28"/>
          <w:szCs w:val="28"/>
          <w:lang w:val="es-ES"/>
        </w:rPr>
        <w:t>En la imagen de la ventana izquierda, cambia los valores de F, con las flechas roja o azul.</w:t>
      </w:r>
    </w:p>
    <w:p w:rsidR="008B0294" w:rsidRDefault="008B0294" w:rsidP="00095D51">
      <w:pPr>
        <w:tabs>
          <w:tab w:val="left" w:pos="3514"/>
        </w:tabs>
        <w:jc w:val="center"/>
        <w:rPr>
          <w:noProof/>
          <w:lang w:eastAsia="es-CO"/>
        </w:rPr>
      </w:pPr>
    </w:p>
    <w:p w:rsidR="00A219BA" w:rsidRDefault="00A219BA" w:rsidP="00095D51">
      <w:pPr>
        <w:tabs>
          <w:tab w:val="left" w:pos="3514"/>
        </w:tabs>
        <w:jc w:val="center"/>
        <w:rPr>
          <w:noProof/>
          <w:lang w:eastAsia="es-CO"/>
        </w:rPr>
      </w:pPr>
    </w:p>
    <w:p w:rsidR="00A219BA" w:rsidRPr="00724059" w:rsidRDefault="00A219BA" w:rsidP="00095D51">
      <w:pPr>
        <w:tabs>
          <w:tab w:val="left" w:pos="3514"/>
        </w:tabs>
        <w:jc w:val="center"/>
        <w:rPr>
          <w:rFonts w:cstheme="minorHAnsi"/>
          <w:sz w:val="24"/>
          <w:szCs w:val="24"/>
        </w:rPr>
      </w:pPr>
    </w:p>
    <w:p w:rsidR="009B0CCD" w:rsidRDefault="008B0294" w:rsidP="008B0294">
      <w:pPr>
        <w:jc w:val="both"/>
        <w:rPr>
          <w:sz w:val="24"/>
          <w:szCs w:val="24"/>
        </w:rPr>
      </w:pPr>
      <w:r w:rsidRPr="008B0294">
        <w:rPr>
          <w:sz w:val="24"/>
          <w:szCs w:val="24"/>
        </w:rPr>
        <w:t xml:space="preserve">El momento estático de una superficie de área A respecto a un eje cualquiera contenido en su plano, será la “suma” de </w:t>
      </w:r>
    </w:p>
    <w:p w:rsidR="009B0CCD" w:rsidRDefault="009B0CCD" w:rsidP="008B0294">
      <w:pPr>
        <w:jc w:val="both"/>
        <w:rPr>
          <w:sz w:val="24"/>
          <w:szCs w:val="24"/>
        </w:rPr>
      </w:pPr>
    </w:p>
    <w:p w:rsidR="009716EF" w:rsidRDefault="009B0CCD" w:rsidP="009B0CC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  <w:szCs w:val="28"/>
          <w:lang w:val="es-ES"/>
        </w:rPr>
      </w:pPr>
      <w:r w:rsidRPr="009B0CCD">
        <w:rPr>
          <w:rFonts w:cstheme="minorHAnsi"/>
          <w:b/>
          <w:sz w:val="28"/>
          <w:szCs w:val="28"/>
          <w:lang w:val="es-ES"/>
        </w:rPr>
        <w:t>Equilibrio de una partícula.</w:t>
      </w:r>
      <w:r w:rsidRPr="009B0CCD">
        <w:rPr>
          <w:rFonts w:cstheme="minorHAnsi"/>
          <w:sz w:val="28"/>
          <w:szCs w:val="28"/>
          <w:lang w:val="es-ES"/>
        </w:rPr>
        <w:t xml:space="preserve"> </w:t>
      </w:r>
      <w:r>
        <w:rPr>
          <w:rFonts w:cstheme="minorHAnsi"/>
          <w:sz w:val="28"/>
          <w:szCs w:val="28"/>
          <w:lang w:val="es-ES"/>
        </w:rPr>
        <w:t>Una partícula se encuentra en equilibrio si la resultante de fuerzas es igual a cero; es decir:</w:t>
      </w:r>
      <w:r w:rsidR="003F597C">
        <w:rPr>
          <w:rFonts w:cstheme="minorHAnsi"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s-ES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s-ES"/>
              </w:rPr>
              <m:t>R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s-ES"/>
          </w:rPr>
          <m:t>=0</m:t>
        </m:r>
      </m:oMath>
      <w:r>
        <w:rPr>
          <w:rFonts w:cstheme="minorHAnsi"/>
          <w:sz w:val="28"/>
          <w:szCs w:val="28"/>
          <w:lang w:val="es-ES"/>
        </w:rPr>
        <w:t xml:space="preserve">, que en forma vectorial sería: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s-E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s-ES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val="es-ES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val="es-ES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28"/>
            <w:szCs w:val="28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s-ES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s-E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s-ES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28"/>
            <w:szCs w:val="28"/>
            <w:lang w:val="es-ES"/>
          </w:rPr>
          <m:t>=0</m:t>
        </m:r>
        <m:r>
          <w:rPr>
            <w:rFonts w:ascii="Cambria Math" w:eastAsiaTheme="minorEastAsia" w:hAnsi="Cambria Math" w:cstheme="minorHAnsi"/>
            <w:sz w:val="28"/>
            <w:szCs w:val="28"/>
            <w:lang w:val="es-ES"/>
          </w:rPr>
          <m:t>.</m:t>
        </m:r>
      </m:oMath>
      <w:r>
        <w:rPr>
          <w:rFonts w:eastAsiaTheme="minorEastAsia" w:cstheme="minorHAnsi"/>
          <w:sz w:val="28"/>
          <w:szCs w:val="28"/>
          <w:lang w:val="es-ES"/>
        </w:rPr>
        <w:t xml:space="preserve"> </w:t>
      </w:r>
      <w:r w:rsidR="003F597C">
        <w:rPr>
          <w:rFonts w:eastAsiaTheme="minorEastAsia" w:cstheme="minorHAnsi"/>
          <w:sz w:val="28"/>
          <w:szCs w:val="28"/>
          <w:lang w:val="es-ES"/>
        </w:rPr>
        <w:t>Esta</w:t>
      </w:r>
      <w:r>
        <w:rPr>
          <w:rFonts w:eastAsiaTheme="minorEastAsia" w:cstheme="minorHAnsi"/>
          <w:sz w:val="28"/>
          <w:szCs w:val="28"/>
          <w:lang w:val="es-ES"/>
        </w:rPr>
        <w:t xml:space="preserve"> </w:t>
      </w:r>
      <w:r w:rsidR="003F597C">
        <w:rPr>
          <w:rFonts w:eastAsiaTheme="minorEastAsia" w:cstheme="minorHAnsi"/>
          <w:sz w:val="28"/>
          <w:szCs w:val="28"/>
          <w:lang w:val="es-ES"/>
        </w:rPr>
        <w:t xml:space="preserve">expresión la </w:t>
      </w:r>
      <w:r>
        <w:rPr>
          <w:rFonts w:eastAsiaTheme="minorEastAsia" w:cstheme="minorHAnsi"/>
          <w:sz w:val="28"/>
          <w:szCs w:val="28"/>
          <w:lang w:val="es-ES"/>
        </w:rPr>
        <w:t>podemos escribir</w:t>
      </w:r>
      <w:r w:rsidR="003F597C">
        <w:rPr>
          <w:rFonts w:eastAsiaTheme="minorEastAsia" w:cstheme="minorHAnsi"/>
          <w:sz w:val="28"/>
          <w:szCs w:val="28"/>
          <w:lang w:val="es-ES"/>
        </w:rPr>
        <w:t xml:space="preserve"> así</w:t>
      </w:r>
      <w:r>
        <w:rPr>
          <w:rFonts w:eastAsiaTheme="minorEastAsia" w:cstheme="minorHAnsi"/>
          <w:sz w:val="28"/>
          <w:szCs w:val="28"/>
          <w:lang w:val="es-ES"/>
        </w:rPr>
        <w:t>:</w:t>
      </w:r>
    </w:p>
    <w:p w:rsidR="009B0CCD" w:rsidRDefault="009B0CCD" w:rsidP="009B0CC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  <w:szCs w:val="28"/>
          <w:lang w:val="es-ES"/>
        </w:rPr>
      </w:pPr>
    </w:p>
    <w:p w:rsidR="009B0CCD" w:rsidRPr="009B0CCD" w:rsidRDefault="009B0CCD" w:rsidP="00B134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FF"/>
          <w:sz w:val="24"/>
          <w:szCs w:val="24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es-E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es-ES"/>
                    </w:rPr>
                    <m:t>x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es-ES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es-E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es-E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FF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FF"/>
                          <w:sz w:val="24"/>
                          <w:szCs w:val="24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FF"/>
                          <w:sz w:val="24"/>
                          <w:szCs w:val="24"/>
                          <w:lang w:val="es-ES"/>
                        </w:rPr>
                        <m:t>y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00FF"/>
                          <w:sz w:val="24"/>
                          <w:szCs w:val="24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FF"/>
                          <w:sz w:val="24"/>
                          <w:szCs w:val="24"/>
                          <w:lang w:val="es-ES"/>
                        </w:rPr>
                        <m:t>j</m:t>
                      </m:r>
                    </m:e>
                  </m:acc>
                </m:e>
              </m:nary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es-ES"/>
                </w:rPr>
                <m:t>=0</m:t>
              </m:r>
            </m:e>
          </m:nary>
        </m:oMath>
      </m:oMathPara>
    </w:p>
    <w:p w:rsidR="00B13404" w:rsidRDefault="00B13404" w:rsidP="00B134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</w:p>
    <w:p w:rsidR="009B0CCD" w:rsidRDefault="009B0CCD" w:rsidP="00B134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 w:rsidRPr="00B13404">
        <w:rPr>
          <w:rFonts w:cstheme="minorHAnsi"/>
          <w:sz w:val="28"/>
          <w:szCs w:val="28"/>
          <w:lang w:val="es-ES"/>
        </w:rPr>
        <w:t xml:space="preserve">Como los vectores unitarios no son nulos, entonces concluimos que una partícula está en equilibrio si: </w:t>
      </w:r>
    </w:p>
    <w:p w:rsidR="00B13404" w:rsidRPr="00B13404" w:rsidRDefault="00B13404" w:rsidP="00B134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</w:p>
    <w:p w:rsidR="00A219BA" w:rsidRDefault="009B0CCD" w:rsidP="00B13404">
      <w:pPr>
        <w:jc w:val="center"/>
        <w:rPr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b/>
                <w:color w:val="0000FF"/>
                <w:sz w:val="28"/>
                <w:szCs w:val="28"/>
                <w:lang w:val="es-E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b/>
                    <w:color w:val="0000FF"/>
                    <w:sz w:val="28"/>
                    <w:szCs w:val="28"/>
                    <w:lang w:val="es-E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x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HAnsi"/>
                <w:color w:val="0000FF"/>
                <w:sz w:val="28"/>
                <w:szCs w:val="28"/>
                <w:lang w:val="es-ES"/>
              </w:rPr>
              <m:t>=0</m:t>
            </m:r>
          </m:e>
        </m:nary>
      </m:oMath>
      <w:r w:rsidR="00B13404">
        <w:rPr>
          <w:rFonts w:eastAsiaTheme="minorEastAsia"/>
          <w:color w:val="0000FF"/>
          <w:sz w:val="24"/>
          <w:szCs w:val="24"/>
          <w:lang w:val="es-ES"/>
        </w:rPr>
        <w:t xml:space="preserve">     y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b/>
                <w:color w:val="0000FF"/>
                <w:sz w:val="28"/>
                <w:szCs w:val="28"/>
                <w:lang w:val="es-E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b/>
                    <w:color w:val="0000FF"/>
                    <w:sz w:val="28"/>
                    <w:szCs w:val="28"/>
                    <w:lang w:val="es-E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FF"/>
                    <w:sz w:val="28"/>
                    <w:szCs w:val="28"/>
                    <w:lang w:val="es-ES"/>
                  </w:rPr>
                  <m:t>y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HAnsi"/>
                <w:color w:val="0000FF"/>
                <w:sz w:val="28"/>
                <w:szCs w:val="28"/>
                <w:lang w:val="es-ES"/>
              </w:rPr>
              <m:t>=0</m:t>
            </m:r>
          </m:e>
        </m:nary>
      </m:oMath>
    </w:p>
    <w:p w:rsidR="00A219BA" w:rsidRPr="00B13404" w:rsidRDefault="00B13404" w:rsidP="00B134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 w:rsidRPr="00B13404">
        <w:rPr>
          <w:rFonts w:cstheme="minorHAnsi"/>
          <w:sz w:val="28"/>
          <w:szCs w:val="28"/>
          <w:lang w:val="es-ES"/>
        </w:rPr>
        <w:t>En la figura de la ventana izquierda, la partícula está en equilibrio si</w:t>
      </w:r>
      <w:r>
        <w:rPr>
          <w:rFonts w:cstheme="minorHAnsi"/>
          <w:sz w:val="28"/>
          <w:szCs w:val="28"/>
          <w:lang w:val="es-ES"/>
        </w:rPr>
        <w:t xml:space="preserve"> se cumplen las dos condiciones anteriores, lo cual significa que</w:t>
      </w:r>
      <w:r w:rsidRPr="00B13404">
        <w:rPr>
          <w:rFonts w:cstheme="minorHAnsi"/>
          <w:sz w:val="28"/>
          <w:szCs w:val="28"/>
          <w:lang w:val="es-ES"/>
        </w:rPr>
        <w:t>:</w:t>
      </w:r>
    </w:p>
    <w:p w:rsidR="00B13404" w:rsidRDefault="00B13404" w:rsidP="008B0294">
      <w:pPr>
        <w:jc w:val="both"/>
        <w:rPr>
          <w:sz w:val="24"/>
          <w:szCs w:val="24"/>
        </w:rPr>
      </w:pPr>
    </w:p>
    <w:p w:rsidR="00B13404" w:rsidRPr="00530772" w:rsidRDefault="00B13404" w:rsidP="00B13404">
      <w:pPr>
        <w:jc w:val="both"/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=0</m:t>
                      </m:r>
                    </m:e>
                  </m:func>
                </m:e>
              </m:func>
            </m:e>
          </m:func>
        </m:oMath>
      </m:oMathPara>
    </w:p>
    <w:p w:rsidR="00B13404" w:rsidRDefault="00B13404" w:rsidP="008B0294">
      <w:pPr>
        <w:jc w:val="both"/>
        <w:rPr>
          <w:sz w:val="24"/>
          <w:szCs w:val="24"/>
        </w:rPr>
      </w:pPr>
    </w:p>
    <w:p w:rsidR="00B13404" w:rsidRPr="003F597C" w:rsidRDefault="00B13404" w:rsidP="008B0294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sen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sen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sen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func>
            </m:e>
          </m:func>
        </m:oMath>
      </m:oMathPara>
      <w:bookmarkStart w:id="0" w:name="_GoBack"/>
      <w:bookmarkEnd w:id="0"/>
    </w:p>
    <w:p w:rsidR="003F597C" w:rsidRDefault="003F597C" w:rsidP="008B0294">
      <w:pPr>
        <w:jc w:val="both"/>
        <w:rPr>
          <w:rFonts w:eastAsiaTheme="minorEastAsia"/>
          <w:sz w:val="28"/>
          <w:szCs w:val="28"/>
        </w:rPr>
      </w:pPr>
    </w:p>
    <w:p w:rsidR="003F597C" w:rsidRPr="003F597C" w:rsidRDefault="003F597C" w:rsidP="003F59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 w:rsidRPr="003F597C">
        <w:rPr>
          <w:rFonts w:cstheme="minorHAnsi"/>
          <w:sz w:val="28"/>
          <w:szCs w:val="28"/>
          <w:lang w:val="es-ES"/>
        </w:rPr>
        <w:t>En la próxima escena, veremos algunos ejemplos de</w:t>
      </w:r>
    </w:p>
    <w:p w:rsidR="003F597C" w:rsidRPr="003F597C" w:rsidRDefault="003F597C" w:rsidP="003F59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w:r w:rsidRPr="003F597C">
        <w:rPr>
          <w:rFonts w:cstheme="minorHAnsi"/>
          <w:sz w:val="28"/>
          <w:szCs w:val="28"/>
          <w:lang w:val="es-ES"/>
        </w:rPr>
        <w:t>Aplicación.</w:t>
      </w:r>
    </w:p>
    <w:p w:rsidR="00A219BA" w:rsidRPr="00724059" w:rsidRDefault="00A219BA" w:rsidP="00A219BA">
      <w:pPr>
        <w:jc w:val="center"/>
        <w:rPr>
          <w:sz w:val="24"/>
          <w:szCs w:val="24"/>
        </w:rPr>
      </w:pPr>
      <w:r w:rsidRPr="00A219BA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3F1BAA52" wp14:editId="2361F058">
            <wp:extent cx="2809875" cy="2762250"/>
            <wp:effectExtent l="0" t="0" r="9525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B0294" w:rsidRDefault="00846BDA" w:rsidP="0072405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ydA</m:t>
                  </m:r>
                </m:e>
              </m:nary>
            </m:e>
          </m:nary>
        </m:oMath>
      </m:oMathPara>
    </w:p>
    <w:p w:rsidR="008B0294" w:rsidRDefault="00A01D47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Si es con respecto al eje y:</w:t>
      </w:r>
    </w:p>
    <w:p w:rsidR="00A01D47" w:rsidRDefault="00846BDA" w:rsidP="0072405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xdA</m:t>
                  </m:r>
                </m:e>
              </m:nary>
            </m:e>
          </m:nary>
        </m:oMath>
      </m:oMathPara>
    </w:p>
    <w:p w:rsidR="00A01D47" w:rsidRDefault="00A01D47" w:rsidP="00724059">
      <w:pPr>
        <w:jc w:val="both"/>
        <w:rPr>
          <w:sz w:val="24"/>
          <w:szCs w:val="24"/>
        </w:rPr>
      </w:pPr>
    </w:p>
    <w:p w:rsidR="00C05DA4" w:rsidRPr="00724059" w:rsidRDefault="00724059" w:rsidP="00724059">
      <w:pPr>
        <w:jc w:val="both"/>
        <w:rPr>
          <w:sz w:val="24"/>
          <w:szCs w:val="24"/>
        </w:rPr>
      </w:pPr>
      <w:r w:rsidRPr="00724059">
        <w:rPr>
          <w:sz w:val="24"/>
          <w:szCs w:val="24"/>
        </w:rPr>
        <w:t xml:space="preserve">Construye diferentes tipos de </w:t>
      </w:r>
      <w:r w:rsidR="007B00E7">
        <w:rPr>
          <w:sz w:val="24"/>
          <w:szCs w:val="24"/>
        </w:rPr>
        <w:t>hexágonos</w:t>
      </w:r>
      <w:r w:rsidRPr="00724059">
        <w:rPr>
          <w:sz w:val="24"/>
          <w:szCs w:val="24"/>
        </w:rPr>
        <w:t xml:space="preserve"> y verifica la posición del centroide.</w:t>
      </w:r>
    </w:p>
    <w:p w:rsidR="00724059" w:rsidRDefault="00724059" w:rsidP="00724059">
      <w:pPr>
        <w:jc w:val="center"/>
      </w:pPr>
    </w:p>
    <w:p w:rsidR="00FB59B0" w:rsidRDefault="00FB59B0" w:rsidP="00C05DA4">
      <w:pPr>
        <w:jc w:val="both"/>
      </w:pPr>
    </w:p>
    <w:p w:rsidR="00FB59B0" w:rsidRDefault="00FB59B0" w:rsidP="00C05DA4">
      <w:pPr>
        <w:jc w:val="both"/>
      </w:pPr>
    </w:p>
    <w:p w:rsidR="00E82E8B" w:rsidRDefault="00E82E8B" w:rsidP="00C05DA4">
      <w:pPr>
        <w:jc w:val="both"/>
      </w:pPr>
    </w:p>
    <w:p w:rsidR="00A45573" w:rsidRDefault="00A45573" w:rsidP="00A455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45573">
        <w:rPr>
          <w:b/>
          <w:color w:val="0000FF"/>
          <w:sz w:val="32"/>
          <w:szCs w:val="32"/>
        </w:rPr>
        <w:t>CENTROIDE</w:t>
      </w:r>
    </w:p>
    <w:p w:rsidR="00A45573" w:rsidRDefault="00A45573" w:rsidP="00A45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45573" w:rsidRDefault="00A45573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 w:rsidRPr="00A45573">
        <w:rPr>
          <w:rFonts w:cstheme="minorHAnsi"/>
          <w:sz w:val="24"/>
          <w:szCs w:val="24"/>
          <w:lang w:val="es-ES"/>
        </w:rPr>
        <w:t>El centroide (baricentro) de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una superficie plana de área A, es un punto tal que el producto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del área A por la distancia desde un eje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cualquiera hasta ese punto, resulta igual al momento estático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de la superficie respecto a dicho eje</w:t>
      </w:r>
      <w:r>
        <w:rPr>
          <w:rFonts w:cstheme="minorHAnsi"/>
          <w:sz w:val="24"/>
          <w:szCs w:val="24"/>
          <w:lang w:val="es-ES"/>
        </w:rPr>
        <w:t>, es decir:</w:t>
      </w:r>
    </w:p>
    <w:p w:rsidR="00A45573" w:rsidRPr="00A45573" w:rsidRDefault="00A45573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"/>
            </w:rPr>
            <w:lastRenderedPageBreak/>
            <m:t>A∙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s-ES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s-E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x∙dA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:rsidR="00A0308F" w:rsidRDefault="00A45573" w:rsidP="00C05DA4">
      <w:pPr>
        <w:jc w:val="both"/>
      </w:pPr>
      <w:r>
        <w:t>De donde se deduce que:</w:t>
      </w:r>
    </w:p>
    <w:p w:rsidR="0037226A" w:rsidRDefault="0037226A" w:rsidP="00C05DA4">
      <w:pPr>
        <w:jc w:val="both"/>
      </w:pPr>
    </w:p>
    <w:p w:rsidR="0037226A" w:rsidRPr="00811893" w:rsidRDefault="00846BDA" w:rsidP="00C05DA4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x∙dA</m:t>
                  </m:r>
                </m:e>
              </m:nary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den>
          </m:f>
        </m:oMath>
      </m:oMathPara>
    </w:p>
    <w:p w:rsidR="0037226A" w:rsidRDefault="0037226A" w:rsidP="00C05DA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análogamente</w:t>
      </w:r>
    </w:p>
    <w:p w:rsidR="00A45573" w:rsidRPr="00811893" w:rsidRDefault="00846BDA" w:rsidP="0037226A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y∙dA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</m:oMath>
      </m:oMathPara>
    </w:p>
    <w:p w:rsidR="00A0308F" w:rsidRDefault="00811893" w:rsidP="00C05DA4">
      <w:pPr>
        <w:jc w:val="both"/>
      </w:pPr>
      <w:r>
        <w:t>Estas expresiones las podemos usar para determinar el centroide</w:t>
      </w:r>
      <w:r w:rsidR="00741FE9">
        <w:t xml:space="preserve"> de figuras complejas, como la indicada en la figura; para ello, haz clic en el botón “Áreas compuestas”.</w:t>
      </w:r>
    </w:p>
    <w:p w:rsidR="00A0308F" w:rsidRDefault="00811893" w:rsidP="0081189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698015" cy="1328246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32" cy="1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E9" w:rsidRDefault="00741FE9" w:rsidP="00811893">
      <w:pPr>
        <w:jc w:val="center"/>
      </w:pPr>
    </w:p>
    <w:p w:rsidR="00741FE9" w:rsidRDefault="00741FE9" w:rsidP="00811893">
      <w:pPr>
        <w:jc w:val="center"/>
      </w:pPr>
    </w:p>
    <w:p w:rsidR="00741FE9" w:rsidRDefault="00741FE9" w:rsidP="00811893">
      <w:pPr>
        <w:jc w:val="center"/>
      </w:pPr>
    </w:p>
    <w:p w:rsidR="00741FE9" w:rsidRDefault="00741FE9" w:rsidP="00811893">
      <w:pPr>
        <w:jc w:val="center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8B0294">
      <w:pgSz w:w="6804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020BF8"/>
    <w:rsid w:val="00094C22"/>
    <w:rsid w:val="00095D51"/>
    <w:rsid w:val="001B3A1B"/>
    <w:rsid w:val="00236A16"/>
    <w:rsid w:val="0037226A"/>
    <w:rsid w:val="003F597C"/>
    <w:rsid w:val="0046452C"/>
    <w:rsid w:val="00530772"/>
    <w:rsid w:val="00684DC6"/>
    <w:rsid w:val="006F246A"/>
    <w:rsid w:val="00707719"/>
    <w:rsid w:val="00724059"/>
    <w:rsid w:val="00741FE9"/>
    <w:rsid w:val="007535A7"/>
    <w:rsid w:val="00770464"/>
    <w:rsid w:val="007B00E7"/>
    <w:rsid w:val="00811893"/>
    <w:rsid w:val="00846BDA"/>
    <w:rsid w:val="008671A3"/>
    <w:rsid w:val="008B0294"/>
    <w:rsid w:val="009716EF"/>
    <w:rsid w:val="00985630"/>
    <w:rsid w:val="009B0CCD"/>
    <w:rsid w:val="009C1D54"/>
    <w:rsid w:val="009F2B3F"/>
    <w:rsid w:val="00A01D47"/>
    <w:rsid w:val="00A0308F"/>
    <w:rsid w:val="00A219BA"/>
    <w:rsid w:val="00A45573"/>
    <w:rsid w:val="00B13404"/>
    <w:rsid w:val="00B933D6"/>
    <w:rsid w:val="00BD3737"/>
    <w:rsid w:val="00C05DA4"/>
    <w:rsid w:val="00D370CF"/>
    <w:rsid w:val="00E02F15"/>
    <w:rsid w:val="00E424E1"/>
    <w:rsid w:val="00E82E8B"/>
    <w:rsid w:val="00F81124"/>
    <w:rsid w:val="00FB04B8"/>
    <w:rsid w:val="00FB59B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c5e6,#c0d7e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Casa</cp:lastModifiedBy>
  <cp:revision>6</cp:revision>
  <dcterms:created xsi:type="dcterms:W3CDTF">2013-09-27T04:10:00Z</dcterms:created>
  <dcterms:modified xsi:type="dcterms:W3CDTF">2013-09-28T04:33:00Z</dcterms:modified>
</cp:coreProperties>
</file>