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C7B" w:rsidRDefault="00A07392" w:rsidP="00D46C7B">
      <w:pPr>
        <w:pStyle w:val="Ttulo1"/>
        <w:jc w:val="center"/>
      </w:pPr>
      <w:r>
        <w:t>Resolución de una ecuación</w:t>
      </w:r>
    </w:p>
    <w:p w:rsidR="00D46C7B" w:rsidRDefault="00D46C7B" w:rsidP="00D46C7B">
      <w:pPr>
        <w:autoSpaceDE w:val="0"/>
        <w:autoSpaceDN w:val="0"/>
        <w:adjustRightInd w:val="0"/>
        <w:spacing w:after="0" w:line="240" w:lineRule="auto"/>
        <w:rPr>
          <w:rFonts w:ascii="CMBX12" w:hAnsi="CMBX12" w:cs="CMBX12"/>
          <w:sz w:val="34"/>
          <w:szCs w:val="34"/>
        </w:rPr>
      </w:pPr>
    </w:p>
    <w:p w:rsidR="00A07392" w:rsidRDefault="004A7C63" w:rsidP="009E3E4F">
      <w:pPr>
        <w:jc w:val="both"/>
        <w:rPr>
          <w:rFonts w:ascii="Arial" w:hAnsi="Arial" w:cs="Arial"/>
          <w:sz w:val="24"/>
          <w:szCs w:val="24"/>
        </w:rPr>
      </w:pPr>
      <w:r>
        <w:rPr>
          <w:rFonts w:ascii="Arial" w:hAnsi="Arial" w:cs="Arial"/>
          <w:sz w:val="24"/>
          <w:szCs w:val="24"/>
        </w:rPr>
        <w:t>E</w:t>
      </w:r>
      <w:r w:rsidR="00A07392">
        <w:rPr>
          <w:rFonts w:ascii="Arial" w:hAnsi="Arial" w:cs="Arial"/>
          <w:sz w:val="24"/>
          <w:szCs w:val="24"/>
        </w:rPr>
        <w:t xml:space="preserve">sta escena le permite resolver una ecuación no lineal por los métodos de la bisección, de Newton, de la Secante y de </w:t>
      </w:r>
      <w:r w:rsidR="00A07392" w:rsidRPr="00A07392">
        <w:rPr>
          <w:rFonts w:ascii="Arial" w:hAnsi="Arial" w:cs="Arial"/>
          <w:i/>
          <w:sz w:val="24"/>
          <w:szCs w:val="24"/>
        </w:rPr>
        <w:t xml:space="preserve">Regula </w:t>
      </w:r>
      <w:proofErr w:type="spellStart"/>
      <w:r w:rsidR="00A07392" w:rsidRPr="00A07392">
        <w:rPr>
          <w:rFonts w:ascii="Arial" w:hAnsi="Arial" w:cs="Arial"/>
          <w:i/>
          <w:sz w:val="24"/>
          <w:szCs w:val="24"/>
        </w:rPr>
        <w:t>Falsi</w:t>
      </w:r>
      <w:proofErr w:type="spellEnd"/>
      <w:r w:rsidR="00A07392" w:rsidRPr="00A07392">
        <w:rPr>
          <w:rFonts w:ascii="Arial" w:hAnsi="Arial" w:cs="Arial"/>
          <w:i/>
          <w:sz w:val="24"/>
          <w:szCs w:val="24"/>
        </w:rPr>
        <w:t xml:space="preserve"> </w:t>
      </w:r>
      <w:r w:rsidR="00A07392">
        <w:rPr>
          <w:rFonts w:ascii="Arial" w:hAnsi="Arial" w:cs="Arial"/>
          <w:sz w:val="24"/>
          <w:szCs w:val="24"/>
        </w:rPr>
        <w:t xml:space="preserve">y analizar la convergencia y comportamiento de los mismos. </w:t>
      </w:r>
    </w:p>
    <w:p w:rsidR="00A07392" w:rsidRDefault="00A07392" w:rsidP="009E3E4F">
      <w:pPr>
        <w:jc w:val="both"/>
        <w:rPr>
          <w:rFonts w:ascii="Arial" w:hAnsi="Arial" w:cs="Arial"/>
          <w:sz w:val="24"/>
          <w:szCs w:val="24"/>
        </w:rPr>
      </w:pPr>
      <w:r>
        <w:rPr>
          <w:rFonts w:ascii="Arial" w:hAnsi="Arial" w:cs="Arial"/>
          <w:sz w:val="24"/>
          <w:szCs w:val="24"/>
        </w:rPr>
        <w:t xml:space="preserve">Dispone de una barra de controles en los que </w:t>
      </w:r>
      <w:r w:rsidR="00DE1F6A">
        <w:rPr>
          <w:rFonts w:ascii="Arial" w:hAnsi="Arial" w:cs="Arial"/>
          <w:sz w:val="24"/>
          <w:szCs w:val="24"/>
        </w:rPr>
        <w:t>registrar</w:t>
      </w:r>
      <w:r>
        <w:rPr>
          <w:rFonts w:ascii="Arial" w:hAnsi="Arial" w:cs="Arial"/>
          <w:sz w:val="24"/>
          <w:szCs w:val="24"/>
        </w:rPr>
        <w:t xml:space="preserve"> los parámetros necesarios para el método iterativo.</w:t>
      </w:r>
    </w:p>
    <w:p w:rsidR="00192CD8" w:rsidRDefault="00A07392" w:rsidP="00192CD8">
      <w:pPr>
        <w:keepNext/>
        <w:jc w:val="center"/>
      </w:pPr>
      <w:r>
        <w:rPr>
          <w:noProof/>
          <w:lang w:eastAsia="es-ES"/>
        </w:rPr>
        <w:drawing>
          <wp:inline distT="0" distB="0" distL="0" distR="0" wp14:anchorId="1AEDA96D" wp14:editId="2A896D1A">
            <wp:extent cx="5612130" cy="3079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07975"/>
                    </a:xfrm>
                    <a:prstGeom prst="rect">
                      <a:avLst/>
                    </a:prstGeom>
                  </pic:spPr>
                </pic:pic>
              </a:graphicData>
            </a:graphic>
          </wp:inline>
        </w:drawing>
      </w:r>
    </w:p>
    <w:p w:rsidR="00A07392" w:rsidRDefault="00192CD8" w:rsidP="00192CD8">
      <w:pPr>
        <w:pStyle w:val="Epgrafe"/>
        <w:jc w:val="center"/>
        <w:rPr>
          <w:rFonts w:ascii="Arial" w:hAnsi="Arial" w:cs="Arial"/>
          <w:sz w:val="24"/>
          <w:szCs w:val="24"/>
        </w:rPr>
      </w:pPr>
      <w:r w:rsidRPr="00192CD8">
        <w:rPr>
          <w:rFonts w:ascii="Arial" w:hAnsi="Arial" w:cs="Arial"/>
          <w:sz w:val="16"/>
          <w:szCs w:val="16"/>
        </w:rPr>
        <w:fldChar w:fldCharType="begin"/>
      </w:r>
      <w:r w:rsidRPr="00192CD8">
        <w:rPr>
          <w:rFonts w:ascii="Arial" w:hAnsi="Arial" w:cs="Arial"/>
          <w:sz w:val="16"/>
          <w:szCs w:val="16"/>
        </w:rPr>
        <w:instrText xml:space="preserve"> SEQ Ilustración \* ARABIC </w:instrText>
      </w:r>
      <w:r w:rsidRPr="00192CD8">
        <w:rPr>
          <w:rFonts w:ascii="Arial" w:hAnsi="Arial" w:cs="Arial"/>
          <w:sz w:val="16"/>
          <w:szCs w:val="16"/>
        </w:rPr>
        <w:fldChar w:fldCharType="separate"/>
      </w:r>
      <w:r w:rsidR="00DA43BA">
        <w:rPr>
          <w:rFonts w:ascii="Arial" w:hAnsi="Arial" w:cs="Arial"/>
          <w:noProof/>
          <w:sz w:val="16"/>
          <w:szCs w:val="16"/>
        </w:rPr>
        <w:t>1</w:t>
      </w:r>
      <w:r w:rsidRPr="00192CD8">
        <w:rPr>
          <w:rFonts w:ascii="Arial" w:hAnsi="Arial" w:cs="Arial"/>
          <w:sz w:val="16"/>
          <w:szCs w:val="16"/>
        </w:rPr>
        <w:fldChar w:fldCharType="end"/>
      </w:r>
      <w:r>
        <w:t>. Parámetros para los métodos iterativos</w:t>
      </w:r>
    </w:p>
    <w:p w:rsidR="00A07392" w:rsidRDefault="00A07392" w:rsidP="009E3E4F">
      <w:pPr>
        <w:jc w:val="both"/>
        <w:rPr>
          <w:rFonts w:ascii="Arial" w:eastAsiaTheme="minorEastAsia" w:hAnsi="Arial" w:cs="Arial"/>
          <w:sz w:val="24"/>
          <w:szCs w:val="24"/>
        </w:rPr>
      </w:pPr>
      <w:r>
        <w:rPr>
          <w:rFonts w:ascii="Arial" w:hAnsi="Arial" w:cs="Arial"/>
          <w:sz w:val="24"/>
          <w:szCs w:val="24"/>
        </w:rPr>
        <w:t>Para todos</w:t>
      </w:r>
      <w:r w:rsidR="00326263">
        <w:rPr>
          <w:rFonts w:ascii="Arial" w:hAnsi="Arial" w:cs="Arial"/>
          <w:sz w:val="24"/>
          <w:szCs w:val="24"/>
        </w:rPr>
        <w:t xml:space="preserve"> los métodos</w:t>
      </w:r>
      <w:r w:rsidR="00DE1F6A">
        <w:rPr>
          <w:rFonts w:ascii="Arial" w:hAnsi="Arial" w:cs="Arial"/>
          <w:sz w:val="24"/>
          <w:szCs w:val="24"/>
        </w:rPr>
        <w:t>,</w:t>
      </w:r>
      <w:r>
        <w:rPr>
          <w:rFonts w:ascii="Arial" w:hAnsi="Arial" w:cs="Arial"/>
          <w:sz w:val="24"/>
          <w:szCs w:val="24"/>
        </w:rPr>
        <w:t xml:space="preserve"> ha de indicar la precisión o tolerancia en la obtención de la raíz y </w:t>
      </w:r>
      <w:r w:rsidR="00DE1F6A">
        <w:rPr>
          <w:rFonts w:ascii="Arial" w:hAnsi="Arial" w:cs="Arial"/>
          <w:sz w:val="24"/>
          <w:szCs w:val="24"/>
        </w:rPr>
        <w:t xml:space="preserve">obviamente </w:t>
      </w:r>
      <w:r>
        <w:rPr>
          <w:rFonts w:ascii="Arial" w:hAnsi="Arial" w:cs="Arial"/>
          <w:sz w:val="24"/>
          <w:szCs w:val="24"/>
        </w:rPr>
        <w:t xml:space="preserve">la función </w:t>
      </w:r>
      <w:r w:rsidR="00DE1F6A">
        <w:rPr>
          <w:rFonts w:ascii="Arial" w:hAnsi="Arial" w:cs="Arial"/>
          <w:sz w:val="24"/>
          <w:szCs w:val="24"/>
        </w:rPr>
        <w:t xml:space="preserve">que determina la ecuación </w:t>
      </w:r>
      <m:oMath>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eastAsiaTheme="minorEastAsia" w:hAnsi="Cambria Math" w:cs="Arial"/>
                <w:color w:val="FF0000"/>
                <w:sz w:val="24"/>
                <w:szCs w:val="24"/>
              </w:rPr>
              <m:t>x</m:t>
            </m:r>
          </m:e>
        </m:d>
        <m:r>
          <w:rPr>
            <w:rFonts w:ascii="Cambria Math" w:hAnsi="Cambria Math" w:cs="Arial"/>
            <w:color w:val="FF0000"/>
            <w:sz w:val="24"/>
            <w:szCs w:val="24"/>
          </w:rPr>
          <m:t>=0</m:t>
        </m:r>
      </m:oMath>
      <w:r w:rsidR="00DE1F6A">
        <w:rPr>
          <w:rFonts w:ascii="Arial" w:hAnsi="Arial" w:cs="Arial"/>
          <w:sz w:val="24"/>
          <w:szCs w:val="24"/>
        </w:rPr>
        <w:t xml:space="preserve"> que se va a resolver, también el intervalo inicial salvo en el de Newton para el que será necesaria la aproximación inicial  </w:t>
      </w:r>
      <m:oMath>
        <m:sSub>
          <m:sSubPr>
            <m:ctrlPr>
              <w:rPr>
                <w:rFonts w:ascii="Cambria Math" w:hAnsi="Cambria Math" w:cs="Arial"/>
                <w:i/>
                <w:color w:val="FF0000"/>
                <w:sz w:val="24"/>
                <w:szCs w:val="24"/>
              </w:rPr>
            </m:ctrlPr>
          </m:sSubPr>
          <m:e>
            <m:r>
              <w:rPr>
                <w:rFonts w:ascii="Cambria Math" w:hAnsi="Cambria Math" w:cs="Arial"/>
                <w:color w:val="FF0000"/>
                <w:sz w:val="24"/>
                <w:szCs w:val="24"/>
              </w:rPr>
              <m:t>x</m:t>
            </m:r>
          </m:e>
          <m:sub>
            <m:r>
              <w:rPr>
                <w:rFonts w:ascii="Cambria Math" w:hAnsi="Cambria Math" w:cs="Arial"/>
                <w:color w:val="FF0000"/>
                <w:sz w:val="24"/>
                <w:szCs w:val="24"/>
              </w:rPr>
              <m:t>0</m:t>
            </m:r>
          </m:sub>
        </m:sSub>
      </m:oMath>
      <w:r w:rsidR="00DE1F6A">
        <w:rPr>
          <w:rFonts w:ascii="Arial" w:eastAsiaTheme="minorEastAsia" w:hAnsi="Arial" w:cs="Arial"/>
          <w:color w:val="FF0000"/>
          <w:sz w:val="24"/>
          <w:szCs w:val="24"/>
        </w:rPr>
        <w:t xml:space="preserve"> </w:t>
      </w:r>
      <w:r w:rsidR="00DE1F6A">
        <w:rPr>
          <w:rFonts w:ascii="Arial" w:eastAsiaTheme="minorEastAsia" w:hAnsi="Arial" w:cs="Arial"/>
          <w:sz w:val="24"/>
          <w:szCs w:val="24"/>
        </w:rPr>
        <w:t xml:space="preserve">y la función derivada. Para poder </w:t>
      </w:r>
      <w:r w:rsidR="00326263">
        <w:rPr>
          <w:rFonts w:ascii="Arial" w:eastAsiaTheme="minorEastAsia" w:hAnsi="Arial" w:cs="Arial"/>
          <w:sz w:val="24"/>
          <w:szCs w:val="24"/>
        </w:rPr>
        <w:t xml:space="preserve">concretar </w:t>
      </w:r>
      <w:r w:rsidR="00DE1F6A">
        <w:rPr>
          <w:rFonts w:ascii="Arial" w:eastAsiaTheme="minorEastAsia" w:hAnsi="Arial" w:cs="Arial"/>
          <w:sz w:val="24"/>
          <w:szCs w:val="24"/>
        </w:rPr>
        <w:t xml:space="preserve">estos parámetros cuenta con el botón  </w:t>
      </w:r>
      <w:r w:rsidR="00DE1F6A">
        <w:rPr>
          <w:rFonts w:ascii="Arial" w:eastAsiaTheme="minorEastAsia" w:hAnsi="Arial" w:cs="Arial"/>
          <w:noProof/>
          <w:sz w:val="24"/>
          <w:szCs w:val="24"/>
          <w:lang w:eastAsia="es-ES"/>
        </w:rPr>
        <w:drawing>
          <wp:inline distT="0" distB="0" distL="0" distR="0">
            <wp:extent cx="200025" cy="200025"/>
            <wp:effectExtent l="0" t="0" r="9525" b="9525"/>
            <wp:docPr id="7" name="Imagen 7" descr="D:\Descartes\proyectos\_Un_VVV_ResolucionNumericaEcuaciones\escenas\images\graf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cartes\proyectos\_Un_VVV_ResolucionNumericaEcuaciones\escenas\images\grafic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DE1F6A">
        <w:rPr>
          <w:rFonts w:ascii="Arial" w:eastAsiaTheme="minorEastAsia" w:hAnsi="Arial" w:cs="Arial"/>
          <w:sz w:val="24"/>
          <w:szCs w:val="24"/>
        </w:rPr>
        <w:t xml:space="preserve"> que le permitirá repr</w:t>
      </w:r>
      <w:r w:rsidR="008E0BD6">
        <w:rPr>
          <w:rFonts w:ascii="Arial" w:eastAsiaTheme="minorEastAsia" w:hAnsi="Arial" w:cs="Arial"/>
          <w:sz w:val="24"/>
          <w:szCs w:val="24"/>
        </w:rPr>
        <w:t xml:space="preserve">esentar gráficamente la función y </w:t>
      </w:r>
      <w:r w:rsidR="00326263">
        <w:rPr>
          <w:rFonts w:ascii="Arial" w:eastAsiaTheme="minorEastAsia" w:hAnsi="Arial" w:cs="Arial"/>
          <w:sz w:val="24"/>
          <w:szCs w:val="24"/>
        </w:rPr>
        <w:t xml:space="preserve">así </w:t>
      </w:r>
      <w:r w:rsidR="008E0BD6">
        <w:rPr>
          <w:rFonts w:ascii="Arial" w:eastAsiaTheme="minorEastAsia" w:hAnsi="Arial" w:cs="Arial"/>
          <w:sz w:val="24"/>
          <w:szCs w:val="24"/>
        </w:rPr>
        <w:t>determinarlos.</w:t>
      </w:r>
    </w:p>
    <w:p w:rsidR="00326263" w:rsidRDefault="00326263" w:rsidP="009E3E4F">
      <w:pPr>
        <w:jc w:val="both"/>
        <w:rPr>
          <w:rFonts w:ascii="Arial" w:eastAsiaTheme="minorEastAsia" w:hAnsi="Arial" w:cs="Arial"/>
          <w:sz w:val="24"/>
          <w:szCs w:val="24"/>
        </w:rPr>
      </w:pPr>
      <w:r>
        <w:rPr>
          <w:rFonts w:ascii="Arial" w:eastAsiaTheme="minorEastAsia" w:hAnsi="Arial" w:cs="Arial"/>
          <w:sz w:val="24"/>
          <w:szCs w:val="24"/>
        </w:rPr>
        <w:t xml:space="preserve">El criterio de parada aplicado es que el error entre iteraciones  </w:t>
      </w:r>
      <m:oMath>
        <m:sSub>
          <m:sSubPr>
            <m:ctrlPr>
              <w:rPr>
                <w:rFonts w:ascii="Cambria Math" w:hAnsi="Cambria Math" w:cs="Arial"/>
                <w:i/>
                <w:color w:val="FF0000"/>
                <w:sz w:val="24"/>
                <w:szCs w:val="24"/>
              </w:rPr>
            </m:ctrlPr>
          </m:sSubPr>
          <m:e>
            <m:r>
              <w:rPr>
                <w:rFonts w:ascii="Cambria Math" w:hAnsi="Cambria Math" w:cs="Arial"/>
                <w:color w:val="FF0000"/>
                <w:sz w:val="24"/>
                <w:szCs w:val="24"/>
              </w:rPr>
              <m:t>e</m:t>
            </m:r>
          </m:e>
          <m:sub>
            <m:r>
              <w:rPr>
                <w:rFonts w:ascii="Cambria Math" w:hAnsi="Cambria Math" w:cs="Arial"/>
                <w:color w:val="FF0000"/>
                <w:sz w:val="24"/>
                <w:szCs w:val="24"/>
              </w:rPr>
              <m:t>n</m:t>
            </m:r>
          </m:sub>
        </m:sSub>
        <m:r>
          <w:rPr>
            <w:rFonts w:ascii="Cambria Math" w:hAnsi="Cambria Math" w:cs="Arial"/>
            <w:color w:val="FF0000"/>
            <w:sz w:val="24"/>
            <w:szCs w:val="24"/>
          </w:rPr>
          <m:t>=abs</m:t>
        </m:r>
        <m:d>
          <m:dPr>
            <m:ctrlPr>
              <w:rPr>
                <w:rFonts w:ascii="Cambria Math" w:hAnsi="Cambria Math" w:cs="Arial"/>
                <w:i/>
                <w:color w:val="FF0000"/>
                <w:sz w:val="24"/>
                <w:szCs w:val="24"/>
              </w:rPr>
            </m:ctrlPr>
          </m:dPr>
          <m:e>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x</m:t>
                </m:r>
              </m:e>
              <m:sub>
                <m:r>
                  <w:rPr>
                    <w:rFonts w:ascii="Cambria Math" w:eastAsiaTheme="minorEastAsia" w:hAnsi="Cambria Math" w:cs="Arial"/>
                    <w:color w:val="FF0000"/>
                    <w:sz w:val="24"/>
                    <w:szCs w:val="24"/>
                  </w:rPr>
                  <m:t>n</m:t>
                </m:r>
              </m:sub>
            </m:sSub>
            <m:r>
              <w:rPr>
                <w:rFonts w:ascii="Cambria Math" w:eastAsiaTheme="minorEastAsia" w:hAnsi="Cambria Math" w:cs="Arial"/>
                <w:color w:val="FF0000"/>
                <w:sz w:val="24"/>
                <w:szCs w:val="24"/>
              </w:rPr>
              <m:t>-</m:t>
            </m:r>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x</m:t>
                </m:r>
              </m:e>
              <m:sub>
                <m:r>
                  <w:rPr>
                    <w:rFonts w:ascii="Cambria Math" w:eastAsiaTheme="minorEastAsia" w:hAnsi="Cambria Math" w:cs="Arial"/>
                    <w:color w:val="FF0000"/>
                    <w:sz w:val="24"/>
                    <w:szCs w:val="24"/>
                  </w:rPr>
                  <m:t>n-1</m:t>
                </m:r>
              </m:sub>
            </m:sSub>
            <m:ctrlPr>
              <w:rPr>
                <w:rFonts w:ascii="Cambria Math" w:eastAsiaTheme="minorEastAsia" w:hAnsi="Cambria Math" w:cs="Arial"/>
                <w:i/>
                <w:color w:val="FF0000"/>
                <w:sz w:val="24"/>
                <w:szCs w:val="24"/>
              </w:rPr>
            </m:ctrlPr>
          </m:e>
        </m:d>
        <m:r>
          <w:rPr>
            <w:rFonts w:ascii="Cambria Math" w:eastAsiaTheme="minorEastAsia" w:hAnsi="Cambria Math" w:cs="Arial"/>
            <w:color w:val="FF0000"/>
            <w:sz w:val="24"/>
            <w:szCs w:val="24"/>
          </w:rPr>
          <m:t xml:space="preserve"> </m:t>
        </m:r>
      </m:oMath>
      <w:r>
        <w:rPr>
          <w:rFonts w:ascii="Arial" w:eastAsiaTheme="minorEastAsia" w:hAnsi="Arial" w:cs="Arial"/>
          <w:sz w:val="24"/>
          <w:szCs w:val="24"/>
        </w:rPr>
        <w:t xml:space="preserve"> </w:t>
      </w:r>
      <w:r>
        <w:rPr>
          <w:rFonts w:ascii="Arial" w:eastAsiaTheme="minorEastAsia" w:hAnsi="Arial" w:cs="Arial"/>
          <w:sz w:val="24"/>
          <w:szCs w:val="24"/>
        </w:rPr>
        <w:t xml:space="preserve">sea menor que la tolerancia indicada y a su vez que el valor de la función </w:t>
      </w:r>
      <m:oMath>
        <m:sSub>
          <m:sSubPr>
            <m:ctrlPr>
              <w:rPr>
                <w:rFonts w:ascii="Cambria Math" w:hAnsi="Cambria Math" w:cs="Arial"/>
                <w:i/>
                <w:color w:val="FF0000"/>
                <w:sz w:val="24"/>
                <w:szCs w:val="24"/>
              </w:rPr>
            </m:ctrlPr>
          </m:sSubPr>
          <m:e>
            <m:r>
              <w:rPr>
                <w:rFonts w:ascii="Cambria Math" w:hAnsi="Cambria Math" w:cs="Arial"/>
                <w:color w:val="FF0000"/>
                <w:sz w:val="24"/>
                <w:szCs w:val="24"/>
              </w:rPr>
              <m:t>f(</m:t>
            </m:r>
            <m:r>
              <w:rPr>
                <w:rFonts w:ascii="Cambria Math" w:hAnsi="Cambria Math" w:cs="Arial"/>
                <w:color w:val="FF0000"/>
                <w:sz w:val="24"/>
                <w:szCs w:val="24"/>
              </w:rPr>
              <m:t>x</m:t>
            </m:r>
          </m:e>
          <m:sub>
            <m:r>
              <w:rPr>
                <w:rFonts w:ascii="Cambria Math" w:hAnsi="Cambria Math" w:cs="Arial"/>
                <w:color w:val="FF0000"/>
                <w:sz w:val="24"/>
                <w:szCs w:val="24"/>
              </w:rPr>
              <m:t>n</m:t>
            </m:r>
          </m:sub>
        </m:sSub>
        <m:r>
          <w:rPr>
            <w:rFonts w:ascii="Cambria Math" w:hAnsi="Cambria Math" w:cs="Arial"/>
            <w:color w:val="FF0000"/>
            <w:sz w:val="24"/>
            <w:szCs w:val="24"/>
          </w:rPr>
          <m:t>)</m:t>
        </m:r>
      </m:oMath>
      <w:r>
        <w:rPr>
          <w:rFonts w:ascii="Arial" w:eastAsiaTheme="minorEastAsia" w:hAnsi="Arial" w:cs="Arial"/>
          <w:sz w:val="24"/>
          <w:szCs w:val="24"/>
        </w:rPr>
        <w:t xml:space="preserve"> sea también menor que esa tolerancia. Este condicionante último es para evitar una falsa convergencia que puede acontecer cuando los valores de las aproximaciones obtenidas sean próximos entre sí, pero lejanos del valor de la raíz.</w:t>
      </w:r>
    </w:p>
    <w:p w:rsidR="003164F1" w:rsidRDefault="008E0BD6" w:rsidP="009E3E4F">
      <w:pPr>
        <w:jc w:val="both"/>
        <w:rPr>
          <w:rFonts w:ascii="Arial" w:eastAsiaTheme="minorEastAsia" w:hAnsi="Arial" w:cs="Arial"/>
          <w:sz w:val="24"/>
          <w:szCs w:val="24"/>
        </w:rPr>
      </w:pPr>
      <w:r>
        <w:rPr>
          <w:rFonts w:ascii="Arial" w:eastAsiaTheme="minorEastAsia" w:hAnsi="Arial" w:cs="Arial"/>
          <w:sz w:val="24"/>
          <w:szCs w:val="24"/>
        </w:rPr>
        <w:t xml:space="preserve">Con el control </w:t>
      </w:r>
      <w:r>
        <w:rPr>
          <w:noProof/>
          <w:lang w:eastAsia="es-ES"/>
        </w:rPr>
        <w:drawing>
          <wp:inline distT="0" distB="0" distL="0" distR="0" wp14:anchorId="140BA895" wp14:editId="5BD9CAAD">
            <wp:extent cx="866775" cy="2300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66775" cy="230070"/>
                    </a:xfrm>
                    <a:prstGeom prst="rect">
                      <a:avLst/>
                    </a:prstGeom>
                  </pic:spPr>
                </pic:pic>
              </a:graphicData>
            </a:graphic>
          </wp:inline>
        </w:drawing>
      </w:r>
      <w:r>
        <w:rPr>
          <w:rFonts w:ascii="Arial" w:eastAsiaTheme="minorEastAsia" w:hAnsi="Arial" w:cs="Arial"/>
          <w:sz w:val="24"/>
          <w:szCs w:val="24"/>
        </w:rPr>
        <w:t xml:space="preserve"> se puede indicar el número de decimales con los que se mostrarán los cálculos realizados</w:t>
      </w:r>
      <w:r w:rsidR="00326263">
        <w:rPr>
          <w:rFonts w:ascii="Arial" w:eastAsiaTheme="minorEastAsia" w:hAnsi="Arial" w:cs="Arial"/>
          <w:sz w:val="24"/>
          <w:szCs w:val="24"/>
        </w:rPr>
        <w:t>. Estos</w:t>
      </w:r>
      <w:r>
        <w:rPr>
          <w:rFonts w:ascii="Arial" w:eastAsiaTheme="minorEastAsia" w:hAnsi="Arial" w:cs="Arial"/>
          <w:sz w:val="24"/>
          <w:szCs w:val="24"/>
        </w:rPr>
        <w:t xml:space="preserve"> se reflejan en </w:t>
      </w:r>
      <w:r w:rsidR="00326263">
        <w:rPr>
          <w:rFonts w:ascii="Arial" w:eastAsiaTheme="minorEastAsia" w:hAnsi="Arial" w:cs="Arial"/>
          <w:sz w:val="24"/>
          <w:szCs w:val="24"/>
        </w:rPr>
        <w:t>cuatro</w:t>
      </w:r>
      <w:r>
        <w:rPr>
          <w:rFonts w:ascii="Arial" w:eastAsiaTheme="minorEastAsia" w:hAnsi="Arial" w:cs="Arial"/>
          <w:sz w:val="24"/>
          <w:szCs w:val="24"/>
        </w:rPr>
        <w:t xml:space="preserve"> columna</w:t>
      </w:r>
      <w:r w:rsidR="00326263">
        <w:rPr>
          <w:rFonts w:ascii="Arial" w:eastAsiaTheme="minorEastAsia" w:hAnsi="Arial" w:cs="Arial"/>
          <w:sz w:val="24"/>
          <w:szCs w:val="24"/>
        </w:rPr>
        <w:t>s,</w:t>
      </w:r>
      <w:r>
        <w:rPr>
          <w:rFonts w:ascii="Arial" w:eastAsiaTheme="minorEastAsia" w:hAnsi="Arial" w:cs="Arial"/>
          <w:sz w:val="24"/>
          <w:szCs w:val="24"/>
        </w:rPr>
        <w:t xml:space="preserve"> según el método aplicado</w:t>
      </w:r>
      <w:r w:rsidR="00326263">
        <w:rPr>
          <w:rFonts w:ascii="Arial" w:eastAsiaTheme="minorEastAsia" w:hAnsi="Arial" w:cs="Arial"/>
          <w:sz w:val="24"/>
          <w:szCs w:val="24"/>
        </w:rPr>
        <w:t>,</w:t>
      </w:r>
      <w:r>
        <w:rPr>
          <w:rFonts w:ascii="Arial" w:eastAsiaTheme="minorEastAsia" w:hAnsi="Arial" w:cs="Arial"/>
          <w:sz w:val="24"/>
          <w:szCs w:val="24"/>
        </w:rPr>
        <w:t xml:space="preserve"> y en cuatro bloques que muestran las aproximaciones a la raíz </w:t>
      </w:r>
      <m:oMath>
        <m:sSub>
          <m:sSubPr>
            <m:ctrlPr>
              <w:rPr>
                <w:rFonts w:ascii="Cambria Math" w:hAnsi="Cambria Math" w:cs="Arial"/>
                <w:i/>
                <w:color w:val="FF0000"/>
                <w:sz w:val="24"/>
                <w:szCs w:val="24"/>
              </w:rPr>
            </m:ctrlPr>
          </m:sSubPr>
          <m:e>
            <m:r>
              <w:rPr>
                <w:rFonts w:ascii="Cambria Math" w:hAnsi="Cambria Math" w:cs="Arial"/>
                <w:color w:val="FF0000"/>
                <w:sz w:val="24"/>
                <w:szCs w:val="24"/>
              </w:rPr>
              <m:t>x</m:t>
            </m:r>
          </m:e>
          <m:sub>
            <m:r>
              <w:rPr>
                <w:rFonts w:ascii="Cambria Math" w:hAnsi="Cambria Math" w:cs="Arial"/>
                <w:color w:val="FF0000"/>
                <w:sz w:val="24"/>
                <w:szCs w:val="24"/>
              </w:rPr>
              <m:t>n</m:t>
            </m:r>
          </m:sub>
        </m:sSub>
      </m:oMath>
      <w:r>
        <w:rPr>
          <w:rFonts w:ascii="Arial" w:eastAsiaTheme="minorEastAsia" w:hAnsi="Arial" w:cs="Arial"/>
          <w:sz w:val="24"/>
          <w:szCs w:val="24"/>
        </w:rPr>
        <w:t xml:space="preserve">, el valor de la función en ella </w:t>
      </w:r>
      <m:oMath>
        <m:sSub>
          <m:sSubPr>
            <m:ctrlPr>
              <w:rPr>
                <w:rFonts w:ascii="Cambria Math" w:hAnsi="Cambria Math" w:cs="Arial"/>
                <w:i/>
                <w:color w:val="FF0000"/>
                <w:sz w:val="24"/>
                <w:szCs w:val="24"/>
              </w:rPr>
            </m:ctrlPr>
          </m:sSubPr>
          <m:e>
            <m:r>
              <w:rPr>
                <w:rFonts w:ascii="Cambria Math" w:hAnsi="Cambria Math" w:cs="Arial"/>
                <w:color w:val="FF0000"/>
                <w:sz w:val="24"/>
                <w:szCs w:val="24"/>
              </w:rPr>
              <m:t>f(</m:t>
            </m:r>
            <m:r>
              <w:rPr>
                <w:rFonts w:ascii="Cambria Math" w:hAnsi="Cambria Math" w:cs="Arial"/>
                <w:color w:val="FF0000"/>
                <w:sz w:val="24"/>
                <w:szCs w:val="24"/>
              </w:rPr>
              <m:t>x</m:t>
            </m:r>
          </m:e>
          <m:sub>
            <m:r>
              <w:rPr>
                <w:rFonts w:ascii="Cambria Math" w:hAnsi="Cambria Math" w:cs="Arial"/>
                <w:color w:val="FF0000"/>
                <w:sz w:val="24"/>
                <w:szCs w:val="24"/>
              </w:rPr>
              <m:t>n</m:t>
            </m:r>
          </m:sub>
        </m:sSub>
        <m:r>
          <w:rPr>
            <w:rFonts w:ascii="Cambria Math" w:hAnsi="Cambria Math" w:cs="Arial"/>
            <w:color w:val="FF0000"/>
            <w:sz w:val="24"/>
            <w:szCs w:val="24"/>
          </w:rPr>
          <m:t>)</m:t>
        </m:r>
      </m:oMath>
      <w:r>
        <w:rPr>
          <w:rFonts w:ascii="Arial" w:eastAsiaTheme="minorEastAsia" w:hAnsi="Arial" w:cs="Arial"/>
          <w:sz w:val="24"/>
          <w:szCs w:val="24"/>
        </w:rPr>
        <w:t xml:space="preserve">, el error entre iteraciones </w:t>
      </w:r>
      <m:oMath>
        <m:sSub>
          <m:sSubPr>
            <m:ctrlPr>
              <w:rPr>
                <w:rFonts w:ascii="Cambria Math" w:hAnsi="Cambria Math" w:cs="Arial"/>
                <w:i/>
                <w:color w:val="FF0000"/>
                <w:sz w:val="24"/>
                <w:szCs w:val="24"/>
              </w:rPr>
            </m:ctrlPr>
          </m:sSubPr>
          <m:e>
            <m:r>
              <w:rPr>
                <w:rFonts w:ascii="Cambria Math" w:hAnsi="Cambria Math" w:cs="Arial"/>
                <w:color w:val="FF0000"/>
                <w:sz w:val="24"/>
                <w:szCs w:val="24"/>
              </w:rPr>
              <m:t>e</m:t>
            </m:r>
          </m:e>
          <m:sub>
            <m:r>
              <w:rPr>
                <w:rFonts w:ascii="Cambria Math" w:hAnsi="Cambria Math" w:cs="Arial"/>
                <w:color w:val="FF0000"/>
                <w:sz w:val="24"/>
                <w:szCs w:val="24"/>
              </w:rPr>
              <m:t>n</m:t>
            </m:r>
          </m:sub>
        </m:sSub>
        <m:r>
          <w:rPr>
            <w:rFonts w:ascii="Cambria Math" w:hAnsi="Cambria Math" w:cs="Arial"/>
            <w:color w:val="FF0000"/>
            <w:sz w:val="24"/>
            <w:szCs w:val="24"/>
          </w:rPr>
          <m:t>=abs</m:t>
        </m:r>
        <m:d>
          <m:dPr>
            <m:ctrlPr>
              <w:rPr>
                <w:rFonts w:ascii="Cambria Math" w:hAnsi="Cambria Math" w:cs="Arial"/>
                <w:i/>
                <w:color w:val="FF0000"/>
                <w:sz w:val="24"/>
                <w:szCs w:val="24"/>
              </w:rPr>
            </m:ctrlPr>
          </m:dPr>
          <m:e>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x</m:t>
                </m:r>
              </m:e>
              <m:sub>
                <m:r>
                  <w:rPr>
                    <w:rFonts w:ascii="Cambria Math" w:eastAsiaTheme="minorEastAsia" w:hAnsi="Cambria Math" w:cs="Arial"/>
                    <w:color w:val="FF0000"/>
                    <w:sz w:val="24"/>
                    <w:szCs w:val="24"/>
                  </w:rPr>
                  <m:t>n</m:t>
                </m:r>
              </m:sub>
            </m:sSub>
            <m:r>
              <w:rPr>
                <w:rFonts w:ascii="Cambria Math" w:eastAsiaTheme="minorEastAsia" w:hAnsi="Cambria Math" w:cs="Arial"/>
                <w:color w:val="FF0000"/>
                <w:sz w:val="24"/>
                <w:szCs w:val="24"/>
              </w:rPr>
              <m:t>-</m:t>
            </m:r>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x</m:t>
                </m:r>
              </m:e>
              <m:sub>
                <m:r>
                  <w:rPr>
                    <w:rFonts w:ascii="Cambria Math" w:eastAsiaTheme="minorEastAsia" w:hAnsi="Cambria Math" w:cs="Arial"/>
                    <w:color w:val="FF0000"/>
                    <w:sz w:val="24"/>
                    <w:szCs w:val="24"/>
                  </w:rPr>
                  <m:t>n-1</m:t>
                </m:r>
              </m:sub>
            </m:sSub>
            <m:ctrlPr>
              <w:rPr>
                <w:rFonts w:ascii="Cambria Math" w:eastAsiaTheme="minorEastAsia" w:hAnsi="Cambria Math" w:cs="Arial"/>
                <w:i/>
                <w:color w:val="FF0000"/>
                <w:sz w:val="24"/>
                <w:szCs w:val="24"/>
              </w:rPr>
            </m:ctrlPr>
          </m:e>
        </m:d>
        <m:r>
          <w:rPr>
            <w:rFonts w:ascii="Cambria Math" w:eastAsiaTheme="minorEastAsia" w:hAnsi="Cambria Math" w:cs="Arial"/>
            <w:color w:val="FF0000"/>
            <w:sz w:val="24"/>
            <w:szCs w:val="24"/>
          </w:rPr>
          <m:t xml:space="preserve"> </m:t>
        </m:r>
      </m:oMath>
      <w:r w:rsidR="000A6BBE">
        <w:rPr>
          <w:rFonts w:ascii="Arial" w:eastAsiaTheme="minorEastAsia" w:hAnsi="Arial" w:cs="Arial"/>
          <w:sz w:val="24"/>
          <w:szCs w:val="24"/>
        </w:rPr>
        <w:t xml:space="preserve"> y </w:t>
      </w:r>
      <w:r w:rsidR="00326263">
        <w:rPr>
          <w:rFonts w:ascii="Arial" w:eastAsiaTheme="minorEastAsia" w:hAnsi="Arial" w:cs="Arial"/>
          <w:sz w:val="24"/>
          <w:szCs w:val="24"/>
        </w:rPr>
        <w:t>dos</w:t>
      </w:r>
      <w:r w:rsidR="000A6BBE">
        <w:rPr>
          <w:rFonts w:ascii="Arial" w:eastAsiaTheme="minorEastAsia" w:hAnsi="Arial" w:cs="Arial"/>
          <w:sz w:val="24"/>
          <w:szCs w:val="24"/>
        </w:rPr>
        <w:t xml:space="preserve"> cociente</w:t>
      </w:r>
      <w:r w:rsidR="00326263">
        <w:rPr>
          <w:rFonts w:ascii="Arial" w:eastAsiaTheme="minorEastAsia" w:hAnsi="Arial" w:cs="Arial"/>
          <w:sz w:val="24"/>
          <w:szCs w:val="24"/>
        </w:rPr>
        <w:t>s</w:t>
      </w:r>
      <w:r w:rsidR="000A6BBE">
        <w:rPr>
          <w:rFonts w:ascii="Arial" w:eastAsiaTheme="minorEastAsia" w:hAnsi="Arial" w:cs="Arial"/>
          <w:sz w:val="24"/>
          <w:szCs w:val="24"/>
        </w:rPr>
        <w:t xml:space="preserve"> entre errores</w:t>
      </w:r>
      <w:r w:rsidR="00326263">
        <w:rPr>
          <w:rFonts w:ascii="Arial" w:eastAsiaTheme="minorEastAsia" w:hAnsi="Arial" w:cs="Arial"/>
          <w:sz w:val="24"/>
          <w:szCs w:val="24"/>
        </w:rPr>
        <w:t xml:space="preserve"> calculados como</w:t>
      </w:r>
      <w:r w:rsidR="000A6BBE">
        <w:rPr>
          <w:rFonts w:ascii="Arial" w:eastAsiaTheme="minorEastAsia" w:hAnsi="Arial" w:cs="Arial"/>
          <w:sz w:val="24"/>
          <w:szCs w:val="24"/>
        </w:rPr>
        <w:t xml:space="preserve"> </w:t>
      </w:r>
      <m:oMath>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v</m:t>
            </m:r>
          </m:e>
          <m:sub>
            <m:r>
              <w:rPr>
                <w:rFonts w:ascii="Cambria Math" w:eastAsiaTheme="minorEastAsia" w:hAnsi="Cambria Math" w:cs="Arial"/>
                <w:color w:val="FF0000"/>
                <w:sz w:val="24"/>
                <w:szCs w:val="24"/>
              </w:rPr>
              <m:t>n</m:t>
            </m:r>
          </m:sub>
        </m:sSub>
        <m:r>
          <w:rPr>
            <w:rFonts w:ascii="Cambria Math" w:eastAsiaTheme="minorEastAsia" w:hAnsi="Cambria Math" w:cs="Arial"/>
            <w:color w:val="FF0000"/>
            <w:sz w:val="24"/>
            <w:szCs w:val="24"/>
          </w:rPr>
          <m:t>=</m:t>
        </m:r>
        <m:f>
          <m:fPr>
            <m:ctrlPr>
              <w:rPr>
                <w:rFonts w:ascii="Cambria Math" w:eastAsiaTheme="minorEastAsia" w:hAnsi="Cambria Math" w:cs="Arial"/>
                <w:i/>
                <w:color w:val="FF0000"/>
                <w:sz w:val="24"/>
                <w:szCs w:val="24"/>
              </w:rPr>
            </m:ctrlPr>
          </m:fPr>
          <m:num>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e</m:t>
                </m:r>
              </m:e>
              <m:sub>
                <m:r>
                  <w:rPr>
                    <w:rFonts w:ascii="Cambria Math" w:eastAsiaTheme="minorEastAsia" w:hAnsi="Cambria Math" w:cs="Arial"/>
                    <w:color w:val="FF0000"/>
                    <w:sz w:val="24"/>
                    <w:szCs w:val="24"/>
                  </w:rPr>
                  <m:t>n</m:t>
                </m:r>
              </m:sub>
            </m:sSub>
          </m:num>
          <m:den>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e</m:t>
                </m:r>
              </m:e>
              <m:sub>
                <m:r>
                  <w:rPr>
                    <w:rFonts w:ascii="Cambria Math" w:eastAsiaTheme="minorEastAsia" w:hAnsi="Cambria Math" w:cs="Arial"/>
                    <w:color w:val="FF0000"/>
                    <w:sz w:val="24"/>
                    <w:szCs w:val="24"/>
                  </w:rPr>
                  <m:t>n-1</m:t>
                </m:r>
              </m:sub>
            </m:sSub>
          </m:den>
        </m:f>
      </m:oMath>
      <w:r w:rsidR="000A6BBE" w:rsidRPr="00326263">
        <w:rPr>
          <w:rFonts w:ascii="Arial" w:eastAsiaTheme="minorEastAsia" w:hAnsi="Arial" w:cs="Arial"/>
          <w:color w:val="FF0000"/>
          <w:sz w:val="24"/>
          <w:szCs w:val="24"/>
        </w:rPr>
        <w:t xml:space="preserve"> </w:t>
      </w:r>
      <w:r w:rsidR="00326263">
        <w:rPr>
          <w:rFonts w:ascii="Arial" w:eastAsiaTheme="minorEastAsia" w:hAnsi="Arial" w:cs="Arial"/>
          <w:sz w:val="24"/>
          <w:szCs w:val="24"/>
        </w:rPr>
        <w:t xml:space="preserve">y </w:t>
      </w:r>
      <m:oMath>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v'</m:t>
            </m:r>
          </m:e>
          <m:sub>
            <m:r>
              <w:rPr>
                <w:rFonts w:ascii="Cambria Math" w:eastAsiaTheme="minorEastAsia" w:hAnsi="Cambria Math" w:cs="Arial"/>
                <w:color w:val="FF0000"/>
                <w:sz w:val="24"/>
                <w:szCs w:val="24"/>
              </w:rPr>
              <m:t>n</m:t>
            </m:r>
          </m:sub>
        </m:sSub>
        <m:r>
          <w:rPr>
            <w:rFonts w:ascii="Cambria Math" w:eastAsiaTheme="minorEastAsia" w:hAnsi="Cambria Math" w:cs="Arial"/>
            <w:color w:val="FF0000"/>
            <w:sz w:val="24"/>
            <w:szCs w:val="24"/>
          </w:rPr>
          <m:t>=</m:t>
        </m:r>
        <m:f>
          <m:fPr>
            <m:ctrlPr>
              <w:rPr>
                <w:rFonts w:ascii="Cambria Math" w:eastAsiaTheme="minorEastAsia" w:hAnsi="Cambria Math" w:cs="Arial"/>
                <w:i/>
                <w:color w:val="FF0000"/>
                <w:sz w:val="24"/>
                <w:szCs w:val="24"/>
              </w:rPr>
            </m:ctrlPr>
          </m:fPr>
          <m:num>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e</m:t>
                </m:r>
              </m:e>
              <m:sub>
                <m:r>
                  <w:rPr>
                    <w:rFonts w:ascii="Cambria Math" w:eastAsiaTheme="minorEastAsia" w:hAnsi="Cambria Math" w:cs="Arial"/>
                    <w:color w:val="FF0000"/>
                    <w:sz w:val="24"/>
                    <w:szCs w:val="24"/>
                  </w:rPr>
                  <m:t>n</m:t>
                </m:r>
              </m:sub>
            </m:sSub>
          </m:num>
          <m:den>
            <m:sSup>
              <m:sSupPr>
                <m:ctrlPr>
                  <w:rPr>
                    <w:rFonts w:ascii="Cambria Math" w:eastAsiaTheme="minorEastAsia" w:hAnsi="Cambria Math" w:cs="Arial"/>
                    <w:i/>
                    <w:color w:val="FF0000"/>
                    <w:sz w:val="24"/>
                    <w:szCs w:val="24"/>
                  </w:rPr>
                </m:ctrlPr>
              </m:sSupPr>
              <m:e>
                <m:r>
                  <w:rPr>
                    <w:rFonts w:ascii="Cambria Math" w:eastAsiaTheme="minorEastAsia" w:hAnsi="Cambria Math" w:cs="Arial"/>
                    <w:color w:val="FF0000"/>
                    <w:sz w:val="24"/>
                    <w:szCs w:val="24"/>
                  </w:rPr>
                  <m:t>(</m:t>
                </m:r>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e</m:t>
                    </m:r>
                  </m:e>
                  <m:sub>
                    <m:r>
                      <w:rPr>
                        <w:rFonts w:ascii="Cambria Math" w:eastAsiaTheme="minorEastAsia" w:hAnsi="Cambria Math" w:cs="Arial"/>
                        <w:color w:val="FF0000"/>
                        <w:sz w:val="24"/>
                        <w:szCs w:val="24"/>
                      </w:rPr>
                      <m:t>n-1</m:t>
                    </m:r>
                  </m:sub>
                </m:sSub>
                <m:r>
                  <w:rPr>
                    <w:rFonts w:ascii="Cambria Math" w:eastAsiaTheme="minorEastAsia" w:hAnsi="Cambria Math" w:cs="Arial"/>
                    <w:color w:val="FF0000"/>
                    <w:sz w:val="24"/>
                    <w:szCs w:val="24"/>
                  </w:rPr>
                  <m:t>)</m:t>
                </m:r>
              </m:e>
              <m:sup>
                <m:r>
                  <w:rPr>
                    <w:rFonts w:ascii="Cambria Math" w:eastAsiaTheme="minorEastAsia" w:hAnsi="Cambria Math" w:cs="Arial"/>
                    <w:color w:val="FF0000"/>
                    <w:sz w:val="24"/>
                    <w:szCs w:val="24"/>
                  </w:rPr>
                  <m:t>2</m:t>
                </m:r>
              </m:sup>
            </m:sSup>
          </m:den>
        </m:f>
        <m:r>
          <w:rPr>
            <w:rFonts w:ascii="Cambria Math" w:eastAsiaTheme="minorEastAsia" w:hAnsi="Cambria Math" w:cs="Arial"/>
            <w:color w:val="FF0000"/>
            <w:sz w:val="24"/>
            <w:szCs w:val="24"/>
          </w:rPr>
          <m:t xml:space="preserve">  </m:t>
        </m:r>
      </m:oMath>
      <w:r w:rsidR="000A6BBE">
        <w:rPr>
          <w:rFonts w:ascii="Arial" w:eastAsiaTheme="minorEastAsia" w:hAnsi="Arial" w:cs="Arial"/>
          <w:sz w:val="24"/>
          <w:szCs w:val="24"/>
        </w:rPr>
        <w:t>que nos permitirá determinar el orden de convergencia</w:t>
      </w:r>
      <w:r w:rsidR="00326263">
        <w:rPr>
          <w:rFonts w:ascii="Arial" w:eastAsiaTheme="minorEastAsia" w:hAnsi="Arial" w:cs="Arial"/>
          <w:sz w:val="24"/>
          <w:szCs w:val="24"/>
        </w:rPr>
        <w:t xml:space="preserve">. La información relativa a los errores </w:t>
      </w:r>
      <w:r w:rsidR="000A6BBE">
        <w:rPr>
          <w:rFonts w:ascii="Arial" w:eastAsiaTheme="minorEastAsia" w:hAnsi="Arial" w:cs="Arial"/>
          <w:sz w:val="24"/>
          <w:szCs w:val="24"/>
        </w:rPr>
        <w:t xml:space="preserve">se conmuta mediante los botones </w:t>
      </w:r>
      <w:r w:rsidR="000A6BBE">
        <w:rPr>
          <w:noProof/>
          <w:lang w:eastAsia="es-ES"/>
        </w:rPr>
        <w:drawing>
          <wp:inline distT="0" distB="0" distL="0" distR="0" wp14:anchorId="2F024332" wp14:editId="047CF08B">
            <wp:extent cx="1323975" cy="227725"/>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40815" cy="230621"/>
                    </a:xfrm>
                    <a:prstGeom prst="rect">
                      <a:avLst/>
                    </a:prstGeom>
                  </pic:spPr>
                </pic:pic>
              </a:graphicData>
            </a:graphic>
          </wp:inline>
        </w:drawing>
      </w:r>
      <w:r w:rsidR="000A6BBE">
        <w:rPr>
          <w:rFonts w:ascii="Arial" w:eastAsiaTheme="minorEastAsia" w:hAnsi="Arial" w:cs="Arial"/>
          <w:sz w:val="24"/>
          <w:szCs w:val="24"/>
        </w:rPr>
        <w:t xml:space="preserve"> </w:t>
      </w:r>
      <w:proofErr w:type="gramStart"/>
      <w:r w:rsidR="000A6BBE">
        <w:rPr>
          <w:rFonts w:ascii="Arial" w:eastAsiaTheme="minorEastAsia" w:hAnsi="Arial" w:cs="Arial"/>
          <w:sz w:val="24"/>
          <w:szCs w:val="24"/>
        </w:rPr>
        <w:t xml:space="preserve">y </w:t>
      </w:r>
      <w:proofErr w:type="gramEnd"/>
      <w:r w:rsidR="000A6BBE">
        <w:rPr>
          <w:noProof/>
          <w:lang w:eastAsia="es-ES"/>
        </w:rPr>
        <w:drawing>
          <wp:inline distT="0" distB="0" distL="0" distR="0" wp14:anchorId="2A50EA10" wp14:editId="3F75F3CA">
            <wp:extent cx="1489407" cy="227299"/>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03673" cy="229476"/>
                    </a:xfrm>
                    <a:prstGeom prst="rect">
                      <a:avLst/>
                    </a:prstGeom>
                  </pic:spPr>
                </pic:pic>
              </a:graphicData>
            </a:graphic>
          </wp:inline>
        </w:drawing>
      </w:r>
      <w:r w:rsidR="000A6BBE">
        <w:rPr>
          <w:rFonts w:ascii="Arial" w:eastAsiaTheme="minorEastAsia" w:hAnsi="Arial" w:cs="Arial"/>
          <w:sz w:val="24"/>
          <w:szCs w:val="24"/>
        </w:rPr>
        <w:t>.</w:t>
      </w:r>
    </w:p>
    <w:p w:rsidR="00192CD8" w:rsidRDefault="00192CD8" w:rsidP="00192CD8">
      <w:pPr>
        <w:keepNext/>
        <w:jc w:val="center"/>
      </w:pPr>
      <w:bookmarkStart w:id="0" w:name="_GoBack"/>
      <w:bookmarkEnd w:id="0"/>
      <w:r>
        <w:rPr>
          <w:noProof/>
          <w:lang w:eastAsia="es-ES"/>
        </w:rPr>
        <w:drawing>
          <wp:inline distT="0" distB="0" distL="0" distR="0" wp14:anchorId="2D69A223" wp14:editId="487DD4CF">
            <wp:extent cx="5612130" cy="278257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782570"/>
                    </a:xfrm>
                    <a:prstGeom prst="rect">
                      <a:avLst/>
                    </a:prstGeom>
                  </pic:spPr>
                </pic:pic>
              </a:graphicData>
            </a:graphic>
          </wp:inline>
        </w:drawing>
      </w:r>
    </w:p>
    <w:p w:rsidR="00192CD8" w:rsidRDefault="00192CD8" w:rsidP="00192CD8">
      <w:pPr>
        <w:pStyle w:val="Epgrafe"/>
        <w:jc w:val="center"/>
      </w:pPr>
      <w:r w:rsidRPr="00192CD8">
        <w:rPr>
          <w:rFonts w:ascii="Arial" w:hAnsi="Arial" w:cs="Arial"/>
          <w:sz w:val="16"/>
          <w:szCs w:val="16"/>
        </w:rPr>
        <w:fldChar w:fldCharType="begin"/>
      </w:r>
      <w:r w:rsidRPr="00192CD8">
        <w:rPr>
          <w:rFonts w:ascii="Arial" w:hAnsi="Arial" w:cs="Arial"/>
          <w:sz w:val="16"/>
          <w:szCs w:val="16"/>
        </w:rPr>
        <w:instrText xml:space="preserve"> SEQ Ilustración \* ARABIC </w:instrText>
      </w:r>
      <w:r w:rsidRPr="00192CD8">
        <w:rPr>
          <w:rFonts w:ascii="Arial" w:hAnsi="Arial" w:cs="Arial"/>
          <w:sz w:val="16"/>
          <w:szCs w:val="16"/>
        </w:rPr>
        <w:fldChar w:fldCharType="separate"/>
      </w:r>
      <w:r w:rsidR="00DA43BA">
        <w:rPr>
          <w:rFonts w:ascii="Arial" w:hAnsi="Arial" w:cs="Arial"/>
          <w:noProof/>
          <w:sz w:val="16"/>
          <w:szCs w:val="16"/>
        </w:rPr>
        <w:t>2</w:t>
      </w:r>
      <w:r w:rsidRPr="00192CD8">
        <w:rPr>
          <w:rFonts w:ascii="Arial" w:hAnsi="Arial" w:cs="Arial"/>
          <w:sz w:val="16"/>
          <w:szCs w:val="16"/>
        </w:rPr>
        <w:fldChar w:fldCharType="end"/>
      </w:r>
      <w:r>
        <w:t>. Evolución de los métodos y error entre i</w:t>
      </w:r>
      <w:r w:rsidR="003164F1">
        <w:t>te</w:t>
      </w:r>
      <w:r>
        <w:t>raciones</w:t>
      </w:r>
    </w:p>
    <w:p w:rsidR="003164F1" w:rsidRPr="00DE1F6A" w:rsidRDefault="003164F1" w:rsidP="003164F1">
      <w:pPr>
        <w:jc w:val="both"/>
        <w:rPr>
          <w:rFonts w:ascii="Arial" w:hAnsi="Arial" w:cs="Arial"/>
          <w:sz w:val="24"/>
          <w:szCs w:val="24"/>
        </w:rPr>
      </w:pPr>
      <w:r>
        <w:rPr>
          <w:rFonts w:ascii="Arial" w:eastAsiaTheme="minorEastAsia" w:hAnsi="Arial" w:cs="Arial"/>
          <w:sz w:val="24"/>
          <w:szCs w:val="24"/>
        </w:rPr>
        <w:t xml:space="preserve">Con el pulsador  </w:t>
      </w:r>
      <w:r>
        <w:rPr>
          <w:noProof/>
          <w:lang w:eastAsia="es-ES"/>
        </w:rPr>
        <w:drawing>
          <wp:inline distT="0" distB="0" distL="0" distR="0" wp14:anchorId="79E1D8EC" wp14:editId="684BC680">
            <wp:extent cx="123825" cy="21227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3825" cy="212271"/>
                    </a:xfrm>
                    <a:prstGeom prst="rect">
                      <a:avLst/>
                    </a:prstGeom>
                  </pic:spPr>
                </pic:pic>
              </a:graphicData>
            </a:graphic>
          </wp:inline>
        </w:drawing>
      </w:r>
      <w:r>
        <w:rPr>
          <w:rFonts w:ascii="Arial" w:eastAsiaTheme="minorEastAsia" w:hAnsi="Arial" w:cs="Arial"/>
          <w:sz w:val="24"/>
          <w:szCs w:val="24"/>
        </w:rPr>
        <w:t xml:space="preserve">  ubicado en el lateral izquierdo podremos hacer evolucionar el método.</w:t>
      </w:r>
    </w:p>
    <w:p w:rsidR="00BF62ED" w:rsidRDefault="00BF62ED" w:rsidP="001937BB">
      <w:pPr>
        <w:jc w:val="both"/>
        <w:rPr>
          <w:rFonts w:ascii="Arial" w:hAnsi="Arial" w:cs="Arial"/>
          <w:sz w:val="24"/>
          <w:szCs w:val="24"/>
        </w:rPr>
      </w:pPr>
    </w:p>
    <w:p w:rsidR="001937BB" w:rsidRDefault="001937BB" w:rsidP="001937BB">
      <w:pPr>
        <w:jc w:val="both"/>
        <w:rPr>
          <w:rFonts w:ascii="Arial" w:eastAsiaTheme="minorEastAsia" w:hAnsi="Arial" w:cs="Arial"/>
          <w:color w:val="FF0000"/>
          <w:sz w:val="24"/>
          <w:szCs w:val="24"/>
        </w:rPr>
      </w:pPr>
      <w:r>
        <w:rPr>
          <w:rFonts w:ascii="Arial" w:hAnsi="Arial" w:cs="Arial"/>
          <w:sz w:val="24"/>
          <w:szCs w:val="24"/>
        </w:rPr>
        <w:lastRenderedPageBreak/>
        <w:t>Para poder analizar cuál de los métodos es más eficiente en la obtención de la raíz se utiliza el concepto de “orden de convergencia”</w:t>
      </w:r>
      <w:r w:rsidR="00D81CC6">
        <w:rPr>
          <w:rFonts w:ascii="Arial" w:hAnsi="Arial" w:cs="Arial"/>
          <w:sz w:val="24"/>
          <w:szCs w:val="24"/>
        </w:rPr>
        <w:t xml:space="preserve">, de manera que un método se dice que es de orden </w:t>
      </w:r>
      <m:oMath>
        <m:r>
          <w:rPr>
            <w:rFonts w:ascii="Cambria Math" w:hAnsi="Cambria Math" w:cs="Arial"/>
            <w:color w:val="FF0000"/>
            <w:sz w:val="24"/>
            <w:szCs w:val="24"/>
          </w:rPr>
          <m:t>p</m:t>
        </m:r>
      </m:oMath>
      <w:r>
        <w:rPr>
          <w:rFonts w:ascii="Arial" w:hAnsi="Arial" w:cs="Arial"/>
          <w:sz w:val="24"/>
          <w:szCs w:val="24"/>
        </w:rPr>
        <w:t xml:space="preserve"> </w:t>
      </w:r>
      <w:r w:rsidR="00D81CC6">
        <w:rPr>
          <w:rFonts w:ascii="Arial" w:hAnsi="Arial" w:cs="Arial"/>
          <w:sz w:val="24"/>
          <w:szCs w:val="24"/>
        </w:rPr>
        <w:t xml:space="preserve">y con una constante de error asintótico </w:t>
      </w:r>
      <m:oMath>
        <m:r>
          <w:rPr>
            <w:rFonts w:ascii="Cambria Math" w:hAnsi="Cambria Math" w:cs="Arial"/>
            <w:color w:val="FF0000"/>
            <w:sz w:val="24"/>
            <w:szCs w:val="24"/>
          </w:rPr>
          <m:t>β</m:t>
        </m:r>
      </m:oMath>
      <w:r w:rsidR="00D81CC6">
        <w:rPr>
          <w:rFonts w:ascii="Arial" w:eastAsiaTheme="minorEastAsia" w:hAnsi="Arial" w:cs="Arial"/>
          <w:color w:val="FF0000"/>
          <w:sz w:val="24"/>
          <w:szCs w:val="24"/>
        </w:rPr>
        <w:t xml:space="preserve"> </w:t>
      </w:r>
      <w:r w:rsidR="00D81CC6" w:rsidRPr="00D81CC6">
        <w:rPr>
          <w:rFonts w:ascii="Arial" w:eastAsiaTheme="minorEastAsia" w:hAnsi="Arial" w:cs="Arial"/>
          <w:sz w:val="24"/>
          <w:szCs w:val="24"/>
        </w:rPr>
        <w:t>si</w:t>
      </w:r>
      <w:r w:rsidR="00D81CC6">
        <w:rPr>
          <w:rFonts w:ascii="Arial" w:eastAsiaTheme="minorEastAsia" w:hAnsi="Arial" w:cs="Arial"/>
          <w:color w:val="FF0000"/>
          <w:sz w:val="24"/>
          <w:szCs w:val="24"/>
        </w:rPr>
        <w:t xml:space="preserve"> </w:t>
      </w:r>
    </w:p>
    <w:p w:rsidR="00BF62ED" w:rsidRPr="00BF62ED" w:rsidRDefault="00D81CC6" w:rsidP="00BF62ED">
      <w:pPr>
        <w:jc w:val="center"/>
        <w:rPr>
          <w:rFonts w:ascii="Arial" w:eastAsiaTheme="minorEastAsia" w:hAnsi="Arial" w:cs="Arial"/>
          <w:color w:val="FF0000"/>
          <w:sz w:val="24"/>
          <w:szCs w:val="24"/>
        </w:rPr>
      </w:pPr>
      <m:oMath>
        <m:func>
          <m:funcPr>
            <m:ctrlPr>
              <w:rPr>
                <w:rFonts w:ascii="Cambria Math" w:hAnsi="Cambria Math" w:cs="Arial"/>
                <w:i/>
                <w:color w:val="FF0000"/>
                <w:sz w:val="24"/>
                <w:szCs w:val="24"/>
              </w:rPr>
            </m:ctrlPr>
          </m:funcPr>
          <m:fName>
            <m:limLow>
              <m:limLowPr>
                <m:ctrlPr>
                  <w:rPr>
                    <w:rFonts w:ascii="Cambria Math" w:hAnsi="Cambria Math" w:cs="Arial"/>
                    <w:i/>
                    <w:color w:val="FF0000"/>
                    <w:sz w:val="24"/>
                    <w:szCs w:val="24"/>
                  </w:rPr>
                </m:ctrlPr>
              </m:limLowPr>
              <m:e>
                <m:r>
                  <m:rPr>
                    <m:sty m:val="p"/>
                  </m:rPr>
                  <w:rPr>
                    <w:rFonts w:ascii="Cambria Math" w:hAnsi="Cambria Math" w:cs="Arial"/>
                    <w:color w:val="FF0000"/>
                    <w:sz w:val="24"/>
                    <w:szCs w:val="24"/>
                  </w:rPr>
                  <m:t>lim</m:t>
                </m:r>
              </m:e>
              <m:lim>
                <m:r>
                  <w:rPr>
                    <w:rFonts w:ascii="Cambria Math" w:hAnsi="Cambria Math" w:cs="Arial"/>
                    <w:color w:val="FF0000"/>
                    <w:sz w:val="24"/>
                    <w:szCs w:val="24"/>
                  </w:rPr>
                  <m:t>n→+∞</m:t>
                </m:r>
              </m:lim>
            </m:limLow>
          </m:fName>
          <m:e>
            <m:f>
              <m:fPr>
                <m:ctrlPr>
                  <w:rPr>
                    <w:rFonts w:ascii="Cambria Math" w:hAnsi="Cambria Math" w:cs="Arial"/>
                    <w:i/>
                    <w:color w:val="FF0000"/>
                    <w:sz w:val="24"/>
                    <w:szCs w:val="24"/>
                  </w:rPr>
                </m:ctrlPr>
              </m:fPr>
              <m:num>
                <m:d>
                  <m:dPr>
                    <m:begChr m:val="|"/>
                    <m:endChr m:val="|"/>
                    <m:ctrlPr>
                      <w:rPr>
                        <w:rFonts w:ascii="Cambria Math" w:hAnsi="Cambria Math" w:cs="Arial"/>
                        <w:i/>
                        <w:color w:val="FF0000"/>
                        <w:sz w:val="24"/>
                        <w:szCs w:val="24"/>
                      </w:rPr>
                    </m:ctrlPr>
                  </m:dPr>
                  <m:e>
                    <m:sSub>
                      <m:sSubPr>
                        <m:ctrlPr>
                          <w:rPr>
                            <w:rFonts w:ascii="Cambria Math" w:hAnsi="Cambria Math" w:cs="Arial"/>
                            <w:i/>
                            <w:color w:val="FF0000"/>
                            <w:sz w:val="24"/>
                            <w:szCs w:val="24"/>
                          </w:rPr>
                        </m:ctrlPr>
                      </m:sSubPr>
                      <m:e>
                        <m:r>
                          <w:rPr>
                            <w:rFonts w:ascii="Cambria Math" w:hAnsi="Cambria Math" w:cs="Arial"/>
                            <w:color w:val="FF0000"/>
                            <w:sz w:val="24"/>
                            <w:szCs w:val="24"/>
                          </w:rPr>
                          <m:t>x</m:t>
                        </m:r>
                      </m:e>
                      <m:sub>
                        <m:r>
                          <w:rPr>
                            <w:rFonts w:ascii="Cambria Math" w:hAnsi="Cambria Math" w:cs="Arial"/>
                            <w:color w:val="FF0000"/>
                            <w:sz w:val="24"/>
                            <w:szCs w:val="24"/>
                          </w:rPr>
                          <m:t>n</m:t>
                        </m:r>
                      </m:sub>
                    </m:sSub>
                    <m:r>
                      <w:rPr>
                        <w:rFonts w:ascii="Cambria Math" w:hAnsi="Cambria Math" w:cs="Arial"/>
                        <w:color w:val="FF0000"/>
                        <w:sz w:val="24"/>
                        <w:szCs w:val="24"/>
                      </w:rPr>
                      <m:t>-</m:t>
                    </m:r>
                    <m:sSup>
                      <m:sSupPr>
                        <m:ctrlPr>
                          <w:rPr>
                            <w:rFonts w:ascii="Cambria Math" w:hAnsi="Cambria Math" w:cs="Arial"/>
                            <w:i/>
                            <w:color w:val="FF0000"/>
                            <w:sz w:val="24"/>
                            <w:szCs w:val="24"/>
                          </w:rPr>
                        </m:ctrlPr>
                      </m:sSupPr>
                      <m:e>
                        <m:r>
                          <w:rPr>
                            <w:rFonts w:ascii="Cambria Math" w:hAnsi="Cambria Math" w:cs="Arial"/>
                            <w:color w:val="FF0000"/>
                            <w:sz w:val="24"/>
                            <w:szCs w:val="24"/>
                          </w:rPr>
                          <m:t>x</m:t>
                        </m:r>
                      </m:e>
                      <m:sup>
                        <m:r>
                          <w:rPr>
                            <w:rFonts w:ascii="Cambria Math" w:hAnsi="Cambria Math" w:cs="Arial"/>
                            <w:color w:val="FF0000"/>
                            <w:sz w:val="24"/>
                            <w:szCs w:val="24"/>
                          </w:rPr>
                          <m:t>*</m:t>
                        </m:r>
                      </m:sup>
                    </m:sSup>
                  </m:e>
                </m:d>
              </m:num>
              <m:den>
                <m:sSup>
                  <m:sSupPr>
                    <m:ctrlPr>
                      <w:rPr>
                        <w:rFonts w:ascii="Cambria Math" w:hAnsi="Cambria Math" w:cs="Arial"/>
                        <w:i/>
                        <w:color w:val="FF0000"/>
                        <w:sz w:val="24"/>
                        <w:szCs w:val="24"/>
                      </w:rPr>
                    </m:ctrlPr>
                  </m:sSupPr>
                  <m:e>
                    <m:r>
                      <w:rPr>
                        <w:rFonts w:ascii="Cambria Math" w:hAnsi="Cambria Math" w:cs="Arial"/>
                        <w:color w:val="FF0000"/>
                        <w:sz w:val="24"/>
                        <w:szCs w:val="24"/>
                      </w:rPr>
                      <m:t>|</m:t>
                    </m:r>
                    <m:sSub>
                      <m:sSubPr>
                        <m:ctrlPr>
                          <w:rPr>
                            <w:rFonts w:ascii="Cambria Math" w:hAnsi="Cambria Math" w:cs="Arial"/>
                            <w:i/>
                            <w:color w:val="FF0000"/>
                            <w:sz w:val="24"/>
                            <w:szCs w:val="24"/>
                          </w:rPr>
                        </m:ctrlPr>
                      </m:sSubPr>
                      <m:e>
                        <m:r>
                          <w:rPr>
                            <w:rFonts w:ascii="Cambria Math" w:hAnsi="Cambria Math" w:cs="Arial"/>
                            <w:color w:val="FF0000"/>
                            <w:sz w:val="24"/>
                            <w:szCs w:val="24"/>
                          </w:rPr>
                          <m:t>x</m:t>
                        </m:r>
                      </m:e>
                      <m:sub>
                        <m:r>
                          <w:rPr>
                            <w:rFonts w:ascii="Cambria Math" w:hAnsi="Cambria Math" w:cs="Arial"/>
                            <w:color w:val="FF0000"/>
                            <w:sz w:val="24"/>
                            <w:szCs w:val="24"/>
                          </w:rPr>
                          <m:t>n</m:t>
                        </m:r>
                        <m:r>
                          <w:rPr>
                            <w:rFonts w:ascii="Cambria Math" w:hAnsi="Cambria Math" w:cs="Arial"/>
                            <w:color w:val="FF0000"/>
                            <w:sz w:val="24"/>
                            <w:szCs w:val="24"/>
                          </w:rPr>
                          <m:t>-1</m:t>
                        </m:r>
                      </m:sub>
                    </m:sSub>
                    <m:r>
                      <w:rPr>
                        <w:rFonts w:ascii="Cambria Math" w:hAnsi="Cambria Math" w:cs="Arial"/>
                        <w:color w:val="FF0000"/>
                        <w:sz w:val="24"/>
                        <w:szCs w:val="24"/>
                      </w:rPr>
                      <m:t>-</m:t>
                    </m:r>
                    <m:sSup>
                      <m:sSupPr>
                        <m:ctrlPr>
                          <w:rPr>
                            <w:rFonts w:ascii="Cambria Math" w:hAnsi="Cambria Math" w:cs="Arial"/>
                            <w:i/>
                            <w:color w:val="FF0000"/>
                            <w:sz w:val="24"/>
                            <w:szCs w:val="24"/>
                          </w:rPr>
                        </m:ctrlPr>
                      </m:sSupPr>
                      <m:e>
                        <m:r>
                          <w:rPr>
                            <w:rFonts w:ascii="Cambria Math" w:hAnsi="Cambria Math" w:cs="Arial"/>
                            <w:color w:val="FF0000"/>
                            <w:sz w:val="24"/>
                            <w:szCs w:val="24"/>
                          </w:rPr>
                          <m:t>x</m:t>
                        </m:r>
                      </m:e>
                      <m:sup>
                        <m:r>
                          <w:rPr>
                            <w:rFonts w:ascii="Cambria Math" w:hAnsi="Cambria Math" w:cs="Arial"/>
                            <w:color w:val="FF0000"/>
                            <w:sz w:val="24"/>
                            <w:szCs w:val="24"/>
                          </w:rPr>
                          <m:t>*</m:t>
                        </m:r>
                      </m:sup>
                    </m:sSup>
                    <m:r>
                      <w:rPr>
                        <w:rFonts w:ascii="Cambria Math" w:hAnsi="Cambria Math" w:cs="Arial"/>
                        <w:color w:val="FF0000"/>
                        <w:sz w:val="24"/>
                        <w:szCs w:val="24"/>
                      </w:rPr>
                      <m:t>|</m:t>
                    </m:r>
                  </m:e>
                  <m:sup>
                    <m:r>
                      <w:rPr>
                        <w:rFonts w:ascii="Cambria Math" w:hAnsi="Cambria Math" w:cs="Arial"/>
                        <w:color w:val="FF0000"/>
                        <w:sz w:val="24"/>
                        <w:szCs w:val="24"/>
                      </w:rPr>
                      <m:t>p</m:t>
                    </m:r>
                  </m:sup>
                </m:sSup>
              </m:den>
            </m:f>
          </m:e>
        </m:func>
        <m:r>
          <w:rPr>
            <w:rFonts w:ascii="Cambria Math" w:hAnsi="Cambria Math" w:cs="Arial"/>
            <w:color w:val="FF0000"/>
            <w:sz w:val="24"/>
            <w:szCs w:val="24"/>
          </w:rPr>
          <m:t>=β</m:t>
        </m:r>
      </m:oMath>
      <w:r w:rsidR="00BF62ED">
        <w:rPr>
          <w:rFonts w:ascii="Arial" w:eastAsiaTheme="minorEastAsia" w:hAnsi="Arial" w:cs="Arial"/>
          <w:color w:val="FF0000"/>
          <w:sz w:val="24"/>
          <w:szCs w:val="24"/>
        </w:rPr>
        <w:t>.</w:t>
      </w:r>
    </w:p>
    <w:p w:rsidR="00BF62ED" w:rsidRDefault="00BF62ED" w:rsidP="001937BB">
      <w:pPr>
        <w:rPr>
          <w:rFonts w:ascii="Arial" w:hAnsi="Arial" w:cs="Arial"/>
          <w:sz w:val="24"/>
          <w:szCs w:val="24"/>
        </w:rPr>
      </w:pPr>
      <w:proofErr w:type="gramStart"/>
      <w:r>
        <w:rPr>
          <w:rFonts w:ascii="Arial" w:hAnsi="Arial" w:cs="Arial"/>
          <w:sz w:val="24"/>
          <w:szCs w:val="24"/>
        </w:rPr>
        <w:t>donde</w:t>
      </w:r>
      <w:proofErr w:type="gramEnd"/>
      <w:r>
        <w:rPr>
          <w:rFonts w:ascii="Arial" w:hAnsi="Arial" w:cs="Arial"/>
          <w:sz w:val="24"/>
          <w:szCs w:val="24"/>
        </w:rPr>
        <w:t xml:space="preserve"> </w:t>
      </w:r>
      <m:oMath>
        <m:sSup>
          <m:sSupPr>
            <m:ctrlPr>
              <w:rPr>
                <w:rFonts w:ascii="Cambria Math" w:hAnsi="Cambria Math" w:cs="Arial"/>
                <w:i/>
                <w:color w:val="FF0000"/>
                <w:sz w:val="24"/>
                <w:szCs w:val="24"/>
              </w:rPr>
            </m:ctrlPr>
          </m:sSupPr>
          <m:e>
            <m:r>
              <w:rPr>
                <w:rFonts w:ascii="Cambria Math" w:hAnsi="Cambria Math" w:cs="Arial"/>
                <w:color w:val="FF0000"/>
                <w:sz w:val="24"/>
                <w:szCs w:val="24"/>
              </w:rPr>
              <m:t>x</m:t>
            </m:r>
          </m:e>
          <m:sup>
            <m:r>
              <w:rPr>
                <w:rFonts w:ascii="Cambria Math" w:hAnsi="Cambria Math" w:cs="Arial"/>
                <w:color w:val="FF0000"/>
                <w:sz w:val="24"/>
                <w:szCs w:val="24"/>
              </w:rPr>
              <m:t>*</m:t>
            </m:r>
          </m:sup>
        </m:sSup>
        <m:r>
          <w:rPr>
            <w:rFonts w:ascii="Cambria Math" w:hAnsi="Cambria Math" w:cs="Arial"/>
            <w:sz w:val="24"/>
            <w:szCs w:val="24"/>
          </w:rPr>
          <m:t xml:space="preserve"> </m:t>
        </m:r>
      </m:oMath>
      <w:r>
        <w:rPr>
          <w:rFonts w:ascii="Arial" w:eastAsiaTheme="minorEastAsia" w:hAnsi="Arial" w:cs="Arial"/>
          <w:sz w:val="24"/>
          <w:szCs w:val="24"/>
        </w:rPr>
        <w:t>es la raíz.</w:t>
      </w:r>
    </w:p>
    <w:p w:rsidR="001937BB" w:rsidRPr="00BF62ED" w:rsidRDefault="00BF62ED" w:rsidP="00C74A2A">
      <w:pPr>
        <w:jc w:val="both"/>
      </w:pPr>
      <w:r>
        <w:rPr>
          <w:rFonts w:ascii="Arial" w:hAnsi="Arial" w:cs="Arial"/>
          <w:sz w:val="24"/>
          <w:szCs w:val="24"/>
        </w:rPr>
        <w:t xml:space="preserve">Obviamente dado que </w:t>
      </w:r>
      <m:oMath>
        <m:sSup>
          <m:sSupPr>
            <m:ctrlPr>
              <w:rPr>
                <w:rFonts w:ascii="Cambria Math" w:hAnsi="Cambria Math" w:cs="Arial"/>
                <w:i/>
                <w:color w:val="FF0000"/>
                <w:sz w:val="24"/>
                <w:szCs w:val="24"/>
              </w:rPr>
            </m:ctrlPr>
          </m:sSupPr>
          <m:e>
            <m:r>
              <w:rPr>
                <w:rFonts w:ascii="Cambria Math" w:hAnsi="Cambria Math" w:cs="Arial"/>
                <w:color w:val="FF0000"/>
                <w:sz w:val="24"/>
                <w:szCs w:val="24"/>
              </w:rPr>
              <m:t>x</m:t>
            </m:r>
          </m:e>
          <m:sup>
            <m:r>
              <w:rPr>
                <w:rFonts w:ascii="Cambria Math" w:hAnsi="Cambria Math" w:cs="Arial"/>
                <w:color w:val="FF0000"/>
                <w:sz w:val="24"/>
                <w:szCs w:val="24"/>
              </w:rPr>
              <m:t>*</m:t>
            </m:r>
          </m:sup>
        </m:sSup>
        <m:r>
          <w:rPr>
            <w:rFonts w:ascii="Cambria Math" w:hAnsi="Cambria Math" w:cs="Arial"/>
            <w:sz w:val="24"/>
            <w:szCs w:val="24"/>
          </w:rPr>
          <m:t xml:space="preserve"> </m:t>
        </m:r>
      </m:oMath>
      <w:r>
        <w:rPr>
          <w:rFonts w:ascii="Arial" w:hAnsi="Arial" w:cs="Arial"/>
          <w:sz w:val="24"/>
          <w:szCs w:val="24"/>
        </w:rPr>
        <w:t xml:space="preserve"> es desconocido los cocientes anteriores no pueden calcularse, pero consideraremos en su lugar los cocientes antes indicados </w:t>
      </w:r>
      <m:oMath>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v</m:t>
            </m:r>
          </m:e>
          <m:sub>
            <m:r>
              <w:rPr>
                <w:rFonts w:ascii="Cambria Math" w:eastAsiaTheme="minorEastAsia" w:hAnsi="Cambria Math" w:cs="Arial"/>
                <w:color w:val="FF0000"/>
                <w:sz w:val="24"/>
                <w:szCs w:val="24"/>
              </w:rPr>
              <m:t>n</m:t>
            </m:r>
          </m:sub>
        </m:sSub>
        <m:r>
          <w:rPr>
            <w:rFonts w:ascii="Cambria Math" w:eastAsiaTheme="minorEastAsia" w:hAnsi="Cambria Math" w:cs="Arial"/>
            <w:color w:val="FF0000"/>
            <w:sz w:val="24"/>
            <w:szCs w:val="24"/>
          </w:rPr>
          <m:t>=</m:t>
        </m:r>
        <m:f>
          <m:fPr>
            <m:ctrlPr>
              <w:rPr>
                <w:rFonts w:ascii="Cambria Math" w:eastAsiaTheme="minorEastAsia" w:hAnsi="Cambria Math" w:cs="Arial"/>
                <w:i/>
                <w:color w:val="FF0000"/>
                <w:sz w:val="24"/>
                <w:szCs w:val="24"/>
              </w:rPr>
            </m:ctrlPr>
          </m:fPr>
          <m:num>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e</m:t>
                </m:r>
              </m:e>
              <m:sub>
                <m:r>
                  <w:rPr>
                    <w:rFonts w:ascii="Cambria Math" w:eastAsiaTheme="minorEastAsia" w:hAnsi="Cambria Math" w:cs="Arial"/>
                    <w:color w:val="FF0000"/>
                    <w:sz w:val="24"/>
                    <w:szCs w:val="24"/>
                  </w:rPr>
                  <m:t>n</m:t>
                </m:r>
              </m:sub>
            </m:sSub>
          </m:num>
          <m:den>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e</m:t>
                </m:r>
              </m:e>
              <m:sub>
                <m:r>
                  <w:rPr>
                    <w:rFonts w:ascii="Cambria Math" w:eastAsiaTheme="minorEastAsia" w:hAnsi="Cambria Math" w:cs="Arial"/>
                    <w:color w:val="FF0000"/>
                    <w:sz w:val="24"/>
                    <w:szCs w:val="24"/>
                  </w:rPr>
                  <m:t>n-1</m:t>
                </m:r>
              </m:sub>
            </m:sSub>
          </m:den>
        </m:f>
      </m:oMath>
      <w:r w:rsidRPr="00326263">
        <w:rPr>
          <w:rFonts w:ascii="Arial" w:eastAsiaTheme="minorEastAsia" w:hAnsi="Arial" w:cs="Arial"/>
          <w:color w:val="FF0000"/>
          <w:sz w:val="24"/>
          <w:szCs w:val="24"/>
        </w:rPr>
        <w:t xml:space="preserve"> </w:t>
      </w:r>
      <w:r>
        <w:rPr>
          <w:rFonts w:ascii="Arial" w:eastAsiaTheme="minorEastAsia" w:hAnsi="Arial" w:cs="Arial"/>
          <w:sz w:val="24"/>
          <w:szCs w:val="24"/>
        </w:rPr>
        <w:t xml:space="preserve">y </w:t>
      </w:r>
      <m:oMath>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v'</m:t>
            </m:r>
          </m:e>
          <m:sub>
            <m:r>
              <w:rPr>
                <w:rFonts w:ascii="Cambria Math" w:eastAsiaTheme="minorEastAsia" w:hAnsi="Cambria Math" w:cs="Arial"/>
                <w:color w:val="FF0000"/>
                <w:sz w:val="24"/>
                <w:szCs w:val="24"/>
              </w:rPr>
              <m:t>n</m:t>
            </m:r>
          </m:sub>
        </m:sSub>
        <m:r>
          <w:rPr>
            <w:rFonts w:ascii="Cambria Math" w:eastAsiaTheme="minorEastAsia" w:hAnsi="Cambria Math" w:cs="Arial"/>
            <w:color w:val="FF0000"/>
            <w:sz w:val="24"/>
            <w:szCs w:val="24"/>
          </w:rPr>
          <m:t>=</m:t>
        </m:r>
        <m:f>
          <m:fPr>
            <m:ctrlPr>
              <w:rPr>
                <w:rFonts w:ascii="Cambria Math" w:eastAsiaTheme="minorEastAsia" w:hAnsi="Cambria Math" w:cs="Arial"/>
                <w:i/>
                <w:color w:val="FF0000"/>
                <w:sz w:val="24"/>
                <w:szCs w:val="24"/>
              </w:rPr>
            </m:ctrlPr>
          </m:fPr>
          <m:num>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e</m:t>
                </m:r>
              </m:e>
              <m:sub>
                <m:r>
                  <w:rPr>
                    <w:rFonts w:ascii="Cambria Math" w:eastAsiaTheme="minorEastAsia" w:hAnsi="Cambria Math" w:cs="Arial"/>
                    <w:color w:val="FF0000"/>
                    <w:sz w:val="24"/>
                    <w:szCs w:val="24"/>
                  </w:rPr>
                  <m:t>n</m:t>
                </m:r>
              </m:sub>
            </m:sSub>
          </m:num>
          <m:den>
            <m:sSup>
              <m:sSupPr>
                <m:ctrlPr>
                  <w:rPr>
                    <w:rFonts w:ascii="Cambria Math" w:eastAsiaTheme="minorEastAsia" w:hAnsi="Cambria Math" w:cs="Arial"/>
                    <w:i/>
                    <w:color w:val="FF0000"/>
                    <w:sz w:val="24"/>
                    <w:szCs w:val="24"/>
                  </w:rPr>
                </m:ctrlPr>
              </m:sSupPr>
              <m:e>
                <m:r>
                  <w:rPr>
                    <w:rFonts w:ascii="Cambria Math" w:eastAsiaTheme="minorEastAsia" w:hAnsi="Cambria Math" w:cs="Arial"/>
                    <w:color w:val="FF0000"/>
                    <w:sz w:val="24"/>
                    <w:szCs w:val="24"/>
                  </w:rPr>
                  <m:t>(</m:t>
                </m:r>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e</m:t>
                    </m:r>
                  </m:e>
                  <m:sub>
                    <m:r>
                      <w:rPr>
                        <w:rFonts w:ascii="Cambria Math" w:eastAsiaTheme="minorEastAsia" w:hAnsi="Cambria Math" w:cs="Arial"/>
                        <w:color w:val="FF0000"/>
                        <w:sz w:val="24"/>
                        <w:szCs w:val="24"/>
                      </w:rPr>
                      <m:t>n-1</m:t>
                    </m:r>
                  </m:sub>
                </m:sSub>
                <m:r>
                  <w:rPr>
                    <w:rFonts w:ascii="Cambria Math" w:eastAsiaTheme="minorEastAsia" w:hAnsi="Cambria Math" w:cs="Arial"/>
                    <w:color w:val="FF0000"/>
                    <w:sz w:val="24"/>
                    <w:szCs w:val="24"/>
                  </w:rPr>
                  <m:t>)</m:t>
                </m:r>
              </m:e>
              <m:sup>
                <m:r>
                  <w:rPr>
                    <w:rFonts w:ascii="Cambria Math" w:eastAsiaTheme="minorEastAsia" w:hAnsi="Cambria Math" w:cs="Arial"/>
                    <w:color w:val="FF0000"/>
                    <w:sz w:val="24"/>
                    <w:szCs w:val="24"/>
                  </w:rPr>
                  <m:t>2</m:t>
                </m:r>
              </m:sup>
            </m:sSup>
          </m:den>
        </m:f>
      </m:oMath>
      <w:r>
        <w:rPr>
          <w:rFonts w:ascii="Arial" w:eastAsiaTheme="minorEastAsia" w:hAnsi="Arial" w:cs="Arial"/>
          <w:color w:val="FF0000"/>
          <w:sz w:val="24"/>
          <w:szCs w:val="24"/>
        </w:rPr>
        <w:t xml:space="preserve"> </w:t>
      </w:r>
      <w:r w:rsidR="00C74A2A">
        <w:rPr>
          <w:rFonts w:ascii="Arial" w:eastAsiaTheme="minorEastAsia" w:hAnsi="Arial" w:cs="Arial"/>
          <w:sz w:val="24"/>
          <w:szCs w:val="24"/>
        </w:rPr>
        <w:t>, que para valores próximos a la solución tienen un comportamiento análogo y sirven para estimar la convergencia del método.</w:t>
      </w:r>
    </w:p>
    <w:p w:rsidR="00192CD8" w:rsidRDefault="00192CD8" w:rsidP="00192CD8">
      <w:pPr>
        <w:keepNext/>
        <w:jc w:val="center"/>
      </w:pPr>
      <w:r>
        <w:rPr>
          <w:noProof/>
          <w:lang w:eastAsia="es-ES"/>
        </w:rPr>
        <w:drawing>
          <wp:inline distT="0" distB="0" distL="0" distR="0" wp14:anchorId="1F2177F2" wp14:editId="620350F5">
            <wp:extent cx="6330601" cy="800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70526" cy="805146"/>
                    </a:xfrm>
                    <a:prstGeom prst="rect">
                      <a:avLst/>
                    </a:prstGeom>
                  </pic:spPr>
                </pic:pic>
              </a:graphicData>
            </a:graphic>
          </wp:inline>
        </w:drawing>
      </w:r>
    </w:p>
    <w:p w:rsidR="00192CD8" w:rsidRDefault="00192CD8" w:rsidP="00192CD8">
      <w:pPr>
        <w:pStyle w:val="Epgrafe"/>
        <w:jc w:val="center"/>
        <w:rPr>
          <w:rFonts w:ascii="Arial" w:hAnsi="Arial" w:cs="Arial"/>
          <w:sz w:val="24"/>
          <w:szCs w:val="24"/>
        </w:rPr>
      </w:pPr>
      <w:r w:rsidRPr="00192CD8">
        <w:rPr>
          <w:rFonts w:ascii="Arial" w:hAnsi="Arial" w:cs="Arial"/>
          <w:sz w:val="16"/>
          <w:szCs w:val="16"/>
        </w:rPr>
        <w:fldChar w:fldCharType="begin"/>
      </w:r>
      <w:r w:rsidRPr="00192CD8">
        <w:rPr>
          <w:rFonts w:ascii="Arial" w:hAnsi="Arial" w:cs="Arial"/>
          <w:sz w:val="16"/>
          <w:szCs w:val="16"/>
        </w:rPr>
        <w:instrText xml:space="preserve"> SEQ Ilustración \* ARABIC </w:instrText>
      </w:r>
      <w:r w:rsidRPr="00192CD8">
        <w:rPr>
          <w:rFonts w:ascii="Arial" w:hAnsi="Arial" w:cs="Arial"/>
          <w:sz w:val="16"/>
          <w:szCs w:val="16"/>
        </w:rPr>
        <w:fldChar w:fldCharType="separate"/>
      </w:r>
      <w:r w:rsidR="00DA43BA">
        <w:rPr>
          <w:rFonts w:ascii="Arial" w:hAnsi="Arial" w:cs="Arial"/>
          <w:noProof/>
          <w:sz w:val="16"/>
          <w:szCs w:val="16"/>
        </w:rPr>
        <w:t>3</w:t>
      </w:r>
      <w:r w:rsidRPr="00192CD8">
        <w:rPr>
          <w:rFonts w:ascii="Arial" w:hAnsi="Arial" w:cs="Arial"/>
          <w:sz w:val="16"/>
          <w:szCs w:val="16"/>
        </w:rPr>
        <w:fldChar w:fldCharType="end"/>
      </w:r>
      <w:r>
        <w:t>. Velocidad de convergencia</w:t>
      </w:r>
    </w:p>
    <w:p w:rsidR="00192CD8" w:rsidRDefault="00BF62ED" w:rsidP="00FF6A87">
      <w:pPr>
        <w:jc w:val="both"/>
        <w:rPr>
          <w:rFonts w:ascii="Arial" w:hAnsi="Arial" w:cs="Arial"/>
          <w:sz w:val="24"/>
          <w:szCs w:val="24"/>
        </w:rPr>
      </w:pPr>
      <w:r>
        <w:rPr>
          <w:rFonts w:ascii="Arial" w:hAnsi="Arial" w:cs="Arial"/>
          <w:sz w:val="24"/>
          <w:szCs w:val="24"/>
        </w:rPr>
        <w:t xml:space="preserve">En la imagen 3 podemos observar cómo, para el ejemplo reflejado en la imagen 2, tanto el método de la bisección como el de </w:t>
      </w:r>
      <w:r w:rsidRPr="000621A0">
        <w:rPr>
          <w:rFonts w:ascii="Arial" w:hAnsi="Arial" w:cs="Arial"/>
          <w:i/>
          <w:sz w:val="24"/>
          <w:szCs w:val="24"/>
        </w:rPr>
        <w:t xml:space="preserve">Regula </w:t>
      </w:r>
      <w:proofErr w:type="spellStart"/>
      <w:r w:rsidRPr="000621A0">
        <w:rPr>
          <w:rFonts w:ascii="Arial" w:hAnsi="Arial" w:cs="Arial"/>
          <w:i/>
          <w:sz w:val="24"/>
          <w:szCs w:val="24"/>
        </w:rPr>
        <w:t>Falsi</w:t>
      </w:r>
      <w:proofErr w:type="spellEnd"/>
      <w:r w:rsidR="00346C09">
        <w:rPr>
          <w:rFonts w:ascii="Arial" w:hAnsi="Arial" w:cs="Arial"/>
          <w:sz w:val="24"/>
          <w:szCs w:val="24"/>
        </w:rPr>
        <w:t xml:space="preserve"> se muestran d</w:t>
      </w:r>
      <w:r>
        <w:rPr>
          <w:rFonts w:ascii="Arial" w:hAnsi="Arial" w:cs="Arial"/>
          <w:sz w:val="24"/>
          <w:szCs w:val="24"/>
        </w:rPr>
        <w:t>e primer orden</w:t>
      </w:r>
      <w:r w:rsidR="00346C09">
        <w:rPr>
          <w:rFonts w:ascii="Arial" w:hAnsi="Arial" w:cs="Arial"/>
          <w:sz w:val="24"/>
          <w:szCs w:val="24"/>
        </w:rPr>
        <w:t xml:space="preserve"> y el de Newton y de la Secante como de segundo orden</w:t>
      </w:r>
      <w:r w:rsidR="000621A0">
        <w:rPr>
          <w:rFonts w:ascii="Arial" w:hAnsi="Arial" w:cs="Arial"/>
          <w:sz w:val="24"/>
          <w:szCs w:val="24"/>
        </w:rPr>
        <w:t xml:space="preserve"> </w:t>
      </w:r>
      <w:r w:rsidR="000C190D">
        <w:rPr>
          <w:rFonts w:ascii="Arial" w:hAnsi="Arial" w:cs="Arial"/>
          <w:sz w:val="24"/>
          <w:szCs w:val="24"/>
        </w:rPr>
        <w:t xml:space="preserve">(en este caso </w:t>
      </w:r>
      <m:oMath>
        <m:sSub>
          <m:sSubPr>
            <m:ctrlPr>
              <w:rPr>
                <w:rFonts w:ascii="Cambria Math" w:eastAsiaTheme="minorEastAsia" w:hAnsi="Cambria Math" w:cs="Arial"/>
                <w:i/>
                <w:color w:val="FF0000"/>
                <w:sz w:val="24"/>
                <w:szCs w:val="24"/>
              </w:rPr>
            </m:ctrlPr>
          </m:sSubPr>
          <m:e>
            <m:r>
              <w:rPr>
                <w:rFonts w:ascii="Cambria Math" w:eastAsiaTheme="minorEastAsia" w:hAnsi="Cambria Math" w:cs="Arial"/>
                <w:color w:val="FF0000"/>
                <w:sz w:val="24"/>
                <w:szCs w:val="24"/>
              </w:rPr>
              <m:t>v</m:t>
            </m:r>
          </m:e>
          <m:sub>
            <m:r>
              <w:rPr>
                <w:rFonts w:ascii="Cambria Math" w:eastAsiaTheme="minorEastAsia" w:hAnsi="Cambria Math" w:cs="Arial"/>
                <w:color w:val="FF0000"/>
                <w:sz w:val="24"/>
                <w:szCs w:val="24"/>
              </w:rPr>
              <m:t>n</m:t>
            </m:r>
          </m:sub>
        </m:sSub>
        <m:r>
          <w:rPr>
            <w:rFonts w:ascii="Cambria Math" w:eastAsiaTheme="minorEastAsia" w:hAnsi="Cambria Math" w:cs="Arial"/>
            <w:color w:val="FF0000"/>
            <w:sz w:val="24"/>
            <w:szCs w:val="24"/>
          </w:rPr>
          <m:t>→0</m:t>
        </m:r>
      </m:oMath>
      <w:r w:rsidR="000621A0">
        <w:rPr>
          <w:rFonts w:ascii="Arial" w:hAnsi="Arial" w:cs="Arial"/>
          <w:sz w:val="24"/>
          <w:szCs w:val="24"/>
        </w:rPr>
        <w:t>)</w:t>
      </w:r>
      <w:r w:rsidR="00346C09">
        <w:rPr>
          <w:rFonts w:ascii="Arial" w:hAnsi="Arial" w:cs="Arial"/>
          <w:sz w:val="24"/>
          <w:szCs w:val="24"/>
        </w:rPr>
        <w:t xml:space="preserve">. </w:t>
      </w:r>
      <w:r w:rsidR="000621A0">
        <w:rPr>
          <w:rFonts w:ascii="Arial" w:hAnsi="Arial" w:cs="Arial"/>
          <w:sz w:val="24"/>
          <w:szCs w:val="24"/>
        </w:rPr>
        <w:t>Datos</w:t>
      </w:r>
      <w:r w:rsidR="000C190D">
        <w:rPr>
          <w:rFonts w:ascii="Arial" w:hAnsi="Arial" w:cs="Arial"/>
          <w:sz w:val="24"/>
          <w:szCs w:val="24"/>
        </w:rPr>
        <w:t>,</w:t>
      </w:r>
      <w:r w:rsidR="000621A0">
        <w:rPr>
          <w:rFonts w:ascii="Arial" w:hAnsi="Arial" w:cs="Arial"/>
          <w:sz w:val="24"/>
          <w:szCs w:val="24"/>
        </w:rPr>
        <w:t xml:space="preserve"> que son sólo referencias y que han de ser contrastados mediante la demostración.</w:t>
      </w:r>
    </w:p>
    <w:p w:rsidR="000621A0" w:rsidRDefault="000621A0" w:rsidP="00FF6A87">
      <w:pPr>
        <w:jc w:val="both"/>
        <w:rPr>
          <w:rFonts w:ascii="Arial" w:hAnsi="Arial" w:cs="Arial"/>
          <w:sz w:val="24"/>
          <w:szCs w:val="24"/>
        </w:rPr>
      </w:pPr>
      <w:r>
        <w:rPr>
          <w:rFonts w:ascii="Arial" w:hAnsi="Arial" w:cs="Arial"/>
          <w:sz w:val="24"/>
          <w:szCs w:val="24"/>
        </w:rPr>
        <w:t>En la evolución del método (imagen 2) podremos observar el número de iteraciones que necesita cada método para alcanzar la tolerancia indicada, pues cuando ésta se alcanza</w:t>
      </w:r>
      <w:r w:rsidR="000C190D">
        <w:rPr>
          <w:rFonts w:ascii="Arial" w:hAnsi="Arial" w:cs="Arial"/>
          <w:sz w:val="24"/>
          <w:szCs w:val="24"/>
        </w:rPr>
        <w:t>,</w:t>
      </w:r>
      <w:r>
        <w:rPr>
          <w:rFonts w:ascii="Arial" w:hAnsi="Arial" w:cs="Arial"/>
          <w:sz w:val="24"/>
          <w:szCs w:val="24"/>
        </w:rPr>
        <w:t xml:space="preserve"> se para el método. Así pues</w:t>
      </w:r>
      <w:r w:rsidR="000C190D">
        <w:rPr>
          <w:rFonts w:ascii="Arial" w:hAnsi="Arial" w:cs="Arial"/>
          <w:sz w:val="24"/>
          <w:szCs w:val="24"/>
        </w:rPr>
        <w:t>,</w:t>
      </w:r>
      <w:r>
        <w:rPr>
          <w:rFonts w:ascii="Arial" w:hAnsi="Arial" w:cs="Arial"/>
          <w:sz w:val="24"/>
          <w:szCs w:val="24"/>
        </w:rPr>
        <w:t xml:space="preserve"> en esa imagen</w:t>
      </w:r>
      <w:r w:rsidR="000C190D">
        <w:rPr>
          <w:rFonts w:ascii="Arial" w:hAnsi="Arial" w:cs="Arial"/>
          <w:sz w:val="24"/>
          <w:szCs w:val="24"/>
        </w:rPr>
        <w:t>,</w:t>
      </w:r>
      <w:r>
        <w:rPr>
          <w:rFonts w:ascii="Arial" w:hAnsi="Arial" w:cs="Arial"/>
          <w:sz w:val="24"/>
          <w:szCs w:val="24"/>
        </w:rPr>
        <w:t xml:space="preserve"> se muestra que el método de la bisección necesita 14 iteraciones, Newton 4, la Secante 7 y </w:t>
      </w:r>
      <w:r w:rsidRPr="000621A0">
        <w:rPr>
          <w:rFonts w:ascii="Arial" w:hAnsi="Arial" w:cs="Arial"/>
          <w:i/>
          <w:sz w:val="24"/>
          <w:szCs w:val="24"/>
        </w:rPr>
        <w:t xml:space="preserve">Regula </w:t>
      </w:r>
      <w:proofErr w:type="spellStart"/>
      <w:r w:rsidRPr="000621A0">
        <w:rPr>
          <w:rFonts w:ascii="Arial" w:hAnsi="Arial" w:cs="Arial"/>
          <w:i/>
          <w:sz w:val="24"/>
          <w:szCs w:val="24"/>
        </w:rPr>
        <w:t>Falsi</w:t>
      </w:r>
      <w:proofErr w:type="spellEnd"/>
      <w:r>
        <w:rPr>
          <w:rFonts w:ascii="Arial" w:hAnsi="Arial" w:cs="Arial"/>
          <w:i/>
          <w:sz w:val="24"/>
          <w:szCs w:val="24"/>
        </w:rPr>
        <w:t xml:space="preserve"> </w:t>
      </w:r>
      <w:r>
        <w:rPr>
          <w:rFonts w:ascii="Arial" w:hAnsi="Arial" w:cs="Arial"/>
          <w:sz w:val="24"/>
          <w:szCs w:val="24"/>
        </w:rPr>
        <w:t xml:space="preserve">requiere 11. </w:t>
      </w:r>
    </w:p>
    <w:p w:rsidR="000C190D" w:rsidRDefault="000C190D" w:rsidP="00FF6A87">
      <w:pPr>
        <w:jc w:val="both"/>
        <w:rPr>
          <w:rFonts w:ascii="Arial" w:hAnsi="Arial" w:cs="Arial"/>
          <w:sz w:val="24"/>
          <w:szCs w:val="24"/>
        </w:rPr>
      </w:pPr>
      <w:r>
        <w:rPr>
          <w:rFonts w:ascii="Arial" w:hAnsi="Arial" w:cs="Arial"/>
          <w:sz w:val="24"/>
          <w:szCs w:val="24"/>
        </w:rPr>
        <w:t>Para estos métodos se puede consultar en la literatura los siguientes resultados</w:t>
      </w:r>
      <w:r w:rsidR="002B4E9F">
        <w:rPr>
          <w:rFonts w:ascii="Arial" w:hAnsi="Arial" w:cs="Arial"/>
          <w:sz w:val="24"/>
          <w:szCs w:val="24"/>
        </w:rPr>
        <w:t xml:space="preserve"> y comentarios</w:t>
      </w:r>
      <w:r>
        <w:rPr>
          <w:rFonts w:ascii="Arial" w:hAnsi="Arial" w:cs="Arial"/>
          <w:sz w:val="24"/>
          <w:szCs w:val="24"/>
        </w:rPr>
        <w:t>:</w:t>
      </w:r>
    </w:p>
    <w:p w:rsidR="000C190D" w:rsidRPr="002B4E9F" w:rsidRDefault="000C190D" w:rsidP="00FF6A87">
      <w:pPr>
        <w:jc w:val="both"/>
        <w:rPr>
          <w:rFonts w:ascii="Arial" w:hAnsi="Arial" w:cs="Arial"/>
          <w:b/>
          <w:sz w:val="24"/>
          <w:szCs w:val="24"/>
        </w:rPr>
      </w:pPr>
      <w:r w:rsidRPr="002B4E9F">
        <w:rPr>
          <w:rFonts w:ascii="Arial" w:hAnsi="Arial" w:cs="Arial"/>
          <w:b/>
          <w:sz w:val="24"/>
          <w:szCs w:val="24"/>
        </w:rPr>
        <w:t>Bisección</w:t>
      </w:r>
    </w:p>
    <w:p w:rsidR="000C190D" w:rsidRDefault="000C190D" w:rsidP="00FF6A87">
      <w:pPr>
        <w:jc w:val="both"/>
        <w:rPr>
          <w:rFonts w:ascii="Arial" w:hAnsi="Arial" w:cs="Arial"/>
          <w:sz w:val="24"/>
          <w:szCs w:val="24"/>
        </w:rPr>
      </w:pPr>
      <w:r>
        <w:rPr>
          <w:rFonts w:ascii="Arial" w:hAnsi="Arial" w:cs="Arial"/>
          <w:sz w:val="24"/>
          <w:szCs w:val="24"/>
        </w:rPr>
        <w:t>Para un intervalo que contenga una única raíz y con valores en los extremos de distinto signo la convergencia está garantiza a esa raíz. No hay dependencia de cuencas de atracción</w:t>
      </w:r>
      <w:r w:rsidR="00BA4DA5">
        <w:rPr>
          <w:rFonts w:ascii="Arial" w:hAnsi="Arial" w:cs="Arial"/>
          <w:sz w:val="24"/>
          <w:szCs w:val="24"/>
        </w:rPr>
        <w:t>.</w:t>
      </w:r>
    </w:p>
    <w:p w:rsidR="00923CD9" w:rsidRDefault="00923CD9" w:rsidP="00FF6A87">
      <w:pPr>
        <w:jc w:val="both"/>
        <w:rPr>
          <w:rFonts w:ascii="Arial" w:hAnsi="Arial" w:cs="Arial"/>
          <w:sz w:val="24"/>
          <w:szCs w:val="24"/>
        </w:rPr>
      </w:pPr>
      <w:r>
        <w:rPr>
          <w:rFonts w:ascii="Arial" w:hAnsi="Arial" w:cs="Arial"/>
          <w:sz w:val="24"/>
          <w:szCs w:val="24"/>
        </w:rPr>
        <w:t xml:space="preserve">A priori, puede calcularse el número máximo de iteraciones para alcanzar la tolerancia indicada, pero ello no es óbice de que esa precisión se alcance con anterioridad </w:t>
      </w:r>
      <w:r w:rsidR="002B4E9F">
        <w:rPr>
          <w:rFonts w:ascii="Arial" w:hAnsi="Arial" w:cs="Arial"/>
          <w:sz w:val="24"/>
          <w:szCs w:val="24"/>
        </w:rPr>
        <w:t>y no se pueda</w:t>
      </w:r>
      <w:r>
        <w:rPr>
          <w:rFonts w:ascii="Arial" w:hAnsi="Arial" w:cs="Arial"/>
          <w:sz w:val="24"/>
          <w:szCs w:val="24"/>
        </w:rPr>
        <w:t xml:space="preserve"> detectar.</w:t>
      </w:r>
    </w:p>
    <w:p w:rsidR="007C2ECD" w:rsidRDefault="007C2ECD" w:rsidP="00FF6A87">
      <w:pPr>
        <w:jc w:val="both"/>
        <w:rPr>
          <w:rFonts w:ascii="Arial" w:hAnsi="Arial" w:cs="Arial"/>
          <w:sz w:val="24"/>
          <w:szCs w:val="24"/>
        </w:rPr>
      </w:pPr>
      <w:r>
        <w:rPr>
          <w:rFonts w:ascii="Arial" w:hAnsi="Arial" w:cs="Arial"/>
          <w:sz w:val="24"/>
          <w:szCs w:val="24"/>
        </w:rPr>
        <w:t>Suele utilizarse como un primer paso para obtener una aproximación que s</w:t>
      </w:r>
      <w:r w:rsidR="002B4E9F">
        <w:rPr>
          <w:rFonts w:ascii="Arial" w:hAnsi="Arial" w:cs="Arial"/>
          <w:sz w:val="24"/>
          <w:szCs w:val="24"/>
        </w:rPr>
        <w:t>irva de</w:t>
      </w:r>
      <w:r>
        <w:rPr>
          <w:rFonts w:ascii="Arial" w:hAnsi="Arial" w:cs="Arial"/>
          <w:sz w:val="24"/>
          <w:szCs w:val="24"/>
        </w:rPr>
        <w:t xml:space="preserve"> punto de partida para un método de orden superior.</w:t>
      </w:r>
    </w:p>
    <w:p w:rsidR="007C2ECD" w:rsidRDefault="007C2ECD" w:rsidP="00FF6A87">
      <w:pPr>
        <w:jc w:val="both"/>
        <w:rPr>
          <w:rFonts w:ascii="Arial" w:hAnsi="Arial" w:cs="Arial"/>
          <w:sz w:val="24"/>
          <w:szCs w:val="24"/>
        </w:rPr>
      </w:pPr>
      <w:r>
        <w:rPr>
          <w:rFonts w:ascii="Arial" w:hAnsi="Arial" w:cs="Arial"/>
          <w:sz w:val="24"/>
          <w:szCs w:val="24"/>
        </w:rPr>
        <w:t>Puede ocurrir que por errores de cálculo</w:t>
      </w:r>
      <w:r w:rsidR="00492665">
        <w:rPr>
          <w:rFonts w:ascii="Arial" w:hAnsi="Arial" w:cs="Arial"/>
          <w:sz w:val="24"/>
          <w:szCs w:val="24"/>
        </w:rPr>
        <w:t xml:space="preserve">, en funciones mal condicionadas </w:t>
      </w:r>
      <w:r w:rsidR="002B4E9F">
        <w:rPr>
          <w:rFonts w:ascii="Arial" w:hAnsi="Arial" w:cs="Arial"/>
          <w:sz w:val="24"/>
          <w:szCs w:val="24"/>
        </w:rPr>
        <w:t>para</w:t>
      </w:r>
      <w:r w:rsidR="00492665">
        <w:rPr>
          <w:rFonts w:ascii="Arial" w:hAnsi="Arial" w:cs="Arial"/>
          <w:sz w:val="24"/>
          <w:szCs w:val="24"/>
        </w:rPr>
        <w:t xml:space="preserve"> su evaluación,</w:t>
      </w:r>
      <w:r>
        <w:rPr>
          <w:rFonts w:ascii="Arial" w:hAnsi="Arial" w:cs="Arial"/>
          <w:sz w:val="24"/>
          <w:szCs w:val="24"/>
        </w:rPr>
        <w:t xml:space="preserve"> un valor </w:t>
      </w:r>
      <m:oMath>
        <m:r>
          <w:rPr>
            <w:rFonts w:ascii="Cambria Math" w:hAnsi="Cambria Math" w:cs="Arial"/>
            <w:color w:val="FF0000"/>
            <w:sz w:val="24"/>
            <w:szCs w:val="24"/>
          </w:rPr>
          <m:t>f(</m:t>
        </m:r>
        <m:sSub>
          <m:sSubPr>
            <m:ctrlPr>
              <w:rPr>
                <w:rFonts w:ascii="Cambria Math" w:hAnsi="Cambria Math" w:cs="Arial"/>
                <w:i/>
                <w:color w:val="FF0000"/>
                <w:sz w:val="24"/>
                <w:szCs w:val="24"/>
              </w:rPr>
            </m:ctrlPr>
          </m:sSubPr>
          <m:e>
            <m:r>
              <w:rPr>
                <w:rFonts w:ascii="Cambria Math" w:hAnsi="Cambria Math" w:cs="Arial"/>
                <w:color w:val="FF0000"/>
                <w:sz w:val="24"/>
                <w:szCs w:val="24"/>
              </w:rPr>
              <m:t>x</m:t>
            </m:r>
          </m:e>
          <m:sub>
            <m:r>
              <w:rPr>
                <w:rFonts w:ascii="Cambria Math" w:hAnsi="Cambria Math" w:cs="Arial"/>
                <w:color w:val="FF0000"/>
                <w:sz w:val="24"/>
                <w:szCs w:val="24"/>
              </w:rPr>
              <m:t>n</m:t>
            </m:r>
          </m:sub>
        </m:sSub>
        <m:r>
          <w:rPr>
            <w:rFonts w:ascii="Cambria Math" w:hAnsi="Cambria Math" w:cs="Arial"/>
            <w:color w:val="FF0000"/>
            <w:sz w:val="24"/>
            <w:szCs w:val="24"/>
          </w:rPr>
          <m:t>)≈0</m:t>
        </m:r>
      </m:oMath>
      <w:r w:rsidRPr="007C2ECD">
        <w:rPr>
          <w:rFonts w:ascii="Arial" w:eastAsiaTheme="minorEastAsia" w:hAnsi="Arial" w:cs="Arial"/>
          <w:color w:val="FF0000"/>
          <w:sz w:val="24"/>
          <w:szCs w:val="24"/>
        </w:rPr>
        <w:t xml:space="preserve"> </w:t>
      </w:r>
      <w:r>
        <w:rPr>
          <w:rFonts w:ascii="Arial" w:eastAsiaTheme="minorEastAsia" w:hAnsi="Arial" w:cs="Arial"/>
          <w:sz w:val="24"/>
          <w:szCs w:val="24"/>
        </w:rPr>
        <w:t>se obtenga con diferente signo al real y consecuentemente el intervalo determinado no conten</w:t>
      </w:r>
      <w:r w:rsidR="00BD6B0C">
        <w:rPr>
          <w:rFonts w:ascii="Arial" w:eastAsiaTheme="minorEastAsia" w:hAnsi="Arial" w:cs="Arial"/>
          <w:sz w:val="24"/>
          <w:szCs w:val="24"/>
        </w:rPr>
        <w:t>ga a la raíz</w:t>
      </w:r>
    </w:p>
    <w:p w:rsidR="000C190D" w:rsidRPr="002B4E9F" w:rsidRDefault="000C190D" w:rsidP="00FF6A87">
      <w:pPr>
        <w:jc w:val="both"/>
        <w:rPr>
          <w:rFonts w:ascii="Arial" w:hAnsi="Arial" w:cs="Arial"/>
          <w:b/>
          <w:sz w:val="24"/>
          <w:szCs w:val="24"/>
        </w:rPr>
      </w:pPr>
      <w:r w:rsidRPr="002B4E9F">
        <w:rPr>
          <w:rFonts w:ascii="Arial" w:hAnsi="Arial" w:cs="Arial"/>
          <w:b/>
          <w:sz w:val="24"/>
          <w:szCs w:val="24"/>
        </w:rPr>
        <w:t>Newton</w:t>
      </w:r>
    </w:p>
    <w:p w:rsidR="000C190D" w:rsidRDefault="004460E5" w:rsidP="00FF6A87">
      <w:pPr>
        <w:jc w:val="both"/>
        <w:rPr>
          <w:rFonts w:ascii="Arial" w:hAnsi="Arial" w:cs="Arial"/>
          <w:sz w:val="24"/>
          <w:szCs w:val="24"/>
        </w:rPr>
      </w:pPr>
      <w:r>
        <w:rPr>
          <w:rFonts w:ascii="Arial" w:hAnsi="Arial" w:cs="Arial"/>
          <w:sz w:val="24"/>
          <w:szCs w:val="24"/>
        </w:rPr>
        <w:t>La convergencia a una raíz depende de su c</w:t>
      </w:r>
      <w:r w:rsidR="000C190D">
        <w:rPr>
          <w:rFonts w:ascii="Arial" w:hAnsi="Arial" w:cs="Arial"/>
          <w:sz w:val="24"/>
          <w:szCs w:val="24"/>
        </w:rPr>
        <w:t>uenca de atracción</w:t>
      </w:r>
      <w:r>
        <w:rPr>
          <w:rFonts w:ascii="Arial" w:hAnsi="Arial" w:cs="Arial"/>
          <w:sz w:val="24"/>
          <w:szCs w:val="24"/>
        </w:rPr>
        <w:t>.</w:t>
      </w:r>
    </w:p>
    <w:p w:rsidR="00075EBD" w:rsidRDefault="00075EBD" w:rsidP="00FF6A87">
      <w:pPr>
        <w:jc w:val="both"/>
        <w:rPr>
          <w:rFonts w:ascii="Arial" w:hAnsi="Arial" w:cs="Arial"/>
          <w:sz w:val="24"/>
          <w:szCs w:val="24"/>
        </w:rPr>
      </w:pPr>
      <w:r>
        <w:rPr>
          <w:rFonts w:ascii="Arial" w:hAnsi="Arial" w:cs="Arial"/>
          <w:sz w:val="24"/>
          <w:szCs w:val="24"/>
        </w:rPr>
        <w:t>Es necesario calcular la derivada en cada iteración</w:t>
      </w:r>
      <w:r w:rsidR="002B4E9F">
        <w:rPr>
          <w:rFonts w:ascii="Arial" w:hAnsi="Arial" w:cs="Arial"/>
          <w:sz w:val="24"/>
          <w:szCs w:val="24"/>
        </w:rPr>
        <w:t xml:space="preserve"> lo cual requiere un mayor cálculo computacional</w:t>
      </w:r>
      <w:r>
        <w:rPr>
          <w:rFonts w:ascii="Arial" w:hAnsi="Arial" w:cs="Arial"/>
          <w:sz w:val="24"/>
          <w:szCs w:val="24"/>
        </w:rPr>
        <w:t xml:space="preserve">, </w:t>
      </w:r>
      <w:r w:rsidR="002B4E9F">
        <w:rPr>
          <w:rFonts w:ascii="Arial" w:hAnsi="Arial" w:cs="Arial"/>
          <w:sz w:val="24"/>
          <w:szCs w:val="24"/>
        </w:rPr>
        <w:t xml:space="preserve">pero </w:t>
      </w:r>
      <w:r>
        <w:rPr>
          <w:rFonts w:ascii="Arial" w:hAnsi="Arial" w:cs="Arial"/>
          <w:sz w:val="24"/>
          <w:szCs w:val="24"/>
        </w:rPr>
        <w:t xml:space="preserve">puede obviarse usando el método de la secante </w:t>
      </w:r>
      <w:r w:rsidR="002B4E9F">
        <w:rPr>
          <w:rFonts w:ascii="Arial" w:hAnsi="Arial" w:cs="Arial"/>
          <w:sz w:val="24"/>
          <w:szCs w:val="24"/>
        </w:rPr>
        <w:t xml:space="preserve">a costa de un aumento en </w:t>
      </w:r>
      <w:r>
        <w:rPr>
          <w:rFonts w:ascii="Arial" w:hAnsi="Arial" w:cs="Arial"/>
          <w:sz w:val="24"/>
          <w:szCs w:val="24"/>
        </w:rPr>
        <w:t xml:space="preserve">el número de </w:t>
      </w:r>
      <w:r w:rsidR="002B4E9F">
        <w:rPr>
          <w:rFonts w:ascii="Arial" w:hAnsi="Arial" w:cs="Arial"/>
          <w:sz w:val="24"/>
          <w:szCs w:val="24"/>
        </w:rPr>
        <w:t>iteraciones.</w:t>
      </w:r>
      <w:r>
        <w:rPr>
          <w:rFonts w:ascii="Arial" w:hAnsi="Arial" w:cs="Arial"/>
          <w:sz w:val="24"/>
          <w:szCs w:val="24"/>
        </w:rPr>
        <w:t xml:space="preserve"> </w:t>
      </w:r>
    </w:p>
    <w:p w:rsidR="004460E5" w:rsidRDefault="004460E5" w:rsidP="00FF6A87">
      <w:pPr>
        <w:jc w:val="both"/>
        <w:rPr>
          <w:rFonts w:ascii="Arial" w:hAnsi="Arial" w:cs="Arial"/>
          <w:sz w:val="24"/>
          <w:szCs w:val="24"/>
        </w:rPr>
      </w:pPr>
      <w:r>
        <w:rPr>
          <w:rFonts w:ascii="Arial" w:hAnsi="Arial" w:cs="Arial"/>
          <w:sz w:val="24"/>
          <w:szCs w:val="24"/>
        </w:rPr>
        <w:t>La derivada no puede anularse</w:t>
      </w:r>
      <w:r w:rsidR="00EB78D3">
        <w:rPr>
          <w:rFonts w:ascii="Arial" w:hAnsi="Arial" w:cs="Arial"/>
          <w:sz w:val="24"/>
          <w:szCs w:val="24"/>
        </w:rPr>
        <w:t xml:space="preserve"> en la raíz</w:t>
      </w:r>
      <w:r w:rsidR="002B4E9F">
        <w:rPr>
          <w:rFonts w:ascii="Arial" w:hAnsi="Arial" w:cs="Arial"/>
          <w:sz w:val="24"/>
          <w:szCs w:val="24"/>
        </w:rPr>
        <w:t>.</w:t>
      </w:r>
    </w:p>
    <w:p w:rsidR="00075EBD" w:rsidRDefault="00075EBD" w:rsidP="00FF6A87">
      <w:pPr>
        <w:jc w:val="both"/>
        <w:rPr>
          <w:rFonts w:ascii="Arial" w:hAnsi="Arial" w:cs="Arial"/>
          <w:sz w:val="24"/>
          <w:szCs w:val="24"/>
        </w:rPr>
      </w:pPr>
      <w:r>
        <w:rPr>
          <w:rFonts w:ascii="Arial" w:hAnsi="Arial" w:cs="Arial"/>
          <w:sz w:val="24"/>
          <w:szCs w:val="24"/>
        </w:rPr>
        <w:t xml:space="preserve">Cuando converge </w:t>
      </w:r>
      <w:r w:rsidR="007C2ECD">
        <w:rPr>
          <w:rFonts w:ascii="Arial" w:hAnsi="Arial" w:cs="Arial"/>
          <w:sz w:val="24"/>
          <w:szCs w:val="24"/>
        </w:rPr>
        <w:t xml:space="preserve">y para raíces simples </w:t>
      </w:r>
      <w:r w:rsidR="002B4E9F">
        <w:rPr>
          <w:rFonts w:ascii="Arial" w:hAnsi="Arial" w:cs="Arial"/>
          <w:sz w:val="24"/>
          <w:szCs w:val="24"/>
        </w:rPr>
        <w:t>el orden de convergencia es al menos</w:t>
      </w:r>
      <w:r>
        <w:rPr>
          <w:rFonts w:ascii="Arial" w:hAnsi="Arial" w:cs="Arial"/>
          <w:sz w:val="24"/>
          <w:szCs w:val="24"/>
        </w:rPr>
        <w:t xml:space="preserve"> dos.</w:t>
      </w:r>
    </w:p>
    <w:p w:rsidR="00075EBD" w:rsidRDefault="00075EBD" w:rsidP="00FF6A87">
      <w:pPr>
        <w:jc w:val="both"/>
        <w:rPr>
          <w:rFonts w:ascii="Arial" w:hAnsi="Arial" w:cs="Arial"/>
          <w:sz w:val="24"/>
          <w:szCs w:val="24"/>
        </w:rPr>
      </w:pPr>
    </w:p>
    <w:p w:rsidR="000C190D" w:rsidRPr="002B4E9F" w:rsidRDefault="000C190D" w:rsidP="00FF6A87">
      <w:pPr>
        <w:jc w:val="both"/>
        <w:rPr>
          <w:rFonts w:ascii="Arial" w:hAnsi="Arial" w:cs="Arial"/>
          <w:b/>
          <w:sz w:val="24"/>
          <w:szCs w:val="24"/>
        </w:rPr>
      </w:pPr>
      <w:r w:rsidRPr="002B4E9F">
        <w:rPr>
          <w:rFonts w:ascii="Arial" w:hAnsi="Arial" w:cs="Arial"/>
          <w:b/>
          <w:sz w:val="24"/>
          <w:szCs w:val="24"/>
        </w:rPr>
        <w:t xml:space="preserve">Secante </w:t>
      </w:r>
    </w:p>
    <w:p w:rsidR="000C190D" w:rsidRDefault="002B4E9F" w:rsidP="00FF6A87">
      <w:pPr>
        <w:jc w:val="both"/>
        <w:rPr>
          <w:rFonts w:ascii="Arial" w:hAnsi="Arial" w:cs="Arial"/>
          <w:sz w:val="24"/>
          <w:szCs w:val="24"/>
        </w:rPr>
      </w:pPr>
      <w:r>
        <w:rPr>
          <w:rFonts w:ascii="Arial" w:hAnsi="Arial" w:cs="Arial"/>
          <w:sz w:val="24"/>
          <w:szCs w:val="24"/>
        </w:rPr>
        <w:t xml:space="preserve">Permite evitar </w:t>
      </w:r>
      <w:r w:rsidR="00075EBD">
        <w:rPr>
          <w:rFonts w:ascii="Arial" w:hAnsi="Arial" w:cs="Arial"/>
          <w:sz w:val="24"/>
          <w:szCs w:val="24"/>
        </w:rPr>
        <w:t>el cálculo de la derivada</w:t>
      </w:r>
      <w:r w:rsidR="00642FD9">
        <w:rPr>
          <w:rFonts w:ascii="Arial" w:hAnsi="Arial" w:cs="Arial"/>
          <w:sz w:val="24"/>
          <w:szCs w:val="24"/>
        </w:rPr>
        <w:t xml:space="preserve"> </w:t>
      </w:r>
      <w:r>
        <w:rPr>
          <w:rFonts w:ascii="Arial" w:hAnsi="Arial" w:cs="Arial"/>
          <w:sz w:val="24"/>
          <w:szCs w:val="24"/>
        </w:rPr>
        <w:t xml:space="preserve">que es necesaria </w:t>
      </w:r>
      <w:r w:rsidR="00642FD9">
        <w:rPr>
          <w:rFonts w:ascii="Arial" w:hAnsi="Arial" w:cs="Arial"/>
          <w:sz w:val="24"/>
          <w:szCs w:val="24"/>
        </w:rPr>
        <w:t>en el método de Newton</w:t>
      </w:r>
      <w:r>
        <w:rPr>
          <w:rFonts w:ascii="Arial" w:hAnsi="Arial" w:cs="Arial"/>
          <w:sz w:val="24"/>
          <w:szCs w:val="24"/>
        </w:rPr>
        <w:t>,</w:t>
      </w:r>
      <w:r w:rsidR="00642FD9">
        <w:rPr>
          <w:rFonts w:ascii="Arial" w:hAnsi="Arial" w:cs="Arial"/>
          <w:sz w:val="24"/>
          <w:szCs w:val="24"/>
        </w:rPr>
        <w:t xml:space="preserve"> disminuyendo la complejidad de cálculo a costa de un aumento en el número de iteraciones.</w:t>
      </w:r>
    </w:p>
    <w:p w:rsidR="00075EBD" w:rsidRPr="00075EBD" w:rsidRDefault="00075EBD" w:rsidP="00FF6A87">
      <w:pPr>
        <w:jc w:val="both"/>
        <w:rPr>
          <w:rFonts w:ascii="Arial" w:hAnsi="Arial" w:cs="Arial"/>
          <w:sz w:val="24"/>
          <w:szCs w:val="24"/>
        </w:rPr>
      </w:pPr>
      <w:r>
        <w:rPr>
          <w:rFonts w:ascii="Arial" w:hAnsi="Arial" w:cs="Arial"/>
          <w:sz w:val="24"/>
          <w:szCs w:val="24"/>
        </w:rPr>
        <w:t xml:space="preserve">Cuando converge presenta una convergencia de orden </w:t>
      </w:r>
      <m:oMath>
        <m:f>
          <m:fPr>
            <m:ctrlPr>
              <w:rPr>
                <w:rFonts w:ascii="Cambria Math" w:hAnsi="Cambria Math" w:cs="Arial"/>
                <w:i/>
                <w:color w:val="FF0000"/>
                <w:sz w:val="24"/>
                <w:szCs w:val="24"/>
              </w:rPr>
            </m:ctrlPr>
          </m:fPr>
          <m:num>
            <m:r>
              <w:rPr>
                <w:rFonts w:ascii="Cambria Math" w:hAnsi="Cambria Math" w:cs="Arial"/>
                <w:color w:val="FF0000"/>
                <w:sz w:val="24"/>
                <w:szCs w:val="24"/>
              </w:rPr>
              <m:t>1+</m:t>
            </m:r>
            <m:rad>
              <m:radPr>
                <m:degHide m:val="1"/>
                <m:ctrlPr>
                  <w:rPr>
                    <w:rFonts w:ascii="Cambria Math" w:hAnsi="Cambria Math" w:cs="Arial"/>
                    <w:i/>
                    <w:color w:val="FF0000"/>
                    <w:sz w:val="24"/>
                    <w:szCs w:val="24"/>
                  </w:rPr>
                </m:ctrlPr>
              </m:radPr>
              <m:deg/>
              <m:e>
                <m:r>
                  <w:rPr>
                    <w:rFonts w:ascii="Cambria Math" w:hAnsi="Cambria Math" w:cs="Arial"/>
                    <w:color w:val="FF0000"/>
                    <w:sz w:val="24"/>
                    <w:szCs w:val="24"/>
                  </w:rPr>
                  <m:t>5</m:t>
                </m:r>
              </m:e>
            </m:rad>
          </m:num>
          <m:den>
            <m:r>
              <w:rPr>
                <w:rFonts w:ascii="Cambria Math" w:hAnsi="Cambria Math" w:cs="Arial"/>
                <w:color w:val="FF0000"/>
                <w:sz w:val="24"/>
                <w:szCs w:val="24"/>
              </w:rPr>
              <m:t>2</m:t>
            </m:r>
          </m:den>
        </m:f>
      </m:oMath>
      <w:r>
        <w:rPr>
          <w:rFonts w:ascii="Arial" w:eastAsiaTheme="minorEastAsia" w:hAnsi="Arial" w:cs="Arial"/>
          <w:sz w:val="24"/>
          <w:szCs w:val="24"/>
        </w:rPr>
        <w:t>.</w:t>
      </w:r>
    </w:p>
    <w:p w:rsidR="000C190D" w:rsidRPr="002B4E9F" w:rsidRDefault="000C190D" w:rsidP="00FF6A87">
      <w:pPr>
        <w:jc w:val="both"/>
        <w:rPr>
          <w:rFonts w:ascii="Arial" w:hAnsi="Arial" w:cs="Arial"/>
          <w:b/>
          <w:i/>
          <w:sz w:val="24"/>
          <w:szCs w:val="24"/>
        </w:rPr>
      </w:pPr>
      <w:r w:rsidRPr="002B4E9F">
        <w:rPr>
          <w:rFonts w:ascii="Arial" w:hAnsi="Arial" w:cs="Arial"/>
          <w:b/>
          <w:i/>
          <w:sz w:val="24"/>
          <w:szCs w:val="24"/>
        </w:rPr>
        <w:t xml:space="preserve">Regula </w:t>
      </w:r>
      <w:proofErr w:type="spellStart"/>
      <w:r w:rsidRPr="002B4E9F">
        <w:rPr>
          <w:rFonts w:ascii="Arial" w:hAnsi="Arial" w:cs="Arial"/>
          <w:b/>
          <w:i/>
          <w:sz w:val="24"/>
          <w:szCs w:val="24"/>
        </w:rPr>
        <w:t>Falsi</w:t>
      </w:r>
      <w:proofErr w:type="spellEnd"/>
    </w:p>
    <w:p w:rsidR="000621A0" w:rsidRDefault="00075EBD" w:rsidP="00FF6A87">
      <w:pPr>
        <w:jc w:val="both"/>
        <w:rPr>
          <w:rFonts w:ascii="Arial" w:hAnsi="Arial" w:cs="Arial"/>
          <w:sz w:val="24"/>
          <w:szCs w:val="24"/>
        </w:rPr>
      </w:pPr>
      <w:r>
        <w:rPr>
          <w:rFonts w:ascii="Arial" w:hAnsi="Arial" w:cs="Arial"/>
          <w:sz w:val="24"/>
          <w:szCs w:val="24"/>
        </w:rPr>
        <w:t xml:space="preserve">La longitud de los intervalos </w:t>
      </w:r>
      <w:r w:rsidR="002B4E9F">
        <w:rPr>
          <w:rFonts w:ascii="Arial" w:hAnsi="Arial" w:cs="Arial"/>
          <w:sz w:val="24"/>
          <w:szCs w:val="24"/>
        </w:rPr>
        <w:t>de convergencia no tiene</w:t>
      </w:r>
      <w:r>
        <w:rPr>
          <w:rFonts w:ascii="Arial" w:hAnsi="Arial" w:cs="Arial"/>
          <w:sz w:val="24"/>
          <w:szCs w:val="24"/>
        </w:rPr>
        <w:t xml:space="preserve"> por qué tender a cero</w:t>
      </w:r>
      <w:r w:rsidR="002B4E9F">
        <w:rPr>
          <w:rFonts w:ascii="Arial" w:hAnsi="Arial" w:cs="Arial"/>
          <w:sz w:val="24"/>
          <w:szCs w:val="24"/>
        </w:rPr>
        <w:t>,</w:t>
      </w:r>
      <w:r w:rsidR="00492665">
        <w:rPr>
          <w:rFonts w:ascii="Arial" w:hAnsi="Arial" w:cs="Arial"/>
          <w:sz w:val="24"/>
          <w:szCs w:val="24"/>
        </w:rPr>
        <w:t xml:space="preserve"> en contraste con los obtenidos en el método de la bisección.</w:t>
      </w:r>
    </w:p>
    <w:p w:rsidR="00BA4DA5" w:rsidRDefault="00BA4DA5" w:rsidP="00FF6A87">
      <w:pPr>
        <w:jc w:val="both"/>
        <w:rPr>
          <w:rFonts w:ascii="Arial" w:hAnsi="Arial" w:cs="Arial"/>
          <w:sz w:val="24"/>
          <w:szCs w:val="24"/>
        </w:rPr>
      </w:pPr>
    </w:p>
    <w:p w:rsidR="00BA4DA5" w:rsidRDefault="00BA4DA5" w:rsidP="00FF6A87">
      <w:pPr>
        <w:jc w:val="both"/>
        <w:rPr>
          <w:rFonts w:ascii="Arial" w:hAnsi="Arial" w:cs="Arial"/>
          <w:sz w:val="24"/>
          <w:szCs w:val="24"/>
        </w:rPr>
      </w:pPr>
      <w:r>
        <w:rPr>
          <w:rFonts w:ascii="Arial" w:hAnsi="Arial" w:cs="Arial"/>
          <w:sz w:val="24"/>
          <w:szCs w:val="24"/>
        </w:rPr>
        <w:t xml:space="preserve">En general, la existencia de raíces múltiples puede ralentizar la convergencia e incluso </w:t>
      </w:r>
      <w:r w:rsidR="009F06F9">
        <w:rPr>
          <w:rFonts w:ascii="Arial" w:hAnsi="Arial" w:cs="Arial"/>
          <w:sz w:val="24"/>
          <w:szCs w:val="24"/>
        </w:rPr>
        <w:t>creer que se está cerca de la raíz siendo la realidad diferente.</w:t>
      </w:r>
    </w:p>
    <w:p w:rsidR="00075EBD" w:rsidRDefault="00075EBD" w:rsidP="00FF6A87">
      <w:pPr>
        <w:jc w:val="both"/>
        <w:rPr>
          <w:rFonts w:ascii="Arial" w:hAnsi="Arial" w:cs="Arial"/>
          <w:sz w:val="24"/>
          <w:szCs w:val="24"/>
        </w:rPr>
      </w:pPr>
    </w:p>
    <w:p w:rsidR="00075EBD" w:rsidRDefault="002B4E9F" w:rsidP="00FF6A87">
      <w:pPr>
        <w:jc w:val="both"/>
        <w:rPr>
          <w:rFonts w:ascii="Arial" w:hAnsi="Arial" w:cs="Arial"/>
          <w:sz w:val="24"/>
          <w:szCs w:val="24"/>
        </w:rPr>
      </w:pPr>
      <w:r>
        <w:rPr>
          <w:rFonts w:ascii="Arial" w:hAnsi="Arial" w:cs="Arial"/>
          <w:sz w:val="24"/>
          <w:szCs w:val="24"/>
        </w:rPr>
        <w:t xml:space="preserve">Hay métodos que permiten </w:t>
      </w:r>
      <w:r w:rsidR="00075EBD">
        <w:rPr>
          <w:rFonts w:ascii="Arial" w:hAnsi="Arial" w:cs="Arial"/>
          <w:sz w:val="24"/>
          <w:szCs w:val="24"/>
        </w:rPr>
        <w:t>acelera</w:t>
      </w:r>
      <w:r>
        <w:rPr>
          <w:rFonts w:ascii="Arial" w:hAnsi="Arial" w:cs="Arial"/>
          <w:sz w:val="24"/>
          <w:szCs w:val="24"/>
        </w:rPr>
        <w:t xml:space="preserve">r la convergencia como el de </w:t>
      </w:r>
      <w:proofErr w:type="spellStart"/>
      <w:r>
        <w:rPr>
          <w:rFonts w:ascii="Arial" w:hAnsi="Arial" w:cs="Arial"/>
          <w:sz w:val="24"/>
          <w:szCs w:val="24"/>
        </w:rPr>
        <w:t>Aitken</w:t>
      </w:r>
      <w:proofErr w:type="spellEnd"/>
      <w:r>
        <w:rPr>
          <w:rFonts w:ascii="Arial" w:hAnsi="Arial" w:cs="Arial"/>
          <w:sz w:val="24"/>
          <w:szCs w:val="24"/>
        </w:rPr>
        <w:t xml:space="preserve"> o el de </w:t>
      </w:r>
      <w:proofErr w:type="spellStart"/>
      <w:r>
        <w:rPr>
          <w:rFonts w:ascii="Arial" w:hAnsi="Arial" w:cs="Arial"/>
          <w:sz w:val="24"/>
          <w:szCs w:val="24"/>
        </w:rPr>
        <w:t>Steffensen</w:t>
      </w:r>
      <w:proofErr w:type="spellEnd"/>
      <w:r>
        <w:rPr>
          <w:rFonts w:ascii="Arial" w:hAnsi="Arial" w:cs="Arial"/>
          <w:sz w:val="24"/>
          <w:szCs w:val="24"/>
        </w:rPr>
        <w:t xml:space="preserve"> entre otros</w:t>
      </w:r>
    </w:p>
    <w:sectPr w:rsidR="00075EBD" w:rsidSect="008E0B3F">
      <w:pgSz w:w="11907" w:h="16839" w:code="9"/>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C7B"/>
    <w:rsid w:val="000621A0"/>
    <w:rsid w:val="00075EBD"/>
    <w:rsid w:val="00080309"/>
    <w:rsid w:val="000A6BBE"/>
    <w:rsid w:val="000C190D"/>
    <w:rsid w:val="000E7537"/>
    <w:rsid w:val="0014502F"/>
    <w:rsid w:val="00192CD8"/>
    <w:rsid w:val="001937BB"/>
    <w:rsid w:val="002B4E9F"/>
    <w:rsid w:val="002D23F9"/>
    <w:rsid w:val="003164F1"/>
    <w:rsid w:val="00326263"/>
    <w:rsid w:val="00346C09"/>
    <w:rsid w:val="003809A7"/>
    <w:rsid w:val="003C45C7"/>
    <w:rsid w:val="00413A04"/>
    <w:rsid w:val="00440730"/>
    <w:rsid w:val="004460E5"/>
    <w:rsid w:val="00492665"/>
    <w:rsid w:val="004A7C63"/>
    <w:rsid w:val="00642FD9"/>
    <w:rsid w:val="006E4FDB"/>
    <w:rsid w:val="007A0CB3"/>
    <w:rsid w:val="007C2ECD"/>
    <w:rsid w:val="008A01EC"/>
    <w:rsid w:val="008E0B3F"/>
    <w:rsid w:val="008E0BD6"/>
    <w:rsid w:val="00923CD9"/>
    <w:rsid w:val="009D1A63"/>
    <w:rsid w:val="009E3E4F"/>
    <w:rsid w:val="009F06F9"/>
    <w:rsid w:val="00A07392"/>
    <w:rsid w:val="00AD06E4"/>
    <w:rsid w:val="00AF6444"/>
    <w:rsid w:val="00B241B7"/>
    <w:rsid w:val="00BA4DA5"/>
    <w:rsid w:val="00BD6B0C"/>
    <w:rsid w:val="00BF62ED"/>
    <w:rsid w:val="00C34C57"/>
    <w:rsid w:val="00C74A2A"/>
    <w:rsid w:val="00CC0AF9"/>
    <w:rsid w:val="00D213BC"/>
    <w:rsid w:val="00D46C7B"/>
    <w:rsid w:val="00D81CC6"/>
    <w:rsid w:val="00DA43BA"/>
    <w:rsid w:val="00DE1F6A"/>
    <w:rsid w:val="00EB12E7"/>
    <w:rsid w:val="00EB78D3"/>
    <w:rsid w:val="00F139AB"/>
    <w:rsid w:val="00F245AE"/>
    <w:rsid w:val="00FF6A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C7B"/>
  </w:style>
  <w:style w:type="paragraph" w:styleId="Ttulo1">
    <w:name w:val="heading 1"/>
    <w:basedOn w:val="Normal"/>
    <w:next w:val="Normal"/>
    <w:link w:val="Ttulo1Car"/>
    <w:uiPriority w:val="9"/>
    <w:qFormat/>
    <w:rsid w:val="00D46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6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D46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C7B"/>
    <w:rPr>
      <w:rFonts w:ascii="Tahoma" w:hAnsi="Tahoma" w:cs="Tahoma"/>
      <w:sz w:val="16"/>
      <w:szCs w:val="16"/>
    </w:rPr>
  </w:style>
  <w:style w:type="character" w:styleId="Textodelmarcadordeposicin">
    <w:name w:val="Placeholder Text"/>
    <w:basedOn w:val="Fuentedeprrafopredeter"/>
    <w:uiPriority w:val="99"/>
    <w:semiHidden/>
    <w:rsid w:val="00D46C7B"/>
    <w:rPr>
      <w:color w:val="808080"/>
    </w:rPr>
  </w:style>
  <w:style w:type="paragraph" w:styleId="Epgrafe">
    <w:name w:val="caption"/>
    <w:basedOn w:val="Normal"/>
    <w:next w:val="Normal"/>
    <w:uiPriority w:val="35"/>
    <w:unhideWhenUsed/>
    <w:qFormat/>
    <w:rsid w:val="0014502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C7B"/>
  </w:style>
  <w:style w:type="paragraph" w:styleId="Ttulo1">
    <w:name w:val="heading 1"/>
    <w:basedOn w:val="Normal"/>
    <w:next w:val="Normal"/>
    <w:link w:val="Ttulo1Car"/>
    <w:uiPriority w:val="9"/>
    <w:qFormat/>
    <w:rsid w:val="00D46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6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D46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C7B"/>
    <w:rPr>
      <w:rFonts w:ascii="Tahoma" w:hAnsi="Tahoma" w:cs="Tahoma"/>
      <w:sz w:val="16"/>
      <w:szCs w:val="16"/>
    </w:rPr>
  </w:style>
  <w:style w:type="character" w:styleId="Textodelmarcadordeposicin">
    <w:name w:val="Placeholder Text"/>
    <w:basedOn w:val="Fuentedeprrafopredeter"/>
    <w:uiPriority w:val="99"/>
    <w:semiHidden/>
    <w:rsid w:val="00D46C7B"/>
    <w:rPr>
      <w:color w:val="808080"/>
    </w:rPr>
  </w:style>
  <w:style w:type="paragraph" w:styleId="Epgrafe">
    <w:name w:val="caption"/>
    <w:basedOn w:val="Normal"/>
    <w:next w:val="Normal"/>
    <w:uiPriority w:val="35"/>
    <w:unhideWhenUsed/>
    <w:qFormat/>
    <w:rsid w:val="0014502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E39CD-BECA-40C3-A034-AFD9E728C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814</Words>
  <Characters>4481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JRGalo</dc:creator>
  <cp:lastModifiedBy>JRGalo</cp:lastModifiedBy>
  <cp:revision>18</cp:revision>
  <cp:lastPrinted>2013-12-15T17:44:00Z</cp:lastPrinted>
  <dcterms:created xsi:type="dcterms:W3CDTF">2013-12-15T12:00:00Z</dcterms:created>
  <dcterms:modified xsi:type="dcterms:W3CDTF">2013-12-15T17:53:00Z</dcterms:modified>
</cp:coreProperties>
</file>