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Pr="00912EE1" w:rsidRDefault="004158DC" w:rsidP="004158DC">
      <w:pPr>
        <w:pStyle w:val="ds34nadpis"/>
        <w:spacing w:line="276" w:lineRule="auto"/>
      </w:pPr>
      <w:r w:rsidRPr="00912EE1">
        <w:lastRenderedPageBreak/>
        <w:t>Abstrakt</w:t>
      </w:r>
    </w:p>
    <w:p w:rsidR="004158DC" w:rsidRDefault="004158DC" w:rsidP="004158DC">
      <w:pPr>
        <w:pStyle w:val="Odstavecprvn"/>
      </w:pPr>
      <w:r>
        <w:t xml:space="preserve">Modelem řízený návrh počítačových systémů je zaměřen na vytváření funkčních proveditelných modelů ve fázi návrhu systému, což vede k možnosti rychlého </w:t>
      </w:r>
      <w:proofErr w:type="spellStart"/>
      <w:r>
        <w:t>prototypování</w:t>
      </w:r>
      <w:proofErr w:type="spellEnd"/>
      <w:r>
        <w:t xml:space="preserve">, testování a validace systému již v této fázi vývoje systému. Konkrétní implementace je poté vytvářena automaticky na základě překladových pravidel často specifikovaných vlastním formálním modelem. Místo transformace modelu na konkrétní implementaci může být funkční model zachován až k nasazení výsledného systému, čemuž se říká model </w:t>
      </w:r>
      <w:proofErr w:type="spellStart"/>
      <w:r>
        <w:t>continuity</w:t>
      </w:r>
      <w:proofErr w:type="spellEnd"/>
      <w:r>
        <w:t>. Tímto způsobem lze efektivně využít metody modelování a simulace po celou dobu vyvíjení systému.</w:t>
      </w:r>
    </w:p>
    <w:p w:rsidR="004158DC" w:rsidRPr="00297F69" w:rsidRDefault="004158DC" w:rsidP="004158DC">
      <w:pPr>
        <w:pStyle w:val="Odstavecdal"/>
      </w:pPr>
      <w:r>
        <w:t xml:space="preserve">Pro tento účel je na fakultě informačních technologií na VUT v Brně vyvíjen nástroj </w:t>
      </w:r>
      <w:proofErr w:type="spellStart"/>
      <w:r>
        <w:t>SmallDEVS</w:t>
      </w:r>
      <w:proofErr w:type="spellEnd"/>
      <w:r>
        <w:t>/</w:t>
      </w:r>
      <w:proofErr w:type="spellStart"/>
      <w:r>
        <w:t>PNtalk</w:t>
      </w:r>
      <w:proofErr w:type="spellEnd"/>
      <w:r>
        <w:t xml:space="preserve">, který umožňuje programování modelů pomocí formalismů DEVS a OOPN. Objektově orientované </w:t>
      </w:r>
      <w:proofErr w:type="spellStart"/>
      <w:r>
        <w:t>Petriho</w:t>
      </w:r>
      <w:proofErr w:type="spellEnd"/>
      <w:r>
        <w:t xml:space="preserve"> sítě (OOPN) spojují výhody objektového programování a formálního aparátu </w:t>
      </w:r>
      <w:proofErr w:type="spellStart"/>
      <w:r>
        <w:t>Petriho</w:t>
      </w:r>
      <w:proofErr w:type="spellEnd"/>
      <w:r>
        <w:t xml:space="preserve"> sítí a dají se použít pro popis struktury a chování méně složitých systémů. Naopak DEVS je formalismus pro popis složitých diskrétních systémů řízených událostmi, kdy je možno systém skládat ze subsystémů (komponent), kde každý subsystém opět může být složen z dalších subsystémů. DEVS tedy definuje spojované komponenty, které mají propojení mezi svými vstupními a výstupními porty, a atomické komponenty, které mohou mít své chování popsány jiným formalismem, jako třeba OOPN, nebo konečný automat. Dohromady se jedná o silný modelovací aparát, jehož modelování/programování nám ulehčí nástroj </w:t>
      </w:r>
      <w:proofErr w:type="spellStart"/>
      <w:r>
        <w:t>SmallDEVS</w:t>
      </w:r>
      <w:proofErr w:type="spellEnd"/>
      <w:r>
        <w:t>/</w:t>
      </w:r>
      <w:proofErr w:type="spellStart"/>
      <w:r>
        <w:t>PNtalk</w:t>
      </w:r>
      <w:proofErr w:type="spellEnd"/>
      <w:r>
        <w:t xml:space="preserve">, postavený  na čistě objektově orientovaném jazyce </w:t>
      </w:r>
      <w:proofErr w:type="spellStart"/>
      <w:r>
        <w:t>Smalltalk</w:t>
      </w:r>
      <w:proofErr w:type="spellEnd"/>
      <w:r>
        <w:t>.</w:t>
      </w:r>
    </w:p>
    <w:p w:rsidR="004158DC" w:rsidRPr="00912EE1" w:rsidRDefault="004158DC" w:rsidP="004158DC">
      <w:pPr>
        <w:pStyle w:val="ds34nadpis"/>
        <w:spacing w:line="276" w:lineRule="auto"/>
      </w:pPr>
      <w:proofErr w:type="spellStart"/>
      <w:r w:rsidRPr="00912EE1">
        <w:t>Abstract</w:t>
      </w:r>
      <w:proofErr w:type="spellEnd"/>
    </w:p>
    <w:p w:rsidR="004158DC" w:rsidRPr="00297F69" w:rsidRDefault="004158DC" w:rsidP="004158DC">
      <w:pPr>
        <w:pStyle w:val="ds34"/>
        <w:spacing w:line="276" w:lineRule="auto"/>
        <w:rPr>
          <w:rStyle w:val="hps"/>
          <w:lang w:val="en-US"/>
        </w:rPr>
      </w:pPr>
      <w:r w:rsidRPr="00297F69">
        <w:rPr>
          <w:rStyle w:val="OdstavecprvnChar"/>
          <w:lang w:val="en-US"/>
        </w:rPr>
        <w:t>Model-based design of computer systems is focused on creating functional executable models in the phase of design system, which leads to possibility of prototyping, testing and validation of the system at this stage of system development. The specific implementation is then created automatically based on the translation rules, which are often specified by its own formal model. The other way is to keep functional executable model</w:t>
      </w:r>
      <w:r>
        <w:rPr>
          <w:rStyle w:val="OdstavecprvnChar"/>
          <w:lang w:val="en-US"/>
        </w:rPr>
        <w:t>s</w:t>
      </w:r>
      <w:r w:rsidRPr="00297F69">
        <w:rPr>
          <w:rStyle w:val="OdstavecprvnChar"/>
          <w:lang w:val="en-US"/>
        </w:rPr>
        <w:t xml:space="preserve"> in application, which is called model continuity. This is how you can effectively use the methods of system modeling and simulation throughout the developing process</w:t>
      </w:r>
      <w:r w:rsidRPr="00297F69">
        <w:rPr>
          <w:rStyle w:val="hps"/>
          <w:lang w:val="en-US"/>
        </w:rPr>
        <w:t>.</w:t>
      </w:r>
    </w:p>
    <w:p w:rsidR="004158DC" w:rsidRPr="00D53329" w:rsidRDefault="004158DC" w:rsidP="004158DC">
      <w:pPr>
        <w:pStyle w:val="Odstavecdal"/>
        <w:rPr>
          <w:lang w:val="en-US"/>
        </w:rPr>
      </w:pPr>
      <w:r>
        <w:rPr>
          <w:lang w:val="en-US"/>
        </w:rPr>
        <w:t xml:space="preserve">For this purpose a tool </w:t>
      </w:r>
      <w:proofErr w:type="spellStart"/>
      <w:r>
        <w:rPr>
          <w:lang w:val="en-US"/>
        </w:rPr>
        <w:t>SmallDEVS</w:t>
      </w:r>
      <w:proofErr w:type="spellEnd"/>
      <w:r>
        <w:rPr>
          <w:lang w:val="en-US"/>
        </w:rPr>
        <w:t>/</w:t>
      </w:r>
      <w:proofErr w:type="spellStart"/>
      <w:r>
        <w:rPr>
          <w:lang w:val="en-US"/>
        </w:rPr>
        <w:t>PNtalk</w:t>
      </w:r>
      <w:proofErr w:type="spellEnd"/>
      <w:r>
        <w:rPr>
          <w:lang w:val="en-US"/>
        </w:rPr>
        <w:t xml:space="preserve"> was developed on faculty of information technology on VUT Brno. This tool allows programming models based on formalisms DEVS and OOPN. Object oriented Petri nets (OOPN) combine the advantages of OOP and formal apparatus of Petri nets. OOPN can be used to describe of structure and behavior of less complex systems. DEVS formalism is used to describe of complex discrete event systems, which may be composed of subsystems (components), where each subsystem can be an atomic component, or coupled component composed of other subsystems. Coupling of components is provided by input/output ports of component. Behavior of atomic components may be describe by other formalisms like OOPN or finite state machine. Altogether it is a powerful modeling apparatus and the framework </w:t>
      </w:r>
      <w:proofErr w:type="spellStart"/>
      <w:r>
        <w:rPr>
          <w:lang w:val="en-US"/>
        </w:rPr>
        <w:t>SmallDEVS</w:t>
      </w:r>
      <w:proofErr w:type="spellEnd"/>
      <w:r>
        <w:rPr>
          <w:lang w:val="en-US"/>
        </w:rPr>
        <w:t>/</w:t>
      </w:r>
      <w:proofErr w:type="spellStart"/>
      <w:r>
        <w:rPr>
          <w:lang w:val="en-US"/>
        </w:rPr>
        <w:t>PNtalk</w:t>
      </w:r>
      <w:proofErr w:type="spellEnd"/>
      <w:r>
        <w:rPr>
          <w:lang w:val="en-US"/>
        </w:rPr>
        <w:t xml:space="preserve"> facilitates work on modeling and programming with it. </w:t>
      </w:r>
      <w:proofErr w:type="spellStart"/>
      <w:r>
        <w:rPr>
          <w:lang w:val="en-US"/>
        </w:rPr>
        <w:t>SmallDEVS</w:t>
      </w:r>
      <w:proofErr w:type="spellEnd"/>
      <w:r>
        <w:rPr>
          <w:lang w:val="en-US"/>
        </w:rPr>
        <w:t>/</w:t>
      </w:r>
      <w:proofErr w:type="spellStart"/>
      <w:r>
        <w:rPr>
          <w:lang w:val="en-US"/>
        </w:rPr>
        <w:t>PNtalk</w:t>
      </w:r>
      <w:proofErr w:type="spellEnd"/>
      <w:r>
        <w:rPr>
          <w:lang w:val="en-US"/>
        </w:rPr>
        <w:t xml:space="preserve"> is based on purely object-oriented language Smalltalk.</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lastRenderedPageBreak/>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Matěj Caha: Modelem řízený návrh konferenčního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613975"/>
      <w:bookmarkEnd w:id="0"/>
      <w:bookmarkEnd w:id="1"/>
      <w:r>
        <w:lastRenderedPageBreak/>
        <w:t>Obsah</w:t>
      </w:r>
      <w:bookmarkEnd w:id="5"/>
    </w:p>
    <w:p w:rsidR="000620C2" w:rsidRDefault="00F02DCA">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13975" w:history="1">
        <w:r w:rsidR="000620C2" w:rsidRPr="00A4554B">
          <w:rPr>
            <w:rStyle w:val="Hypertextovodkaz"/>
            <w:noProof/>
          </w:rPr>
          <w:t>Obsah</w:t>
        </w:r>
        <w:r w:rsidR="000620C2">
          <w:rPr>
            <w:noProof/>
            <w:webHidden/>
          </w:rPr>
          <w:tab/>
        </w:r>
        <w:r w:rsidR="000620C2">
          <w:rPr>
            <w:noProof/>
            <w:webHidden/>
          </w:rPr>
          <w:fldChar w:fldCharType="begin"/>
        </w:r>
        <w:r w:rsidR="000620C2">
          <w:rPr>
            <w:noProof/>
            <w:webHidden/>
          </w:rPr>
          <w:instrText xml:space="preserve"> PAGEREF _Toc356613975 \h </w:instrText>
        </w:r>
        <w:r w:rsidR="000620C2">
          <w:rPr>
            <w:noProof/>
            <w:webHidden/>
          </w:rPr>
        </w:r>
        <w:r w:rsidR="000620C2">
          <w:rPr>
            <w:noProof/>
            <w:webHidden/>
          </w:rPr>
          <w:fldChar w:fldCharType="separate"/>
        </w:r>
        <w:r w:rsidR="000620C2">
          <w:rPr>
            <w:noProof/>
            <w:webHidden/>
          </w:rPr>
          <w:t>1</w:t>
        </w:r>
        <w:r w:rsidR="000620C2">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76" w:history="1">
        <w:r w:rsidRPr="00A4554B">
          <w:rPr>
            <w:rStyle w:val="Hypertextovodkaz"/>
            <w:noProof/>
          </w:rPr>
          <w:t>1.</w:t>
        </w:r>
        <w:r>
          <w:rPr>
            <w:rFonts w:asciiTheme="minorHAnsi" w:eastAsiaTheme="minorEastAsia" w:hAnsiTheme="minorHAnsi" w:cstheme="minorBidi"/>
            <w:noProof/>
            <w:szCs w:val="22"/>
          </w:rPr>
          <w:tab/>
        </w:r>
        <w:r w:rsidRPr="00A4554B">
          <w:rPr>
            <w:rStyle w:val="Hypertextovodkaz"/>
            <w:noProof/>
          </w:rPr>
          <w:t>Úvod</w:t>
        </w:r>
        <w:r>
          <w:rPr>
            <w:noProof/>
            <w:webHidden/>
          </w:rPr>
          <w:tab/>
        </w:r>
        <w:r>
          <w:rPr>
            <w:noProof/>
            <w:webHidden/>
          </w:rPr>
          <w:fldChar w:fldCharType="begin"/>
        </w:r>
        <w:r>
          <w:rPr>
            <w:noProof/>
            <w:webHidden/>
          </w:rPr>
          <w:instrText xml:space="preserve"> PAGEREF _Toc356613976 \h </w:instrText>
        </w:r>
        <w:r>
          <w:rPr>
            <w:noProof/>
            <w:webHidden/>
          </w:rPr>
        </w:r>
        <w:r>
          <w:rPr>
            <w:noProof/>
            <w:webHidden/>
          </w:rPr>
          <w:fldChar w:fldCharType="separate"/>
        </w:r>
        <w:r>
          <w:rPr>
            <w:noProof/>
            <w:webHidden/>
          </w:rPr>
          <w:t>3</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77" w:history="1">
        <w:r w:rsidRPr="00A4554B">
          <w:rPr>
            <w:rStyle w:val="Hypertextovodkaz"/>
            <w:noProof/>
          </w:rPr>
          <w:t>2.</w:t>
        </w:r>
        <w:r>
          <w:rPr>
            <w:rFonts w:asciiTheme="minorHAnsi" w:eastAsiaTheme="minorEastAsia" w:hAnsiTheme="minorHAnsi" w:cstheme="minorBidi"/>
            <w:noProof/>
            <w:szCs w:val="22"/>
          </w:rPr>
          <w:tab/>
        </w:r>
        <w:r w:rsidRPr="00A4554B">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_Toc356613977 \h </w:instrText>
        </w:r>
        <w:r>
          <w:rPr>
            <w:noProof/>
            <w:webHidden/>
          </w:rPr>
        </w:r>
        <w:r>
          <w:rPr>
            <w:noProof/>
            <w:webHidden/>
          </w:rPr>
          <w:fldChar w:fldCharType="separate"/>
        </w:r>
        <w:r>
          <w:rPr>
            <w:noProof/>
            <w:webHidden/>
          </w:rPr>
          <w:t>4</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78" w:history="1">
        <w:r w:rsidRPr="00A4554B">
          <w:rPr>
            <w:rStyle w:val="Hypertextovodkaz"/>
            <w:noProof/>
          </w:rPr>
          <w:t>3.</w:t>
        </w:r>
        <w:r>
          <w:rPr>
            <w:rFonts w:asciiTheme="minorHAnsi" w:eastAsiaTheme="minorEastAsia" w:hAnsiTheme="minorHAnsi" w:cstheme="minorBidi"/>
            <w:noProof/>
            <w:szCs w:val="22"/>
          </w:rPr>
          <w:tab/>
        </w:r>
        <w:r w:rsidRPr="00A4554B">
          <w:rPr>
            <w:rStyle w:val="Hypertextovodkaz"/>
            <w:noProof/>
          </w:rPr>
          <w:t>Metodika Model Driven Architecture</w:t>
        </w:r>
        <w:r>
          <w:rPr>
            <w:noProof/>
            <w:webHidden/>
          </w:rPr>
          <w:tab/>
        </w:r>
        <w:r>
          <w:rPr>
            <w:noProof/>
            <w:webHidden/>
          </w:rPr>
          <w:fldChar w:fldCharType="begin"/>
        </w:r>
        <w:r>
          <w:rPr>
            <w:noProof/>
            <w:webHidden/>
          </w:rPr>
          <w:instrText xml:space="preserve"> PAGEREF _Toc356613978 \h </w:instrText>
        </w:r>
        <w:r>
          <w:rPr>
            <w:noProof/>
            <w:webHidden/>
          </w:rPr>
        </w:r>
        <w:r>
          <w:rPr>
            <w:noProof/>
            <w:webHidden/>
          </w:rPr>
          <w:fldChar w:fldCharType="separate"/>
        </w:r>
        <w:r>
          <w:rPr>
            <w:noProof/>
            <w:webHidden/>
          </w:rPr>
          <w:t>7</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79" w:history="1">
        <w:r w:rsidRPr="00A4554B">
          <w:rPr>
            <w:rStyle w:val="Hypertextovodkaz"/>
            <w:noProof/>
          </w:rPr>
          <w:t>3.1</w:t>
        </w:r>
        <w:r>
          <w:rPr>
            <w:rFonts w:asciiTheme="minorHAnsi" w:eastAsiaTheme="minorEastAsia" w:hAnsiTheme="minorHAnsi" w:cstheme="minorBidi"/>
            <w:noProof/>
            <w:szCs w:val="22"/>
          </w:rPr>
          <w:tab/>
        </w:r>
        <w:r w:rsidRPr="00A4554B">
          <w:rPr>
            <w:rStyle w:val="Hypertextovodkaz"/>
            <w:noProof/>
          </w:rPr>
          <w:t>Srovnání UML a xUML</w:t>
        </w:r>
        <w:r>
          <w:rPr>
            <w:noProof/>
            <w:webHidden/>
          </w:rPr>
          <w:tab/>
        </w:r>
        <w:r>
          <w:rPr>
            <w:noProof/>
            <w:webHidden/>
          </w:rPr>
          <w:fldChar w:fldCharType="begin"/>
        </w:r>
        <w:r>
          <w:rPr>
            <w:noProof/>
            <w:webHidden/>
          </w:rPr>
          <w:instrText xml:space="preserve"> PAGEREF _Toc356613979 \h </w:instrText>
        </w:r>
        <w:r>
          <w:rPr>
            <w:noProof/>
            <w:webHidden/>
          </w:rPr>
        </w:r>
        <w:r>
          <w:rPr>
            <w:noProof/>
            <w:webHidden/>
          </w:rPr>
          <w:fldChar w:fldCharType="separate"/>
        </w:r>
        <w:r>
          <w:rPr>
            <w:noProof/>
            <w:webHidden/>
          </w:rPr>
          <w:t>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0" w:history="1">
        <w:r w:rsidRPr="00A4554B">
          <w:rPr>
            <w:rStyle w:val="Hypertextovodkaz"/>
            <w:noProof/>
          </w:rPr>
          <w:t>3.2</w:t>
        </w:r>
        <w:r>
          <w:rPr>
            <w:rFonts w:asciiTheme="minorHAnsi" w:eastAsiaTheme="minorEastAsia" w:hAnsiTheme="minorHAnsi" w:cstheme="minorBidi"/>
            <w:noProof/>
            <w:szCs w:val="22"/>
          </w:rPr>
          <w:tab/>
        </w:r>
        <w:r w:rsidRPr="00A4554B">
          <w:rPr>
            <w:rStyle w:val="Hypertextovodkaz"/>
            <w:noProof/>
          </w:rPr>
          <w:t>Platformě nezávislý model PIM</w:t>
        </w:r>
        <w:r>
          <w:rPr>
            <w:noProof/>
            <w:webHidden/>
          </w:rPr>
          <w:tab/>
        </w:r>
        <w:r>
          <w:rPr>
            <w:noProof/>
            <w:webHidden/>
          </w:rPr>
          <w:fldChar w:fldCharType="begin"/>
        </w:r>
        <w:r>
          <w:rPr>
            <w:noProof/>
            <w:webHidden/>
          </w:rPr>
          <w:instrText xml:space="preserve"> PAGEREF _Toc356613980 \h </w:instrText>
        </w:r>
        <w:r>
          <w:rPr>
            <w:noProof/>
            <w:webHidden/>
          </w:rPr>
        </w:r>
        <w:r>
          <w:rPr>
            <w:noProof/>
            <w:webHidden/>
          </w:rPr>
          <w:fldChar w:fldCharType="separate"/>
        </w:r>
        <w:r>
          <w:rPr>
            <w:noProof/>
            <w:webHidden/>
          </w:rPr>
          <w:t>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1" w:history="1">
        <w:r w:rsidRPr="00A4554B">
          <w:rPr>
            <w:rStyle w:val="Hypertextovodkaz"/>
            <w:noProof/>
          </w:rPr>
          <w:t>3.3</w:t>
        </w:r>
        <w:r>
          <w:rPr>
            <w:rFonts w:asciiTheme="minorHAnsi" w:eastAsiaTheme="minorEastAsia" w:hAnsiTheme="minorHAnsi" w:cstheme="minorBidi"/>
            <w:noProof/>
            <w:szCs w:val="22"/>
          </w:rPr>
          <w:tab/>
        </w:r>
        <w:r w:rsidRPr="00A4554B">
          <w:rPr>
            <w:rStyle w:val="Hypertextovodkaz"/>
            <w:noProof/>
          </w:rPr>
          <w:t>Platformě specifický model PSM</w:t>
        </w:r>
        <w:r>
          <w:rPr>
            <w:noProof/>
            <w:webHidden/>
          </w:rPr>
          <w:tab/>
        </w:r>
        <w:r>
          <w:rPr>
            <w:noProof/>
            <w:webHidden/>
          </w:rPr>
          <w:fldChar w:fldCharType="begin"/>
        </w:r>
        <w:r>
          <w:rPr>
            <w:noProof/>
            <w:webHidden/>
          </w:rPr>
          <w:instrText xml:space="preserve"> PAGEREF _Toc356613981 \h </w:instrText>
        </w:r>
        <w:r>
          <w:rPr>
            <w:noProof/>
            <w:webHidden/>
          </w:rPr>
        </w:r>
        <w:r>
          <w:rPr>
            <w:noProof/>
            <w:webHidden/>
          </w:rPr>
          <w:fldChar w:fldCharType="separate"/>
        </w:r>
        <w:r>
          <w:rPr>
            <w:noProof/>
            <w:webHidden/>
          </w:rPr>
          <w:t>10</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2" w:history="1">
        <w:r w:rsidRPr="00A4554B">
          <w:rPr>
            <w:rStyle w:val="Hypertextovodkaz"/>
            <w:noProof/>
          </w:rPr>
          <w:t>3.4</w:t>
        </w:r>
        <w:r>
          <w:rPr>
            <w:rFonts w:asciiTheme="minorHAnsi" w:eastAsiaTheme="minorEastAsia" w:hAnsiTheme="minorHAnsi" w:cstheme="minorBidi"/>
            <w:noProof/>
            <w:szCs w:val="22"/>
          </w:rPr>
          <w:tab/>
        </w:r>
        <w:r w:rsidRPr="00A4554B">
          <w:rPr>
            <w:rStyle w:val="Hypertextovodkaz"/>
            <w:noProof/>
          </w:rPr>
          <w:t>Souhrn MDA</w:t>
        </w:r>
        <w:r>
          <w:rPr>
            <w:noProof/>
            <w:webHidden/>
          </w:rPr>
          <w:tab/>
        </w:r>
        <w:r>
          <w:rPr>
            <w:noProof/>
            <w:webHidden/>
          </w:rPr>
          <w:fldChar w:fldCharType="begin"/>
        </w:r>
        <w:r>
          <w:rPr>
            <w:noProof/>
            <w:webHidden/>
          </w:rPr>
          <w:instrText xml:space="preserve"> PAGEREF _Toc356613982 \h </w:instrText>
        </w:r>
        <w:r>
          <w:rPr>
            <w:noProof/>
            <w:webHidden/>
          </w:rPr>
        </w:r>
        <w:r>
          <w:rPr>
            <w:noProof/>
            <w:webHidden/>
          </w:rPr>
          <w:fldChar w:fldCharType="separate"/>
        </w:r>
        <w:r>
          <w:rPr>
            <w:noProof/>
            <w:webHidden/>
          </w:rPr>
          <w:t>10</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83" w:history="1">
        <w:r w:rsidRPr="00A4554B">
          <w:rPr>
            <w:rStyle w:val="Hypertextovodkaz"/>
            <w:noProof/>
          </w:rPr>
          <w:t>4.</w:t>
        </w:r>
        <w:r>
          <w:rPr>
            <w:rFonts w:asciiTheme="minorHAnsi" w:eastAsiaTheme="minorEastAsia" w:hAnsiTheme="minorHAnsi" w:cstheme="minorBidi"/>
            <w:noProof/>
            <w:szCs w:val="22"/>
          </w:rPr>
          <w:tab/>
        </w:r>
        <w:r w:rsidRPr="00A4554B">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_Toc356613983 \h </w:instrText>
        </w:r>
        <w:r>
          <w:rPr>
            <w:noProof/>
            <w:webHidden/>
          </w:rPr>
        </w:r>
        <w:r>
          <w:rPr>
            <w:noProof/>
            <w:webHidden/>
          </w:rPr>
          <w:fldChar w:fldCharType="separate"/>
        </w:r>
        <w:r>
          <w:rPr>
            <w:noProof/>
            <w:webHidden/>
          </w:rPr>
          <w:t>11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4" w:history="1">
        <w:r w:rsidRPr="00A4554B">
          <w:rPr>
            <w:rStyle w:val="Hypertextovodkaz"/>
            <w:noProof/>
          </w:rPr>
          <w:t>4.1</w:t>
        </w:r>
        <w:r>
          <w:rPr>
            <w:rFonts w:asciiTheme="minorHAnsi" w:eastAsiaTheme="minorEastAsia" w:hAnsiTheme="minorHAnsi" w:cstheme="minorBidi"/>
            <w:noProof/>
            <w:szCs w:val="22"/>
          </w:rPr>
          <w:tab/>
        </w:r>
        <w:r w:rsidRPr="00A4554B">
          <w:rPr>
            <w:rStyle w:val="Hypertextovodkaz"/>
            <w:noProof/>
          </w:rPr>
          <w:t>Petriho sítě</w:t>
        </w:r>
        <w:r>
          <w:rPr>
            <w:noProof/>
            <w:webHidden/>
          </w:rPr>
          <w:tab/>
        </w:r>
        <w:r>
          <w:rPr>
            <w:noProof/>
            <w:webHidden/>
          </w:rPr>
          <w:fldChar w:fldCharType="begin"/>
        </w:r>
        <w:r>
          <w:rPr>
            <w:noProof/>
            <w:webHidden/>
          </w:rPr>
          <w:instrText xml:space="preserve"> PAGEREF _Toc356613984 \h </w:instrText>
        </w:r>
        <w:r>
          <w:rPr>
            <w:noProof/>
            <w:webHidden/>
          </w:rPr>
        </w:r>
        <w:r>
          <w:rPr>
            <w:noProof/>
            <w:webHidden/>
          </w:rPr>
          <w:fldChar w:fldCharType="separate"/>
        </w:r>
        <w:r>
          <w:rPr>
            <w:noProof/>
            <w:webHidden/>
          </w:rPr>
          <w:t>11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5" w:history="1">
        <w:r w:rsidRPr="00A4554B">
          <w:rPr>
            <w:rStyle w:val="Hypertextovodkaz"/>
            <w:noProof/>
          </w:rPr>
          <w:t>4.2</w:t>
        </w:r>
        <w:r>
          <w:rPr>
            <w:rFonts w:asciiTheme="minorHAnsi" w:eastAsiaTheme="minorEastAsia" w:hAnsiTheme="minorHAnsi" w:cstheme="minorBidi"/>
            <w:noProof/>
            <w:szCs w:val="22"/>
          </w:rPr>
          <w:tab/>
        </w:r>
        <w:r w:rsidRPr="00A4554B">
          <w:rPr>
            <w:rStyle w:val="Hypertextovodkaz"/>
            <w:noProof/>
          </w:rPr>
          <w:t>Objektově orientované Petriho sítě</w:t>
        </w:r>
        <w:r>
          <w:rPr>
            <w:noProof/>
            <w:webHidden/>
          </w:rPr>
          <w:tab/>
        </w:r>
        <w:r>
          <w:rPr>
            <w:noProof/>
            <w:webHidden/>
          </w:rPr>
          <w:fldChar w:fldCharType="begin"/>
        </w:r>
        <w:r>
          <w:rPr>
            <w:noProof/>
            <w:webHidden/>
          </w:rPr>
          <w:instrText xml:space="preserve"> PAGEREF _Toc356613985 \h </w:instrText>
        </w:r>
        <w:r>
          <w:rPr>
            <w:noProof/>
            <w:webHidden/>
          </w:rPr>
        </w:r>
        <w:r>
          <w:rPr>
            <w:noProof/>
            <w:webHidden/>
          </w:rPr>
          <w:fldChar w:fldCharType="separate"/>
        </w:r>
        <w:r>
          <w:rPr>
            <w:noProof/>
            <w:webHidden/>
          </w:rPr>
          <w:t>12</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86" w:history="1">
        <w:r w:rsidRPr="00A4554B">
          <w:rPr>
            <w:rStyle w:val="Hypertextovodkaz"/>
            <w:noProof/>
          </w:rPr>
          <w:t>4.2.1</w:t>
        </w:r>
        <w:r>
          <w:rPr>
            <w:rFonts w:asciiTheme="minorHAnsi" w:eastAsiaTheme="minorEastAsia" w:hAnsiTheme="minorHAnsi" w:cstheme="minorBidi"/>
            <w:noProof/>
            <w:szCs w:val="22"/>
          </w:rPr>
          <w:tab/>
        </w:r>
        <w:r w:rsidRPr="00A4554B">
          <w:rPr>
            <w:rStyle w:val="Hypertextovodkaz"/>
            <w:noProof/>
          </w:rPr>
          <w:t>Objektová síť, atributy, stráž, metody</w:t>
        </w:r>
        <w:r>
          <w:rPr>
            <w:noProof/>
            <w:webHidden/>
          </w:rPr>
          <w:tab/>
        </w:r>
        <w:r>
          <w:rPr>
            <w:noProof/>
            <w:webHidden/>
          </w:rPr>
          <w:fldChar w:fldCharType="begin"/>
        </w:r>
        <w:r>
          <w:rPr>
            <w:noProof/>
            <w:webHidden/>
          </w:rPr>
          <w:instrText xml:space="preserve"> PAGEREF _Toc356613986 \h </w:instrText>
        </w:r>
        <w:r>
          <w:rPr>
            <w:noProof/>
            <w:webHidden/>
          </w:rPr>
        </w:r>
        <w:r>
          <w:rPr>
            <w:noProof/>
            <w:webHidden/>
          </w:rPr>
          <w:fldChar w:fldCharType="separate"/>
        </w:r>
        <w:r>
          <w:rPr>
            <w:noProof/>
            <w:webHidden/>
          </w:rPr>
          <w:t>13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87" w:history="1">
        <w:r w:rsidRPr="00A4554B">
          <w:rPr>
            <w:rStyle w:val="Hypertextovodkaz"/>
            <w:noProof/>
          </w:rPr>
          <w:t>4.2.2</w:t>
        </w:r>
        <w:r>
          <w:rPr>
            <w:rFonts w:asciiTheme="minorHAnsi" w:eastAsiaTheme="minorEastAsia" w:hAnsiTheme="minorHAnsi" w:cstheme="minorBidi"/>
            <w:noProof/>
            <w:szCs w:val="22"/>
          </w:rPr>
          <w:tab/>
        </w:r>
        <w:r w:rsidRPr="00A4554B">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_Toc356613987 \h </w:instrText>
        </w:r>
        <w:r>
          <w:rPr>
            <w:noProof/>
            <w:webHidden/>
          </w:rPr>
        </w:r>
        <w:r>
          <w:rPr>
            <w:noProof/>
            <w:webHidden/>
          </w:rPr>
          <w:fldChar w:fldCharType="separate"/>
        </w:r>
        <w:r>
          <w:rPr>
            <w:noProof/>
            <w:webHidden/>
          </w:rPr>
          <w:t>14</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8" w:history="1">
        <w:r w:rsidRPr="00A4554B">
          <w:rPr>
            <w:rStyle w:val="Hypertextovodkaz"/>
            <w:noProof/>
          </w:rPr>
          <w:t>4.3</w:t>
        </w:r>
        <w:r>
          <w:rPr>
            <w:rFonts w:asciiTheme="minorHAnsi" w:eastAsiaTheme="minorEastAsia" w:hAnsiTheme="minorHAnsi" w:cstheme="minorBidi"/>
            <w:noProof/>
            <w:szCs w:val="22"/>
          </w:rPr>
          <w:tab/>
        </w:r>
        <w:r w:rsidRPr="00A4554B">
          <w:rPr>
            <w:rStyle w:val="Hypertextovodkaz"/>
            <w:noProof/>
          </w:rPr>
          <w:t>DEVS</w:t>
        </w:r>
        <w:r>
          <w:rPr>
            <w:noProof/>
            <w:webHidden/>
          </w:rPr>
          <w:tab/>
        </w:r>
        <w:r>
          <w:rPr>
            <w:noProof/>
            <w:webHidden/>
          </w:rPr>
          <w:fldChar w:fldCharType="begin"/>
        </w:r>
        <w:r>
          <w:rPr>
            <w:noProof/>
            <w:webHidden/>
          </w:rPr>
          <w:instrText xml:space="preserve"> PAGEREF _Toc356613988 \h </w:instrText>
        </w:r>
        <w:r>
          <w:rPr>
            <w:noProof/>
            <w:webHidden/>
          </w:rPr>
        </w:r>
        <w:r>
          <w:rPr>
            <w:noProof/>
            <w:webHidden/>
          </w:rPr>
          <w:fldChar w:fldCharType="separate"/>
        </w:r>
        <w:r>
          <w:rPr>
            <w:noProof/>
            <w:webHidden/>
          </w:rPr>
          <w:t>16</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9" w:history="1">
        <w:r w:rsidRPr="00A4554B">
          <w:rPr>
            <w:rStyle w:val="Hypertextovodkaz"/>
            <w:noProof/>
          </w:rPr>
          <w:t>4.4</w:t>
        </w:r>
        <w:r>
          <w:rPr>
            <w:rFonts w:asciiTheme="minorHAnsi" w:eastAsiaTheme="minorEastAsia" w:hAnsiTheme="minorHAnsi" w:cstheme="minorBidi"/>
            <w:noProof/>
            <w:szCs w:val="22"/>
          </w:rPr>
          <w:tab/>
        </w:r>
        <w:r w:rsidRPr="00A4554B">
          <w:rPr>
            <w:rStyle w:val="Hypertextovodkaz"/>
            <w:noProof/>
          </w:rPr>
          <w:t>Nástroj PNtalk/SmallDEVS</w:t>
        </w:r>
        <w:r>
          <w:rPr>
            <w:noProof/>
            <w:webHidden/>
          </w:rPr>
          <w:tab/>
        </w:r>
        <w:r>
          <w:rPr>
            <w:noProof/>
            <w:webHidden/>
          </w:rPr>
          <w:fldChar w:fldCharType="begin"/>
        </w:r>
        <w:r>
          <w:rPr>
            <w:noProof/>
            <w:webHidden/>
          </w:rPr>
          <w:instrText xml:space="preserve"> PAGEREF _Toc356613989 \h </w:instrText>
        </w:r>
        <w:r>
          <w:rPr>
            <w:noProof/>
            <w:webHidden/>
          </w:rPr>
        </w:r>
        <w:r>
          <w:rPr>
            <w:noProof/>
            <w:webHidden/>
          </w:rPr>
          <w:fldChar w:fldCharType="separate"/>
        </w:r>
        <w:r>
          <w:rPr>
            <w:noProof/>
            <w:webHidden/>
          </w:rPr>
          <w:t>18</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90" w:history="1">
        <w:r w:rsidRPr="00A4554B">
          <w:rPr>
            <w:rStyle w:val="Hypertextovodkaz"/>
            <w:noProof/>
          </w:rPr>
          <w:t>5.</w:t>
        </w:r>
        <w:r>
          <w:rPr>
            <w:rFonts w:asciiTheme="minorHAnsi" w:eastAsiaTheme="minorEastAsia" w:hAnsiTheme="minorHAnsi" w:cstheme="minorBidi"/>
            <w:noProof/>
            <w:szCs w:val="22"/>
          </w:rPr>
          <w:tab/>
        </w:r>
        <w:r w:rsidRPr="00A4554B">
          <w:rPr>
            <w:rStyle w:val="Hypertextovodkaz"/>
            <w:noProof/>
          </w:rPr>
          <w:t>Specifikace Konferenčního systému</w:t>
        </w:r>
        <w:r>
          <w:rPr>
            <w:noProof/>
            <w:webHidden/>
          </w:rPr>
          <w:tab/>
        </w:r>
        <w:r>
          <w:rPr>
            <w:noProof/>
            <w:webHidden/>
          </w:rPr>
          <w:fldChar w:fldCharType="begin"/>
        </w:r>
        <w:r>
          <w:rPr>
            <w:noProof/>
            <w:webHidden/>
          </w:rPr>
          <w:instrText xml:space="preserve"> PAGEREF _Toc356613990 \h </w:instrText>
        </w:r>
        <w:r>
          <w:rPr>
            <w:noProof/>
            <w:webHidden/>
          </w:rPr>
        </w:r>
        <w:r>
          <w:rPr>
            <w:noProof/>
            <w:webHidden/>
          </w:rPr>
          <w:fldChar w:fldCharType="separate"/>
        </w:r>
        <w:r>
          <w:rPr>
            <w:noProof/>
            <w:webHidden/>
          </w:rPr>
          <w:t>21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1" w:history="1">
        <w:r w:rsidRPr="00A4554B">
          <w:rPr>
            <w:rStyle w:val="Hypertextovodkaz"/>
            <w:noProof/>
          </w:rPr>
          <w:t>5.1</w:t>
        </w:r>
        <w:r>
          <w:rPr>
            <w:rFonts w:asciiTheme="minorHAnsi" w:eastAsiaTheme="minorEastAsia" w:hAnsiTheme="minorHAnsi" w:cstheme="minorBidi"/>
            <w:noProof/>
            <w:szCs w:val="22"/>
          </w:rPr>
          <w:tab/>
        </w:r>
        <w:r w:rsidRPr="00A4554B">
          <w:rPr>
            <w:rStyle w:val="Hypertextovodkaz"/>
            <w:noProof/>
          </w:rPr>
          <w:t>Neformální specifikace</w:t>
        </w:r>
        <w:r>
          <w:rPr>
            <w:noProof/>
            <w:webHidden/>
          </w:rPr>
          <w:tab/>
        </w:r>
        <w:r>
          <w:rPr>
            <w:noProof/>
            <w:webHidden/>
          </w:rPr>
          <w:fldChar w:fldCharType="begin"/>
        </w:r>
        <w:r>
          <w:rPr>
            <w:noProof/>
            <w:webHidden/>
          </w:rPr>
          <w:instrText xml:space="preserve"> PAGEREF _Toc356613991 \h </w:instrText>
        </w:r>
        <w:r>
          <w:rPr>
            <w:noProof/>
            <w:webHidden/>
          </w:rPr>
        </w:r>
        <w:r>
          <w:rPr>
            <w:noProof/>
            <w:webHidden/>
          </w:rPr>
          <w:fldChar w:fldCharType="separate"/>
        </w:r>
        <w:r>
          <w:rPr>
            <w:noProof/>
            <w:webHidden/>
          </w:rPr>
          <w:t>21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2" w:history="1">
        <w:r w:rsidRPr="00A4554B">
          <w:rPr>
            <w:rStyle w:val="Hypertextovodkaz"/>
            <w:noProof/>
          </w:rPr>
          <w:t>5.2</w:t>
        </w:r>
        <w:r>
          <w:rPr>
            <w:rFonts w:asciiTheme="minorHAnsi" w:eastAsiaTheme="minorEastAsia" w:hAnsiTheme="minorHAnsi" w:cstheme="minorBidi"/>
            <w:noProof/>
            <w:szCs w:val="22"/>
          </w:rPr>
          <w:tab/>
        </w:r>
        <w:r w:rsidRPr="00A4554B">
          <w:rPr>
            <w:rStyle w:val="Hypertextovodkaz"/>
            <w:noProof/>
          </w:rPr>
          <w:t>Analýza požadavků</w:t>
        </w:r>
        <w:r>
          <w:rPr>
            <w:noProof/>
            <w:webHidden/>
          </w:rPr>
          <w:tab/>
        </w:r>
        <w:r>
          <w:rPr>
            <w:noProof/>
            <w:webHidden/>
          </w:rPr>
          <w:fldChar w:fldCharType="begin"/>
        </w:r>
        <w:r>
          <w:rPr>
            <w:noProof/>
            <w:webHidden/>
          </w:rPr>
          <w:instrText xml:space="preserve"> PAGEREF _Toc356613992 \h </w:instrText>
        </w:r>
        <w:r>
          <w:rPr>
            <w:noProof/>
            <w:webHidden/>
          </w:rPr>
        </w:r>
        <w:r>
          <w:rPr>
            <w:noProof/>
            <w:webHidden/>
          </w:rPr>
          <w:fldChar w:fldCharType="separate"/>
        </w:r>
        <w:r>
          <w:rPr>
            <w:noProof/>
            <w:webHidden/>
          </w:rPr>
          <w:t>21</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93" w:history="1">
        <w:r w:rsidRPr="00A4554B">
          <w:rPr>
            <w:rStyle w:val="Hypertextovodkaz"/>
            <w:noProof/>
          </w:rPr>
          <w:t>6.</w:t>
        </w:r>
        <w:r>
          <w:rPr>
            <w:rFonts w:asciiTheme="minorHAnsi" w:eastAsiaTheme="minorEastAsia" w:hAnsiTheme="minorHAnsi" w:cstheme="minorBidi"/>
            <w:noProof/>
            <w:szCs w:val="22"/>
          </w:rPr>
          <w:tab/>
        </w:r>
        <w:r w:rsidRPr="00A4554B">
          <w:rPr>
            <w:rStyle w:val="Hypertextovodkaz"/>
            <w:noProof/>
          </w:rPr>
          <w:t>Realizace modelu konferenčního systému</w:t>
        </w:r>
        <w:r>
          <w:rPr>
            <w:noProof/>
            <w:webHidden/>
          </w:rPr>
          <w:tab/>
        </w:r>
        <w:r>
          <w:rPr>
            <w:noProof/>
            <w:webHidden/>
          </w:rPr>
          <w:fldChar w:fldCharType="begin"/>
        </w:r>
        <w:r>
          <w:rPr>
            <w:noProof/>
            <w:webHidden/>
          </w:rPr>
          <w:instrText xml:space="preserve"> PAGEREF _Toc356613993 \h </w:instrText>
        </w:r>
        <w:r>
          <w:rPr>
            <w:noProof/>
            <w:webHidden/>
          </w:rPr>
        </w:r>
        <w:r>
          <w:rPr>
            <w:noProof/>
            <w:webHidden/>
          </w:rPr>
          <w:fldChar w:fldCharType="separate"/>
        </w:r>
        <w:r>
          <w:rPr>
            <w:noProof/>
            <w:webHidden/>
          </w:rPr>
          <w:t>24</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4" w:history="1">
        <w:r w:rsidRPr="00A4554B">
          <w:rPr>
            <w:rStyle w:val="Hypertextovodkaz"/>
            <w:noProof/>
          </w:rPr>
          <w:t>6.1</w:t>
        </w:r>
        <w:r>
          <w:rPr>
            <w:rFonts w:asciiTheme="minorHAnsi" w:eastAsiaTheme="minorEastAsia" w:hAnsiTheme="minorHAnsi" w:cstheme="minorBidi"/>
            <w:noProof/>
            <w:szCs w:val="22"/>
          </w:rPr>
          <w:tab/>
        </w:r>
        <w:r w:rsidRPr="00A4554B">
          <w:rPr>
            <w:rStyle w:val="Hypertextovodkaz"/>
            <w:noProof/>
          </w:rPr>
          <w:t>Návrh tříd</w:t>
        </w:r>
        <w:r>
          <w:rPr>
            <w:noProof/>
            <w:webHidden/>
          </w:rPr>
          <w:tab/>
        </w:r>
        <w:r>
          <w:rPr>
            <w:noProof/>
            <w:webHidden/>
          </w:rPr>
          <w:fldChar w:fldCharType="begin"/>
        </w:r>
        <w:r>
          <w:rPr>
            <w:noProof/>
            <w:webHidden/>
          </w:rPr>
          <w:instrText xml:space="preserve"> PAGEREF _Toc356613994 \h </w:instrText>
        </w:r>
        <w:r>
          <w:rPr>
            <w:noProof/>
            <w:webHidden/>
          </w:rPr>
        </w:r>
        <w:r>
          <w:rPr>
            <w:noProof/>
            <w:webHidden/>
          </w:rPr>
          <w:fldChar w:fldCharType="separate"/>
        </w:r>
        <w:r>
          <w:rPr>
            <w:noProof/>
            <w:webHidden/>
          </w:rPr>
          <w:t>24</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5" w:history="1">
        <w:r w:rsidRPr="00A4554B">
          <w:rPr>
            <w:rStyle w:val="Hypertextovodkaz"/>
            <w:noProof/>
          </w:rPr>
          <w:t>6.2</w:t>
        </w:r>
        <w:r>
          <w:rPr>
            <w:rFonts w:asciiTheme="minorHAnsi" w:eastAsiaTheme="minorEastAsia" w:hAnsiTheme="minorHAnsi" w:cstheme="minorBidi"/>
            <w:noProof/>
            <w:szCs w:val="22"/>
          </w:rPr>
          <w:tab/>
        </w:r>
        <w:r w:rsidRPr="00A4554B">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_Toc356613995 \h </w:instrText>
        </w:r>
        <w:r>
          <w:rPr>
            <w:noProof/>
            <w:webHidden/>
          </w:rPr>
        </w:r>
        <w:r>
          <w:rPr>
            <w:noProof/>
            <w:webHidden/>
          </w:rPr>
          <w:fldChar w:fldCharType="separate"/>
        </w:r>
        <w:r>
          <w:rPr>
            <w:noProof/>
            <w:webHidden/>
          </w:rPr>
          <w:t>25</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6" w:history="1">
        <w:r w:rsidRPr="00A4554B">
          <w:rPr>
            <w:rStyle w:val="Hypertextovodkaz"/>
            <w:noProof/>
          </w:rPr>
          <w:t>6.2.1</w:t>
        </w:r>
        <w:r>
          <w:rPr>
            <w:rFonts w:asciiTheme="minorHAnsi" w:eastAsiaTheme="minorEastAsia" w:hAnsiTheme="minorHAnsi" w:cstheme="minorBidi"/>
            <w:noProof/>
            <w:szCs w:val="22"/>
          </w:rPr>
          <w:tab/>
        </w:r>
        <w:r w:rsidRPr="00A4554B">
          <w:rPr>
            <w:rStyle w:val="Hypertextovodkaz"/>
            <w:noProof/>
          </w:rPr>
          <w:t>Conference</w:t>
        </w:r>
        <w:r>
          <w:rPr>
            <w:noProof/>
            <w:webHidden/>
          </w:rPr>
          <w:tab/>
        </w:r>
        <w:r>
          <w:rPr>
            <w:noProof/>
            <w:webHidden/>
          </w:rPr>
          <w:fldChar w:fldCharType="begin"/>
        </w:r>
        <w:r>
          <w:rPr>
            <w:noProof/>
            <w:webHidden/>
          </w:rPr>
          <w:instrText xml:space="preserve"> PAGEREF _Toc356613996 \h </w:instrText>
        </w:r>
        <w:r>
          <w:rPr>
            <w:noProof/>
            <w:webHidden/>
          </w:rPr>
        </w:r>
        <w:r>
          <w:rPr>
            <w:noProof/>
            <w:webHidden/>
          </w:rPr>
          <w:fldChar w:fldCharType="separate"/>
        </w:r>
        <w:r>
          <w:rPr>
            <w:noProof/>
            <w:webHidden/>
          </w:rPr>
          <w:t>27</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7" w:history="1">
        <w:r w:rsidRPr="00A4554B">
          <w:rPr>
            <w:rStyle w:val="Hypertextovodkaz"/>
            <w:noProof/>
          </w:rPr>
          <w:t>6.2.2</w:t>
        </w:r>
        <w:r>
          <w:rPr>
            <w:rFonts w:asciiTheme="minorHAnsi" w:eastAsiaTheme="minorEastAsia" w:hAnsiTheme="minorHAnsi" w:cstheme="minorBidi"/>
            <w:noProof/>
            <w:szCs w:val="22"/>
          </w:rPr>
          <w:tab/>
        </w:r>
        <w:r w:rsidRPr="00A4554B">
          <w:rPr>
            <w:rStyle w:val="Hypertextovodkaz"/>
            <w:noProof/>
          </w:rPr>
          <w:t>Location</w:t>
        </w:r>
        <w:r>
          <w:rPr>
            <w:noProof/>
            <w:webHidden/>
          </w:rPr>
          <w:tab/>
        </w:r>
        <w:r>
          <w:rPr>
            <w:noProof/>
            <w:webHidden/>
          </w:rPr>
          <w:fldChar w:fldCharType="begin"/>
        </w:r>
        <w:r>
          <w:rPr>
            <w:noProof/>
            <w:webHidden/>
          </w:rPr>
          <w:instrText xml:space="preserve"> PAGEREF _Toc356613997 \h </w:instrText>
        </w:r>
        <w:r>
          <w:rPr>
            <w:noProof/>
            <w:webHidden/>
          </w:rPr>
        </w:r>
        <w:r>
          <w:rPr>
            <w:noProof/>
            <w:webHidden/>
          </w:rPr>
          <w:fldChar w:fldCharType="separate"/>
        </w:r>
        <w:r>
          <w:rPr>
            <w:noProof/>
            <w:webHidden/>
          </w:rPr>
          <w:t>27</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8" w:history="1">
        <w:r w:rsidRPr="00A4554B">
          <w:rPr>
            <w:rStyle w:val="Hypertextovodkaz"/>
            <w:noProof/>
          </w:rPr>
          <w:t>6.2.3</w:t>
        </w:r>
        <w:r>
          <w:rPr>
            <w:rFonts w:asciiTheme="minorHAnsi" w:eastAsiaTheme="minorEastAsia" w:hAnsiTheme="minorHAnsi" w:cstheme="minorBidi"/>
            <w:noProof/>
            <w:szCs w:val="22"/>
          </w:rPr>
          <w:tab/>
        </w:r>
        <w:r w:rsidRPr="00A4554B">
          <w:rPr>
            <w:rStyle w:val="Hypertextovodkaz"/>
            <w:noProof/>
          </w:rPr>
          <w:t>Member</w:t>
        </w:r>
        <w:r>
          <w:rPr>
            <w:noProof/>
            <w:webHidden/>
          </w:rPr>
          <w:tab/>
        </w:r>
        <w:r>
          <w:rPr>
            <w:noProof/>
            <w:webHidden/>
          </w:rPr>
          <w:fldChar w:fldCharType="begin"/>
        </w:r>
        <w:r>
          <w:rPr>
            <w:noProof/>
            <w:webHidden/>
          </w:rPr>
          <w:instrText xml:space="preserve"> PAGEREF _Toc356613998 \h </w:instrText>
        </w:r>
        <w:r>
          <w:rPr>
            <w:noProof/>
            <w:webHidden/>
          </w:rPr>
        </w:r>
        <w:r>
          <w:rPr>
            <w:noProof/>
            <w:webHidden/>
          </w:rPr>
          <w:fldChar w:fldCharType="separate"/>
        </w:r>
        <w:r>
          <w:rPr>
            <w:noProof/>
            <w:webHidden/>
          </w:rPr>
          <w:t>27</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9" w:history="1">
        <w:r w:rsidRPr="00A4554B">
          <w:rPr>
            <w:rStyle w:val="Hypertextovodkaz"/>
            <w:noProof/>
          </w:rPr>
          <w:t>6.2.4</w:t>
        </w:r>
        <w:r>
          <w:rPr>
            <w:rFonts w:asciiTheme="minorHAnsi" w:eastAsiaTheme="minorEastAsia" w:hAnsiTheme="minorHAnsi" w:cstheme="minorBidi"/>
            <w:noProof/>
            <w:szCs w:val="22"/>
          </w:rPr>
          <w:tab/>
        </w:r>
        <w:r w:rsidRPr="00A4554B">
          <w:rPr>
            <w:rStyle w:val="Hypertextovodkaz"/>
            <w:noProof/>
          </w:rPr>
          <w:t>Paper</w:t>
        </w:r>
        <w:r>
          <w:rPr>
            <w:noProof/>
            <w:webHidden/>
          </w:rPr>
          <w:tab/>
        </w:r>
        <w:r>
          <w:rPr>
            <w:noProof/>
            <w:webHidden/>
          </w:rPr>
          <w:fldChar w:fldCharType="begin"/>
        </w:r>
        <w:r>
          <w:rPr>
            <w:noProof/>
            <w:webHidden/>
          </w:rPr>
          <w:instrText xml:space="preserve"> PAGEREF _Toc356613999 \h </w:instrText>
        </w:r>
        <w:r>
          <w:rPr>
            <w:noProof/>
            <w:webHidden/>
          </w:rPr>
        </w:r>
        <w:r>
          <w:rPr>
            <w:noProof/>
            <w:webHidden/>
          </w:rPr>
          <w:fldChar w:fldCharType="separate"/>
        </w:r>
        <w:r>
          <w:rPr>
            <w:noProof/>
            <w:webHidden/>
          </w:rPr>
          <w:t>28</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0" w:history="1">
        <w:r w:rsidRPr="00A4554B">
          <w:rPr>
            <w:rStyle w:val="Hypertextovodkaz"/>
            <w:noProof/>
          </w:rPr>
          <w:t>6.2.5</w:t>
        </w:r>
        <w:r>
          <w:rPr>
            <w:rFonts w:asciiTheme="minorHAnsi" w:eastAsiaTheme="minorEastAsia" w:hAnsiTheme="minorHAnsi" w:cstheme="minorBidi"/>
            <w:noProof/>
            <w:szCs w:val="22"/>
          </w:rPr>
          <w:tab/>
        </w:r>
        <w:r w:rsidRPr="00A4554B">
          <w:rPr>
            <w:rStyle w:val="Hypertextovodkaz"/>
            <w:noProof/>
          </w:rPr>
          <w:t>Review</w:t>
        </w:r>
        <w:r>
          <w:rPr>
            <w:noProof/>
            <w:webHidden/>
          </w:rPr>
          <w:tab/>
        </w:r>
        <w:r>
          <w:rPr>
            <w:noProof/>
            <w:webHidden/>
          </w:rPr>
          <w:fldChar w:fldCharType="begin"/>
        </w:r>
        <w:r>
          <w:rPr>
            <w:noProof/>
            <w:webHidden/>
          </w:rPr>
          <w:instrText xml:space="preserve"> PAGEREF _Toc356614000 \h </w:instrText>
        </w:r>
        <w:r>
          <w:rPr>
            <w:noProof/>
            <w:webHidden/>
          </w:rPr>
        </w:r>
        <w:r>
          <w:rPr>
            <w:noProof/>
            <w:webHidden/>
          </w:rPr>
          <w:fldChar w:fldCharType="separate"/>
        </w:r>
        <w:r>
          <w:rPr>
            <w:noProof/>
            <w:webHidden/>
          </w:rPr>
          <w:t>28</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4001" w:history="1">
        <w:r w:rsidRPr="00A4554B">
          <w:rPr>
            <w:rStyle w:val="Hypertextovodkaz"/>
            <w:noProof/>
          </w:rPr>
          <w:t>7.</w:t>
        </w:r>
        <w:r>
          <w:rPr>
            <w:rFonts w:asciiTheme="minorHAnsi" w:eastAsiaTheme="minorEastAsia" w:hAnsiTheme="minorHAnsi" w:cstheme="minorBidi"/>
            <w:noProof/>
            <w:szCs w:val="22"/>
          </w:rPr>
          <w:tab/>
        </w:r>
        <w:r w:rsidRPr="00A4554B">
          <w:rPr>
            <w:rStyle w:val="Hypertextovodkaz"/>
            <w:noProof/>
          </w:rPr>
          <w:t>Nasazení modelu systému</w:t>
        </w:r>
        <w:r>
          <w:rPr>
            <w:noProof/>
            <w:webHidden/>
          </w:rPr>
          <w:tab/>
        </w:r>
        <w:r>
          <w:rPr>
            <w:noProof/>
            <w:webHidden/>
          </w:rPr>
          <w:fldChar w:fldCharType="begin"/>
        </w:r>
        <w:r>
          <w:rPr>
            <w:noProof/>
            <w:webHidden/>
          </w:rPr>
          <w:instrText xml:space="preserve"> PAGEREF _Toc356614001 \h </w:instrText>
        </w:r>
        <w:r>
          <w:rPr>
            <w:noProof/>
            <w:webHidden/>
          </w:rPr>
        </w:r>
        <w:r>
          <w:rPr>
            <w:noProof/>
            <w:webHidden/>
          </w:rPr>
          <w:fldChar w:fldCharType="separate"/>
        </w:r>
        <w:r>
          <w:rPr>
            <w:noProof/>
            <w:webHidden/>
          </w:rPr>
          <w:t>30</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02" w:history="1">
        <w:r w:rsidRPr="00A4554B">
          <w:rPr>
            <w:rStyle w:val="Hypertextovodkaz"/>
            <w:noProof/>
          </w:rPr>
          <w:t>7.1</w:t>
        </w:r>
        <w:r>
          <w:rPr>
            <w:rFonts w:asciiTheme="minorHAnsi" w:eastAsiaTheme="minorEastAsia" w:hAnsiTheme="minorHAnsi" w:cstheme="minorBidi"/>
            <w:noProof/>
            <w:szCs w:val="22"/>
          </w:rPr>
          <w:tab/>
        </w:r>
        <w:r w:rsidRPr="00A4554B">
          <w:rPr>
            <w:rStyle w:val="Hypertextovodkaz"/>
            <w:noProof/>
          </w:rPr>
          <w:t>Řídící sítě</w:t>
        </w:r>
        <w:r>
          <w:rPr>
            <w:noProof/>
            <w:webHidden/>
          </w:rPr>
          <w:tab/>
        </w:r>
        <w:r>
          <w:rPr>
            <w:noProof/>
            <w:webHidden/>
          </w:rPr>
          <w:fldChar w:fldCharType="begin"/>
        </w:r>
        <w:r>
          <w:rPr>
            <w:noProof/>
            <w:webHidden/>
          </w:rPr>
          <w:instrText xml:space="preserve"> PAGEREF _Toc356614002 \h </w:instrText>
        </w:r>
        <w:r>
          <w:rPr>
            <w:noProof/>
            <w:webHidden/>
          </w:rPr>
        </w:r>
        <w:r>
          <w:rPr>
            <w:noProof/>
            <w:webHidden/>
          </w:rPr>
          <w:fldChar w:fldCharType="separate"/>
        </w:r>
        <w:r>
          <w:rPr>
            <w:noProof/>
            <w:webHidden/>
          </w:rPr>
          <w:t>31</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3" w:history="1">
        <w:r w:rsidRPr="00A4554B">
          <w:rPr>
            <w:rStyle w:val="Hypertextovodkaz"/>
            <w:noProof/>
          </w:rPr>
          <w:t>7.1.1</w:t>
        </w:r>
        <w:r>
          <w:rPr>
            <w:rFonts w:asciiTheme="minorHAnsi" w:eastAsiaTheme="minorEastAsia" w:hAnsiTheme="minorHAnsi" w:cstheme="minorBidi"/>
            <w:noProof/>
            <w:szCs w:val="22"/>
          </w:rPr>
          <w:tab/>
        </w:r>
        <w:r w:rsidRPr="00A4554B">
          <w:rPr>
            <w:rStyle w:val="Hypertextovodkaz"/>
            <w:noProof/>
          </w:rPr>
          <w:t>SystemNet</w:t>
        </w:r>
        <w:r>
          <w:rPr>
            <w:noProof/>
            <w:webHidden/>
          </w:rPr>
          <w:tab/>
        </w:r>
        <w:r>
          <w:rPr>
            <w:noProof/>
            <w:webHidden/>
          </w:rPr>
          <w:fldChar w:fldCharType="begin"/>
        </w:r>
        <w:r>
          <w:rPr>
            <w:noProof/>
            <w:webHidden/>
          </w:rPr>
          <w:instrText xml:space="preserve"> PAGEREF _Toc356614003 \h </w:instrText>
        </w:r>
        <w:r>
          <w:rPr>
            <w:noProof/>
            <w:webHidden/>
          </w:rPr>
        </w:r>
        <w:r>
          <w:rPr>
            <w:noProof/>
            <w:webHidden/>
          </w:rPr>
          <w:fldChar w:fldCharType="separate"/>
        </w:r>
        <w:r>
          <w:rPr>
            <w:noProof/>
            <w:webHidden/>
          </w:rPr>
          <w:t>31</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4" w:history="1">
        <w:r w:rsidRPr="00A4554B">
          <w:rPr>
            <w:rStyle w:val="Hypertextovodkaz"/>
            <w:noProof/>
          </w:rPr>
          <w:t>7.1.2</w:t>
        </w:r>
        <w:r>
          <w:rPr>
            <w:rFonts w:asciiTheme="minorHAnsi" w:eastAsiaTheme="minorEastAsia" w:hAnsiTheme="minorHAnsi" w:cstheme="minorBidi"/>
            <w:noProof/>
            <w:szCs w:val="22"/>
          </w:rPr>
          <w:tab/>
        </w:r>
        <w:r w:rsidRPr="00A4554B">
          <w:rPr>
            <w:rStyle w:val="Hypertextovodkaz"/>
            <w:noProof/>
          </w:rPr>
          <w:t>UserNet</w:t>
        </w:r>
        <w:r>
          <w:rPr>
            <w:noProof/>
            <w:webHidden/>
          </w:rPr>
          <w:tab/>
        </w:r>
        <w:r>
          <w:rPr>
            <w:noProof/>
            <w:webHidden/>
          </w:rPr>
          <w:fldChar w:fldCharType="begin"/>
        </w:r>
        <w:r>
          <w:rPr>
            <w:noProof/>
            <w:webHidden/>
          </w:rPr>
          <w:instrText xml:space="preserve"> PAGEREF _Toc356614004 \h </w:instrText>
        </w:r>
        <w:r>
          <w:rPr>
            <w:noProof/>
            <w:webHidden/>
          </w:rPr>
        </w:r>
        <w:r>
          <w:rPr>
            <w:noProof/>
            <w:webHidden/>
          </w:rPr>
          <w:fldChar w:fldCharType="separate"/>
        </w:r>
        <w:r>
          <w:rPr>
            <w:noProof/>
            <w:webHidden/>
          </w:rPr>
          <w:t>32</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5" w:history="1">
        <w:r w:rsidRPr="00A4554B">
          <w:rPr>
            <w:rStyle w:val="Hypertextovodkaz"/>
            <w:noProof/>
          </w:rPr>
          <w:t>7.1.3</w:t>
        </w:r>
        <w:r>
          <w:rPr>
            <w:rFonts w:asciiTheme="minorHAnsi" w:eastAsiaTheme="minorEastAsia" w:hAnsiTheme="minorHAnsi" w:cstheme="minorBidi"/>
            <w:noProof/>
            <w:szCs w:val="22"/>
          </w:rPr>
          <w:tab/>
        </w:r>
        <w:r w:rsidRPr="00A4554B">
          <w:rPr>
            <w:rStyle w:val="Hypertextovodkaz"/>
            <w:noProof/>
          </w:rPr>
          <w:t>AdminNet</w:t>
        </w:r>
        <w:r>
          <w:rPr>
            <w:noProof/>
            <w:webHidden/>
          </w:rPr>
          <w:tab/>
        </w:r>
        <w:r>
          <w:rPr>
            <w:noProof/>
            <w:webHidden/>
          </w:rPr>
          <w:fldChar w:fldCharType="begin"/>
        </w:r>
        <w:r>
          <w:rPr>
            <w:noProof/>
            <w:webHidden/>
          </w:rPr>
          <w:instrText xml:space="preserve"> PAGEREF _Toc356614005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6" w:history="1">
        <w:r w:rsidRPr="00A4554B">
          <w:rPr>
            <w:rStyle w:val="Hypertextovodkaz"/>
            <w:noProof/>
          </w:rPr>
          <w:t>7.1.4</w:t>
        </w:r>
        <w:r>
          <w:rPr>
            <w:rFonts w:asciiTheme="minorHAnsi" w:eastAsiaTheme="minorEastAsia" w:hAnsiTheme="minorHAnsi" w:cstheme="minorBidi"/>
            <w:noProof/>
            <w:szCs w:val="22"/>
          </w:rPr>
          <w:tab/>
        </w:r>
        <w:r w:rsidRPr="00A4554B">
          <w:rPr>
            <w:rStyle w:val="Hypertextovodkaz"/>
            <w:noProof/>
          </w:rPr>
          <w:t>AuthorNet</w:t>
        </w:r>
        <w:r>
          <w:rPr>
            <w:noProof/>
            <w:webHidden/>
          </w:rPr>
          <w:tab/>
        </w:r>
        <w:r>
          <w:rPr>
            <w:noProof/>
            <w:webHidden/>
          </w:rPr>
          <w:fldChar w:fldCharType="begin"/>
        </w:r>
        <w:r>
          <w:rPr>
            <w:noProof/>
            <w:webHidden/>
          </w:rPr>
          <w:instrText xml:space="preserve"> PAGEREF _Toc356614006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7" w:history="1">
        <w:r w:rsidRPr="00A4554B">
          <w:rPr>
            <w:rStyle w:val="Hypertextovodkaz"/>
            <w:noProof/>
          </w:rPr>
          <w:t>7.1.5</w:t>
        </w:r>
        <w:r>
          <w:rPr>
            <w:rFonts w:asciiTheme="minorHAnsi" w:eastAsiaTheme="minorEastAsia" w:hAnsiTheme="minorHAnsi" w:cstheme="minorBidi"/>
            <w:noProof/>
            <w:szCs w:val="22"/>
          </w:rPr>
          <w:tab/>
        </w:r>
        <w:r w:rsidRPr="00A4554B">
          <w:rPr>
            <w:rStyle w:val="Hypertextovodkaz"/>
            <w:noProof/>
          </w:rPr>
          <w:t>ReviewerNet</w:t>
        </w:r>
        <w:r>
          <w:rPr>
            <w:noProof/>
            <w:webHidden/>
          </w:rPr>
          <w:tab/>
        </w:r>
        <w:r>
          <w:rPr>
            <w:noProof/>
            <w:webHidden/>
          </w:rPr>
          <w:fldChar w:fldCharType="begin"/>
        </w:r>
        <w:r>
          <w:rPr>
            <w:noProof/>
            <w:webHidden/>
          </w:rPr>
          <w:instrText xml:space="preserve"> PAGEREF _Toc356614007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08" w:history="1">
        <w:r w:rsidRPr="00A4554B">
          <w:rPr>
            <w:rStyle w:val="Hypertextovodkaz"/>
            <w:noProof/>
          </w:rPr>
          <w:t>7.2</w:t>
        </w:r>
        <w:r>
          <w:rPr>
            <w:rFonts w:asciiTheme="minorHAnsi" w:eastAsiaTheme="minorEastAsia" w:hAnsiTheme="minorHAnsi" w:cstheme="minorBidi"/>
            <w:noProof/>
            <w:szCs w:val="22"/>
          </w:rPr>
          <w:tab/>
        </w:r>
        <w:r w:rsidRPr="00A4554B">
          <w:rPr>
            <w:rStyle w:val="Hypertextovodkaz"/>
            <w:noProof/>
          </w:rPr>
          <w:t>Uživatelské rozhraní</w:t>
        </w:r>
        <w:r>
          <w:rPr>
            <w:noProof/>
            <w:webHidden/>
          </w:rPr>
          <w:tab/>
        </w:r>
        <w:r>
          <w:rPr>
            <w:noProof/>
            <w:webHidden/>
          </w:rPr>
          <w:fldChar w:fldCharType="begin"/>
        </w:r>
        <w:r>
          <w:rPr>
            <w:noProof/>
            <w:webHidden/>
          </w:rPr>
          <w:instrText xml:space="preserve"> PAGEREF _Toc356614008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9" w:history="1">
        <w:r w:rsidRPr="00A4554B">
          <w:rPr>
            <w:rStyle w:val="Hypertextovodkaz"/>
            <w:noProof/>
          </w:rPr>
          <w:t>7.2.1</w:t>
        </w:r>
        <w:r>
          <w:rPr>
            <w:rFonts w:asciiTheme="minorHAnsi" w:eastAsiaTheme="minorEastAsia" w:hAnsiTheme="minorHAnsi" w:cstheme="minorBidi"/>
            <w:noProof/>
            <w:szCs w:val="22"/>
          </w:rPr>
          <w:tab/>
        </w:r>
        <w:r w:rsidRPr="00A4554B">
          <w:rPr>
            <w:rStyle w:val="Hypertextovodkaz"/>
            <w:noProof/>
          </w:rPr>
          <w:t>Napojení na PNtalk</w:t>
        </w:r>
        <w:r>
          <w:rPr>
            <w:noProof/>
            <w:webHidden/>
          </w:rPr>
          <w:tab/>
        </w:r>
        <w:r>
          <w:rPr>
            <w:noProof/>
            <w:webHidden/>
          </w:rPr>
          <w:fldChar w:fldCharType="begin"/>
        </w:r>
        <w:r>
          <w:rPr>
            <w:noProof/>
            <w:webHidden/>
          </w:rPr>
          <w:instrText xml:space="preserve"> PAGEREF _Toc356614009 \h </w:instrText>
        </w:r>
        <w:r>
          <w:rPr>
            <w:noProof/>
            <w:webHidden/>
          </w:rPr>
        </w:r>
        <w:r>
          <w:rPr>
            <w:noProof/>
            <w:webHidden/>
          </w:rPr>
          <w:fldChar w:fldCharType="separate"/>
        </w:r>
        <w:r>
          <w:rPr>
            <w:noProof/>
            <w:webHidden/>
          </w:rPr>
          <w:t>36</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10" w:history="1">
        <w:r w:rsidRPr="00A4554B">
          <w:rPr>
            <w:rStyle w:val="Hypertextovodkaz"/>
            <w:noProof/>
          </w:rPr>
          <w:t>7.3</w:t>
        </w:r>
        <w:r>
          <w:rPr>
            <w:rFonts w:asciiTheme="minorHAnsi" w:eastAsiaTheme="minorEastAsia" w:hAnsiTheme="minorHAnsi" w:cstheme="minorBidi"/>
            <w:noProof/>
            <w:szCs w:val="22"/>
          </w:rPr>
          <w:tab/>
        </w:r>
        <w:r w:rsidRPr="00A4554B">
          <w:rPr>
            <w:rStyle w:val="Hypertextovodkaz"/>
            <w:noProof/>
          </w:rPr>
          <w:t>Vlastní provedení UI</w:t>
        </w:r>
        <w:r>
          <w:rPr>
            <w:noProof/>
            <w:webHidden/>
          </w:rPr>
          <w:tab/>
        </w:r>
        <w:r>
          <w:rPr>
            <w:noProof/>
            <w:webHidden/>
          </w:rPr>
          <w:fldChar w:fldCharType="begin"/>
        </w:r>
        <w:r>
          <w:rPr>
            <w:noProof/>
            <w:webHidden/>
          </w:rPr>
          <w:instrText xml:space="preserve"> PAGEREF _Toc356614010 \h </w:instrText>
        </w:r>
        <w:r>
          <w:rPr>
            <w:noProof/>
            <w:webHidden/>
          </w:rPr>
        </w:r>
        <w:r>
          <w:rPr>
            <w:noProof/>
            <w:webHidden/>
          </w:rPr>
          <w:fldChar w:fldCharType="separate"/>
        </w:r>
        <w:r>
          <w:rPr>
            <w:noProof/>
            <w:webHidden/>
          </w:rPr>
          <w:t>38</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4011" w:history="1">
        <w:r w:rsidRPr="00A4554B">
          <w:rPr>
            <w:rStyle w:val="Hypertextovodkaz"/>
            <w:noProof/>
          </w:rPr>
          <w:t>8.</w:t>
        </w:r>
        <w:r>
          <w:rPr>
            <w:rFonts w:asciiTheme="minorHAnsi" w:eastAsiaTheme="minorEastAsia" w:hAnsiTheme="minorHAnsi" w:cstheme="minorBidi"/>
            <w:noProof/>
            <w:szCs w:val="22"/>
          </w:rPr>
          <w:tab/>
        </w:r>
        <w:r w:rsidRPr="00A4554B">
          <w:rPr>
            <w:rStyle w:val="Hypertextovodkaz"/>
            <w:noProof/>
          </w:rPr>
          <w:t>Testování/simulace</w:t>
        </w:r>
        <w:r>
          <w:rPr>
            <w:noProof/>
            <w:webHidden/>
          </w:rPr>
          <w:tab/>
        </w:r>
        <w:r>
          <w:rPr>
            <w:noProof/>
            <w:webHidden/>
          </w:rPr>
          <w:fldChar w:fldCharType="begin"/>
        </w:r>
        <w:r>
          <w:rPr>
            <w:noProof/>
            <w:webHidden/>
          </w:rPr>
          <w:instrText xml:space="preserve"> PAGEREF _Toc356614011 \h </w:instrText>
        </w:r>
        <w:r>
          <w:rPr>
            <w:noProof/>
            <w:webHidden/>
          </w:rPr>
        </w:r>
        <w:r>
          <w:rPr>
            <w:noProof/>
            <w:webHidden/>
          </w:rPr>
          <w:fldChar w:fldCharType="separate"/>
        </w:r>
        <w:r>
          <w:rPr>
            <w:noProof/>
            <w:webHidden/>
          </w:rPr>
          <w:t>39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12" w:history="1">
        <w:r w:rsidRPr="00A4554B">
          <w:rPr>
            <w:rStyle w:val="Hypertextovodkaz"/>
            <w:noProof/>
          </w:rPr>
          <w:t>8.1</w:t>
        </w:r>
        <w:r>
          <w:rPr>
            <w:rFonts w:asciiTheme="minorHAnsi" w:eastAsiaTheme="minorEastAsia" w:hAnsiTheme="minorHAnsi" w:cstheme="minorBidi"/>
            <w:noProof/>
            <w:szCs w:val="22"/>
          </w:rPr>
          <w:tab/>
        </w:r>
        <w:r w:rsidRPr="00A4554B">
          <w:rPr>
            <w:rStyle w:val="Hypertextovodkaz"/>
            <w:noProof/>
          </w:rPr>
          <w:t>Návrh testů</w:t>
        </w:r>
        <w:r>
          <w:rPr>
            <w:noProof/>
            <w:webHidden/>
          </w:rPr>
          <w:tab/>
        </w:r>
        <w:r>
          <w:rPr>
            <w:noProof/>
            <w:webHidden/>
          </w:rPr>
          <w:fldChar w:fldCharType="begin"/>
        </w:r>
        <w:r>
          <w:rPr>
            <w:noProof/>
            <w:webHidden/>
          </w:rPr>
          <w:instrText xml:space="preserve"> PAGEREF _Toc356614012 \h </w:instrText>
        </w:r>
        <w:r>
          <w:rPr>
            <w:noProof/>
            <w:webHidden/>
          </w:rPr>
        </w:r>
        <w:r>
          <w:rPr>
            <w:noProof/>
            <w:webHidden/>
          </w:rPr>
          <w:fldChar w:fldCharType="separate"/>
        </w:r>
        <w:r>
          <w:rPr>
            <w:noProof/>
            <w:webHidden/>
          </w:rPr>
          <w:t>39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13" w:history="1">
        <w:r w:rsidRPr="00A4554B">
          <w:rPr>
            <w:rStyle w:val="Hypertextovodkaz"/>
            <w:noProof/>
          </w:rPr>
          <w:t>8.2</w:t>
        </w:r>
        <w:r>
          <w:rPr>
            <w:rFonts w:asciiTheme="minorHAnsi" w:eastAsiaTheme="minorEastAsia" w:hAnsiTheme="minorHAnsi" w:cstheme="minorBidi"/>
            <w:noProof/>
            <w:szCs w:val="22"/>
          </w:rPr>
          <w:tab/>
        </w:r>
        <w:r w:rsidRPr="00A4554B">
          <w:rPr>
            <w:rStyle w:val="Hypertextovodkaz"/>
            <w:noProof/>
          </w:rPr>
          <w:t>Výsledky testů</w:t>
        </w:r>
        <w:r>
          <w:rPr>
            <w:noProof/>
            <w:webHidden/>
          </w:rPr>
          <w:tab/>
        </w:r>
        <w:r>
          <w:rPr>
            <w:noProof/>
            <w:webHidden/>
          </w:rPr>
          <w:fldChar w:fldCharType="begin"/>
        </w:r>
        <w:r>
          <w:rPr>
            <w:noProof/>
            <w:webHidden/>
          </w:rPr>
          <w:instrText xml:space="preserve"> PAGEREF _Toc356614013 \h </w:instrText>
        </w:r>
        <w:r>
          <w:rPr>
            <w:noProof/>
            <w:webHidden/>
          </w:rPr>
        </w:r>
        <w:r>
          <w:rPr>
            <w:noProof/>
            <w:webHidden/>
          </w:rPr>
          <w:fldChar w:fldCharType="separate"/>
        </w:r>
        <w:r>
          <w:rPr>
            <w:noProof/>
            <w:webHidden/>
          </w:rPr>
          <w:t>39</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4014" w:history="1">
        <w:r w:rsidRPr="00A4554B">
          <w:rPr>
            <w:rStyle w:val="Hypertextovodkaz"/>
            <w:noProof/>
          </w:rPr>
          <w:t>9.</w:t>
        </w:r>
        <w:r>
          <w:rPr>
            <w:rFonts w:asciiTheme="minorHAnsi" w:eastAsiaTheme="minorEastAsia" w:hAnsiTheme="minorHAnsi" w:cstheme="minorBidi"/>
            <w:noProof/>
            <w:szCs w:val="22"/>
          </w:rPr>
          <w:tab/>
        </w:r>
        <w:r w:rsidRPr="00A4554B">
          <w:rPr>
            <w:rStyle w:val="Hypertextovodkaz"/>
            <w:noProof/>
          </w:rPr>
          <w:t>Závěr</w:t>
        </w:r>
        <w:r>
          <w:rPr>
            <w:noProof/>
            <w:webHidden/>
          </w:rPr>
          <w:tab/>
        </w:r>
        <w:r>
          <w:rPr>
            <w:noProof/>
            <w:webHidden/>
          </w:rPr>
          <w:fldChar w:fldCharType="begin"/>
        </w:r>
        <w:r>
          <w:rPr>
            <w:noProof/>
            <w:webHidden/>
          </w:rPr>
          <w:instrText xml:space="preserve"> PAGEREF _Toc356614014 \h </w:instrText>
        </w:r>
        <w:r>
          <w:rPr>
            <w:noProof/>
            <w:webHidden/>
          </w:rPr>
        </w:r>
        <w:r>
          <w:rPr>
            <w:noProof/>
            <w:webHidden/>
          </w:rPr>
          <w:fldChar w:fldCharType="separate"/>
        </w:r>
        <w:r>
          <w:rPr>
            <w:noProof/>
            <w:webHidden/>
          </w:rPr>
          <w:t>40</w:t>
        </w:r>
        <w:r>
          <w:rPr>
            <w:noProof/>
            <w:webHidden/>
          </w:rPr>
          <w:fldChar w:fldCharType="end"/>
        </w:r>
      </w:hyperlink>
    </w:p>
    <w:p w:rsidR="000620C2" w:rsidRDefault="000620C2">
      <w:pPr>
        <w:pStyle w:val="Obsah1"/>
        <w:tabs>
          <w:tab w:val="right" w:leader="dot" w:pos="8990"/>
        </w:tabs>
        <w:rPr>
          <w:rFonts w:asciiTheme="minorHAnsi" w:eastAsiaTheme="minorEastAsia" w:hAnsiTheme="minorHAnsi" w:cstheme="minorBidi"/>
          <w:noProof/>
          <w:szCs w:val="22"/>
        </w:rPr>
      </w:pPr>
      <w:hyperlink w:anchor="_Toc356614015" w:history="1">
        <w:r w:rsidRPr="00A4554B">
          <w:rPr>
            <w:rStyle w:val="Hypertextovodkaz"/>
            <w:noProof/>
          </w:rPr>
          <w:t>Bibliografie</w:t>
        </w:r>
        <w:r>
          <w:rPr>
            <w:noProof/>
            <w:webHidden/>
          </w:rPr>
          <w:tab/>
        </w:r>
        <w:r>
          <w:rPr>
            <w:noProof/>
            <w:webHidden/>
          </w:rPr>
          <w:fldChar w:fldCharType="begin"/>
        </w:r>
        <w:r>
          <w:rPr>
            <w:noProof/>
            <w:webHidden/>
          </w:rPr>
          <w:instrText xml:space="preserve"> PAGEREF _Toc356614015 \h </w:instrText>
        </w:r>
        <w:r>
          <w:rPr>
            <w:noProof/>
            <w:webHidden/>
          </w:rPr>
        </w:r>
        <w:r>
          <w:rPr>
            <w:noProof/>
            <w:webHidden/>
          </w:rPr>
          <w:fldChar w:fldCharType="separate"/>
        </w:r>
        <w:r>
          <w:rPr>
            <w:noProof/>
            <w:webHidden/>
          </w:rPr>
          <w:t>41</w:t>
        </w:r>
        <w:r>
          <w:rPr>
            <w:noProof/>
            <w:webHidden/>
          </w:rPr>
          <w:fldChar w:fldCharType="end"/>
        </w:r>
      </w:hyperlink>
    </w:p>
    <w:p w:rsidR="006273F8" w:rsidRDefault="00F02DCA"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613976"/>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0620C2">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0620C2">
              <w:rPr>
                <w:noProof/>
              </w:rPr>
              <w:t>[2]</w:t>
            </w:r>
          </w:fldSimple>
        </w:sdtContent>
      </w:sdt>
      <w:r w:rsidR="001948C8">
        <w:t>).</w:t>
      </w:r>
    </w:p>
    <w:p w:rsidR="001948C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w:t>
      </w:r>
      <w:commentRangeStart w:id="7"/>
      <w:r>
        <w:t xml:space="preserve">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commentRangeEnd w:id="7"/>
      <w:r w:rsidR="00D930EF">
        <w:rPr>
          <w:rStyle w:val="Odkaznakoment"/>
        </w:rPr>
        <w:commentReference w:id="7"/>
      </w:r>
    </w:p>
    <w:p w:rsidR="001948C8" w:rsidRDefault="001948C8" w:rsidP="008D0E8A">
      <w:pPr>
        <w:pStyle w:val="Odstavecdal"/>
      </w:pP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0620C2">
              <w:rPr>
                <w:noProof/>
              </w:rPr>
              <w:t>[3]</w:t>
            </w:r>
          </w:fldSimple>
        </w:sdtContent>
      </w:sdt>
      <w:r>
        <w:t>), který je však pouze informativní (vizualizační), lépe řečeno, neumožňuje ve své základní podobě provádění vytvořených modelů.</w:t>
      </w:r>
    </w:p>
    <w:p w:rsidR="001948C8" w:rsidRDefault="001948C8" w:rsidP="008D0E8A">
      <w:pPr>
        <w:pStyle w:val="Odstavecdal"/>
      </w:pPr>
      <w:commentRangeStart w:id="8"/>
      <w:r>
        <w:t xml:space="preserve">V oblasti softwarového inženýrství došlo v poslední době k rozvoji přístupu, který využívá modelování ve smyslu </w:t>
      </w:r>
      <w:proofErr w:type="spellStart"/>
      <w:r>
        <w:t>simulovatelných</w:t>
      </w:r>
      <w:proofErr w:type="spellEnd"/>
      <w:r>
        <w:t xml:space="preserve"> modelů a to v takém rozsahu, že je lze považovat za programovací jazyk </w:t>
      </w:r>
      <w:sdt>
        <w:sdtPr>
          <w:id w:val="101129119"/>
          <w:citation/>
        </w:sdtPr>
        <w:sdtContent>
          <w:fldSimple w:instr=" CITATION Koč10 \l 1029 ">
            <w:r w:rsidR="000620C2">
              <w:rPr>
                <w:noProof/>
              </w:rPr>
              <w:t>[4]</w:t>
            </w:r>
          </w:fldSimple>
        </w:sdtContent>
      </w:sdt>
      <w:r>
        <w:t xml:space="preserve">. Tento přístup dostál mnoha označení, z nichž některá jsou </w:t>
      </w:r>
      <w:r w:rsidRPr="00C068B5">
        <w:rPr>
          <w:i/>
        </w:rPr>
        <w:t>Model-</w:t>
      </w:r>
      <w:proofErr w:type="spellStart"/>
      <w:r w:rsidRPr="00C068B5">
        <w:rPr>
          <w:i/>
        </w:rPr>
        <w:t>based</w:t>
      </w:r>
      <w:proofErr w:type="spellEnd"/>
      <w:r w:rsidRPr="00C068B5">
        <w:rPr>
          <w:i/>
        </w:rPr>
        <w:t xml:space="preserve"> design</w:t>
      </w:r>
      <w:r>
        <w:t xml:space="preserve"> (MBD), také </w:t>
      </w:r>
      <w:r>
        <w:rPr>
          <w:i/>
        </w:rPr>
        <w:t>Model-</w:t>
      </w:r>
      <w:proofErr w:type="spellStart"/>
      <w:r>
        <w:rPr>
          <w:i/>
        </w:rPr>
        <w:t>driven</w:t>
      </w:r>
      <w:proofErr w:type="spellEnd"/>
      <w:r>
        <w:rPr>
          <w:i/>
        </w:rPr>
        <w:t xml:space="preserve"> design</w:t>
      </w:r>
      <w:r>
        <w:t xml:space="preserve"> (MDD) a </w:t>
      </w:r>
      <w:r>
        <w:rPr>
          <w:i/>
        </w:rPr>
        <w:t>Model-</w:t>
      </w:r>
      <w:proofErr w:type="spellStart"/>
      <w:r>
        <w:rPr>
          <w:i/>
        </w:rPr>
        <w:t>driven</w:t>
      </w:r>
      <w:proofErr w:type="spellEnd"/>
      <w:r>
        <w:rPr>
          <w:i/>
        </w:rPr>
        <w:t xml:space="preserve"> </w:t>
      </w:r>
      <w:proofErr w:type="spellStart"/>
      <w:r>
        <w:rPr>
          <w:i/>
        </w:rPr>
        <w:t>architecture</w:t>
      </w:r>
      <w:proofErr w:type="spellEnd"/>
      <w:r>
        <w:t xml:space="preserve"> (MDA), nebo trochu komplexnější název </w:t>
      </w:r>
      <w:r>
        <w:rPr>
          <w:i/>
        </w:rPr>
        <w:t xml:space="preserve">Model </w:t>
      </w:r>
      <w:proofErr w:type="spellStart"/>
      <w:r>
        <w:rPr>
          <w:i/>
        </w:rPr>
        <w:t>and</w:t>
      </w:r>
      <w:proofErr w:type="spellEnd"/>
      <w:r>
        <w:rPr>
          <w:i/>
        </w:rPr>
        <w:t xml:space="preserve"> </w:t>
      </w:r>
      <w:proofErr w:type="spellStart"/>
      <w:r>
        <w:rPr>
          <w:i/>
        </w:rPr>
        <w:t>Simulation</w:t>
      </w:r>
      <w:proofErr w:type="spellEnd"/>
      <w:r>
        <w:rPr>
          <w:i/>
        </w:rPr>
        <w:t xml:space="preserve"> </w:t>
      </w:r>
      <w:proofErr w:type="spellStart"/>
      <w:r>
        <w:rPr>
          <w:i/>
        </w:rPr>
        <w:t>based</w:t>
      </w:r>
      <w:proofErr w:type="spellEnd"/>
      <w:r>
        <w:rPr>
          <w:i/>
        </w:rPr>
        <w:t xml:space="preserve"> design</w:t>
      </w:r>
      <w:r>
        <w:t xml:space="preserve"> (MSBD). Všechny ale v podstatě značí to, že vývoj počítačového systému je podložen proveditelným modelem, například </w:t>
      </w:r>
      <w:proofErr w:type="spellStart"/>
      <w:r w:rsidRPr="00C068B5">
        <w:rPr>
          <w:i/>
        </w:rPr>
        <w:t>xUML</w:t>
      </w:r>
      <w:proofErr w:type="spellEnd"/>
      <w:r>
        <w:t xml:space="preserve"> (</w:t>
      </w:r>
      <w:proofErr w:type="spellStart"/>
      <w:r>
        <w:t>Executable</w:t>
      </w:r>
      <w:proofErr w:type="spellEnd"/>
      <w:r>
        <w:t xml:space="preserve"> UML, viz. kap. </w:t>
      </w:r>
      <w:r w:rsidR="00F02DCA">
        <w:fldChar w:fldCharType="begin"/>
      </w:r>
      <w:r>
        <w:instrText xml:space="preserve"> REF _Ref343030002 \r \h </w:instrText>
      </w:r>
      <w:r w:rsidR="00F02DCA">
        <w:fldChar w:fldCharType="separate"/>
      </w:r>
      <w:r w:rsidR="000620C2">
        <w:t>3.1</w:t>
      </w:r>
      <w:r w:rsidR="00F02DCA">
        <w:fldChar w:fldCharType="end"/>
      </w:r>
      <w:r>
        <w:t xml:space="preserve">), nebo jinými formalismy, jako </w:t>
      </w:r>
      <w:proofErr w:type="spellStart"/>
      <w:r w:rsidRPr="00C068B5">
        <w:rPr>
          <w:i/>
        </w:rPr>
        <w:t>Petriho</w:t>
      </w:r>
      <w:proofErr w:type="spellEnd"/>
      <w:r w:rsidRPr="00C068B5">
        <w:rPr>
          <w:i/>
        </w:rPr>
        <w:t xml:space="preserve"> sít</w:t>
      </w:r>
      <w:r>
        <w:rPr>
          <w:i/>
        </w:rPr>
        <w:t>ě</w:t>
      </w:r>
      <w:r>
        <w:t xml:space="preserve">, případně </w:t>
      </w:r>
      <w:r w:rsidRPr="00C068B5">
        <w:rPr>
          <w:i/>
        </w:rPr>
        <w:t>DEVS</w:t>
      </w:r>
      <w:r>
        <w:t xml:space="preserve">, které jsou probrány v kapitole </w:t>
      </w:r>
      <w:r w:rsidR="00F02DCA">
        <w:fldChar w:fldCharType="begin"/>
      </w:r>
      <w:r>
        <w:instrText xml:space="preserve"> REF _Ref342996718 \r \h </w:instrText>
      </w:r>
      <w:r w:rsidR="00F02DCA">
        <w:fldChar w:fldCharType="separate"/>
      </w:r>
      <w:r w:rsidR="000620C2">
        <w:t>4</w:t>
      </w:r>
      <w:r w:rsidR="00F02DCA">
        <w:fldChar w:fldCharType="end"/>
      </w:r>
      <w:r>
        <w:t xml:space="preserve">. Tento proveditelný model může být testován již v průběhu analýzy, což je nesporná výhoda oproti klasickým metodám vývoje, kdy se systém testoval až po fázi implementace. Fáze implementace u modelem řízených metod návrhu může být potom prováděna manuálně, kdy programátoři vytvářejí kód na základě </w:t>
      </w:r>
      <w:proofErr w:type="spellStart"/>
      <w:r>
        <w:t>odsimulovaného</w:t>
      </w:r>
      <w:proofErr w:type="spellEnd"/>
      <w:r>
        <w:t xml:space="preserve"> modelu systému, nebo také (polo)automaticky, kdy musí být prvkům modelu jasně stanoveny pravidla transformace na zdrojový kód. Tuto transformaci mohou IT analytici částečně uzpů</w:t>
      </w:r>
      <w:r w:rsidR="00D930EF">
        <w:t>sobovat svým</w:t>
      </w:r>
      <w:r>
        <w:t xml:space="preserve"> </w:t>
      </w:r>
      <w:r w:rsidR="00D930EF">
        <w:t>potřebám</w:t>
      </w:r>
      <w:r>
        <w:t xml:space="preserve"> pomocí zavedení </w:t>
      </w:r>
      <w:proofErr w:type="spellStart"/>
      <w:r>
        <w:rPr>
          <w:i/>
        </w:rPr>
        <w:t>Metaúrovní</w:t>
      </w:r>
      <w:proofErr w:type="spellEnd"/>
      <w:r>
        <w:t xml:space="preserve">, jako například </w:t>
      </w:r>
      <w:r>
        <w:rPr>
          <w:i/>
        </w:rPr>
        <w:t>Meta-</w:t>
      </w:r>
      <w:proofErr w:type="spellStart"/>
      <w:r>
        <w:rPr>
          <w:i/>
        </w:rPr>
        <w:t>Object</w:t>
      </w:r>
      <w:proofErr w:type="spellEnd"/>
      <w:r>
        <w:rPr>
          <w:i/>
        </w:rPr>
        <w:t xml:space="preserve"> </w:t>
      </w:r>
      <w:proofErr w:type="spellStart"/>
      <w:r w:rsidRPr="00030A89">
        <w:rPr>
          <w:i/>
        </w:rPr>
        <w:t>Facility</w:t>
      </w:r>
      <w:proofErr w:type="spellEnd"/>
      <w:r>
        <w:rPr>
          <w:i/>
        </w:rPr>
        <w:t xml:space="preserve"> </w:t>
      </w:r>
      <w:r>
        <w:t>(</w:t>
      </w:r>
      <w:r w:rsidRPr="00030A89">
        <w:t>MOF</w:t>
      </w:r>
      <w:r>
        <w:t xml:space="preserve">) u UML. Tato problematika transformace modelu je částečně popsána v kapitole </w:t>
      </w:r>
      <w:r w:rsidR="00F02DCA">
        <w:fldChar w:fldCharType="begin"/>
      </w:r>
      <w:r>
        <w:instrText xml:space="preserve"> REF _Ref343008830 \r \h </w:instrText>
      </w:r>
      <w:r w:rsidR="00F02DCA">
        <w:fldChar w:fldCharType="separate"/>
      </w:r>
      <w:r w:rsidR="000620C2">
        <w:t>3</w:t>
      </w:r>
      <w:r w:rsidR="00F02DCA">
        <w:fldChar w:fldCharType="end"/>
      </w:r>
      <w:r>
        <w:t>.</w:t>
      </w:r>
      <w:commentRangeEnd w:id="8"/>
      <w:r w:rsidR="009F3C33">
        <w:rPr>
          <w:rStyle w:val="Odkaznakoment"/>
        </w:rPr>
        <w:commentReference w:id="8"/>
      </w:r>
    </w:p>
    <w:p w:rsidR="001948C8" w:rsidRPr="00030A89" w:rsidRDefault="001948C8" w:rsidP="008D0E8A">
      <w:pPr>
        <w:pStyle w:val="Odstavecdal"/>
      </w:pPr>
      <w:r>
        <w:t xml:space="preserve">Kapitola </w:t>
      </w:r>
      <w:r w:rsidR="00F02DCA">
        <w:fldChar w:fldCharType="begin"/>
      </w:r>
      <w:r>
        <w:instrText xml:space="preserve"> REF _Ref342996718 \r \h </w:instrText>
      </w:r>
      <w:r w:rsidR="00F02DCA">
        <w:fldChar w:fldCharType="separate"/>
      </w:r>
      <w:r w:rsidR="000620C2">
        <w:t>4</w:t>
      </w:r>
      <w:r w:rsidR="00F02DCA">
        <w:fldChar w:fldCharType="end"/>
      </w:r>
      <w:r>
        <w:t xml:space="preserve"> potom pojednává o významu modelování a simulace při vývoji systému a diskutuje výzkum probíhající na fakultě informačních technologií na VUT v Brně (viz. </w:t>
      </w:r>
      <w:sdt>
        <w:sdtPr>
          <w:id w:val="101129130"/>
          <w:citation/>
        </w:sdtPr>
        <w:sdtContent>
          <w:fldSimple w:instr=" CITATION Koč10 \l 1029 ">
            <w:r w:rsidR="000620C2">
              <w:rPr>
                <w:noProof/>
              </w:rPr>
              <w:t>[4]</w:t>
            </w:r>
          </w:fldSimple>
        </w:sdtContent>
      </w:sdt>
      <w:r>
        <w:t>).</w:t>
      </w:r>
    </w:p>
    <w:p w:rsidR="001948C8" w:rsidRDefault="001948C8" w:rsidP="008D0E8A">
      <w:r>
        <w:br w:type="page"/>
      </w:r>
    </w:p>
    <w:p w:rsidR="001948C8" w:rsidRDefault="001948C8" w:rsidP="008D0E8A">
      <w:pPr>
        <w:pStyle w:val="Nadpis1"/>
      </w:pPr>
      <w:bookmarkStart w:id="9" w:name="_Ref343008544"/>
      <w:bookmarkStart w:id="10" w:name="_Toc343033291"/>
      <w:bookmarkStart w:id="11" w:name="_Toc356613977"/>
      <w:r>
        <w:lastRenderedPageBreak/>
        <w:t xml:space="preserve">Historie - cesta k </w:t>
      </w:r>
      <w:bookmarkEnd w:id="9"/>
      <w:bookmarkEnd w:id="10"/>
      <w:r w:rsidR="005A06BE" w:rsidRPr="005A06BE">
        <w:t>modelem řízenému návrhu</w:t>
      </w:r>
      <w:bookmarkEnd w:id="11"/>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0620C2">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0620C2">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F02DCA">
        <w:fldChar w:fldCharType="begin"/>
      </w:r>
      <w:r>
        <w:instrText xml:space="preserve"> REF _Ref342965835 \h </w:instrText>
      </w:r>
      <w:r w:rsidR="00F02DCA">
        <w:fldChar w:fldCharType="separate"/>
      </w:r>
      <w:r w:rsidR="000620C2">
        <w:t xml:space="preserve">Obrázek </w:t>
      </w:r>
      <w:r w:rsidR="000620C2">
        <w:rPr>
          <w:noProof/>
        </w:rPr>
        <w:t>2</w:t>
      </w:r>
      <w:r w:rsidR="000620C2">
        <w:t>.</w:t>
      </w:r>
      <w:r w:rsidR="000620C2">
        <w:rPr>
          <w:noProof/>
        </w:rPr>
        <w:t>1</w:t>
      </w:r>
      <w:r w:rsidR="00F02DCA">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2" w:name="_Ref342965835"/>
      <w:r>
        <w:t>Obrázek</w:t>
      </w:r>
      <w:r w:rsidR="001948C8">
        <w:t xml:space="preserve"> </w:t>
      </w:r>
      <w:fldSimple w:instr=" STYLEREF 1 \s ">
        <w:r w:rsidR="000620C2">
          <w:rPr>
            <w:noProof/>
          </w:rPr>
          <w:t>2</w:t>
        </w:r>
      </w:fldSimple>
      <w:r w:rsidR="00A45AD4">
        <w:t>.</w:t>
      </w:r>
      <w:fldSimple w:instr=" SEQ Obrázek \* ARABIC \s 1 ">
        <w:r w:rsidR="000620C2">
          <w:rPr>
            <w:noProof/>
          </w:rPr>
          <w:t>1</w:t>
        </w:r>
      </w:fldSimple>
      <w:bookmarkEnd w:id="12"/>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0620C2">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F02DCA">
        <w:fldChar w:fldCharType="begin"/>
      </w:r>
      <w:r w:rsidR="00013A6E">
        <w:instrText xml:space="preserve"> REF _Ref343008830 \r \h </w:instrText>
      </w:r>
      <w:r w:rsidR="00F02DCA">
        <w:fldChar w:fldCharType="separate"/>
      </w:r>
      <w:r w:rsidR="000620C2">
        <w:t>3</w:t>
      </w:r>
      <w:r w:rsidR="00F02DCA">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požadavků ve smyslu lehce </w:t>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3" w:name="_Ref343008830"/>
      <w:bookmarkStart w:id="14" w:name="_Toc343033292"/>
      <w:bookmarkStart w:id="15" w:name="_Toc356613978"/>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3"/>
      <w:bookmarkEnd w:id="14"/>
      <w:bookmarkEnd w:id="15"/>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0620C2">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F02DCA">
        <w:fldChar w:fldCharType="begin"/>
      </w:r>
      <w:r w:rsidR="001948C8">
        <w:instrText xml:space="preserve"> REF _Ref342989952 \r \h </w:instrText>
      </w:r>
      <w:r w:rsidR="00F02DCA">
        <w:fldChar w:fldCharType="separate"/>
      </w:r>
      <w:r w:rsidR="000620C2">
        <w:t>3.2</w:t>
      </w:r>
      <w:r w:rsidR="00F02DCA">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F02DCA">
        <w:fldChar w:fldCharType="begin"/>
      </w:r>
      <w:r w:rsidR="001948C8">
        <w:instrText xml:space="preserve"> REF _Ref342990009 \r \h </w:instrText>
      </w:r>
      <w:r w:rsidR="00F02DCA">
        <w:fldChar w:fldCharType="separate"/>
      </w:r>
      <w:r w:rsidR="000620C2">
        <w:t>3.3</w:t>
      </w:r>
      <w:r w:rsidR="00F02DCA">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F02DCA"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02DCB" w:rsidRPr="00D5270C" w:rsidRDefault="00F02DCB" w:rsidP="00D5270C">
                  <w:pPr>
                    <w:pStyle w:val="Titulek"/>
                  </w:pPr>
                  <w:bookmarkStart w:id="16" w:name="_Ref356493478"/>
                  <w:r w:rsidRPr="00D5270C">
                    <w:t xml:space="preserve">Obrázek </w:t>
                  </w:r>
                  <w:fldSimple w:instr=" STYLEREF 1 \s ">
                    <w:r w:rsidR="004158DC">
                      <w:rPr>
                        <w:noProof/>
                      </w:rPr>
                      <w:t>3</w:t>
                    </w:r>
                  </w:fldSimple>
                  <w:r>
                    <w:t>.</w:t>
                  </w:r>
                  <w:fldSimple w:instr=" SEQ Obrázek \* ARABIC \s 1 ">
                    <w:r w:rsidR="004158DC">
                      <w:rPr>
                        <w:noProof/>
                      </w:rPr>
                      <w:t>1</w:t>
                    </w:r>
                  </w:fldSimple>
                  <w:bookmarkEnd w:id="16"/>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02DCB" w:rsidRPr="0036594C" w:rsidRDefault="00F02DCB" w:rsidP="00A37006">
                    <w:pPr>
                      <w:jc w:val="center"/>
                      <w:rPr>
                        <w:sz w:val="20"/>
                        <w:szCs w:val="20"/>
                      </w:rPr>
                    </w:pPr>
                    <w:r w:rsidRPr="0036594C">
                      <w:rPr>
                        <w:sz w:val="20"/>
                        <w:szCs w:val="20"/>
                      </w:rPr>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02DCB" w:rsidRPr="00774DB2" w:rsidRDefault="00F02DCB" w:rsidP="00A37006">
                    <w:pPr>
                      <w:jc w:val="center"/>
                      <w:rPr>
                        <w:sz w:val="20"/>
                        <w:szCs w:val="20"/>
                      </w:rPr>
                    </w:pPr>
                    <w:r>
                      <w:rPr>
                        <w:sz w:val="20"/>
                        <w:szCs w:val="20"/>
                      </w:rPr>
                      <w:t>Stále se mění</w:t>
                    </w:r>
                  </w:p>
                </w:txbxContent>
              </v:textbox>
            </v:shape>
            <v:shape id="_x0000_s1106" type="#_x0000_t16" style="position:absolute;left:4070;top:7461;width:1395;height:733" o:regroupid="10" adj="4213">
              <v:textbox style="mso-next-textbox:#_x0000_s1106">
                <w:txbxContent>
                  <w:p w:rsidR="00F02DCB" w:rsidRPr="0036594C" w:rsidRDefault="00F02DCB" w:rsidP="00A37006">
                    <w:pPr>
                      <w:jc w:val="center"/>
                      <w:rPr>
                        <w:sz w:val="20"/>
                        <w:szCs w:val="20"/>
                      </w:rPr>
                    </w:pPr>
                    <w:r>
                      <w:rPr>
                        <w:sz w:val="20"/>
                        <w:szCs w:val="20"/>
                      </w:rPr>
                      <w:t>Artefakty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02DCB" w:rsidRPr="00774DB2" w:rsidRDefault="00F02DCB"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02DCB" w:rsidRPr="0036594C" w:rsidRDefault="00F02DCB" w:rsidP="00A37006">
                    <w:pPr>
                      <w:jc w:val="center"/>
                      <w:rPr>
                        <w:sz w:val="20"/>
                        <w:szCs w:val="20"/>
                      </w:rPr>
                    </w:pPr>
                    <w:r>
                      <w:rPr>
                        <w:sz w:val="20"/>
                        <w:szCs w:val="20"/>
                      </w:rP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02DCB" w:rsidRPr="00774DB2" w:rsidRDefault="00F02DCB" w:rsidP="00A37006">
                    <w:pPr>
                      <w:jc w:val="center"/>
                      <w:rPr>
                        <w:sz w:val="20"/>
                        <w:szCs w:val="20"/>
                      </w:rPr>
                    </w:pPr>
                    <w:r>
                      <w:rPr>
                        <w:sz w:val="20"/>
                        <w:szCs w:val="20"/>
                      </w:rP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02DCB" w:rsidRPr="0036594C" w:rsidRDefault="00F02DCB" w:rsidP="00A37006">
                    <w:pPr>
                      <w:jc w:val="center"/>
                      <w:rPr>
                        <w:sz w:val="20"/>
                        <w:szCs w:val="20"/>
                      </w:rPr>
                    </w:pPr>
                    <w:r>
                      <w:rPr>
                        <w:sz w:val="20"/>
                        <w:szCs w:val="20"/>
                      </w:rP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02DCB" w:rsidRPr="00774DB2" w:rsidRDefault="00F02DCB" w:rsidP="00A37006">
                    <w:pPr>
                      <w:jc w:val="center"/>
                      <w:rPr>
                        <w:sz w:val="20"/>
                        <w:szCs w:val="20"/>
                      </w:rPr>
                    </w:pPr>
                    <w:r>
                      <w:rPr>
                        <w:sz w:val="20"/>
                        <w:szCs w:val="20"/>
                      </w:rPr>
                      <w:t>Dílčí komponenty; dokumentace</w:t>
                    </w:r>
                  </w:p>
                </w:txbxContent>
              </v:textbox>
            </v:shape>
            <v:shape id="_x0000_s1118" type="#_x0000_t202" style="position:absolute;left:4215;top:6463;width:1125;height:390" o:regroupid="10" fillcolor="white [3212]">
              <v:textbox style="mso-next-textbox:#_x0000_s1118">
                <w:txbxContent>
                  <w:p w:rsidR="00F02DCB" w:rsidRPr="00774DB2" w:rsidRDefault="00F02DCB" w:rsidP="00A37006">
                    <w:pPr>
                      <w:jc w:val="center"/>
                      <w:rPr>
                        <w:sz w:val="20"/>
                        <w:szCs w:val="20"/>
                      </w:rPr>
                    </w:pPr>
                    <w:r>
                      <w:rPr>
                        <w:sz w:val="20"/>
                        <w:szCs w:val="20"/>
                      </w:rPr>
                      <w:t>Analýza</w:t>
                    </w:r>
                  </w:p>
                </w:txbxContent>
              </v:textbox>
            </v:shape>
            <v:shape id="_x0000_s1119" type="#_x0000_t202" style="position:absolute;left:6430;top:7461;width:1125;height:390" o:regroupid="10">
              <v:textbox style="mso-next-textbox:#_x0000_s1119">
                <w:txbxContent>
                  <w:p w:rsidR="00F02DCB" w:rsidRPr="00774DB2" w:rsidRDefault="00F02DCB" w:rsidP="00A37006">
                    <w:pPr>
                      <w:jc w:val="center"/>
                      <w:rPr>
                        <w:sz w:val="20"/>
                        <w:szCs w:val="20"/>
                      </w:rPr>
                    </w:pPr>
                    <w:r>
                      <w:rPr>
                        <w:sz w:val="20"/>
                        <w:szCs w:val="20"/>
                      </w:rPr>
                      <w:t>Návrh</w:t>
                    </w:r>
                  </w:p>
                </w:txbxContent>
              </v:textbox>
            </v:shape>
            <v:shape id="_x0000_s1120" type="#_x0000_t202" style="position:absolute;left:8490;top:8501;width:1515;height:390" o:regroupid="10">
              <v:textbox style="mso-next-textbox:#_x0000_s1120">
                <w:txbxContent>
                  <w:p w:rsidR="00F02DCB" w:rsidRPr="00774DB2" w:rsidRDefault="00F02DCB" w:rsidP="00A37006">
                    <w:pPr>
                      <w:jc w:val="center"/>
                      <w:rPr>
                        <w:sz w:val="20"/>
                        <w:szCs w:val="20"/>
                      </w:rPr>
                    </w:pPr>
                    <w:r>
                      <w:rPr>
                        <w:sz w:val="20"/>
                        <w:szCs w:val="20"/>
                      </w:rP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02DCB" w:rsidRPr="00774DB2" w:rsidRDefault="00F02DCB" w:rsidP="00A37006">
                    <w:pPr>
                      <w:jc w:val="center"/>
                      <w:rPr>
                        <w:sz w:val="20"/>
                        <w:szCs w:val="20"/>
                      </w:rPr>
                    </w:pPr>
                    <w:r>
                      <w:rPr>
                        <w:sz w:val="20"/>
                        <w:szCs w:val="20"/>
                      </w:rP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02DCB" w:rsidRPr="00774DB2" w:rsidRDefault="00F02DCB" w:rsidP="00A37006">
                    <w:pPr>
                      <w:jc w:val="center"/>
                      <w:rPr>
                        <w:sz w:val="20"/>
                        <w:szCs w:val="20"/>
                      </w:rPr>
                    </w:pPr>
                    <w:r>
                      <w:rPr>
                        <w:sz w:val="20"/>
                        <w:szCs w:val="20"/>
                      </w:rPr>
                      <w:t>Velký tým specialistů na technologie</w:t>
                    </w:r>
                  </w:p>
                </w:txbxContent>
              </v:textbox>
            </v:shape>
          </v:group>
        </w:pict>
      </w:r>
      <w:r>
        <w:pict>
          <v:shape id="_x0000_i1026" type="#_x0000_t75" style="width:449.6pt;height:270.4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F02DCA">
        <w:fldChar w:fldCharType="begin"/>
      </w:r>
      <w:r w:rsidR="00D5270C">
        <w:instrText xml:space="preserve"> REF _Ref356493478 \h </w:instrText>
      </w:r>
      <w:r w:rsidR="00F02DCA">
        <w:fldChar w:fldCharType="separate"/>
      </w:r>
      <w:r w:rsidR="000620C2" w:rsidRPr="00D5270C">
        <w:t xml:space="preserve">Obrázek </w:t>
      </w:r>
      <w:r w:rsidR="000620C2">
        <w:rPr>
          <w:noProof/>
        </w:rPr>
        <w:t>3</w:t>
      </w:r>
      <w:r w:rsidR="000620C2">
        <w:t>.</w:t>
      </w:r>
      <w:r w:rsidR="000620C2">
        <w:rPr>
          <w:noProof/>
        </w:rPr>
        <w:t>1</w:t>
      </w:r>
      <w:r w:rsidR="00F02DCA">
        <w:fldChar w:fldCharType="end"/>
      </w:r>
      <w:r w:rsidR="00E40A8D">
        <w:t xml:space="preserve">, </w:t>
      </w:r>
      <w:r w:rsidR="000F2772">
        <w:t xml:space="preserve">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w:t>
      </w:r>
      <w:r w:rsidR="000F2772">
        <w:lastRenderedPageBreak/>
        <w:t>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F02DCA">
        <w:fldChar w:fldCharType="begin"/>
      </w:r>
      <w:r w:rsidR="00377B32">
        <w:instrText xml:space="preserve"> REF _Ref356498386 \h </w:instrText>
      </w:r>
      <w:r w:rsidR="00F02DCA">
        <w:fldChar w:fldCharType="separate"/>
      </w:r>
      <w:r w:rsidR="000620C2">
        <w:t xml:space="preserve">Obrázek </w:t>
      </w:r>
      <w:r w:rsidR="000620C2">
        <w:rPr>
          <w:noProof/>
        </w:rPr>
        <w:t>3</w:t>
      </w:r>
      <w:r w:rsidR="000620C2">
        <w:t>.</w:t>
      </w:r>
      <w:r w:rsidR="000620C2">
        <w:rPr>
          <w:noProof/>
        </w:rPr>
        <w:t>2</w:t>
      </w:r>
      <w:r w:rsidR="00F02DCA">
        <w:fldChar w:fldCharType="end"/>
      </w:r>
      <w:r w:rsidR="002C04DF">
        <w:t>.</w:t>
      </w:r>
      <w:r w:rsidR="001948C8">
        <w:t xml:space="preserve"> </w:t>
      </w:r>
      <w:sdt>
        <w:sdtPr>
          <w:id w:val="3167315"/>
          <w:citation/>
        </w:sdtPr>
        <w:sdtContent>
          <w:fldSimple w:instr=" CITATION Rai04 \l 1029  ">
            <w:r w:rsidR="000620C2">
              <w:rPr>
                <w:noProof/>
              </w:rPr>
              <w:t>[5]</w:t>
            </w:r>
          </w:fldSimple>
        </w:sdtContent>
      </w:sdt>
    </w:p>
    <w:p w:rsidR="00C3277E" w:rsidRDefault="00F02DCA"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F02DCB" w:rsidRPr="001C4402" w:rsidRDefault="00F02DCB" w:rsidP="00A45AD4">
                  <w:pPr>
                    <w:pStyle w:val="Titulek"/>
                    <w:rPr>
                      <w:szCs w:val="24"/>
                    </w:rPr>
                  </w:pPr>
                  <w:bookmarkStart w:id="17" w:name="_Ref356498386"/>
                  <w:r>
                    <w:t xml:space="preserve">Obrázek </w:t>
                  </w:r>
                  <w:fldSimple w:instr=" STYLEREF 1 \s ">
                    <w:r w:rsidR="004158DC">
                      <w:rPr>
                        <w:noProof/>
                      </w:rPr>
                      <w:t>3</w:t>
                    </w:r>
                  </w:fldSimple>
                  <w:r>
                    <w:t>.</w:t>
                  </w:r>
                  <w:fldSimple w:instr=" SEQ Obrázek \* ARABIC \s 1 ">
                    <w:r w:rsidR="004158DC">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F02DCB" w:rsidRPr="000C7F65" w:rsidRDefault="00F02DCB" w:rsidP="006F3B00">
                    <w:pPr>
                      <w:jc w:val="center"/>
                      <w:rPr>
                        <w:sz w:val="20"/>
                        <w:szCs w:val="20"/>
                      </w:rPr>
                    </w:pPr>
                    <w:r>
                      <w:rPr>
                        <w:sz w:val="20"/>
                        <w:szCs w:val="20"/>
                      </w:rPr>
                      <w:t>Analýza specifikace systému</w:t>
                    </w:r>
                  </w:p>
                </w:txbxContent>
              </v:textbox>
            </v:shape>
            <v:shape id="_x0000_s1136" type="#_x0000_t202" style="position:absolute;left:2805;top:6660;width:1359;height:885">
              <v:textbox style="mso-next-textbox:#_x0000_s1136">
                <w:txbxContent>
                  <w:p w:rsidR="00F02DCB" w:rsidRDefault="00F02DCB" w:rsidP="006F3B00">
                    <w:pPr>
                      <w:jc w:val="center"/>
                      <w:rPr>
                        <w:sz w:val="20"/>
                        <w:szCs w:val="20"/>
                      </w:rPr>
                    </w:pPr>
                    <w:r>
                      <w:rPr>
                        <w:sz w:val="20"/>
                        <w:szCs w:val="20"/>
                      </w:rPr>
                      <w:t>Model transformace</w:t>
                    </w:r>
                  </w:p>
                  <w:p w:rsidR="00F02DCB" w:rsidRPr="000C7F65" w:rsidRDefault="00F02DCB"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F02DCB" w:rsidRPr="000C7F65" w:rsidRDefault="00F02DCB" w:rsidP="006F3B00">
                    <w:pPr>
                      <w:jc w:val="center"/>
                      <w:rPr>
                        <w:sz w:val="20"/>
                        <w:szCs w:val="20"/>
                      </w:rPr>
                    </w:pPr>
                    <w:r>
                      <w:rPr>
                        <w:sz w:val="20"/>
                        <w:szCs w:val="20"/>
                      </w:rP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02DCB" w:rsidRPr="00774DB2" w:rsidRDefault="00F02DCB" w:rsidP="006F3B00">
                    <w:pPr>
                      <w:jc w:val="center"/>
                      <w:rPr>
                        <w:sz w:val="20"/>
                        <w:szCs w:val="20"/>
                      </w:rPr>
                    </w:pPr>
                    <w:r>
                      <w:rPr>
                        <w:sz w:val="20"/>
                        <w:szCs w:val="20"/>
                      </w:rP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02DCB" w:rsidRPr="00774DB2" w:rsidRDefault="00F02DCB" w:rsidP="006F3B00">
                    <w:pPr>
                      <w:jc w:val="center"/>
                      <w:rPr>
                        <w:sz w:val="20"/>
                        <w:szCs w:val="20"/>
                      </w:rPr>
                    </w:pPr>
                    <w:r>
                      <w:rPr>
                        <w:sz w:val="20"/>
                        <w:szCs w:val="20"/>
                      </w:rPr>
                      <w:t>Malý tým analytiků</w:t>
                    </w:r>
                  </w:p>
                </w:txbxContent>
              </v:textbox>
            </v:shape>
            <v:shape id="_x0000_s1140" type="#_x0000_t16" style="position:absolute;left:5040;top:5417;width:1395;height:733" adj="4213">
              <v:textbox style="mso-next-textbox:#_x0000_s1140">
                <w:txbxContent>
                  <w:p w:rsidR="00F02DCB" w:rsidRPr="0036594C" w:rsidRDefault="00F02DCB" w:rsidP="006F3B00">
                    <w:pPr>
                      <w:jc w:val="center"/>
                      <w:rPr>
                        <w:sz w:val="20"/>
                        <w:szCs w:val="20"/>
                      </w:rPr>
                    </w:pPr>
                    <w:r>
                      <w:rPr>
                        <w:sz w:val="20"/>
                        <w:szCs w:val="20"/>
                      </w:rPr>
                      <w:t>Model systému</w:t>
                    </w:r>
                  </w:p>
                </w:txbxContent>
              </v:textbox>
            </v:shape>
            <v:shape id="_x0000_s1141" type="#_x0000_t16" style="position:absolute;left:4875;top:6555;width:1665;height:733" adj="4213">
              <v:textbox style="mso-next-textbox:#_x0000_s1141">
                <w:txbxContent>
                  <w:p w:rsidR="00F02DCB" w:rsidRPr="0036594C" w:rsidRDefault="00F02DCB" w:rsidP="006F3B00">
                    <w:pPr>
                      <w:jc w:val="center"/>
                      <w:rPr>
                        <w:sz w:val="20"/>
                        <w:szCs w:val="20"/>
                      </w:rPr>
                    </w:pPr>
                    <w:r>
                      <w:rPr>
                        <w:sz w:val="20"/>
                        <w:szCs w:val="20"/>
                      </w:rP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02DCB" w:rsidRPr="00774DB2" w:rsidRDefault="00F02DCB" w:rsidP="006F3B00">
                    <w:pPr>
                      <w:jc w:val="center"/>
                      <w:rPr>
                        <w:sz w:val="20"/>
                        <w:szCs w:val="20"/>
                      </w:rPr>
                    </w:pPr>
                    <w:r>
                      <w:rPr>
                        <w:sz w:val="20"/>
                        <w:szCs w:val="20"/>
                      </w:rP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02DCB" w:rsidRPr="00774DB2" w:rsidRDefault="00F02DCB" w:rsidP="006F3B00">
                    <w:pPr>
                      <w:jc w:val="center"/>
                      <w:rPr>
                        <w:sz w:val="20"/>
                        <w:szCs w:val="20"/>
                      </w:rPr>
                    </w:pPr>
                    <w:r>
                      <w:rPr>
                        <w:sz w:val="20"/>
                        <w:szCs w:val="20"/>
                      </w:rP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02DCB" w:rsidRPr="00774DB2" w:rsidRDefault="00F02DCB" w:rsidP="006F3B00">
                    <w:pPr>
                      <w:jc w:val="center"/>
                      <w:rPr>
                        <w:sz w:val="20"/>
                        <w:szCs w:val="20"/>
                      </w:rPr>
                    </w:pPr>
                    <w:r>
                      <w:rPr>
                        <w:sz w:val="20"/>
                        <w:szCs w:val="20"/>
                      </w:rP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02DCB" w:rsidRPr="0036594C" w:rsidRDefault="00F02DCB" w:rsidP="006F3B00">
                    <w:pPr>
                      <w:jc w:val="center"/>
                      <w:rPr>
                        <w:sz w:val="20"/>
                        <w:szCs w:val="20"/>
                      </w:rPr>
                    </w:pPr>
                    <w:r>
                      <w:rPr>
                        <w:sz w:val="20"/>
                        <w:szCs w:val="20"/>
                      </w:rP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F02DCB" w:rsidRDefault="00F02DCB" w:rsidP="006F3B00">
                    <w:r>
                      <w:t>PIM</w:t>
                    </w:r>
                  </w:p>
                </w:txbxContent>
              </v:textbox>
            </v:shape>
            <v:shape id="_x0000_s1154" type="#_x0000_t202" style="position:absolute;left:1815;top:6435;width:735;height:331" filled="f" stroked="f">
              <v:textbox style="mso-next-textbox:#_x0000_s1154">
                <w:txbxContent>
                  <w:p w:rsidR="00F02DCB" w:rsidRDefault="00F02DCB" w:rsidP="006F3B00">
                    <w:r>
                      <w:t>PSI</w:t>
                    </w:r>
                  </w:p>
                </w:txbxContent>
              </v:textbox>
            </v:shape>
          </v:group>
        </w:pict>
      </w:r>
      <w:r>
        <w:pict>
          <v:shape id="_x0000_i1027" type="#_x0000_t75" style="width:449.6pt;height:241.9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0620C2">
          <w:rPr>
            <w:noProof/>
          </w:rPr>
          <w:t>3</w:t>
        </w:r>
      </w:fldSimple>
      <w:r w:rsidR="00A45AD4">
        <w:t>.</w:t>
      </w:r>
      <w:fldSimple w:instr=" SEQ Obrázek \* ARABIC \s 1 ">
        <w:r w:rsidR="000620C2">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0620C2">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0620C2">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0620C2">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0620C2">
              <w:rPr>
                <w:noProof/>
              </w:rPr>
              <w:t>[7]</w:t>
            </w:r>
          </w:fldSimple>
        </w:sdtContent>
      </w:sdt>
    </w:p>
    <w:p w:rsidR="001948C8" w:rsidRDefault="008A3CA3" w:rsidP="008D0E8A">
      <w:pPr>
        <w:pStyle w:val="Nadpis2"/>
      </w:pPr>
      <w:bookmarkStart w:id="19" w:name="_Ref343030002"/>
      <w:bookmarkStart w:id="20" w:name="_Toc343033293"/>
      <w:bookmarkStart w:id="21" w:name="_Toc356613979"/>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0620C2">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0620C2">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0620C2">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F02DCA">
        <w:fldChar w:fldCharType="begin"/>
      </w:r>
      <w:r w:rsidR="00016368">
        <w:instrText xml:space="preserve"> REF _Ref354097784 \h </w:instrText>
      </w:r>
      <w:r w:rsidR="00F02DCA">
        <w:fldChar w:fldCharType="separate"/>
      </w:r>
      <w:r w:rsidR="000620C2">
        <w:t xml:space="preserve">Obrázek </w:t>
      </w:r>
      <w:r w:rsidR="000620C2">
        <w:rPr>
          <w:noProof/>
        </w:rPr>
        <w:t>3</w:t>
      </w:r>
      <w:r w:rsidR="000620C2">
        <w:t>.</w:t>
      </w:r>
      <w:r w:rsidR="000620C2">
        <w:rPr>
          <w:noProof/>
        </w:rPr>
        <w:t>4</w:t>
      </w:r>
      <w:r w:rsidR="00F02DCA">
        <w:fldChar w:fldCharType="end"/>
      </w:r>
      <w:r w:rsidR="00016368" w:rsidRPr="00D23353">
        <w:t>.</w:t>
      </w:r>
      <w:r>
        <w:t xml:space="preserve"> </w:t>
      </w:r>
      <w:sdt>
        <w:sdtPr>
          <w:id w:val="3167326"/>
          <w:citation/>
        </w:sdtPr>
        <w:sdtContent>
          <w:fldSimple w:instr=" CITATION Rai04 \l 1029  ">
            <w:r w:rsidR="000620C2">
              <w:rPr>
                <w:noProof/>
              </w:rPr>
              <w:t>[5]</w:t>
            </w:r>
          </w:fldSimple>
        </w:sdtContent>
      </w:sdt>
    </w:p>
    <w:p w:rsidR="001948C8" w:rsidRDefault="00F02DCA"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02DCB" w:rsidRPr="002A19A4" w:rsidRDefault="00F02DCB"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02DCB" w:rsidRPr="002A19A4" w:rsidRDefault="00F02DCB"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02DCB" w:rsidRPr="002A19A4" w:rsidRDefault="00F02DCB"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02DCB" w:rsidRPr="00081CEA" w:rsidRDefault="00F02DCB" w:rsidP="00A3593B">
                      <w:pPr>
                        <w:jc w:val="center"/>
                        <w:rPr>
                          <w:szCs w:val="22"/>
                        </w:rPr>
                      </w:pPr>
                      <w:r w:rsidRPr="00081CEA">
                        <w:rPr>
                          <w:szCs w:val="22"/>
                        </w:rPr>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02DCB" w:rsidRPr="00081CEA" w:rsidRDefault="00F02DCB" w:rsidP="00A3593B">
                      <w:pPr>
                        <w:jc w:val="center"/>
                        <w:rPr>
                          <w:szCs w:val="22"/>
                        </w:rPr>
                      </w:pPr>
                      <w:proofErr w:type="spellStart"/>
                      <w:r>
                        <w:rPr>
                          <w:szCs w:val="22"/>
                        </w:rPr>
                        <w:t>Action</w:t>
                      </w:r>
                      <w:proofErr w:type="spellEnd"/>
                      <w:r>
                        <w:rPr>
                          <w:szCs w:val="22"/>
                        </w:rPr>
                        <w:t xml:space="preserve"> </w:t>
                      </w:r>
                      <w:proofErr w:type="spellStart"/>
                      <w:r>
                        <w:rPr>
                          <w:szCs w:val="22"/>
                        </w:rP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02DCB" w:rsidRPr="00081CEA" w:rsidRDefault="00F02DCB" w:rsidP="00A3593B">
                      <w:pPr>
                        <w:jc w:val="center"/>
                        <w:rPr>
                          <w:szCs w:val="22"/>
                        </w:rPr>
                      </w:pPr>
                      <w:r>
                        <w:rPr>
                          <w:szCs w:val="22"/>
                        </w:rP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02DCB" w:rsidRPr="00A3593B" w:rsidRDefault="00F02DCB" w:rsidP="00A3593B">
                      <w:pPr>
                        <w:jc w:val="center"/>
                        <w:rPr>
                          <w:sz w:val="24"/>
                        </w:rPr>
                      </w:pPr>
                      <w:proofErr w:type="spellStart"/>
                      <w:r w:rsidRPr="00A3593B">
                        <w:rPr>
                          <w:sz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0620C2">
          <w:rPr>
            <w:noProof/>
          </w:rPr>
          <w:t>3</w:t>
        </w:r>
      </w:fldSimple>
      <w:r w:rsidR="00A45AD4">
        <w:t>.</w:t>
      </w:r>
      <w:fldSimple w:instr=" SEQ Obrázek \* ARABIC \s 1 ">
        <w:r w:rsidR="000620C2">
          <w:rPr>
            <w:noProof/>
          </w:rPr>
          <w:t>4</w:t>
        </w:r>
      </w:fldSimple>
      <w:bookmarkEnd w:id="22"/>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0620C2">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613980"/>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0620C2">
              <w:rPr>
                <w:noProof/>
              </w:rPr>
              <w:t>[5]</w:t>
            </w:r>
          </w:fldSimple>
        </w:sdtContent>
      </w:sdt>
      <w:sdt>
        <w:sdtPr>
          <w:id w:val="3167329"/>
          <w:citation/>
        </w:sdtPr>
        <w:sdtContent>
          <w:fldSimple w:instr=" CITATION Pat08 \l 1029 ">
            <w:r w:rsidR="000620C2">
              <w:rPr>
                <w:noProof/>
              </w:rPr>
              <w:t>[7]</w:t>
            </w:r>
          </w:fldSimple>
        </w:sdtContent>
      </w:sdt>
    </w:p>
    <w:p w:rsidR="001948C8" w:rsidRDefault="001948C8" w:rsidP="008D0E8A">
      <w:pPr>
        <w:pStyle w:val="Odstavecdal"/>
      </w:pPr>
      <w:r>
        <w:lastRenderedPageBreak/>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0620C2">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F02DCA">
        <w:fldChar w:fldCharType="begin"/>
      </w:r>
      <w:r>
        <w:instrText xml:space="preserve"> REF _Ref342996718 \r \h </w:instrText>
      </w:r>
      <w:r w:rsidR="00F02DCA">
        <w:fldChar w:fldCharType="separate"/>
      </w:r>
      <w:r w:rsidR="000620C2">
        <w:t>4</w:t>
      </w:r>
      <w:r w:rsidR="00F02DCA">
        <w:fldChar w:fldCharType="end"/>
      </w:r>
      <w:r>
        <w:t>.</w:t>
      </w:r>
    </w:p>
    <w:p w:rsidR="00E25399" w:rsidRDefault="00BA2E1A" w:rsidP="008D0E8A">
      <w:pPr>
        <w:pStyle w:val="Nadpis2"/>
      </w:pPr>
      <w:bookmarkStart w:id="26" w:name="_Ref342990009"/>
      <w:bookmarkStart w:id="27" w:name="_Toc343033295"/>
      <w:bookmarkStart w:id="28" w:name="_Toc356613981"/>
      <w:r>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0620C2">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0620C2">
              <w:rPr>
                <w:noProof/>
              </w:rPr>
              <w:t>[5]</w:t>
            </w:r>
          </w:fldSimple>
        </w:sdtContent>
      </w:sdt>
    </w:p>
    <w:p w:rsidR="00E25399" w:rsidRDefault="00E25399" w:rsidP="008D0E8A">
      <w:pPr>
        <w:pStyle w:val="Nadpis2"/>
      </w:pPr>
      <w:bookmarkStart w:id="29" w:name="_Toc343033296"/>
      <w:bookmarkStart w:id="30" w:name="_Toc356613982"/>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613983"/>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0620C2">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F02DCA">
        <w:fldChar w:fldCharType="begin"/>
      </w:r>
      <w:r>
        <w:instrText xml:space="preserve"> REF _Ref343008544 \r \h </w:instrText>
      </w:r>
      <w:r w:rsidR="00F02DCA">
        <w:fldChar w:fldCharType="separate"/>
      </w:r>
      <w:r w:rsidR="000620C2">
        <w:t>2</w:t>
      </w:r>
      <w:r w:rsidR="00F02DCA">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0620C2">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F02DCA">
        <w:fldChar w:fldCharType="begin"/>
      </w:r>
      <w:r>
        <w:instrText xml:space="preserve"> REF _Ref343008830 \r \h </w:instrText>
      </w:r>
      <w:r w:rsidR="00F02DCA">
        <w:fldChar w:fldCharType="separate"/>
      </w:r>
      <w:r w:rsidR="000620C2">
        <w:t>3</w:t>
      </w:r>
      <w:r w:rsidR="00F02DCA">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0620C2">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0620C2">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F02DCA">
        <w:fldChar w:fldCharType="begin"/>
      </w:r>
      <w:r w:rsidR="00BB5EEC">
        <w:instrText xml:space="preserve"> REF _Ref356133975 \r \h </w:instrText>
      </w:r>
      <w:r w:rsidR="00F02DCA">
        <w:fldChar w:fldCharType="separate"/>
      </w:r>
      <w:r w:rsidR="000620C2">
        <w:t>4.2</w:t>
      </w:r>
      <w:r w:rsidR="00F02DCA">
        <w:fldChar w:fldCharType="end"/>
      </w:r>
      <w:r w:rsidR="00BB5EEC">
        <w:t xml:space="preserve">, </w:t>
      </w:r>
      <w:r w:rsidR="00F02DCA">
        <w:fldChar w:fldCharType="begin"/>
      </w:r>
      <w:r w:rsidR="00BB5EEC">
        <w:instrText xml:space="preserve"> REF _Ref356133984 \r \h </w:instrText>
      </w:r>
      <w:r w:rsidR="00F02DCA">
        <w:fldChar w:fldCharType="separate"/>
      </w:r>
      <w:r w:rsidR="000620C2">
        <w:t>4.3</w:t>
      </w:r>
      <w:r w:rsidR="00F02DCA">
        <w:fldChar w:fldCharType="end"/>
      </w:r>
      <w:r w:rsidR="00BB5EEC">
        <w:t xml:space="preserve"> a </w:t>
      </w:r>
      <w:r w:rsidR="00F02DCA">
        <w:fldChar w:fldCharType="begin"/>
      </w:r>
      <w:r w:rsidR="00BB5EEC">
        <w:instrText xml:space="preserve"> REF _Ref356133993 \r \h </w:instrText>
      </w:r>
      <w:r w:rsidR="00F02DCA">
        <w:fldChar w:fldCharType="separate"/>
      </w:r>
      <w:r w:rsidR="000620C2">
        <w:t>4.4</w:t>
      </w:r>
      <w:r w:rsidR="00F02DCA">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613984"/>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lastRenderedPageBreak/>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F02DCA">
        <w:fldChar w:fldCharType="begin"/>
      </w:r>
      <w:r w:rsidR="000F6C3D">
        <w:instrText xml:space="preserve"> REF _Ref345643322 \h </w:instrText>
      </w:r>
      <w:r w:rsidR="00F02DCA">
        <w:fldChar w:fldCharType="separate"/>
      </w:r>
      <w:r w:rsidR="000620C2">
        <w:t xml:space="preserve">Obrázek </w:t>
      </w:r>
      <w:r w:rsidR="000620C2">
        <w:rPr>
          <w:noProof/>
        </w:rPr>
        <w:t>4</w:t>
      </w:r>
      <w:r w:rsidR="000620C2">
        <w:t>.</w:t>
      </w:r>
      <w:r w:rsidR="000620C2">
        <w:rPr>
          <w:noProof/>
        </w:rPr>
        <w:t>1</w:t>
      </w:r>
      <w:r w:rsidR="00F02DCA">
        <w:fldChar w:fldCharType="end"/>
      </w:r>
      <w:r w:rsidR="000F6C3D">
        <w:t>.</w:t>
      </w:r>
      <w:r w:rsidR="004837CD">
        <w:t xml:space="preserve"> </w:t>
      </w:r>
      <w:sdt>
        <w:sdtPr>
          <w:id w:val="124862929"/>
          <w:citation/>
        </w:sdtPr>
        <w:sdtContent>
          <w:fldSimple w:instr=" CITATION Jan08 \l 1029  ">
            <w:r w:rsidR="000620C2">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0620C2">
          <w:rPr>
            <w:noProof/>
          </w:rPr>
          <w:t>4</w:t>
        </w:r>
      </w:fldSimple>
      <w:r w:rsidR="00A45AD4">
        <w:t>.</w:t>
      </w:r>
      <w:fldSimple w:instr=" SEQ Obrázek \* ARABIC \s 1 ">
        <w:r w:rsidR="000620C2">
          <w:rPr>
            <w:noProof/>
          </w:rPr>
          <w:t>1</w:t>
        </w:r>
      </w:fldSimple>
      <w:bookmarkEnd w:id="38"/>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0620C2">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0620C2">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0620C2">
              <w:rPr>
                <w:noProof/>
              </w:rPr>
              <w:t>[9]</w:t>
            </w:r>
          </w:fldSimple>
        </w:sdtContent>
      </w:sdt>
      <w:r>
        <w:t xml:space="preserve">. </w:t>
      </w:r>
    </w:p>
    <w:p w:rsidR="00BB5EEC" w:rsidRDefault="00BB5EEC" w:rsidP="008D0E8A">
      <w:pPr>
        <w:pStyle w:val="Nadpis2"/>
      </w:pPr>
      <w:bookmarkStart w:id="39" w:name="_Ref356133975"/>
      <w:bookmarkStart w:id="40" w:name="_Toc356613985"/>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0620C2">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0620C2">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w:t>
      </w:r>
      <w:r>
        <w:lastRenderedPageBreak/>
        <w:t xml:space="preserve">nadřazenou strukturou, jak je tomu u klasických OO programovacích jazycích jako třeba Java, nebo 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0620C2">
              <w:rPr>
                <w:noProof/>
              </w:rPr>
              <w:t>[9]</w:t>
            </w:r>
          </w:fldSimple>
        </w:sdtContent>
      </w:sdt>
      <w:r w:rsidR="00D10A38">
        <w:t xml:space="preserve"> a </w:t>
      </w:r>
      <w:sdt>
        <w:sdtPr>
          <w:id w:val="80015262"/>
          <w:citation/>
        </w:sdtPr>
        <w:sdtContent>
          <w:fldSimple w:instr=" CITATION Koč08 \l 1029 ">
            <w:r w:rsidR="000620C2">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613986"/>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F02DCA">
        <w:fldChar w:fldCharType="begin"/>
      </w:r>
      <w:r>
        <w:instrText xml:space="preserve"> REF _Ref343026126 \r \h </w:instrText>
      </w:r>
      <w:r w:rsidR="00F02DCA">
        <w:fldChar w:fldCharType="separate"/>
      </w:r>
      <w:r w:rsidR="000620C2">
        <w:t>4.1</w:t>
      </w:r>
      <w:r w:rsidR="00F02DCA">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F02DCA">
        <w:fldChar w:fldCharType="begin"/>
      </w:r>
      <w:r w:rsidR="00AC66D9">
        <w:instrText xml:space="preserve"> REF _Ref356160979 \r \h </w:instrText>
      </w:r>
      <w:r w:rsidR="00F02DCA">
        <w:fldChar w:fldCharType="separate"/>
      </w:r>
      <w:r w:rsidR="000620C2">
        <w:t>4.2.2</w:t>
      </w:r>
      <w:r w:rsidR="00F02DCA">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0620C2">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F02DCA"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F02DCA">
        <w:fldChar w:fldCharType="begin"/>
      </w:r>
      <w:r>
        <w:instrText xml:space="preserve"> REF _Ref356084479 \h </w:instrText>
      </w:r>
      <w:r w:rsidR="00F02DCA">
        <w:fldChar w:fldCharType="separate"/>
      </w:r>
      <w:r w:rsidR="000620C2">
        <w:t xml:space="preserve">Obrázek </w:t>
      </w:r>
      <w:r w:rsidR="000620C2">
        <w:rPr>
          <w:noProof/>
        </w:rPr>
        <w:t>4</w:t>
      </w:r>
      <w:r w:rsidR="000620C2">
        <w:t>.</w:t>
      </w:r>
      <w:r w:rsidR="000620C2">
        <w:rPr>
          <w:noProof/>
        </w:rPr>
        <w:t>2</w:t>
      </w:r>
      <w:r w:rsidR="00F02DCA">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w:t>
      </w:r>
      <w:r>
        <w:lastRenderedPageBreak/>
        <w:t>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0620C2">
          <w:rPr>
            <w:noProof/>
          </w:rPr>
          <w:t>4</w:t>
        </w:r>
      </w:fldSimple>
      <w:r w:rsidR="00A45AD4">
        <w:t>.</w:t>
      </w:r>
      <w:fldSimple w:instr=" SEQ Obrázek \* ARABIC \s 1 ">
        <w:r w:rsidR="000620C2">
          <w:rPr>
            <w:noProof/>
          </w:rPr>
          <w:t>2</w:t>
        </w:r>
      </w:fldSimple>
      <w:bookmarkEnd w:id="45"/>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613987"/>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F02DCA">
        <w:fldChar w:fldCharType="begin"/>
      </w:r>
      <w:r w:rsidR="00856B29">
        <w:instrText xml:space="preserve"> REF _Ref356158215 \h </w:instrText>
      </w:r>
      <w:r w:rsidR="00F02DCA">
        <w:fldChar w:fldCharType="separate"/>
      </w:r>
      <w:r w:rsidR="000620C2">
        <w:t xml:space="preserve">Obrázek </w:t>
      </w:r>
      <w:r w:rsidR="000620C2">
        <w:rPr>
          <w:noProof/>
        </w:rPr>
        <w:t>4</w:t>
      </w:r>
      <w:r w:rsidR="000620C2">
        <w:t>.</w:t>
      </w:r>
      <w:r w:rsidR="000620C2">
        <w:rPr>
          <w:noProof/>
        </w:rPr>
        <w:t>3</w:t>
      </w:r>
      <w:r w:rsidR="00F02DCA">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xml:space="preserve">. K synchronnímu portu je připojen vzor zprávy, na kterou reaguje a může být volán ze stráže libovolného přechodu. Tímto připomíná metodu, ale neobsahuje vlastní síť. Synchronní porty slouží k testování a změně stavu objektu. Mohou být volány s volnými </w:t>
      </w:r>
      <w:r w:rsidR="00817965">
        <w:lastRenderedPageBreak/>
        <w:t>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0620C2">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0620C2">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0620C2">
          <w:rPr>
            <w:noProof/>
          </w:rPr>
          <w:t>4</w:t>
        </w:r>
      </w:fldSimple>
      <w:r w:rsidR="00A45AD4">
        <w:t>.</w:t>
      </w:r>
      <w:fldSimple w:instr=" SEQ Obrázek \* ARABIC \s 1 ">
        <w:r w:rsidR="000620C2">
          <w:rPr>
            <w:noProof/>
          </w:rPr>
          <w:t>3</w:t>
        </w:r>
      </w:fldSimple>
      <w:bookmarkEnd w:id="50"/>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F02DCA">
        <w:fldChar w:fldCharType="begin"/>
      </w:r>
      <w:r w:rsidR="008F5FB2">
        <w:instrText xml:space="preserve"> REF _Ref356158215 \h </w:instrText>
      </w:r>
      <w:r w:rsidR="00F02DCA">
        <w:fldChar w:fldCharType="separate"/>
      </w:r>
      <w:r w:rsidR="000620C2">
        <w:t xml:space="preserve">Obrázek </w:t>
      </w:r>
      <w:r w:rsidR="000620C2">
        <w:rPr>
          <w:noProof/>
        </w:rPr>
        <w:t>4</w:t>
      </w:r>
      <w:r w:rsidR="000620C2">
        <w:t>.</w:t>
      </w:r>
      <w:r w:rsidR="000620C2">
        <w:rPr>
          <w:noProof/>
        </w:rPr>
        <w:t>3</w:t>
      </w:r>
      <w:r w:rsidR="00F02DCA">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F02DCA">
        <w:fldChar w:fldCharType="begin"/>
      </w:r>
      <w:r>
        <w:instrText xml:space="preserve"> REF _Ref356154291 \r \h </w:instrText>
      </w:r>
      <w:r w:rsidR="00F02DCA">
        <w:fldChar w:fldCharType="separate"/>
      </w:r>
      <w:r w:rsidR="000620C2">
        <w:t>4.2.1</w:t>
      </w:r>
      <w:r w:rsidR="00F02DCA">
        <w:fldChar w:fldCharType="end"/>
      </w:r>
      <w:r>
        <w:t xml:space="preserve">. Pro přehlednost nebudeme zobrazovat všechny části třídy z obrázku </w:t>
      </w:r>
      <w:r w:rsidR="00F02DCA">
        <w:fldChar w:fldCharType="begin"/>
      </w:r>
      <w:r w:rsidR="00842EE7">
        <w:instrText xml:space="preserve"> REF _Ref356084479 \h </w:instrText>
      </w:r>
      <w:r w:rsidR="00F02DCA">
        <w:fldChar w:fldCharType="separate"/>
      </w:r>
      <w:r w:rsidR="000620C2">
        <w:t xml:space="preserve">Obrázek </w:t>
      </w:r>
      <w:r w:rsidR="000620C2">
        <w:rPr>
          <w:noProof/>
        </w:rPr>
        <w:t>4</w:t>
      </w:r>
      <w:r w:rsidR="000620C2">
        <w:t>.</w:t>
      </w:r>
      <w:r w:rsidR="000620C2">
        <w:rPr>
          <w:noProof/>
        </w:rPr>
        <w:t>2</w:t>
      </w:r>
      <w:r w:rsidR="00F02DCA">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w:t>
      </w:r>
      <w:r>
        <w:lastRenderedPageBreak/>
        <w:t>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51"/>
      <w:r w:rsidR="00435B0D">
        <w:t xml:space="preserve">Tyto metody budou znázorněny v kapitole </w:t>
      </w:r>
      <w:r w:rsidR="00F02DCA">
        <w:fldChar w:fldCharType="begin"/>
      </w:r>
      <w:r w:rsidR="00435B0D">
        <w:instrText xml:space="preserve"> REF _Ref356170075 \r \h </w:instrText>
      </w:r>
      <w:r w:rsidR="00F02DCA">
        <w:fldChar w:fldCharType="separate"/>
      </w:r>
      <w:r w:rsidR="000620C2">
        <w:t>6.2</w:t>
      </w:r>
      <w:r w:rsidR="00F02DCA">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Toc356613988"/>
      <w:r>
        <w:t>DEVS</w:t>
      </w:r>
      <w:bookmarkEnd w:id="52"/>
      <w:bookmarkEnd w:id="53"/>
      <w:bookmarkEnd w:id="54"/>
      <w:bookmarkEnd w:id="55"/>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F02DCA">
        <w:fldChar w:fldCharType="begin"/>
      </w:r>
      <w:r w:rsidR="00141273">
        <w:instrText xml:space="preserve"> REF _Ref344246396 \h </w:instrText>
      </w:r>
      <w:r w:rsidR="00F02DCA">
        <w:fldChar w:fldCharType="separate"/>
      </w:r>
      <w:r w:rsidR="000620C2">
        <w:t xml:space="preserve">Obrázek </w:t>
      </w:r>
      <w:r w:rsidR="000620C2">
        <w:rPr>
          <w:noProof/>
        </w:rPr>
        <w:t>4</w:t>
      </w:r>
      <w:r w:rsidR="000620C2">
        <w:t>.</w:t>
      </w:r>
      <w:r w:rsidR="000620C2">
        <w:rPr>
          <w:noProof/>
        </w:rPr>
        <w:t>4</w:t>
      </w:r>
      <w:r w:rsidR="00F02DCA">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0620C2">
              <w:rPr>
                <w:noProof/>
              </w:rPr>
              <w:t>[4]</w:t>
            </w:r>
          </w:fldSimple>
        </w:sdtContent>
      </w:sdt>
    </w:p>
    <w:p w:rsidR="001948C8" w:rsidRDefault="001948C8" w:rsidP="008D0E8A">
      <w:pPr>
        <w:pStyle w:val="Obrzek"/>
      </w:pPr>
      <w:commentRangeStart w:id="56"/>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6"/>
      <w:r w:rsidR="003648B7">
        <w:rPr>
          <w:rStyle w:val="Odkaznakoment"/>
        </w:rPr>
        <w:commentReference w:id="56"/>
      </w:r>
    </w:p>
    <w:p w:rsidR="001948C8" w:rsidRPr="0036414C" w:rsidRDefault="00016671" w:rsidP="008D0E8A">
      <w:pPr>
        <w:pStyle w:val="Titulek"/>
      </w:pPr>
      <w:bookmarkStart w:id="57" w:name="_Ref344246396"/>
      <w:r>
        <w:lastRenderedPageBreak/>
        <w:t>Obrázek</w:t>
      </w:r>
      <w:r w:rsidR="001948C8">
        <w:t xml:space="preserve"> </w:t>
      </w:r>
      <w:fldSimple w:instr=" STYLEREF 1 \s ">
        <w:r w:rsidR="000620C2">
          <w:rPr>
            <w:noProof/>
          </w:rPr>
          <w:t>4</w:t>
        </w:r>
      </w:fldSimple>
      <w:r w:rsidR="00A45AD4">
        <w:t>.</w:t>
      </w:r>
      <w:fldSimple w:instr=" SEQ Obrázek \* ARABIC \s 1 ">
        <w:r w:rsidR="000620C2">
          <w:rPr>
            <w:noProof/>
          </w:rPr>
          <w:t>4</w:t>
        </w:r>
      </w:fldSimple>
      <w:bookmarkEnd w:id="57"/>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0620C2">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0620C2">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w:t>
      </w:r>
      <w:proofErr w:type="spellStart"/>
      <w:r>
        <w:t>dálostí</w:t>
      </w:r>
      <w:proofErr w:type="spellEnd"/>
      <w:r>
        <w:t>)</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F02DCA"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F02DCA"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w:t>
      </w:r>
      <w:proofErr w:type="spellStart"/>
      <w:r w:rsidR="00A52A9D">
        <w:rPr>
          <w:lang w:val="en-US"/>
        </w:rPr>
        <w:t>apsed</w:t>
      </w:r>
      <w:proofErr w:type="spellEnd"/>
      <w:r w:rsidR="00A52A9D">
        <w:rPr>
          <w:lang w:val="en-US"/>
        </w:rPr>
        <w:t xml:space="preserve">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w:t>
      </w:r>
      <w:proofErr w:type="spellStart"/>
      <w:r>
        <w:t>dálost</w:t>
      </w:r>
      <w:proofErr w:type="spellEnd"/>
      <w:r>
        <w:t xml:space="preserve"> za daný čas</w:t>
      </w:r>
    </w:p>
    <w:p w:rsidR="00A52A9D" w:rsidRPr="000F01B0" w:rsidRDefault="00F02DCA"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0620C2">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0620C2">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F02DCA"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w:t>
      </w:r>
      <w:proofErr w:type="spellStart"/>
      <w:r>
        <w:t>álosti</w:t>
      </w:r>
      <w:proofErr w:type="spellEnd"/>
      <w:r>
        <w:t xml:space="preserve">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0620C2">
              <w:rPr>
                <w:noProof/>
              </w:rPr>
              <w:t>[11]</w:t>
            </w:r>
          </w:fldSimple>
        </w:sdtContent>
      </w:sdt>
      <w:r w:rsidR="007766B5" w:rsidRPr="007766B5">
        <w:t xml:space="preserve"> </w:t>
      </w:r>
      <w:sdt>
        <w:sdtPr>
          <w:id w:val="14022439"/>
          <w:citation/>
        </w:sdtPr>
        <w:sdtContent>
          <w:fldSimple w:instr=" CITATION PPe11 \l 1029  ">
            <w:r w:rsidR="000620C2">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0620C2">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0620C2">
              <w:rPr>
                <w:noProof/>
              </w:rPr>
              <w:t>[11]</w:t>
            </w:r>
          </w:fldSimple>
        </w:sdtContent>
      </w:sdt>
    </w:p>
    <w:p w:rsidR="001948C8" w:rsidRDefault="001948C8" w:rsidP="008D0E8A">
      <w:pPr>
        <w:pStyle w:val="Nadpis2"/>
      </w:pPr>
      <w:bookmarkStart w:id="58" w:name="_Toc343033300"/>
      <w:bookmarkStart w:id="59" w:name="_Ref356077086"/>
      <w:bookmarkStart w:id="60" w:name="_Ref356133993"/>
      <w:bookmarkStart w:id="61" w:name="_Ref356592596"/>
      <w:bookmarkStart w:id="62" w:name="_Toc356613989"/>
      <w:r>
        <w:t xml:space="preserve">Nástroj </w:t>
      </w:r>
      <w:proofErr w:type="spellStart"/>
      <w:r>
        <w:t>PNtalk</w:t>
      </w:r>
      <w:proofErr w:type="spellEnd"/>
      <w:r>
        <w:t>/</w:t>
      </w:r>
      <w:proofErr w:type="spellStart"/>
      <w:r>
        <w:t>SmallDEVS</w:t>
      </w:r>
      <w:bookmarkEnd w:id="58"/>
      <w:bookmarkEnd w:id="59"/>
      <w:bookmarkEnd w:id="60"/>
      <w:bookmarkEnd w:id="61"/>
      <w:bookmarkEnd w:id="62"/>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0620C2">
              <w:rPr>
                <w:noProof/>
              </w:rPr>
              <w:t>[2]</w:t>
            </w:r>
          </w:fldSimple>
        </w:sdtContent>
      </w:sdt>
      <w:r>
        <w:t>. Ta</w:t>
      </w:r>
      <w:r w:rsidR="002A5F3E">
        <w:t>to skupina se zabývá nejenom vý</w:t>
      </w:r>
      <w:r>
        <w:t xml:space="preserve">zkumem v oblasti modelování a simulace, ale také vývojem nových formalismů (viz. OOPN v kapitole </w:t>
      </w:r>
      <w:r w:rsidR="00F02DCA">
        <w:fldChar w:fldCharType="begin"/>
      </w:r>
      <w:r>
        <w:instrText xml:space="preserve"> REF _Ref343026126 \r \h </w:instrText>
      </w:r>
      <w:r w:rsidR="00F02DCA">
        <w:fldChar w:fldCharType="separate"/>
      </w:r>
      <w:r w:rsidR="000620C2">
        <w:t>4.1</w:t>
      </w:r>
      <w:r w:rsidR="00F02DCA">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0620C2">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F02DCA">
        <w:fldChar w:fldCharType="begin"/>
      </w:r>
      <w:r>
        <w:instrText xml:space="preserve"> REF _Ref356133975 \r \h </w:instrText>
      </w:r>
      <w:r w:rsidR="00F02DCA">
        <w:fldChar w:fldCharType="separate"/>
      </w:r>
      <w:r w:rsidR="000620C2">
        <w:t>4.2</w:t>
      </w:r>
      <w:r w:rsidR="00F02DCA">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lastRenderedPageBreak/>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F02DCA">
        <w:fldChar w:fldCharType="begin"/>
      </w:r>
      <w:r>
        <w:instrText xml:space="preserve"> REF _Ref356084479 \h </w:instrText>
      </w:r>
      <w:r w:rsidR="00F02DCA">
        <w:fldChar w:fldCharType="separate"/>
      </w:r>
      <w:r w:rsidR="000620C2">
        <w:t xml:space="preserve">Obrázek </w:t>
      </w:r>
      <w:r w:rsidR="000620C2">
        <w:rPr>
          <w:noProof/>
        </w:rPr>
        <w:t>4</w:t>
      </w:r>
      <w:r w:rsidR="000620C2">
        <w:t>.</w:t>
      </w:r>
      <w:r w:rsidR="000620C2">
        <w:rPr>
          <w:noProof/>
        </w:rPr>
        <w:t>2</w:t>
      </w:r>
      <w:r w:rsidR="00F02DCA">
        <w:fldChar w:fldCharType="end"/>
      </w:r>
      <w:r>
        <w:t xml:space="preserve"> a </w:t>
      </w:r>
      <w:r w:rsidR="00F02DCA">
        <w:fldChar w:fldCharType="begin"/>
      </w:r>
      <w:r>
        <w:instrText xml:space="preserve"> REF _Ref356158215 \h </w:instrText>
      </w:r>
      <w:r w:rsidR="00F02DCA">
        <w:fldChar w:fldCharType="separate"/>
      </w:r>
      <w:r w:rsidR="000620C2">
        <w:t xml:space="preserve">Obrázek </w:t>
      </w:r>
      <w:r w:rsidR="000620C2">
        <w:rPr>
          <w:noProof/>
        </w:rPr>
        <w:t>4</w:t>
      </w:r>
      <w:r w:rsidR="000620C2">
        <w:t>.</w:t>
      </w:r>
      <w:r w:rsidR="000620C2">
        <w:rPr>
          <w:noProof/>
        </w:rPr>
        <w:t>3</w:t>
      </w:r>
      <w:r w:rsidR="00F02DCA">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lastRenderedPageBreak/>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3"/>
      <w:r>
        <w:t>S</w:t>
      </w:r>
      <w:r w:rsidR="0082181E">
        <w:t>truktury a principy</w:t>
      </w:r>
      <w:r w:rsidR="00D748B6">
        <w:t xml:space="preserve"> vytváření objektů v OOPN popsaném v</w:t>
      </w:r>
      <w:r w:rsidR="00016671">
        <w:t xml:space="preserve"> kapitole</w:t>
      </w:r>
      <w:r w:rsidR="00D748B6">
        <w:t xml:space="preserve"> </w:t>
      </w:r>
      <w:r w:rsidR="00F02DCA">
        <w:fldChar w:fldCharType="begin"/>
      </w:r>
      <w:r w:rsidR="00141791">
        <w:instrText xml:space="preserve"> REF _Ref356133975 \r \h </w:instrText>
      </w:r>
      <w:r w:rsidR="00F02DCA">
        <w:fldChar w:fldCharType="separate"/>
      </w:r>
      <w:r w:rsidR="000620C2">
        <w:t>4.2</w:t>
      </w:r>
      <w:r w:rsidR="00F02DCA">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0620C2">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3"/>
      <w:r w:rsidR="0082181E">
        <w:rPr>
          <w:rStyle w:val="Odkaznakoment"/>
        </w:rPr>
        <w:commentReference w:id="63"/>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0620C2">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F02DCA">
        <w:fldChar w:fldCharType="begin"/>
      </w:r>
      <w:r w:rsidR="00305000">
        <w:instrText xml:space="preserve"> REF _Ref345678545 \r \h </w:instrText>
      </w:r>
      <w:r w:rsidR="00F02DCA">
        <w:fldChar w:fldCharType="separate"/>
      </w:r>
      <w:r w:rsidR="000620C2">
        <w:t>4.3</w:t>
      </w:r>
      <w:r w:rsidR="00F02DCA">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 xml:space="preserve">model </w:t>
      </w:r>
      <w:proofErr w:type="spellStart"/>
      <w:r w:rsidR="008D5D82" w:rsidRPr="008D5D82">
        <w:rPr>
          <w:i/>
        </w:rPr>
        <w:t>continuity</w:t>
      </w:r>
      <w:proofErr w:type="spellEnd"/>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0620C2">
              <w:rPr>
                <w:noProof/>
              </w:rPr>
              <w:t>[4]</w:t>
            </w:r>
          </w:fldSimple>
        </w:sdtContent>
      </w:sdt>
    </w:p>
    <w:p w:rsidR="00F03E99" w:rsidRDefault="00F03E99" w:rsidP="008D0E8A">
      <w:r>
        <w:br w:type="page"/>
      </w:r>
    </w:p>
    <w:p w:rsidR="000A080F" w:rsidRDefault="000A080F" w:rsidP="008D0E8A">
      <w:pPr>
        <w:pStyle w:val="Nadpis1"/>
      </w:pPr>
      <w:bookmarkStart w:id="64" w:name="_Toc101325795"/>
      <w:bookmarkStart w:id="65" w:name="_Toc215678063"/>
      <w:bookmarkStart w:id="66" w:name="_Toc343033301"/>
      <w:bookmarkStart w:id="67" w:name="_Toc356613990"/>
      <w:r>
        <w:lastRenderedPageBreak/>
        <w:t>Specifikace Konferenčního systém</w:t>
      </w:r>
      <w:r w:rsidR="00772A6C">
        <w:t>u</w:t>
      </w:r>
      <w:bookmarkEnd w:id="67"/>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68" w:name="_Toc356613991"/>
      <w:commentRangeStart w:id="69"/>
      <w:r>
        <w:t>Neformální specifikace</w:t>
      </w:r>
      <w:commentRangeEnd w:id="69"/>
      <w:r w:rsidR="00BE7D21">
        <w:rPr>
          <w:rStyle w:val="Odkaznakoment"/>
          <w:rFonts w:cs="Times New Roman"/>
          <w:b w:val="0"/>
          <w:bCs w:val="0"/>
          <w:iCs w:val="0"/>
        </w:rPr>
        <w:commentReference w:id="69"/>
      </w:r>
      <w:bookmarkEnd w:id="68"/>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0" w:name="_Toc356613992"/>
      <w:r w:rsidRPr="00430CE8">
        <w:t>Analýza požadavků</w:t>
      </w:r>
      <w:bookmarkEnd w:id="70"/>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lastRenderedPageBreak/>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F02DCA">
        <w:fldChar w:fldCharType="begin"/>
      </w:r>
      <w:r w:rsidR="00A840BA">
        <w:instrText xml:space="preserve"> REF _Ref355915704 \h </w:instrText>
      </w:r>
      <w:r w:rsidR="00F02DCA">
        <w:fldChar w:fldCharType="separate"/>
      </w:r>
      <w:r w:rsidR="000620C2">
        <w:t xml:space="preserve">Obrázek </w:t>
      </w:r>
      <w:r w:rsidR="000620C2">
        <w:rPr>
          <w:noProof/>
        </w:rPr>
        <w:t>5</w:t>
      </w:r>
      <w:r w:rsidR="000620C2">
        <w:t>.</w:t>
      </w:r>
      <w:r w:rsidR="000620C2">
        <w:rPr>
          <w:noProof/>
        </w:rPr>
        <w:t>1</w:t>
      </w:r>
      <w:r w:rsidR="00F02DCA">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1" w:name="_Ref355915704"/>
      <w:r>
        <w:t>Obrázek</w:t>
      </w:r>
      <w:r w:rsidR="0040208B">
        <w:t xml:space="preserve"> </w:t>
      </w:r>
      <w:fldSimple w:instr=" STYLEREF 1 \s ">
        <w:r w:rsidR="000620C2">
          <w:rPr>
            <w:noProof/>
          </w:rPr>
          <w:t>5</w:t>
        </w:r>
      </w:fldSimple>
      <w:r w:rsidR="00A45AD4">
        <w:t>.</w:t>
      </w:r>
      <w:fldSimple w:instr=" SEQ Obrázek \* ARABIC \s 1 ">
        <w:r w:rsidR="000620C2">
          <w:rPr>
            <w:noProof/>
          </w:rPr>
          <w:t>1</w:t>
        </w:r>
      </w:fldSimple>
      <w:bookmarkEnd w:id="71"/>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2" w:name="_Ref355912742"/>
      <w:bookmarkStart w:id="73" w:name="_Ref355912747"/>
      <w:bookmarkStart w:id="74" w:name="_Toc356613993"/>
      <w:r>
        <w:lastRenderedPageBreak/>
        <w:t>Realizace modelu konferenčního systému</w:t>
      </w:r>
      <w:bookmarkEnd w:id="72"/>
      <w:bookmarkEnd w:id="73"/>
      <w:bookmarkEnd w:id="74"/>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5"/>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F02DCA">
        <w:fldChar w:fldCharType="begin"/>
      </w:r>
      <w:r w:rsidR="00C610CF">
        <w:instrText xml:space="preserve"> REF _Ref355886177 \r \h </w:instrText>
      </w:r>
      <w:r w:rsidR="00F02DCA">
        <w:fldChar w:fldCharType="separate"/>
      </w:r>
      <w:r w:rsidR="000620C2">
        <w:t>8</w:t>
      </w:r>
      <w:r w:rsidR="00F02DCA">
        <w:fldChar w:fldCharType="end"/>
      </w:r>
      <w:r w:rsidR="00C610CF">
        <w:t xml:space="preserve"> ukážeme test </w:t>
      </w:r>
      <w:r w:rsidR="003C41EA">
        <w:t>reakce modelu na zasílané zprávy.</w:t>
      </w:r>
      <w:commentRangeEnd w:id="75"/>
      <w:r w:rsidR="003C41EA">
        <w:rPr>
          <w:rStyle w:val="Odkaznakoment"/>
        </w:rPr>
        <w:commentReference w:id="75"/>
      </w:r>
    </w:p>
    <w:p w:rsidR="004F77CF" w:rsidRDefault="003C41EA" w:rsidP="008D0E8A">
      <w:pPr>
        <w:pStyle w:val="Odstavecdal"/>
      </w:pPr>
      <w:r>
        <w:t xml:space="preserve">V další fázi provedeme nasazení modelu systému do </w:t>
      </w:r>
      <w:commentRangeStart w:id="76"/>
      <w:r>
        <w:t>reálné aplikace</w:t>
      </w:r>
      <w:commentRangeEnd w:id="76"/>
      <w:r w:rsidR="00492047">
        <w:rPr>
          <w:rStyle w:val="Odkaznakoment"/>
        </w:rPr>
        <w:commentReference w:id="76"/>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F02DCA">
        <w:fldChar w:fldCharType="begin"/>
      </w:r>
      <w:r w:rsidR="00492047">
        <w:instrText xml:space="preserve"> REF _Ref355886177 \r \h </w:instrText>
      </w:r>
      <w:r w:rsidR="00F02DCA">
        <w:fldChar w:fldCharType="separate"/>
      </w:r>
      <w:r w:rsidR="000620C2">
        <w:t>8</w:t>
      </w:r>
      <w:r w:rsidR="00F02DCA">
        <w:fldChar w:fldCharType="end"/>
      </w:r>
      <w:r w:rsidR="00492047">
        <w:t>. Poté</w:t>
      </w:r>
      <w:r>
        <w:t xml:space="preserve"> v</w:t>
      </w:r>
      <w:r w:rsidR="00492047">
        <w:t>ytvoříme</w:t>
      </w:r>
      <w:r w:rsidR="00A5098F">
        <w:t xml:space="preserve"> jednoduché uživatelské rozhraní, popsané v </w:t>
      </w:r>
      <w:commentRangeStart w:id="77"/>
      <w:r w:rsidR="00A5098F">
        <w:t>kapitol</w:t>
      </w:r>
      <w:r w:rsidR="001928C0">
        <w:t xml:space="preserve">e </w:t>
      </w:r>
      <w:commentRangeEnd w:id="77"/>
      <w:r w:rsidR="00C610CF">
        <w:rPr>
          <w:rStyle w:val="Odkaznakoment"/>
        </w:rPr>
        <w:commentReference w:id="77"/>
      </w:r>
      <w:r w:rsidR="00F02DCA">
        <w:fldChar w:fldCharType="begin"/>
      </w:r>
      <w:r w:rsidR="001928C0">
        <w:instrText xml:space="preserve"> REF _Ref355913379 \r \h </w:instrText>
      </w:r>
      <w:r w:rsidR="00F02DCA">
        <w:fldChar w:fldCharType="separate"/>
      </w:r>
      <w:r w:rsidR="000620C2">
        <w:t>7.2</w:t>
      </w:r>
      <w:r w:rsidR="00F02DCA">
        <w:fldChar w:fldCharType="end"/>
      </w:r>
      <w:r w:rsidR="00492047">
        <w:t>.</w:t>
      </w:r>
    </w:p>
    <w:p w:rsidR="00517E08" w:rsidRPr="00517E08" w:rsidRDefault="003D3177" w:rsidP="008D0E8A">
      <w:pPr>
        <w:pStyle w:val="Odstavecdal"/>
      </w:pPr>
      <w:commentRangeStart w:id="78"/>
      <w:r w:rsidRPr="003D3177">
        <w:t>Pro možnost pozdějšího využití výsledků práce v jiných rozšiřujících projektech, nebo studiích, budou zdrojové kódy modelu, uživatelské prostředí a diagramy psány v anglickém jazyce.</w:t>
      </w:r>
      <w:commentRangeEnd w:id="78"/>
      <w:r w:rsidRPr="003D3177">
        <w:commentReference w:id="78"/>
      </w:r>
    </w:p>
    <w:p w:rsidR="00A01228" w:rsidRDefault="00A01228" w:rsidP="008D0E8A">
      <w:pPr>
        <w:pStyle w:val="Nadpis2"/>
      </w:pPr>
      <w:bookmarkStart w:id="79" w:name="_Ref356439177"/>
      <w:bookmarkStart w:id="80" w:name="_Toc356613994"/>
      <w:r>
        <w:t>Návrh tříd</w:t>
      </w:r>
      <w:bookmarkEnd w:id="79"/>
      <w:bookmarkEnd w:id="80"/>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lastRenderedPageBreak/>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1" w:name="_Ref355900773"/>
      <w:r>
        <w:t>Obrázek</w:t>
      </w:r>
      <w:r w:rsidR="00AE5348">
        <w:t xml:space="preserve"> </w:t>
      </w:r>
      <w:fldSimple w:instr=" STYLEREF 1 \s ">
        <w:r w:rsidR="000620C2">
          <w:rPr>
            <w:noProof/>
          </w:rPr>
          <w:t>6</w:t>
        </w:r>
      </w:fldSimple>
      <w:r w:rsidR="00A45AD4">
        <w:t>.</w:t>
      </w:r>
      <w:fldSimple w:instr=" SEQ Obrázek \* ARABIC \s 1 ">
        <w:r w:rsidR="000620C2">
          <w:rPr>
            <w:noProof/>
          </w:rPr>
          <w:t>1</w:t>
        </w:r>
      </w:fldSimple>
      <w:bookmarkEnd w:id="81"/>
      <w:r w:rsidR="00AE5348">
        <w:t xml:space="preserve"> </w:t>
      </w:r>
      <w:r w:rsidR="00AE5348" w:rsidRPr="008756AD">
        <w:t>Konceptuální diagram tříd znázorňující vazby mezi objekty systému.</w:t>
      </w:r>
    </w:p>
    <w:p w:rsidR="005C0DE2" w:rsidRDefault="00F02DCA" w:rsidP="008D0E8A">
      <w:pPr>
        <w:pStyle w:val="Odstavecdal"/>
      </w:pPr>
      <w:r>
        <w:fldChar w:fldCharType="begin"/>
      </w:r>
      <w:r w:rsidR="005C0DE2">
        <w:instrText xml:space="preserve"> REF _Ref355900773 \h </w:instrText>
      </w:r>
      <w:r>
        <w:fldChar w:fldCharType="separate"/>
      </w:r>
      <w:r w:rsidR="000620C2">
        <w:t xml:space="preserve">Obrázek </w:t>
      </w:r>
      <w:r w:rsidR="000620C2">
        <w:rPr>
          <w:noProof/>
        </w:rPr>
        <w:t>6</w:t>
      </w:r>
      <w:r w:rsidR="000620C2">
        <w:t>.</w:t>
      </w:r>
      <w:r w:rsidR="000620C2">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F02DCA">
        <w:fldChar w:fldCharType="begin"/>
      </w:r>
      <w:r>
        <w:instrText xml:space="preserve"> REF _Ref355900583 \r \h </w:instrText>
      </w:r>
      <w:r w:rsidR="00F02DCA">
        <w:fldChar w:fldCharType="separate"/>
      </w:r>
      <w:r w:rsidR="000620C2">
        <w:t>7.1</w:t>
      </w:r>
      <w:r w:rsidR="00F02DCA">
        <w:fldChar w:fldCharType="end"/>
      </w:r>
      <w:r>
        <w:t>.</w:t>
      </w:r>
    </w:p>
    <w:p w:rsidR="00A01228" w:rsidRDefault="00A01228" w:rsidP="008D0E8A">
      <w:pPr>
        <w:pStyle w:val="Nadpis2"/>
      </w:pPr>
      <w:bookmarkStart w:id="82" w:name="_Ref356170075"/>
      <w:bookmarkStart w:id="83" w:name="_Toc356613995"/>
      <w:r>
        <w:t>Konverze diagramu tříd do objekto</w:t>
      </w:r>
      <w:r w:rsidR="0057294C">
        <w:t>vě or</w:t>
      </w:r>
      <w:r>
        <w:t xml:space="preserve">ientovaných </w:t>
      </w:r>
      <w:proofErr w:type="spellStart"/>
      <w:r>
        <w:t>Petriho</w:t>
      </w:r>
      <w:proofErr w:type="spellEnd"/>
      <w:r>
        <w:t xml:space="preserve"> sítí</w:t>
      </w:r>
      <w:bookmarkEnd w:id="82"/>
      <w:bookmarkEnd w:id="83"/>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lastRenderedPageBreak/>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4"/>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4"/>
      <w:r>
        <w:rPr>
          <w:rStyle w:val="Odkaznakoment"/>
        </w:rPr>
        <w:commentReference w:id="84"/>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lastRenderedPageBreak/>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F02DCA">
        <w:fldChar w:fldCharType="begin"/>
      </w:r>
      <w:r w:rsidR="001928C0">
        <w:instrText xml:space="preserve"> REF _Ref355913379 \r \h </w:instrText>
      </w:r>
      <w:r w:rsidR="00F02DCA">
        <w:fldChar w:fldCharType="separate"/>
      </w:r>
      <w:r w:rsidR="000620C2">
        <w:t>7.2</w:t>
      </w:r>
      <w:r w:rsidR="00F02DCA">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5" w:name="_Ref356597035"/>
      <w:bookmarkStart w:id="86" w:name="_Toc356613996"/>
      <w:proofErr w:type="spellStart"/>
      <w:r>
        <w:t>Conference</w:t>
      </w:r>
      <w:bookmarkEnd w:id="85"/>
      <w:bookmarkEnd w:id="86"/>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87" w:name="_Toc356613997"/>
      <w:proofErr w:type="spellStart"/>
      <w:r>
        <w:t>Location</w:t>
      </w:r>
      <w:bookmarkEnd w:id="87"/>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88" w:name="_Toc356613998"/>
      <w:proofErr w:type="spellStart"/>
      <w:r>
        <w:t>Member</w:t>
      </w:r>
      <w:bookmarkEnd w:id="88"/>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w:t>
      </w:r>
      <w:r>
        <w:lastRenderedPageBreak/>
        <w:t xml:space="preserve">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89" w:name="_Toc356613999"/>
      <w:proofErr w:type="spellStart"/>
      <w:r>
        <w:t>Paper</w:t>
      </w:r>
      <w:bookmarkEnd w:id="89"/>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0" w:name="_Toc356614000"/>
      <w:proofErr w:type="spellStart"/>
      <w:r>
        <w:t>Review</w:t>
      </w:r>
      <w:bookmarkEnd w:id="90"/>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lastRenderedPageBreak/>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1" w:name="_Toc356614001"/>
      <w:r>
        <w:lastRenderedPageBreak/>
        <w:t>Nasazení modelu</w:t>
      </w:r>
      <w:r w:rsidR="0064386F">
        <w:t xml:space="preserve"> </w:t>
      </w:r>
      <w:r>
        <w:t>systému</w:t>
      </w:r>
      <w:bookmarkEnd w:id="91"/>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F02DCA">
        <w:fldChar w:fldCharType="begin"/>
      </w:r>
      <w:r w:rsidR="00E8571D">
        <w:instrText xml:space="preserve"> REF _Ref355913379 \r \h </w:instrText>
      </w:r>
      <w:r w:rsidR="00F02DCA">
        <w:fldChar w:fldCharType="separate"/>
      </w:r>
      <w:r w:rsidR="000620C2">
        <w:t>7.2</w:t>
      </w:r>
      <w:r w:rsidR="00F02DCA">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F02DCA">
        <w:fldChar w:fldCharType="begin"/>
      </w:r>
      <w:r w:rsidR="00B31A5A">
        <w:instrText xml:space="preserve"> REF _Ref355912747 \r \h </w:instrText>
      </w:r>
      <w:r w:rsidR="00F02DCA">
        <w:fldChar w:fldCharType="separate"/>
      </w:r>
      <w:r w:rsidR="000620C2">
        <w:t>6</w:t>
      </w:r>
      <w:r w:rsidR="00F02DCA">
        <w:fldChar w:fldCharType="end"/>
      </w:r>
      <w:r>
        <w:t xml:space="preserve"> společně s</w:t>
      </w:r>
      <w:r w:rsidR="00324CD0">
        <w:t>e</w:t>
      </w:r>
      <w:r>
        <w:t xml:space="preserve"> </w:t>
      </w:r>
      <w:r w:rsidR="00324CD0">
        <w:t xml:space="preserve">řídícími </w:t>
      </w:r>
      <w:r>
        <w:t xml:space="preserve">OOPN sítěmi, o kterých si povíme v kapitole </w:t>
      </w:r>
      <w:r w:rsidR="00F02DCA">
        <w:fldChar w:fldCharType="begin"/>
      </w:r>
      <w:r>
        <w:instrText xml:space="preserve"> REF _Ref356435135 \r \h </w:instrText>
      </w:r>
      <w:r w:rsidR="00F02DCA">
        <w:fldChar w:fldCharType="separate"/>
      </w:r>
      <w:r w:rsidR="000620C2">
        <w:t>7.1</w:t>
      </w:r>
      <w:r w:rsidR="00F02DCA">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F02DCA">
        <w:fldChar w:fldCharType="begin"/>
      </w:r>
      <w:r w:rsidR="00DB49C1">
        <w:instrText xml:space="preserve"> REF _Ref355913379 \r \h </w:instrText>
      </w:r>
      <w:r w:rsidR="00F02DCA">
        <w:fldChar w:fldCharType="separate"/>
      </w:r>
      <w:r w:rsidR="000620C2">
        <w:t>7.2</w:t>
      </w:r>
      <w:r w:rsidR="00F02DCA">
        <w:fldChar w:fldCharType="end"/>
      </w:r>
      <w:r w:rsidR="00DB49C1">
        <w:t>.</w:t>
      </w:r>
    </w:p>
    <w:p w:rsidR="00941D3D" w:rsidRDefault="00324CD0" w:rsidP="008D0E8A">
      <w:pPr>
        <w:pStyle w:val="Nadpis2"/>
      </w:pPr>
      <w:bookmarkStart w:id="92" w:name="_Ref355900583"/>
      <w:bookmarkStart w:id="93" w:name="_Ref356435135"/>
      <w:bookmarkStart w:id="94" w:name="_Toc356614002"/>
      <w:r>
        <w:lastRenderedPageBreak/>
        <w:t xml:space="preserve">Řídící </w:t>
      </w:r>
      <w:commentRangeStart w:id="95"/>
      <w:r w:rsidR="000F23A8">
        <w:t>sítě</w:t>
      </w:r>
      <w:bookmarkEnd w:id="92"/>
      <w:commentRangeEnd w:id="95"/>
      <w:r w:rsidR="00E1064A">
        <w:rPr>
          <w:rStyle w:val="Odkaznakoment"/>
          <w:rFonts w:cs="Times New Roman"/>
          <w:b w:val="0"/>
          <w:bCs w:val="0"/>
          <w:iCs w:val="0"/>
        </w:rPr>
        <w:commentReference w:id="95"/>
      </w:r>
      <w:bookmarkEnd w:id="93"/>
      <w:bookmarkEnd w:id="94"/>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F02DCA">
        <w:fldChar w:fldCharType="begin"/>
      </w:r>
      <w:r>
        <w:instrText xml:space="preserve"> REF _Ref355912742 \r \h </w:instrText>
      </w:r>
      <w:r w:rsidR="00F02DCA">
        <w:fldChar w:fldCharType="separate"/>
      </w:r>
      <w:r w:rsidR="000620C2">
        <w:t>6</w:t>
      </w:r>
      <w:r w:rsidR="00F02DCA">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F02DCA">
        <w:fldChar w:fldCharType="begin"/>
      </w:r>
      <w:r w:rsidR="00F42379">
        <w:instrText xml:space="preserve"> REF _Ref356439177 \r \h </w:instrText>
      </w:r>
      <w:r w:rsidR="00F02DCA">
        <w:fldChar w:fldCharType="separate"/>
      </w:r>
      <w:r w:rsidR="000620C2">
        <w:t>6.1</w:t>
      </w:r>
      <w:r w:rsidR="00F02DCA">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6"/>
      <w:proofErr w:type="spellStart"/>
      <w:r w:rsidR="00F42379">
        <w:rPr>
          <w:i/>
        </w:rPr>
        <w:t>SystemNet</w:t>
      </w:r>
      <w:proofErr w:type="spellEnd"/>
      <w:r w:rsidR="00F42379">
        <w:t xml:space="preserve"> </w:t>
      </w:r>
      <w:commentRangeEnd w:id="96"/>
      <w:r w:rsidR="00C8363B">
        <w:rPr>
          <w:rStyle w:val="Odkaznakoment"/>
        </w:rPr>
        <w:commentReference w:id="96"/>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97" w:name="_Ref356596622"/>
      <w:bookmarkStart w:id="98" w:name="_Toc356614003"/>
      <w:proofErr w:type="spellStart"/>
      <w:r>
        <w:t>SystemNet</w:t>
      </w:r>
      <w:bookmarkEnd w:id="97"/>
      <w:bookmarkEnd w:id="98"/>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99"/>
      <w:proofErr w:type="spellStart"/>
      <w:r>
        <w:t>singleton</w:t>
      </w:r>
      <w:commentRangeEnd w:id="99"/>
      <w:proofErr w:type="spellEnd"/>
      <w:r>
        <w:rPr>
          <w:rStyle w:val="Znakapoznpodarou"/>
        </w:rPr>
        <w:footnoteReference w:id="10"/>
      </w:r>
      <w:r>
        <w:rPr>
          <w:rStyle w:val="Odkaznakoment"/>
        </w:rPr>
        <w:commentReference w:id="99"/>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lastRenderedPageBreak/>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0" w:name="_Toc356614004"/>
      <w:proofErr w:type="spellStart"/>
      <w:r>
        <w:t>User</w:t>
      </w:r>
      <w:r w:rsidR="00967FBA">
        <w:t>Net</w:t>
      </w:r>
      <w:bookmarkEnd w:id="100"/>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1" w:name="_Toc356614005"/>
      <w:proofErr w:type="spellStart"/>
      <w:r>
        <w:lastRenderedPageBreak/>
        <w:t>AdminNet</w:t>
      </w:r>
      <w:bookmarkEnd w:id="101"/>
      <w:proofErr w:type="spellEnd"/>
    </w:p>
    <w:p w:rsidR="00F463E6" w:rsidRPr="00F463E6" w:rsidRDefault="00967FBA" w:rsidP="008D0E8A">
      <w:pPr>
        <w:pStyle w:val="Nadpis3"/>
      </w:pPr>
      <w:bookmarkStart w:id="102" w:name="_Toc356614006"/>
      <w:proofErr w:type="spellStart"/>
      <w:r>
        <w:t>AuthorNet</w:t>
      </w:r>
      <w:bookmarkEnd w:id="102"/>
      <w:proofErr w:type="spellEnd"/>
    </w:p>
    <w:p w:rsidR="00967FBA" w:rsidRDefault="00967FBA" w:rsidP="008D0E8A">
      <w:pPr>
        <w:pStyle w:val="Nadpis3"/>
      </w:pPr>
      <w:bookmarkStart w:id="103" w:name="_Toc356614007"/>
      <w:proofErr w:type="spellStart"/>
      <w:r>
        <w:t>ReviewerNet</w:t>
      </w:r>
      <w:bookmarkEnd w:id="103"/>
      <w:proofErr w:type="spellEnd"/>
    </w:p>
    <w:p w:rsidR="00F463E6" w:rsidRPr="00F463E6" w:rsidRDefault="00F463E6" w:rsidP="008D0E8A">
      <w:pPr>
        <w:pStyle w:val="Odstavecprvn"/>
      </w:pPr>
    </w:p>
    <w:p w:rsidR="007A798E" w:rsidRDefault="007A798E" w:rsidP="008D0E8A">
      <w:pPr>
        <w:pStyle w:val="Nadpis2"/>
      </w:pPr>
      <w:bookmarkStart w:id="104" w:name="_Ref355913379"/>
      <w:bookmarkStart w:id="105" w:name="_Toc356614008"/>
      <w:r>
        <w:t>Uživatelské rozhraní</w:t>
      </w:r>
      <w:bookmarkEnd w:id="104"/>
      <w:bookmarkEnd w:id="105"/>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0620C2">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w:t>
      </w:r>
      <w:r w:rsidR="00480220">
        <w:lastRenderedPageBreak/>
        <w:t xml:space="preserve">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lastRenderedPageBreak/>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0620C2">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0620C2">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lastRenderedPageBreak/>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6" w:name="_Toc356614009"/>
      <w:r>
        <w:t xml:space="preserve">Napojení na </w:t>
      </w:r>
      <w:proofErr w:type="spellStart"/>
      <w:r>
        <w:t>PNtalk</w:t>
      </w:r>
      <w:bookmarkEnd w:id="106"/>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F02DCA">
        <w:fldChar w:fldCharType="begin"/>
      </w:r>
      <w:r w:rsidR="00CC2932">
        <w:instrText xml:space="preserve"> REF _Ref356592596 \r \h </w:instrText>
      </w:r>
      <w:r w:rsidR="00F02DCA">
        <w:fldChar w:fldCharType="separate"/>
      </w:r>
      <w:r w:rsidR="000620C2">
        <w:t>4.4</w:t>
      </w:r>
      <w:r w:rsidR="00F02DCA">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F02DCA">
        <w:fldChar w:fldCharType="begin"/>
      </w:r>
      <w:r w:rsidR="0080019B">
        <w:instrText xml:space="preserve"> REF _Ref356435135 \r \h </w:instrText>
      </w:r>
      <w:r w:rsidR="00F02DCA">
        <w:fldChar w:fldCharType="separate"/>
      </w:r>
      <w:r w:rsidR="000620C2">
        <w:t>7.1</w:t>
      </w:r>
      <w:r w:rsidR="00F02DCA">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lastRenderedPageBreak/>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F02DCA">
        <w:fldChar w:fldCharType="begin"/>
      </w:r>
      <w:r w:rsidR="0080019B">
        <w:instrText xml:space="preserve"> REF _Ref356593197 \r \h </w:instrText>
      </w:r>
      <w:r w:rsidR="00F02DCA">
        <w:fldChar w:fldCharType="separate"/>
      </w:r>
      <w:r w:rsidR="000620C2">
        <w:t>4.2.2</w:t>
      </w:r>
      <w:r w:rsidR="00F02DCA">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F02DCA">
        <w:fldChar w:fldCharType="begin"/>
      </w:r>
      <w:r>
        <w:instrText xml:space="preserve"> REF _Ref356596622 \r \h </w:instrText>
      </w:r>
      <w:r w:rsidR="00F02DCA">
        <w:fldChar w:fldCharType="separate"/>
      </w:r>
      <w:r w:rsidR="000620C2">
        <w:t>7.1.1</w:t>
      </w:r>
      <w:r w:rsidR="00F02DCA">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F02DCA">
        <w:fldChar w:fldCharType="begin"/>
      </w:r>
      <w:r w:rsidR="00312B7C">
        <w:instrText xml:space="preserve"> REF _Ref356597035 \r \h </w:instrText>
      </w:r>
      <w:r w:rsidR="00F02DCA">
        <w:fldChar w:fldCharType="separate"/>
      </w:r>
      <w:r w:rsidR="000620C2">
        <w:t>6.2.1</w:t>
      </w:r>
      <w:r w:rsidR="00F02DCA">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lastRenderedPageBreak/>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F02DCA">
        <w:fldChar w:fldCharType="begin"/>
      </w:r>
      <w:r>
        <w:instrText xml:space="preserve"> REF _Ref355913379 \r \h </w:instrText>
      </w:r>
      <w:r w:rsidR="00F02DCA">
        <w:fldChar w:fldCharType="separate"/>
      </w:r>
      <w:r w:rsidR="000620C2">
        <w:t>7.2</w:t>
      </w:r>
      <w:r w:rsidR="00F02DCA">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systém v aplikaci **</w:t>
      </w:r>
    </w:p>
    <w:p w:rsidR="0096131E" w:rsidRDefault="0096131E" w:rsidP="008D0E8A">
      <w:pPr>
        <w:pStyle w:val="Odstavecdal"/>
      </w:pPr>
    </w:p>
    <w:p w:rsidR="001024DC" w:rsidRDefault="001024DC" w:rsidP="001024DC">
      <w:pPr>
        <w:pStyle w:val="Nadpis2"/>
      </w:pPr>
      <w:bookmarkStart w:id="107" w:name="_Toc356614010"/>
      <w:r>
        <w:t>Vlastní provedení UI</w:t>
      </w:r>
      <w:bookmarkEnd w:id="107"/>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08" w:name="_Ref355886177"/>
      <w:bookmarkStart w:id="109" w:name="_Ref355886183"/>
      <w:bookmarkStart w:id="110" w:name="_Toc356614011"/>
      <w:r>
        <w:lastRenderedPageBreak/>
        <w:t>Testování/simulace</w:t>
      </w:r>
      <w:bookmarkEnd w:id="108"/>
      <w:bookmarkEnd w:id="109"/>
      <w:bookmarkEnd w:id="110"/>
    </w:p>
    <w:p w:rsidR="005360D1" w:rsidRDefault="005360D1" w:rsidP="008D0E8A">
      <w:pPr>
        <w:pStyle w:val="Nadpis2"/>
      </w:pPr>
      <w:bookmarkStart w:id="111" w:name="_Toc356614012"/>
      <w:r>
        <w:t>Návrh testů</w:t>
      </w:r>
      <w:bookmarkEnd w:id="111"/>
    </w:p>
    <w:p w:rsidR="00BC7F66" w:rsidRPr="00BC7F66" w:rsidRDefault="005360D1" w:rsidP="00BC7F66">
      <w:pPr>
        <w:pStyle w:val="Nadpis2"/>
      </w:pPr>
      <w:bookmarkStart w:id="112" w:name="_Toc356614013"/>
      <w:r>
        <w:t>Výsledky testů</w:t>
      </w:r>
      <w:bookmarkEnd w:id="112"/>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3" w:name="_Toc356614014"/>
      <w:r w:rsidRPr="00A74C3A">
        <w:lastRenderedPageBreak/>
        <w:t>Závěr</w:t>
      </w:r>
      <w:bookmarkEnd w:id="64"/>
      <w:bookmarkEnd w:id="65"/>
      <w:bookmarkEnd w:id="66"/>
      <w:bookmarkEnd w:id="113"/>
    </w:p>
    <w:p w:rsidR="003326C2" w:rsidRDefault="003326C2" w:rsidP="008D0E8A">
      <w:pPr>
        <w:pStyle w:val="Odstavecprvn"/>
      </w:pPr>
      <w:commentRangeStart w:id="114"/>
      <w:r>
        <w:t xml:space="preserve">** </w:t>
      </w:r>
      <w:r w:rsidR="00F84BDF">
        <w:t xml:space="preserve">zatím </w:t>
      </w:r>
      <w:r>
        <w:t>stále stejný jako v SEP **</w:t>
      </w:r>
      <w:commentRangeEnd w:id="114"/>
      <w:r>
        <w:rPr>
          <w:rStyle w:val="Odkaznakoment"/>
        </w:rPr>
        <w:commentReference w:id="114"/>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0620C2">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0620C2">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15"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16" w:name="_Toc356614015"/>
          <w:commentRangeStart w:id="117"/>
          <w:r w:rsidR="00C8648A">
            <w:t>Bi</w:t>
          </w:r>
          <w:r w:rsidR="001948C8">
            <w:t>bliografie</w:t>
          </w:r>
          <w:bookmarkEnd w:id="115"/>
          <w:commentRangeEnd w:id="117"/>
          <w:r w:rsidR="0097331B">
            <w:rPr>
              <w:rStyle w:val="Odkaznakoment"/>
              <w:rFonts w:cs="Times New Roman"/>
              <w:b w:val="0"/>
              <w:bCs w:val="0"/>
              <w:kern w:val="0"/>
            </w:rPr>
            <w:commentReference w:id="117"/>
          </w:r>
          <w:bookmarkEnd w:id="116"/>
        </w:p>
        <w:sdt>
          <w:sdtPr>
            <w:id w:val="111145805"/>
            <w:bibliography/>
          </w:sdtPr>
          <w:sdtContent>
            <w:p w:rsidR="000620C2" w:rsidRDefault="00F02DCA" w:rsidP="000620C2">
              <w:pPr>
                <w:pStyle w:val="Bibliografie"/>
                <w:rPr>
                  <w:noProof/>
                </w:rPr>
              </w:pPr>
              <w:r>
                <w:fldChar w:fldCharType="begin"/>
              </w:r>
              <w:r w:rsidR="001948C8">
                <w:instrText xml:space="preserve"> BIBLIOGRAPHY </w:instrText>
              </w:r>
              <w:r>
                <w:fldChar w:fldCharType="separate"/>
              </w:r>
              <w:r w:rsidR="000620C2">
                <w:rPr>
                  <w:noProof/>
                </w:rPr>
                <w:t xml:space="preserve">[1] </w:t>
              </w:r>
              <w:r w:rsidR="000620C2">
                <w:rPr>
                  <w:b/>
                  <w:bCs/>
                  <w:noProof/>
                </w:rPr>
                <w:t>Object Management Group, Inc.</w:t>
              </w:r>
              <w:r w:rsidR="000620C2">
                <w:rPr>
                  <w:noProof/>
                </w:rPr>
                <w:t xml:space="preserve"> MDA. </w:t>
              </w:r>
              <w:r w:rsidR="000620C2">
                <w:rPr>
                  <w:i/>
                  <w:iCs/>
                  <w:noProof/>
                </w:rPr>
                <w:t xml:space="preserve">Object Management Group. </w:t>
              </w:r>
              <w:r w:rsidR="000620C2">
                <w:rPr>
                  <w:noProof/>
                </w:rPr>
                <w:t>[Online] 30. 10 2012. [Citace: 10. 12 2012.] http://www.omg.org/mda/.</w:t>
              </w:r>
            </w:p>
            <w:p w:rsidR="000620C2" w:rsidRDefault="000620C2" w:rsidP="000620C2">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0620C2" w:rsidRDefault="000620C2" w:rsidP="000620C2">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0620C2" w:rsidRDefault="000620C2" w:rsidP="000620C2">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0620C2" w:rsidRDefault="000620C2" w:rsidP="000620C2">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0620C2" w:rsidRDefault="000620C2" w:rsidP="000620C2">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0620C2" w:rsidRDefault="000620C2" w:rsidP="000620C2">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0620C2" w:rsidRDefault="000620C2" w:rsidP="000620C2">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0620C2" w:rsidRDefault="000620C2" w:rsidP="000620C2">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0620C2" w:rsidRDefault="000620C2" w:rsidP="000620C2">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0620C2" w:rsidRDefault="000620C2" w:rsidP="000620C2">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0620C2" w:rsidRDefault="000620C2" w:rsidP="000620C2">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0620C2" w:rsidRDefault="000620C2" w:rsidP="000620C2">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0620C2" w:rsidRDefault="000620C2" w:rsidP="000620C2">
              <w:pPr>
                <w:pStyle w:val="Bibliografie"/>
                <w:rPr>
                  <w:noProof/>
                </w:rPr>
              </w:pPr>
              <w:r>
                <w:rPr>
                  <w:noProof/>
                </w:rPr>
                <w:t xml:space="preserve">[14] seaside.st: Home. </w:t>
              </w:r>
              <w:r>
                <w:rPr>
                  <w:i/>
                  <w:iCs/>
                  <w:noProof/>
                </w:rPr>
                <w:t xml:space="preserve">Seaside. </w:t>
              </w:r>
              <w:r>
                <w:rPr>
                  <w:noProof/>
                </w:rPr>
                <w:t>[Online] [Citace: 10. 4 2013.] http://www.seaside.st/.</w:t>
              </w:r>
            </w:p>
            <w:p w:rsidR="000620C2" w:rsidRDefault="000620C2" w:rsidP="000620C2">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0620C2" w:rsidRDefault="000620C2" w:rsidP="000620C2">
              <w:pPr>
                <w:pStyle w:val="Bibliografie"/>
                <w:rPr>
                  <w:noProof/>
                </w:rPr>
              </w:pPr>
              <w:r>
                <w:rPr>
                  <w:noProof/>
                </w:rPr>
                <w:lastRenderedPageBreak/>
                <w:t xml:space="preserve">[16] Objektová Petriho síť. </w:t>
              </w:r>
              <w:r>
                <w:rPr>
                  <w:i/>
                  <w:iCs/>
                  <w:noProof/>
                </w:rPr>
                <w:t xml:space="preserve">akela.mendelu.cz. </w:t>
              </w:r>
              <w:r>
                <w:rPr>
                  <w:noProof/>
                </w:rPr>
                <w:t>[Online] [Citace: 11. 12 2012.] https://akela.mendelu.cz/~petrj/opnml/opn.html.</w:t>
              </w:r>
            </w:p>
            <w:p w:rsidR="002D444A" w:rsidRPr="002D444A" w:rsidRDefault="00F02DCA" w:rsidP="000620C2">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4158DC" w:rsidRDefault="004158DC" w:rsidP="004158DC">
      <w:pPr>
        <w:pStyle w:val="Textkomente"/>
      </w:pPr>
      <w:r>
        <w:rPr>
          <w:rStyle w:val="Odkaznakoment"/>
        </w:rPr>
        <w:annotationRef/>
      </w:r>
      <w:r>
        <w:t>přepsat na aktuální a podepsat</w:t>
      </w:r>
    </w:p>
  </w:comment>
  <w:comment w:id="4" w:author="Matron" w:date="2013-05-18T04:15:00Z" w:initials="M">
    <w:p w:rsidR="004158DC" w:rsidRDefault="004158DC" w:rsidP="004158DC">
      <w:pPr>
        <w:pStyle w:val="Textkomente"/>
      </w:pPr>
      <w:r>
        <w:rPr>
          <w:rStyle w:val="Odkaznakoment"/>
        </w:rPr>
        <w:annotationRef/>
      </w:r>
      <w:r>
        <w:t>upravit. Děkovat rodině a přítelkyni?</w:t>
      </w:r>
    </w:p>
  </w:comment>
  <w:comment w:id="7" w:author="Matron" w:date="2013-04-18T23:58:00Z" w:initials="M">
    <w:p w:rsidR="00F02DCB" w:rsidRDefault="00F02DCB">
      <w:pPr>
        <w:pStyle w:val="Textkomente"/>
      </w:pPr>
      <w:r>
        <w:rPr>
          <w:rStyle w:val="Odkaznakoment"/>
        </w:rPr>
        <w:annotationRef/>
      </w:r>
      <w:r>
        <w:t>oprava: čárky a spojky</w:t>
      </w:r>
    </w:p>
  </w:comment>
  <w:comment w:id="8" w:author="Matron" w:date="2013-05-16T14:29:00Z" w:initials="M">
    <w:p w:rsidR="00F02DCB" w:rsidRDefault="00F02DCB">
      <w:pPr>
        <w:pStyle w:val="Textkomente"/>
      </w:pPr>
      <w:r>
        <w:t>Že prý moc podobné na obsah webu...</w:t>
      </w:r>
      <w:r>
        <w:rPr>
          <w:rStyle w:val="Odkaznakoment"/>
        </w:rPr>
        <w:annotationRef/>
      </w:r>
      <w:r>
        <w:t>Udělat odkazy</w:t>
      </w:r>
    </w:p>
  </w:comment>
  <w:comment w:id="34" w:author="Matron" w:date="2013-05-16T00:24:00Z" w:initials="M">
    <w:p w:rsidR="00F02DCB" w:rsidRDefault="00F02DCB">
      <w:pPr>
        <w:pStyle w:val="Textkomente"/>
      </w:pPr>
      <w:r>
        <w:rPr>
          <w:rStyle w:val="Odkaznakoment"/>
        </w:rPr>
        <w:annotationRef/>
      </w:r>
      <w:r>
        <w:t>moc kopíruje web, přepracovat vlastními slovy, asi i pozměnit strukturu</w:t>
      </w:r>
    </w:p>
  </w:comment>
  <w:comment w:id="41" w:author="Matron" w:date="2013-05-12T22:46:00Z" w:initials="M">
    <w:p w:rsidR="00F02DCB" w:rsidRDefault="00F02DCB" w:rsidP="00F15EA0">
      <w:pPr>
        <w:pStyle w:val="Textkomente"/>
      </w:pPr>
      <w:r>
        <w:rPr>
          <w:rStyle w:val="Odkaznakoment"/>
        </w:rPr>
        <w:annotationRef/>
      </w:r>
      <w:r>
        <w:t>Možná ještě více rozepsat</w:t>
      </w:r>
    </w:p>
  </w:comment>
  <w:comment w:id="44" w:author="Matron" w:date="2013-05-12T17:21:00Z" w:initials="M">
    <w:p w:rsidR="00F02DCB" w:rsidRDefault="00F02DCB">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F02DCB" w:rsidRDefault="00F02DCB">
      <w:pPr>
        <w:pStyle w:val="Textkomente"/>
      </w:pPr>
      <w:r>
        <w:rPr>
          <w:rStyle w:val="Odkaznakoment"/>
        </w:rPr>
        <w:annotationRef/>
      </w:r>
      <w:r>
        <w:t>zkontrolovat, jestli tam fakt jsou :D</w:t>
      </w:r>
    </w:p>
  </w:comment>
  <w:comment w:id="56" w:author="Matron" w:date="2013-05-18T03:26:00Z" w:initials="M">
    <w:p w:rsidR="003648B7" w:rsidRDefault="003648B7">
      <w:pPr>
        <w:pStyle w:val="Textkomente"/>
      </w:pPr>
      <w:r>
        <w:rPr>
          <w:rStyle w:val="Odkaznakoment"/>
        </w:rPr>
        <w:annotationRef/>
      </w:r>
      <w:r w:rsidR="004B07EE">
        <w:t>předělat do vektorového</w:t>
      </w:r>
    </w:p>
  </w:comment>
  <w:comment w:id="63" w:author="Matron" w:date="2013-05-18T00:52:00Z" w:initials="M">
    <w:p w:rsidR="00F02DCB" w:rsidRDefault="00F02DCB">
      <w:pPr>
        <w:pStyle w:val="Textkomente"/>
      </w:pPr>
      <w:r>
        <w:rPr>
          <w:rStyle w:val="Odkaznakoment"/>
        </w:rPr>
        <w:annotationRef/>
      </w:r>
      <w:r>
        <w:t>nedat do kap OOPN?</w:t>
      </w:r>
    </w:p>
  </w:comment>
  <w:comment w:id="69" w:author="Matron" w:date="2013-05-09T15:04:00Z" w:initials="M">
    <w:p w:rsidR="00F02DCB" w:rsidRDefault="00F02DCB">
      <w:pPr>
        <w:pStyle w:val="Textkomente"/>
      </w:pPr>
      <w:r>
        <w:rPr>
          <w:rStyle w:val="Odkaznakoment"/>
        </w:rPr>
        <w:annotationRef/>
      </w:r>
      <w:r>
        <w:t>Toto předělat podle toho jak to nakonec vlastně bude :D</w:t>
      </w:r>
    </w:p>
  </w:comment>
  <w:comment w:id="75" w:author="Matron" w:date="2013-05-16T00:39:00Z" w:initials="M">
    <w:p w:rsidR="00F02DCB" w:rsidRDefault="00F02DCB">
      <w:pPr>
        <w:pStyle w:val="Textkomente"/>
      </w:pPr>
      <w:r>
        <w:rPr>
          <w:rStyle w:val="Odkaznakoment"/>
        </w:rPr>
        <w:annotationRef/>
      </w:r>
      <w:r>
        <w:t>možná pryč s tím i tím testem.</w:t>
      </w:r>
    </w:p>
  </w:comment>
  <w:comment w:id="76" w:author="Matron" w:date="2013-05-16T00:56:00Z" w:initials="M">
    <w:p w:rsidR="00F02DCB" w:rsidRDefault="00F02DCB">
      <w:pPr>
        <w:pStyle w:val="Textkomente"/>
      </w:pPr>
      <w:r>
        <w:rPr>
          <w:rStyle w:val="Odkaznakoment"/>
        </w:rPr>
        <w:annotationRef/>
      </w:r>
      <w:r>
        <w:t>někde odkaz na tu kapitolu</w:t>
      </w:r>
    </w:p>
  </w:comment>
  <w:comment w:id="77" w:author="Matron" w:date="2013-05-15T20:23:00Z" w:initials="M">
    <w:p w:rsidR="00F02DCB" w:rsidRDefault="00F02DCB">
      <w:pPr>
        <w:pStyle w:val="Textkomente"/>
      </w:pPr>
      <w:r>
        <w:rPr>
          <w:rStyle w:val="Odkaznakoment"/>
        </w:rPr>
        <w:annotationRef/>
      </w:r>
      <w:r>
        <w:t>zkontrolovat, případně upravit čísla kapitol</w:t>
      </w:r>
    </w:p>
  </w:comment>
  <w:comment w:id="78" w:author="Matron" w:date="2013-05-16T00:58:00Z" w:initials="M">
    <w:p w:rsidR="00F02DCB" w:rsidRDefault="00F02DCB" w:rsidP="003D3177">
      <w:pPr>
        <w:pStyle w:val="Textkomente"/>
      </w:pPr>
      <w:r>
        <w:rPr>
          <w:rStyle w:val="Odkaznakoment"/>
        </w:rPr>
        <w:annotationRef/>
      </w:r>
      <w:r>
        <w:t>Možná ještě více rozepsat</w:t>
      </w:r>
    </w:p>
  </w:comment>
  <w:comment w:id="84" w:author="Matron" w:date="2013-05-13T03:28:00Z" w:initials="M">
    <w:p w:rsidR="00F02DCB" w:rsidRDefault="00F02DCB" w:rsidP="00D93024">
      <w:pPr>
        <w:pStyle w:val="Odstavecdal"/>
      </w:pPr>
      <w:r>
        <w:rPr>
          <w:rStyle w:val="Odkaznakoment"/>
        </w:rPr>
        <w:annotationRef/>
      </w:r>
      <w:r>
        <w:t xml:space="preserve">dle </w:t>
      </w:r>
      <w:proofErr w:type="spellStart"/>
      <w:r>
        <w:t>borca</w:t>
      </w:r>
      <w:proofErr w:type="spellEnd"/>
      <w:r>
        <w:t>? nebo svoje?</w:t>
      </w:r>
    </w:p>
  </w:comment>
  <w:comment w:id="95" w:author="Matron" w:date="2013-05-10T01:40:00Z" w:initials="M">
    <w:p w:rsidR="00F02DCB" w:rsidRDefault="00F02DCB"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6" w:author="Matron" w:date="2013-05-16T04:41:00Z" w:initials="M">
    <w:p w:rsidR="00F02DCB" w:rsidRDefault="00F02DCB">
      <w:pPr>
        <w:pStyle w:val="Textkomente"/>
      </w:pPr>
      <w:r>
        <w:rPr>
          <w:rStyle w:val="Odkaznakoment"/>
        </w:rPr>
        <w:annotationRef/>
      </w:r>
      <w:r>
        <w:t xml:space="preserve">Napsat že je </w:t>
      </w:r>
      <w:proofErr w:type="spellStart"/>
      <w:r>
        <w:t>singleto</w:t>
      </w:r>
      <w:proofErr w:type="spellEnd"/>
      <w:r>
        <w:t>? Podle diagramu --</w:t>
      </w:r>
    </w:p>
  </w:comment>
  <w:comment w:id="99" w:author="Matron" w:date="2013-05-16T01:00:00Z" w:initials="M">
    <w:p w:rsidR="00F02DCB" w:rsidRDefault="00F02DCB" w:rsidP="00791E5B">
      <w:pPr>
        <w:pStyle w:val="Textkomente"/>
      </w:pPr>
      <w:r>
        <w:rPr>
          <w:rStyle w:val="Odkaznakoment"/>
        </w:rPr>
        <w:annotationRef/>
      </w:r>
      <w:r>
        <w:t>doplnit pozn. pod čarou</w:t>
      </w:r>
    </w:p>
  </w:comment>
  <w:comment w:id="114" w:author="Matron" w:date="2013-05-12T23:21:00Z" w:initials="M">
    <w:p w:rsidR="00F02DCB" w:rsidRDefault="00F02DCB">
      <w:pPr>
        <w:pStyle w:val="Textkomente"/>
      </w:pPr>
      <w:r>
        <w:rPr>
          <w:rStyle w:val="Odkaznakoment"/>
        </w:rPr>
        <w:annotationRef/>
      </w:r>
      <w:r>
        <w:t>přepsat</w:t>
      </w:r>
    </w:p>
  </w:comment>
  <w:comment w:id="117" w:author="Matron" w:date="2013-05-11T20:46:00Z" w:initials="M">
    <w:p w:rsidR="00F02DCB" w:rsidRDefault="00F02DCB">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83A" w:rsidRDefault="00FE683A">
      <w:r>
        <w:separator/>
      </w:r>
    </w:p>
  </w:endnote>
  <w:endnote w:type="continuationSeparator" w:id="0">
    <w:p w:rsidR="00FE683A" w:rsidRDefault="00FE68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8DC" w:rsidRDefault="004158DC"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4158DC" w:rsidRDefault="004158DC"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8DC" w:rsidRDefault="004158DC"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A" w:rsidP="00877C96">
    <w:pPr>
      <w:pStyle w:val="Zpat"/>
      <w:framePr w:wrap="around" w:vAnchor="text" w:hAnchor="margin" w:xAlign="right" w:y="1"/>
      <w:rPr>
        <w:rStyle w:val="slostrnky"/>
      </w:rPr>
    </w:pPr>
    <w:r>
      <w:rPr>
        <w:rStyle w:val="slostrnky"/>
      </w:rPr>
      <w:fldChar w:fldCharType="begin"/>
    </w:r>
    <w:r w:rsidR="00F02DCB">
      <w:rPr>
        <w:rStyle w:val="slostrnky"/>
      </w:rPr>
      <w:instrText xml:space="preserve">PAGE  </w:instrText>
    </w:r>
    <w:r>
      <w:rPr>
        <w:rStyle w:val="slostrnky"/>
      </w:rPr>
      <w:fldChar w:fldCharType="end"/>
    </w:r>
  </w:p>
  <w:p w:rsidR="00F02DCB" w:rsidRDefault="00F02DCB"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A" w:rsidP="00F70D8F">
    <w:pPr>
      <w:pStyle w:val="Zpat"/>
      <w:jc w:val="right"/>
    </w:pPr>
    <w:fldSimple w:instr=" STYLEREF  &quot;Nadpis 1&quot;  \* MERGEFORMAT ">
      <w:r w:rsidR="000620C2" w:rsidRPr="000620C2">
        <w:rPr>
          <w:rStyle w:val="slostrnky"/>
          <w:noProof/>
          <w:lang w:val="en-US"/>
        </w:rPr>
        <w:t>Úvod</w:t>
      </w:r>
    </w:fldSimple>
    <w:r w:rsidR="00C8648A">
      <w:rPr>
        <w:rStyle w:val="slostrnky"/>
        <w:lang w:val="en-US"/>
      </w:rPr>
      <w:t xml:space="preserve"> |</w:t>
    </w:r>
    <w:r w:rsidR="00C8648A">
      <w:rPr>
        <w:rStyle w:val="slostrnky"/>
      </w:rPr>
      <w:t xml:space="preserve"> </w:t>
    </w:r>
    <w:r>
      <w:rPr>
        <w:rStyle w:val="slostrnky"/>
      </w:rPr>
      <w:fldChar w:fldCharType="begin"/>
    </w:r>
    <w:r w:rsidR="00F02DCB">
      <w:rPr>
        <w:rStyle w:val="slostrnky"/>
      </w:rPr>
      <w:instrText xml:space="preserve">PAGE  </w:instrText>
    </w:r>
    <w:r>
      <w:rPr>
        <w:rStyle w:val="slostrnky"/>
      </w:rPr>
      <w:fldChar w:fldCharType="separate"/>
    </w:r>
    <w:r w:rsidR="000620C2">
      <w:rPr>
        <w:rStyle w:val="slostrnky"/>
        <w:noProof/>
      </w:rPr>
      <w:t>3</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83A" w:rsidRDefault="00FE683A">
      <w:r>
        <w:separator/>
      </w:r>
    </w:p>
  </w:footnote>
  <w:footnote w:type="continuationSeparator" w:id="0">
    <w:p w:rsidR="00FE683A" w:rsidRDefault="00FE683A">
      <w:r>
        <w:continuationSeparator/>
      </w:r>
    </w:p>
  </w:footnote>
  <w:footnote w:id="1">
    <w:p w:rsidR="00F02DCB" w:rsidRDefault="00F02DCB">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02DCB" w:rsidRDefault="00F02DCB">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02DCB" w:rsidRDefault="00F02DCB"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02DCB" w:rsidRDefault="00F02DCB" w:rsidP="006D7F81">
      <w:pPr>
        <w:pStyle w:val="Textpoznpodarou"/>
      </w:pPr>
      <w:r>
        <w:t xml:space="preserve">provádějící získání, respektive nastavení, určitého atributu objektu, který často bývá privátní. Tyto dvě metody </w:t>
      </w:r>
    </w:p>
    <w:p w:rsidR="00F02DCB" w:rsidRDefault="00F02DCB" w:rsidP="006D7F81">
      <w:pPr>
        <w:pStyle w:val="Textpoznpodarou"/>
      </w:pPr>
      <w:r>
        <w:t>podporují myšlenku zapouzdření objektu.</w:t>
      </w:r>
    </w:p>
  </w:footnote>
  <w:footnote w:id="4">
    <w:p w:rsidR="00F02DCB" w:rsidRPr="00B9742A" w:rsidRDefault="00F02DCB">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02DCB" w:rsidRPr="008E0801" w:rsidRDefault="00F02DCB"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02DCB" w:rsidRDefault="00F02DCB">
      <w:pPr>
        <w:pStyle w:val="Textpoznpodarou"/>
      </w:pPr>
    </w:p>
  </w:footnote>
  <w:footnote w:id="6">
    <w:p w:rsidR="00F02DCB" w:rsidRPr="00604750" w:rsidRDefault="00F02DCB">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F02DCB" w:rsidRPr="002E1976" w:rsidRDefault="00F02DCB">
      <w:pPr>
        <w:pStyle w:val="Textpoznpodarou"/>
      </w:pPr>
      <w:r>
        <w:t xml:space="preserve">Pozn.: Například jazyk C++ také využívá bloky a jeho hranice jsou určeny otevírací, respektive uzavírací, složenou závorkou - </w:t>
      </w:r>
      <w:r>
        <w:rPr>
          <w:lang w:val="en-US"/>
        </w:rPr>
        <w:t>{ ... }.</w:t>
      </w:r>
    </w:p>
  </w:footnote>
  <w:footnote w:id="7">
    <w:p w:rsidR="00F02DCB" w:rsidRPr="00585B70" w:rsidRDefault="00F02DCB">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02DCB" w:rsidRDefault="00F02DCB">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02DCB" w:rsidRDefault="00F02DCB">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02DCB" w:rsidRPr="002F7F7E" w:rsidRDefault="00F02DCB"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02DCB" w:rsidRPr="00E74E46" w:rsidRDefault="00F02DCB"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02DCB" w:rsidRDefault="00F02DCB">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02DCB" w:rsidRDefault="00F02DCB">
      <w:pPr>
        <w:pStyle w:val="Textpoznpodarou"/>
      </w:pPr>
      <w:r>
        <w:rPr>
          <w:rStyle w:val="Znakapoznpodarou"/>
        </w:rPr>
        <w:footnoteRef/>
      </w:r>
      <w:r>
        <w:t xml:space="preserve"> Pojem stránka je zde myšlen ve smyslu webové stránky.</w:t>
      </w:r>
    </w:p>
  </w:footnote>
  <w:footnote w:id="14">
    <w:p w:rsidR="00F02DCB" w:rsidRDefault="00F02DCB">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F02DCB" w:rsidRDefault="00F02DCB">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F02DCB" w:rsidRPr="00146F53" w:rsidRDefault="00F02DCB">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F02DCB" w:rsidRDefault="00F02DCB">
      <w:pPr>
        <w:pStyle w:val="Textpoznpodarou"/>
      </w:pPr>
      <w:r>
        <w:rPr>
          <w:rStyle w:val="Znakapoznpodarou"/>
        </w:rPr>
        <w:footnoteRef/>
      </w:r>
      <w:r>
        <w:t xml:space="preserve"> Ačkoliv je v OOPN provedení portu automatické (viz </w:t>
      </w:r>
      <w:r w:rsidR="00F02DCA">
        <w:fldChar w:fldCharType="begin"/>
      </w:r>
      <w:r>
        <w:instrText xml:space="preserve"> REF _Ref356596103 \r \h </w:instrText>
      </w:r>
      <w:r w:rsidR="00F02DCA">
        <w:fldChar w:fldCharType="separate"/>
      </w:r>
      <w:r w:rsidR="004158DC">
        <w:t>4.2.2</w:t>
      </w:r>
      <w:r w:rsidR="00F02DCA">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40962">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C3D"/>
    <w:rsid w:val="000F6D98"/>
    <w:rsid w:val="001024DC"/>
    <w:rsid w:val="001026EB"/>
    <w:rsid w:val="001029FA"/>
    <w:rsid w:val="00102CA7"/>
    <w:rsid w:val="00103282"/>
    <w:rsid w:val="00105479"/>
    <w:rsid w:val="001074AC"/>
    <w:rsid w:val="00120039"/>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7580"/>
    <w:rsid w:val="00324CD0"/>
    <w:rsid w:val="0033168A"/>
    <w:rsid w:val="00331DF8"/>
    <w:rsid w:val="003326C2"/>
    <w:rsid w:val="003346C6"/>
    <w:rsid w:val="00334E64"/>
    <w:rsid w:val="00335724"/>
    <w:rsid w:val="00335C17"/>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158DC"/>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C2C"/>
    <w:rsid w:val="004B3DDA"/>
    <w:rsid w:val="004B455A"/>
    <w:rsid w:val="004B5FB8"/>
    <w:rsid w:val="004C191A"/>
    <w:rsid w:val="004C356A"/>
    <w:rsid w:val="004C4293"/>
    <w:rsid w:val="004C50BC"/>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805E4"/>
    <w:rsid w:val="00681ABD"/>
    <w:rsid w:val="00683721"/>
    <w:rsid w:val="006859C2"/>
    <w:rsid w:val="00685F60"/>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92F"/>
    <w:rsid w:val="0084107F"/>
    <w:rsid w:val="00842EE7"/>
    <w:rsid w:val="008473A3"/>
    <w:rsid w:val="00853996"/>
    <w:rsid w:val="00856B29"/>
    <w:rsid w:val="00857B91"/>
    <w:rsid w:val="00861689"/>
    <w:rsid w:val="008622F4"/>
    <w:rsid w:val="008704FE"/>
    <w:rsid w:val="008718C9"/>
    <w:rsid w:val="008723B6"/>
    <w:rsid w:val="00877C96"/>
    <w:rsid w:val="00877CF1"/>
    <w:rsid w:val="00880F59"/>
    <w:rsid w:val="00881DF3"/>
    <w:rsid w:val="00885943"/>
    <w:rsid w:val="00885B9E"/>
    <w:rsid w:val="00895A4A"/>
    <w:rsid w:val="008960DC"/>
    <w:rsid w:val="00896267"/>
    <w:rsid w:val="008A0C31"/>
    <w:rsid w:val="008A1EBD"/>
    <w:rsid w:val="008A1EF1"/>
    <w:rsid w:val="008A3CA3"/>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6880"/>
    <w:rsid w:val="00A01228"/>
    <w:rsid w:val="00A064CB"/>
    <w:rsid w:val="00A11969"/>
    <w:rsid w:val="00A13294"/>
    <w:rsid w:val="00A13D28"/>
    <w:rsid w:val="00A1558F"/>
    <w:rsid w:val="00A23BDC"/>
    <w:rsid w:val="00A241AA"/>
    <w:rsid w:val="00A263E0"/>
    <w:rsid w:val="00A266B9"/>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5E5"/>
    <w:rsid w:val="00C21789"/>
    <w:rsid w:val="00C236DB"/>
    <w:rsid w:val="00C23E80"/>
    <w:rsid w:val="00C25B28"/>
    <w:rsid w:val="00C26566"/>
    <w:rsid w:val="00C3277E"/>
    <w:rsid w:val="00C3645A"/>
    <w:rsid w:val="00C40129"/>
    <w:rsid w:val="00C40883"/>
    <w:rsid w:val="00C41980"/>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C627C"/>
    <w:rsid w:val="00CD57AE"/>
    <w:rsid w:val="00CE23A2"/>
    <w:rsid w:val="00CE34F6"/>
    <w:rsid w:val="00CE5643"/>
    <w:rsid w:val="00CE5D51"/>
    <w:rsid w:val="00CF1E8A"/>
    <w:rsid w:val="00CF4A2B"/>
    <w:rsid w:val="00CF7F83"/>
    <w:rsid w:val="00D012D0"/>
    <w:rsid w:val="00D02443"/>
    <w:rsid w:val="00D04BFF"/>
    <w:rsid w:val="00D10375"/>
    <w:rsid w:val="00D10A38"/>
    <w:rsid w:val="00D12B70"/>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C1347"/>
    <w:rsid w:val="00DC1842"/>
    <w:rsid w:val="00DC2E48"/>
    <w:rsid w:val="00DC46DA"/>
    <w:rsid w:val="00DC5BCB"/>
    <w:rsid w:val="00DD29C7"/>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683A"/>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4158DC"/>
    <w:pPr>
      <w:spacing w:line="360"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D70079"/>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s>
</file>

<file path=customXml/itemProps1.xml><?xml version="1.0" encoding="utf-8"?>
<ds:datastoreItem xmlns:ds="http://schemas.openxmlformats.org/officeDocument/2006/customXml" ds:itemID="{D4FA3F70-1E25-4067-A1A2-63021B2B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1</TotalTime>
  <Pages>47</Pages>
  <Words>14009</Words>
  <Characters>82658</Characters>
  <Application>Microsoft Office Word</Application>
  <DocSecurity>0</DocSecurity>
  <Lines>688</Lines>
  <Paragraphs>192</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96475</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2013-05-18T02:06:00Z</cp:lastPrinted>
  <dcterms:created xsi:type="dcterms:W3CDTF">2013-05-18T02:18:00Z</dcterms:created>
  <dcterms:modified xsi:type="dcterms:W3CDTF">2013-05-18T02:18:00Z</dcterms:modified>
</cp:coreProperties>
</file>