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925F7" w14:textId="0C9B34E6" w:rsidR="00374717" w:rsidRDefault="000A21A2" w:rsidP="00374717">
      <w:pPr>
        <w:pStyle w:val="Title"/>
        <w:rPr>
          <w:sz w:val="50"/>
          <w:szCs w:val="50"/>
        </w:rPr>
      </w:pPr>
      <w:bookmarkStart w:id="0" w:name="_Hlk74310185"/>
      <w:r w:rsidRPr="000A21A2">
        <w:rPr>
          <w:sz w:val="50"/>
          <w:szCs w:val="50"/>
        </w:rPr>
        <w:t xml:space="preserve">Assessment Brief </w:t>
      </w:r>
      <w:r w:rsidR="00374717">
        <w:rPr>
          <w:sz w:val="50"/>
          <w:szCs w:val="50"/>
        </w:rPr>
        <w:t>–</w:t>
      </w:r>
      <w:r w:rsidRPr="000A21A2">
        <w:rPr>
          <w:sz w:val="50"/>
          <w:szCs w:val="50"/>
        </w:rPr>
        <w:t xml:space="preserve"> </w:t>
      </w:r>
      <w:r w:rsidR="00B62E12">
        <w:rPr>
          <w:sz w:val="50"/>
          <w:szCs w:val="50"/>
        </w:rPr>
        <w:t>Coursework</w:t>
      </w:r>
      <w:r w:rsidR="00D42B5D">
        <w:rPr>
          <w:sz w:val="50"/>
          <w:szCs w:val="50"/>
        </w:rPr>
        <w:t xml:space="preserve"> CM</w:t>
      </w:r>
      <w:r w:rsidR="000749B2">
        <w:rPr>
          <w:sz w:val="50"/>
          <w:szCs w:val="50"/>
        </w:rPr>
        <w:t>2134</w:t>
      </w:r>
    </w:p>
    <w:tbl>
      <w:tblPr>
        <w:tblStyle w:val="RGUTableStyle-FirstColumnOnly"/>
        <w:tblW w:w="0" w:type="auto"/>
        <w:tblLook w:val="04A0" w:firstRow="1" w:lastRow="0" w:firstColumn="1" w:lastColumn="0" w:noHBand="0" w:noVBand="1"/>
      </w:tblPr>
      <w:tblGrid>
        <w:gridCol w:w="3114"/>
        <w:gridCol w:w="5902"/>
      </w:tblGrid>
      <w:tr w:rsidR="00EA4A41" w14:paraId="6040FADF" w14:textId="77777777" w:rsidTr="2837F404">
        <w:trPr>
          <w:tblHeader/>
        </w:trPr>
        <w:tc>
          <w:tcPr>
            <w:cnfStyle w:val="001000000000" w:firstRow="0" w:lastRow="0" w:firstColumn="1" w:lastColumn="0" w:oddVBand="0" w:evenVBand="0" w:oddHBand="0" w:evenHBand="0" w:firstRowFirstColumn="0" w:firstRowLastColumn="0" w:lastRowFirstColumn="0" w:lastRowLastColumn="0"/>
            <w:tcW w:w="3114" w:type="dxa"/>
          </w:tcPr>
          <w:p w14:paraId="2D19C827" w14:textId="3BA58E24" w:rsidR="00EA4A41" w:rsidRDefault="00EA4A41" w:rsidP="00EA4A41">
            <w:r w:rsidRPr="00585891">
              <w:t>Academic Year</w:t>
            </w:r>
          </w:p>
        </w:tc>
        <w:tc>
          <w:tcPr>
            <w:tcW w:w="5902" w:type="dxa"/>
          </w:tcPr>
          <w:p w14:paraId="512053F0" w14:textId="5940C03F" w:rsidR="00EA4A41" w:rsidRPr="00F44DFE" w:rsidRDefault="00D42B5D" w:rsidP="00EA4A41">
            <w:pPr>
              <w:cnfStyle w:val="000000000000" w:firstRow="0" w:lastRow="0" w:firstColumn="0" w:lastColumn="0" w:oddVBand="0" w:evenVBand="0" w:oddHBand="0" w:evenHBand="0" w:firstRowFirstColumn="0" w:firstRowLastColumn="0" w:lastRowFirstColumn="0" w:lastRowLastColumn="0"/>
              <w:rPr>
                <w:b/>
                <w:bCs/>
              </w:rPr>
            </w:pPr>
            <w:r>
              <w:rPr>
                <w:b/>
                <w:bCs/>
              </w:rPr>
              <w:t>2024-25</w:t>
            </w:r>
          </w:p>
        </w:tc>
      </w:tr>
      <w:tr w:rsidR="00EA4A41" w14:paraId="38507371"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37E5314D" w14:textId="27BFE292" w:rsidR="00EA4A41" w:rsidRDefault="00EA4A41" w:rsidP="00EA4A41">
            <w:r w:rsidRPr="00585891">
              <w:t>Semester</w:t>
            </w:r>
          </w:p>
        </w:tc>
        <w:tc>
          <w:tcPr>
            <w:tcW w:w="5902" w:type="dxa"/>
          </w:tcPr>
          <w:p w14:paraId="6EA12D36" w14:textId="241C03FC" w:rsidR="00EA4A41" w:rsidRPr="00F44DFE" w:rsidRDefault="00D42B5D" w:rsidP="00EA4A41">
            <w:pPr>
              <w:cnfStyle w:val="000000000000" w:firstRow="0" w:lastRow="0" w:firstColumn="0" w:lastColumn="0" w:oddVBand="0" w:evenVBand="0" w:oddHBand="0" w:evenHBand="0" w:firstRowFirstColumn="0" w:firstRowLastColumn="0" w:lastRowFirstColumn="0" w:lastRowLastColumn="0"/>
              <w:rPr>
                <w:b/>
                <w:bCs/>
              </w:rPr>
            </w:pPr>
            <w:r>
              <w:rPr>
                <w:b/>
                <w:bCs/>
              </w:rPr>
              <w:t>1</w:t>
            </w:r>
          </w:p>
        </w:tc>
      </w:tr>
      <w:tr w:rsidR="00EA4A41" w14:paraId="6CF54A94"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01699597" w14:textId="17D15C9E" w:rsidR="00EA4A41" w:rsidRDefault="00EA4A41" w:rsidP="00EA4A41">
            <w:r w:rsidRPr="00585891">
              <w:t xml:space="preserve">Module Number </w:t>
            </w:r>
          </w:p>
        </w:tc>
        <w:tc>
          <w:tcPr>
            <w:tcW w:w="5902" w:type="dxa"/>
          </w:tcPr>
          <w:p w14:paraId="4A9C65AC" w14:textId="547A0AF3" w:rsidR="00EA4A41" w:rsidRPr="00F44DFE" w:rsidRDefault="00D42B5D" w:rsidP="00EA4A41">
            <w:pPr>
              <w:cnfStyle w:val="000000000000" w:firstRow="0" w:lastRow="0" w:firstColumn="0" w:lastColumn="0" w:oddVBand="0" w:evenVBand="0" w:oddHBand="0" w:evenHBand="0" w:firstRowFirstColumn="0" w:firstRowLastColumn="0" w:lastRowFirstColumn="0" w:lastRowLastColumn="0"/>
              <w:rPr>
                <w:b/>
                <w:bCs/>
              </w:rPr>
            </w:pPr>
            <w:r>
              <w:rPr>
                <w:b/>
                <w:bCs/>
              </w:rPr>
              <w:t>CM</w:t>
            </w:r>
            <w:r w:rsidR="000749B2">
              <w:rPr>
                <w:b/>
                <w:bCs/>
              </w:rPr>
              <w:t>2134</w:t>
            </w:r>
          </w:p>
        </w:tc>
      </w:tr>
      <w:tr w:rsidR="00EA4A41" w14:paraId="492DA11D"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193B05EE" w14:textId="4714D1FC" w:rsidR="00EA4A41" w:rsidRDefault="00EA4A41" w:rsidP="00EA4A41">
            <w:r w:rsidRPr="00585891">
              <w:t>Module Title</w:t>
            </w:r>
          </w:p>
        </w:tc>
        <w:tc>
          <w:tcPr>
            <w:tcW w:w="5902" w:type="dxa"/>
          </w:tcPr>
          <w:p w14:paraId="085F402D" w14:textId="4A5FA590" w:rsidR="00EA4A41" w:rsidRPr="00F44DFE" w:rsidRDefault="00683322" w:rsidP="00EA4A41">
            <w:pPr>
              <w:cnfStyle w:val="000000000000" w:firstRow="0" w:lastRow="0" w:firstColumn="0" w:lastColumn="0" w:oddVBand="0" w:evenVBand="0" w:oddHBand="0" w:evenHBand="0" w:firstRowFirstColumn="0" w:firstRowLastColumn="0" w:lastRowFirstColumn="0" w:lastRowLastColumn="0"/>
              <w:rPr>
                <w:b/>
                <w:bCs/>
              </w:rPr>
            </w:pPr>
            <w:r w:rsidRPr="00683322">
              <w:rPr>
                <w:b/>
                <w:bCs/>
              </w:rPr>
              <w:t>Operating Systems &amp; Virtualisation Security</w:t>
            </w:r>
          </w:p>
        </w:tc>
      </w:tr>
      <w:tr w:rsidR="00EA4A41" w14:paraId="4206D2FF"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53A9ED99" w14:textId="1D3DE075" w:rsidR="00EA4A41" w:rsidRDefault="00EA4A41" w:rsidP="00EA4A41">
            <w:r w:rsidRPr="00585891">
              <w:t>Assessment Method</w:t>
            </w:r>
          </w:p>
        </w:tc>
        <w:tc>
          <w:tcPr>
            <w:tcW w:w="5902" w:type="dxa"/>
          </w:tcPr>
          <w:p w14:paraId="390CFB05" w14:textId="6071B56F" w:rsidR="00EA4A41" w:rsidRPr="00F44DFE" w:rsidRDefault="00D42B5D" w:rsidP="00EA4A41">
            <w:pPr>
              <w:cnfStyle w:val="000000000000" w:firstRow="0" w:lastRow="0" w:firstColumn="0" w:lastColumn="0" w:oddVBand="0" w:evenVBand="0" w:oddHBand="0" w:evenHBand="0" w:firstRowFirstColumn="0" w:firstRowLastColumn="0" w:lastRowFirstColumn="0" w:lastRowLastColumn="0"/>
              <w:rPr>
                <w:b/>
                <w:bCs/>
              </w:rPr>
            </w:pPr>
            <w:r>
              <w:rPr>
                <w:b/>
                <w:bCs/>
              </w:rPr>
              <w:t>Individual Coursework</w:t>
            </w:r>
          </w:p>
        </w:tc>
      </w:tr>
      <w:tr w:rsidR="00EA4A41" w14:paraId="3FF1B731"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02DBC384" w14:textId="37F885EE" w:rsidR="00EA4A41" w:rsidRDefault="00EA4A41" w:rsidP="00EA4A41">
            <w:r w:rsidRPr="00585891">
              <w:t>Deadline (time and date)</w:t>
            </w:r>
          </w:p>
        </w:tc>
        <w:tc>
          <w:tcPr>
            <w:tcW w:w="5902" w:type="dxa"/>
          </w:tcPr>
          <w:p w14:paraId="43E84025" w14:textId="5495098B" w:rsidR="00EA4A41" w:rsidRPr="00D42B5D" w:rsidRDefault="005B418C" w:rsidP="00EA4A41">
            <w:pPr>
              <w:cnfStyle w:val="000000000000" w:firstRow="0" w:lastRow="0" w:firstColumn="0" w:lastColumn="0" w:oddVBand="0" w:evenVBand="0" w:oddHBand="0" w:evenHBand="0" w:firstRowFirstColumn="0" w:firstRowLastColumn="0" w:lastRowFirstColumn="0" w:lastRowLastColumn="0"/>
            </w:pPr>
            <w:r>
              <w:rPr>
                <w:b/>
                <w:bCs/>
              </w:rPr>
              <w:t>3</w:t>
            </w:r>
            <w:r w:rsidR="00D42B5D">
              <w:rPr>
                <w:b/>
                <w:bCs/>
              </w:rPr>
              <w:t xml:space="preserve"> / 12 / 24</w:t>
            </w:r>
            <w:r w:rsidR="00D42B5D">
              <w:rPr>
                <w:b/>
                <w:bCs/>
              </w:rPr>
              <w:br/>
            </w:r>
            <w:r w:rsidR="00D42B5D">
              <w:t xml:space="preserve">Submission deadline is 1:00PM </w:t>
            </w:r>
          </w:p>
        </w:tc>
      </w:tr>
      <w:tr w:rsidR="00EA4A41" w14:paraId="2EBD9595"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4C0D92E7" w14:textId="574B5503" w:rsidR="00EA4A41" w:rsidRDefault="00EA4A41" w:rsidP="00EA4A41">
            <w:r w:rsidRPr="00585891">
              <w:t>Submission</w:t>
            </w:r>
          </w:p>
        </w:tc>
        <w:tc>
          <w:tcPr>
            <w:tcW w:w="5902" w:type="dxa"/>
          </w:tcPr>
          <w:p w14:paraId="3FC975EB" w14:textId="6B9278CC" w:rsidR="00EA4A41" w:rsidRPr="00EA4A41" w:rsidRDefault="00EA4A41" w:rsidP="00EA4A41">
            <w:pPr>
              <w:cnfStyle w:val="000000000000" w:firstRow="0" w:lastRow="0" w:firstColumn="0" w:lastColumn="0" w:oddVBand="0" w:evenVBand="0" w:oddHBand="0" w:evenHBand="0" w:firstRowFirstColumn="0" w:firstRowLastColumn="0" w:lastRowFirstColumn="0" w:lastRowLastColumn="0"/>
              <w:rPr>
                <w:b/>
                <w:bCs/>
              </w:rPr>
            </w:pPr>
            <w:r w:rsidRPr="00EA4A41">
              <w:rPr>
                <w:b/>
                <w:bCs/>
              </w:rPr>
              <w:t xml:space="preserve">Assessment Dropbox in the Module Study Area in </w:t>
            </w:r>
            <w:r w:rsidR="00D42B5D">
              <w:rPr>
                <w:b/>
                <w:bCs/>
              </w:rPr>
              <w:t>Campus</w:t>
            </w:r>
            <w:r w:rsidRPr="00EA4A41">
              <w:rPr>
                <w:b/>
                <w:bCs/>
              </w:rPr>
              <w:t>Moodle.</w:t>
            </w:r>
          </w:p>
        </w:tc>
      </w:tr>
      <w:tr w:rsidR="00EA4A41" w14:paraId="2AE9BBCA"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79075FC7" w14:textId="001C1056" w:rsidR="00EA4A41" w:rsidRDefault="00EA4A41" w:rsidP="00EA4A41">
            <w:r w:rsidRPr="00585891">
              <w:t xml:space="preserve">Word Limit </w:t>
            </w:r>
          </w:p>
        </w:tc>
        <w:tc>
          <w:tcPr>
            <w:tcW w:w="5902" w:type="dxa"/>
          </w:tcPr>
          <w:p w14:paraId="2AF24264" w14:textId="728C07AB" w:rsidR="00EA4A41" w:rsidRPr="00F44DFE" w:rsidRDefault="00D42B5D" w:rsidP="00EA4A41">
            <w:pPr>
              <w:cnfStyle w:val="000000000000" w:firstRow="0" w:lastRow="0" w:firstColumn="0" w:lastColumn="0" w:oddVBand="0" w:evenVBand="0" w:oddHBand="0" w:evenHBand="0" w:firstRowFirstColumn="0" w:firstRowLastColumn="0" w:lastRowFirstColumn="0" w:lastRowLastColumn="0"/>
              <w:rPr>
                <w:b/>
                <w:bCs/>
              </w:rPr>
            </w:pPr>
            <w:r>
              <w:t>3000</w:t>
            </w:r>
          </w:p>
        </w:tc>
      </w:tr>
      <w:tr w:rsidR="00EA4A41" w14:paraId="48442A56"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6DBBAD49" w14:textId="38FB7474" w:rsidR="00EA4A41" w:rsidRDefault="00EA4A41" w:rsidP="00EA4A41">
            <w:r w:rsidRPr="00585891">
              <w:t>Use of Generative Artificial Intelligence (AI) text</w:t>
            </w:r>
          </w:p>
        </w:tc>
        <w:tc>
          <w:tcPr>
            <w:tcW w:w="5902" w:type="dxa"/>
          </w:tcPr>
          <w:p w14:paraId="06C2836B" w14:textId="5B63BCC7" w:rsidR="00EA4A41" w:rsidRPr="00F44DFE" w:rsidRDefault="674CC3F0" w:rsidP="2837F404">
            <w:pPr>
              <w:cnfStyle w:val="000000000000" w:firstRow="0" w:lastRow="0" w:firstColumn="0" w:lastColumn="0" w:oddVBand="0" w:evenVBand="0" w:oddHBand="0" w:evenHBand="0" w:firstRowFirstColumn="0" w:firstRowLastColumn="0" w:lastRowFirstColumn="0" w:lastRowLastColumn="0"/>
              <w:rPr>
                <w:b/>
                <w:bCs/>
              </w:rPr>
            </w:pPr>
            <w:r w:rsidRPr="2837F404">
              <w:rPr>
                <w:b/>
                <w:bCs/>
              </w:rPr>
              <w:t>IS authorised</w:t>
            </w:r>
            <w:r>
              <w:t xml:space="preserve"> </w:t>
            </w:r>
          </w:p>
          <w:p w14:paraId="53F3BA70" w14:textId="1635682E" w:rsidR="00EA4A41" w:rsidRPr="00F44DFE" w:rsidRDefault="4EE2D595" w:rsidP="00EA4A41">
            <w:pPr>
              <w:cnfStyle w:val="000000000000" w:firstRow="0" w:lastRow="0" w:firstColumn="0" w:lastColumn="0" w:oddVBand="0" w:evenVBand="0" w:oddHBand="0" w:evenHBand="0" w:firstRowFirstColumn="0" w:firstRowLastColumn="0" w:lastRowFirstColumn="0" w:lastRowLastColumn="0"/>
            </w:pPr>
            <w:r>
              <w:t>As a research tool but not as a method of generating report content. Any use of generative AI must be fully acknowledged. A link to your interactions with generative AI should be included in your list of references.</w:t>
            </w:r>
          </w:p>
        </w:tc>
      </w:tr>
      <w:tr w:rsidR="00EA4A41" w14:paraId="4DC89899" w14:textId="77777777" w:rsidTr="2837F404">
        <w:tc>
          <w:tcPr>
            <w:cnfStyle w:val="001000000000" w:firstRow="0" w:lastRow="0" w:firstColumn="1" w:lastColumn="0" w:oddVBand="0" w:evenVBand="0" w:oddHBand="0" w:evenHBand="0" w:firstRowFirstColumn="0" w:firstRowLastColumn="0" w:lastRowFirstColumn="0" w:lastRowLastColumn="0"/>
            <w:tcW w:w="3114" w:type="dxa"/>
          </w:tcPr>
          <w:p w14:paraId="67461EBC" w14:textId="1E290964" w:rsidR="00EA4A41" w:rsidRDefault="00EA4A41" w:rsidP="00EA4A41">
            <w:r w:rsidRPr="00585891">
              <w:t>Module Co-ordinator</w:t>
            </w:r>
          </w:p>
        </w:tc>
        <w:tc>
          <w:tcPr>
            <w:tcW w:w="5902" w:type="dxa"/>
          </w:tcPr>
          <w:p w14:paraId="0815F79B" w14:textId="58E9E4A9" w:rsidR="00EA4A41" w:rsidRPr="00F44DFE" w:rsidRDefault="00D42B5D" w:rsidP="00EA4A41">
            <w:pPr>
              <w:cnfStyle w:val="000000000000" w:firstRow="0" w:lastRow="0" w:firstColumn="0" w:lastColumn="0" w:oddVBand="0" w:evenVBand="0" w:oddHBand="0" w:evenHBand="0" w:firstRowFirstColumn="0" w:firstRowLastColumn="0" w:lastRowFirstColumn="0" w:lastRowLastColumn="0"/>
              <w:rPr>
                <w:b/>
                <w:bCs/>
              </w:rPr>
            </w:pPr>
            <w:r>
              <w:rPr>
                <w:b/>
                <w:bCs/>
              </w:rPr>
              <w:t>Ian Harris</w:t>
            </w:r>
          </w:p>
        </w:tc>
      </w:tr>
      <w:bookmarkEnd w:id="0"/>
    </w:tbl>
    <w:p w14:paraId="542855F3" w14:textId="39F87C0B" w:rsidR="00B73256" w:rsidRDefault="00B73256" w:rsidP="000A21A2">
      <w:pPr>
        <w:pStyle w:val="NoSpacing"/>
      </w:pPr>
    </w:p>
    <w:tbl>
      <w:tblPr>
        <w:tblStyle w:val="RGUTableStyle-HeaderRowOnly"/>
        <w:tblW w:w="0" w:type="auto"/>
        <w:tblLook w:val="04A0" w:firstRow="1" w:lastRow="0" w:firstColumn="1" w:lastColumn="0" w:noHBand="0" w:noVBand="1"/>
      </w:tblPr>
      <w:tblGrid>
        <w:gridCol w:w="9016"/>
      </w:tblGrid>
      <w:tr w:rsidR="00BB3E53" w14:paraId="482E5B23" w14:textId="77777777" w:rsidTr="00493F3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16" w:type="dxa"/>
          </w:tcPr>
          <w:p w14:paraId="3CCE0F51" w14:textId="6DF586F1" w:rsidR="00BB3E53" w:rsidRDefault="00BD25FE" w:rsidP="009F23FD">
            <w:r w:rsidRPr="00BD25FE">
              <w:t>What knowledge and/or skills will I develop by undertaking the assessment?</w:t>
            </w:r>
          </w:p>
        </w:tc>
      </w:tr>
      <w:tr w:rsidR="0039290B" w14:paraId="68584118" w14:textId="77777777" w:rsidTr="004F5293">
        <w:trPr>
          <w:trHeight w:val="889"/>
        </w:trPr>
        <w:tc>
          <w:tcPr>
            <w:cnfStyle w:val="001000000000" w:firstRow="0" w:lastRow="0" w:firstColumn="1" w:lastColumn="0" w:oddVBand="0" w:evenVBand="0" w:oddHBand="0" w:evenHBand="0" w:firstRowFirstColumn="0" w:firstRowLastColumn="0" w:lastRowFirstColumn="0" w:lastRowLastColumn="0"/>
            <w:tcW w:w="9016" w:type="dxa"/>
          </w:tcPr>
          <w:p w14:paraId="25985F87" w14:textId="2EF60574" w:rsidR="0039290B" w:rsidRPr="00F44168" w:rsidRDefault="0039290B" w:rsidP="0039290B">
            <w:pPr>
              <w:spacing w:after="0" w:afterAutospacing="0" w:line="240" w:lineRule="auto"/>
              <w:rPr>
                <w:i/>
                <w:iCs/>
              </w:rPr>
            </w:pPr>
            <w:r>
              <w:t xml:space="preserve">This assessment will provide you </w:t>
            </w:r>
            <w:r w:rsidR="00A5262D" w:rsidRPr="00A5262D">
              <w:t xml:space="preserve">with knowledge and practical skills in Operating Systems and virtualization Security, encompassing benefits, fundamental principles, and proficiency in managing virtual systems. </w:t>
            </w:r>
          </w:p>
          <w:p w14:paraId="6195829A" w14:textId="77777777" w:rsidR="0039290B" w:rsidRPr="000A21A2" w:rsidRDefault="0039290B" w:rsidP="0039290B">
            <w:pPr>
              <w:spacing w:beforeAutospacing="0" w:after="0" w:afterAutospacing="0" w:line="240" w:lineRule="auto"/>
              <w:rPr>
                <w:b/>
                <w:bCs/>
              </w:rPr>
            </w:pPr>
            <w:r w:rsidRPr="00BD25FE">
              <w:rPr>
                <w:b/>
                <w:bCs/>
              </w:rPr>
              <w:t>On successful completion of the assessment students will be able to achieve the following Learning Outcomes</w:t>
            </w:r>
            <w:r w:rsidRPr="000A21A2">
              <w:rPr>
                <w:b/>
                <w:bCs/>
              </w:rPr>
              <w:t xml:space="preserve">: </w:t>
            </w:r>
          </w:p>
          <w:p w14:paraId="3FC02F81" w14:textId="2546C0D6" w:rsidR="0039290B" w:rsidRDefault="00125353" w:rsidP="0039290B">
            <w:pPr>
              <w:pStyle w:val="ListParagraph"/>
              <w:numPr>
                <w:ilvl w:val="0"/>
                <w:numId w:val="16"/>
              </w:numPr>
              <w:spacing w:before="0" w:beforeAutospacing="0" w:line="240" w:lineRule="auto"/>
            </w:pPr>
            <w:r w:rsidRPr="00125353">
              <w:t>Report the business and environmental benefits associated with virtualisation</w:t>
            </w:r>
            <w:r w:rsidR="0039290B">
              <w:t>.</w:t>
            </w:r>
          </w:p>
          <w:p w14:paraId="4AEB2E5F" w14:textId="77DFCC04" w:rsidR="0039290B" w:rsidRDefault="00125353" w:rsidP="0039290B">
            <w:pPr>
              <w:pStyle w:val="ListParagraph"/>
              <w:numPr>
                <w:ilvl w:val="0"/>
                <w:numId w:val="16"/>
              </w:numPr>
              <w:spacing w:before="0" w:beforeAutospacing="0" w:line="240" w:lineRule="auto"/>
            </w:pPr>
            <w:r w:rsidRPr="00125353">
              <w:t>Show proficiency in the fundamental principles of operating systems and virtualisation.</w:t>
            </w:r>
          </w:p>
          <w:p w14:paraId="3B5EC96E" w14:textId="012B842B" w:rsidR="0039290B" w:rsidRDefault="0027693F" w:rsidP="0039290B">
            <w:pPr>
              <w:pStyle w:val="ListParagraph"/>
              <w:numPr>
                <w:ilvl w:val="0"/>
                <w:numId w:val="16"/>
              </w:numPr>
              <w:spacing w:before="0" w:beforeAutospacing="0" w:line="240" w:lineRule="auto"/>
            </w:pPr>
            <w:r w:rsidRPr="0027693F">
              <w:t>Write a description of the security issues affecting modern operating systems and virtualisation systems.</w:t>
            </w:r>
          </w:p>
          <w:p w14:paraId="71B69203" w14:textId="77777777" w:rsidR="0039290B" w:rsidRPr="002E6E25" w:rsidRDefault="002E6E25" w:rsidP="0039290B">
            <w:pPr>
              <w:pStyle w:val="ListParagraph"/>
              <w:numPr>
                <w:ilvl w:val="0"/>
                <w:numId w:val="16"/>
              </w:numPr>
              <w:spacing w:before="0" w:beforeAutospacing="0" w:line="240" w:lineRule="auto"/>
            </w:pPr>
            <w:r w:rsidRPr="002E6E25">
              <w:lastRenderedPageBreak/>
              <w:t>Show expertise in managing virtual machines, security domains, and isolation.</w:t>
            </w:r>
          </w:p>
          <w:p w14:paraId="356B16D9" w14:textId="5BFC9B1B" w:rsidR="002E6E25" w:rsidRPr="00F44168" w:rsidRDefault="002E6E25" w:rsidP="0039290B">
            <w:pPr>
              <w:pStyle w:val="ListParagraph"/>
              <w:numPr>
                <w:ilvl w:val="0"/>
                <w:numId w:val="16"/>
              </w:numPr>
              <w:spacing w:before="0" w:beforeAutospacing="0" w:line="240" w:lineRule="auto"/>
              <w:rPr>
                <w:i/>
                <w:iCs/>
              </w:rPr>
            </w:pPr>
            <w:r w:rsidRPr="002E6E25">
              <w:t>Undertake the practical application of security measures by using best practices for operating systems and virtual system hardening.</w:t>
            </w:r>
          </w:p>
        </w:tc>
      </w:tr>
      <w:tr w:rsidR="00D755A7" w14:paraId="50D8A842" w14:textId="77777777" w:rsidTr="00D755A7">
        <w:trPr>
          <w:trHeight w:val="401"/>
        </w:trPr>
        <w:tc>
          <w:tcPr>
            <w:cnfStyle w:val="001000000000" w:firstRow="0" w:lastRow="0" w:firstColumn="1" w:lastColumn="0" w:oddVBand="0" w:evenVBand="0" w:oddHBand="0" w:evenHBand="0" w:firstRowFirstColumn="0" w:firstRowLastColumn="0" w:lastRowFirstColumn="0" w:lastRowLastColumn="0"/>
            <w:tcW w:w="9016" w:type="dxa"/>
          </w:tcPr>
          <w:p w14:paraId="7792ABE0" w14:textId="68979648" w:rsidR="00D755A7" w:rsidRPr="00BD25FE" w:rsidRDefault="00D755A7" w:rsidP="008D0E61">
            <w:pPr>
              <w:spacing w:line="240" w:lineRule="auto"/>
              <w:rPr>
                <w:b/>
                <w:bCs/>
              </w:rPr>
            </w:pPr>
            <w:r w:rsidRPr="00D755A7">
              <w:rPr>
                <w:b/>
                <w:bCs/>
              </w:rPr>
              <w:lastRenderedPageBreak/>
              <w:t xml:space="preserve">Please also refer to the Module Descriptor, available from the module </w:t>
            </w:r>
            <w:r w:rsidR="00D42B5D">
              <w:rPr>
                <w:b/>
                <w:bCs/>
              </w:rPr>
              <w:t>Campus</w:t>
            </w:r>
            <w:r w:rsidRPr="00D755A7">
              <w:rPr>
                <w:b/>
                <w:bCs/>
              </w:rPr>
              <w:t>Moodle study area.</w:t>
            </w:r>
          </w:p>
        </w:tc>
      </w:tr>
    </w:tbl>
    <w:p w14:paraId="1A887359" w14:textId="0C8DF73D" w:rsidR="00DE0ADA" w:rsidRDefault="00DE0ADA" w:rsidP="00CE521D">
      <w:pPr>
        <w:pStyle w:val="NoSpacing"/>
      </w:pPr>
    </w:p>
    <w:tbl>
      <w:tblPr>
        <w:tblStyle w:val="RGUTableStyle-HeaderRowOnly"/>
        <w:tblW w:w="0" w:type="auto"/>
        <w:tblLook w:val="04A0" w:firstRow="1" w:lastRow="0" w:firstColumn="1" w:lastColumn="0" w:noHBand="0" w:noVBand="1"/>
      </w:tblPr>
      <w:tblGrid>
        <w:gridCol w:w="9016"/>
      </w:tblGrid>
      <w:tr w:rsidR="00CE521D" w14:paraId="07C83509" w14:textId="77777777" w:rsidTr="2837F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16" w:type="dxa"/>
          </w:tcPr>
          <w:p w14:paraId="3745B1F1" w14:textId="139B61B3" w:rsidR="00CE521D" w:rsidRDefault="00CE521D" w:rsidP="00400BD0">
            <w:pPr>
              <w:spacing w:after="100"/>
            </w:pPr>
            <w:r w:rsidRPr="00CE521D">
              <w:t xml:space="preserve">What is expected of me in this </w:t>
            </w:r>
            <w:r w:rsidR="0074392B">
              <w:t>assessment</w:t>
            </w:r>
            <w:r w:rsidRPr="00CE521D">
              <w:t>?</w:t>
            </w:r>
          </w:p>
        </w:tc>
      </w:tr>
      <w:tr w:rsidR="00CE521D" w14:paraId="78C947CD" w14:textId="77777777" w:rsidTr="2837F404">
        <w:tc>
          <w:tcPr>
            <w:cnfStyle w:val="001000000000" w:firstRow="0" w:lastRow="0" w:firstColumn="1" w:lastColumn="0" w:oddVBand="0" w:evenVBand="0" w:oddHBand="0" w:evenHBand="0" w:firstRowFirstColumn="0" w:firstRowLastColumn="0" w:lastRowFirstColumn="0" w:lastRowLastColumn="0"/>
            <w:tcW w:w="9016" w:type="dxa"/>
          </w:tcPr>
          <w:p w14:paraId="65E016E5" w14:textId="62EF25AD" w:rsidR="00CE521D" w:rsidRPr="00CE521D" w:rsidRDefault="00785362" w:rsidP="00CE521D">
            <w:pPr>
              <w:spacing w:after="120" w:afterAutospacing="0" w:line="240" w:lineRule="auto"/>
              <w:rPr>
                <w:b/>
                <w:bCs/>
                <w:color w:val="712177" w:themeColor="accent1"/>
                <w:sz w:val="32"/>
                <w:szCs w:val="28"/>
              </w:rPr>
            </w:pPr>
            <w:r w:rsidRPr="00785362">
              <w:rPr>
                <w:b/>
                <w:bCs/>
                <w:color w:val="712177" w:themeColor="accent1"/>
                <w:sz w:val="32"/>
                <w:szCs w:val="28"/>
              </w:rPr>
              <w:t>Task(s) - content</w:t>
            </w:r>
          </w:p>
          <w:p w14:paraId="17BC054B" w14:textId="41985F62" w:rsidR="00F745AC" w:rsidRDefault="5F6A3EF1" w:rsidP="2837F404">
            <w:pPr>
              <w:pStyle w:val="ListParagraph"/>
              <w:numPr>
                <w:ilvl w:val="0"/>
                <w:numId w:val="18"/>
              </w:numPr>
              <w:spacing w:after="0" w:afterAutospacing="0" w:line="240" w:lineRule="auto"/>
            </w:pPr>
            <w:r w:rsidRPr="2837F404">
              <w:rPr>
                <w:b/>
                <w:bCs/>
              </w:rPr>
              <w:t xml:space="preserve">Virtualisation </w:t>
            </w:r>
            <w:r w:rsidR="7187F4EA" w:rsidRPr="2837F404">
              <w:rPr>
                <w:b/>
                <w:bCs/>
              </w:rPr>
              <w:t xml:space="preserve">Efficiency </w:t>
            </w:r>
            <w:r w:rsidRPr="2837F404">
              <w:rPr>
                <w:b/>
                <w:bCs/>
              </w:rPr>
              <w:t>Benefits:</w:t>
            </w:r>
            <w:r>
              <w:t xml:space="preserve"> </w:t>
            </w:r>
            <w:r w:rsidR="6312CA05">
              <w:t xml:space="preserve">You are working in the IT department of an entertainment company called ACME Games Ltd that produces PC games. The CEO of the company wants to save money and spend less on IT equipment, but still wants employees to be able to use a computer that can access the company’s files and run production software – doing more with less. You need to convince, however, the Board of Directors of your company that using virtual systems is the best way to proceed.  </w:t>
            </w:r>
            <w:r w:rsidR="74E197C5">
              <w:t xml:space="preserve">Be sure to highlight the </w:t>
            </w:r>
            <w:r w:rsidR="7B7596A8">
              <w:t xml:space="preserve">business (costs) and environment (energy/waste/efficiency) </w:t>
            </w:r>
            <w:r w:rsidR="50CA5185">
              <w:t>issues in your report.</w:t>
            </w:r>
          </w:p>
          <w:p w14:paraId="46F5B7E0" w14:textId="7FD5027E" w:rsidR="00E008B2" w:rsidRDefault="00A1610A" w:rsidP="001135D7">
            <w:pPr>
              <w:pStyle w:val="ListParagraph"/>
              <w:numPr>
                <w:ilvl w:val="0"/>
                <w:numId w:val="18"/>
              </w:numPr>
              <w:spacing w:after="0" w:afterAutospacing="0" w:line="240" w:lineRule="auto"/>
            </w:pPr>
            <w:r w:rsidRPr="00A1610A">
              <w:rPr>
                <w:b/>
                <w:bCs/>
              </w:rPr>
              <w:t>Security Issues:</w:t>
            </w:r>
            <w:r>
              <w:t xml:space="preserve"> </w:t>
            </w:r>
            <w:r w:rsidR="00D751FF">
              <w:t xml:space="preserve">During an International First Class flight, the CEO of ACME Games Ltd </w:t>
            </w:r>
            <w:r w:rsidR="00B328DE">
              <w:t xml:space="preserve">read a glossy </w:t>
            </w:r>
            <w:r w:rsidR="00957C5C">
              <w:t xml:space="preserve">computing magazine and </w:t>
            </w:r>
            <w:r w:rsidR="00D751FF">
              <w:t xml:space="preserve">is </w:t>
            </w:r>
            <w:r w:rsidR="00B328DE">
              <w:t xml:space="preserve">now </w:t>
            </w:r>
            <w:r w:rsidR="00D751FF">
              <w:t>concerned about cyber security</w:t>
            </w:r>
            <w:r w:rsidR="00957C5C">
              <w:t xml:space="preserve">.  </w:t>
            </w:r>
            <w:r w:rsidR="00380882">
              <w:t xml:space="preserve">You have been tasked to write a summary report, describing the security issues present in operating systems and virtualisation platforms.  </w:t>
            </w:r>
            <w:r w:rsidR="00E84F67">
              <w:t>You should make reference to a vulnerability which evidences such issues.</w:t>
            </w:r>
          </w:p>
          <w:p w14:paraId="66CE209B" w14:textId="77777777" w:rsidR="00A1610A" w:rsidRDefault="00A1610A" w:rsidP="00A1610A">
            <w:pPr>
              <w:pStyle w:val="ListParagraph"/>
              <w:numPr>
                <w:ilvl w:val="0"/>
                <w:numId w:val="18"/>
              </w:numPr>
              <w:spacing w:after="0" w:afterAutospacing="0" w:line="240" w:lineRule="auto"/>
            </w:pPr>
            <w:r w:rsidRPr="00A1610A">
              <w:rPr>
                <w:b/>
                <w:bCs/>
              </w:rPr>
              <w:t>File System Scripting:</w:t>
            </w:r>
            <w:r>
              <w:t xml:space="preserve"> Write a batch file for the Ubuntu VM which completes the following tasks.</w:t>
            </w:r>
          </w:p>
          <w:p w14:paraId="0CC5CE9A" w14:textId="77777777" w:rsidR="008906C1" w:rsidRDefault="008906C1" w:rsidP="008906C1">
            <w:pPr>
              <w:pStyle w:val="ListParagraph"/>
              <w:numPr>
                <w:ilvl w:val="1"/>
                <w:numId w:val="18"/>
              </w:numPr>
              <w:spacing w:after="0" w:afterAutospacing="0" w:line="240" w:lineRule="auto"/>
            </w:pPr>
            <w:r>
              <w:t>Creates the following user groups and user accounts.</w:t>
            </w:r>
          </w:p>
          <w:p w14:paraId="1B9399D4" w14:textId="77777777" w:rsidR="008906C1" w:rsidRDefault="008906C1" w:rsidP="008906C1">
            <w:pPr>
              <w:pStyle w:val="ListParagraph"/>
              <w:numPr>
                <w:ilvl w:val="2"/>
                <w:numId w:val="18"/>
              </w:numPr>
              <w:spacing w:after="0" w:afterAutospacing="0" w:line="240" w:lineRule="auto"/>
            </w:pPr>
            <w:r>
              <w:t>group01 – user01, user02, user03, userXY</w:t>
            </w:r>
          </w:p>
          <w:p w14:paraId="0881101E" w14:textId="77777777" w:rsidR="008906C1" w:rsidRDefault="008906C1" w:rsidP="008906C1">
            <w:pPr>
              <w:pStyle w:val="ListParagraph"/>
              <w:numPr>
                <w:ilvl w:val="2"/>
                <w:numId w:val="18"/>
              </w:numPr>
              <w:spacing w:after="0" w:afterAutospacing="0" w:line="240" w:lineRule="auto"/>
            </w:pPr>
            <w:r>
              <w:t>group02 – user04, user05, userXY</w:t>
            </w:r>
          </w:p>
          <w:p w14:paraId="4FF1692B" w14:textId="7C070815" w:rsidR="008906C1" w:rsidRDefault="008906C1" w:rsidP="008906C1">
            <w:pPr>
              <w:pStyle w:val="ListParagraph"/>
              <w:numPr>
                <w:ilvl w:val="1"/>
                <w:numId w:val="18"/>
              </w:numPr>
              <w:spacing w:after="0" w:afterAutospacing="0" w:line="240" w:lineRule="auto"/>
            </w:pPr>
            <w:r>
              <w:t>Creates the following folder structure and relevant permissions</w:t>
            </w:r>
            <w:r>
              <w:rPr>
                <w:noProof/>
              </w:rPr>
              <w:drawing>
                <wp:inline distT="0" distB="0" distL="0" distR="0" wp14:anchorId="34CDFA20" wp14:editId="5D017810">
                  <wp:extent cx="3477895" cy="1061543"/>
                  <wp:effectExtent l="0" t="0" r="0" b="5715"/>
                  <wp:docPr id="69404708"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9CD9EC0" w14:textId="77777777" w:rsidR="001135D7" w:rsidRDefault="001135D7" w:rsidP="001135D7">
            <w:pPr>
              <w:pStyle w:val="ListParagraph"/>
              <w:numPr>
                <w:ilvl w:val="0"/>
                <w:numId w:val="18"/>
              </w:numPr>
              <w:spacing w:after="0" w:afterAutospacing="0" w:line="240" w:lineRule="auto"/>
            </w:pPr>
            <w:r w:rsidRPr="00A1610A">
              <w:rPr>
                <w:b/>
                <w:bCs/>
              </w:rPr>
              <w:t>Operating System Scripting:</w:t>
            </w:r>
            <w:r>
              <w:t xml:space="preserve">  Write a batch file for the Ubuntu VM which completes the following tasks.</w:t>
            </w:r>
          </w:p>
          <w:p w14:paraId="0E639C90" w14:textId="767B314A" w:rsidR="004A197D" w:rsidRDefault="009B0468" w:rsidP="009B0468">
            <w:pPr>
              <w:pStyle w:val="ListParagraph"/>
              <w:numPr>
                <w:ilvl w:val="1"/>
                <w:numId w:val="18"/>
              </w:numPr>
              <w:spacing w:after="0" w:afterAutospacing="0" w:line="240" w:lineRule="auto"/>
            </w:pPr>
            <w:r>
              <w:t xml:space="preserve">Creates a date stamped backup </w:t>
            </w:r>
            <w:r w:rsidRPr="009B0468">
              <w:t xml:space="preserve">archive </w:t>
            </w:r>
            <w:r>
              <w:t xml:space="preserve">of the </w:t>
            </w:r>
            <w:r w:rsidR="00305278">
              <w:rPr>
                <w:b/>
                <w:bCs/>
              </w:rPr>
              <w:t>Task</w:t>
            </w:r>
            <w:r w:rsidRPr="00305278">
              <w:rPr>
                <w:b/>
                <w:bCs/>
              </w:rPr>
              <w:t xml:space="preserve"> 3</w:t>
            </w:r>
            <w:r>
              <w:t xml:space="preserve"> folder/file structure (you may </w:t>
            </w:r>
            <w:r w:rsidR="004A197D">
              <w:t>wish to populated folders with test data).</w:t>
            </w:r>
          </w:p>
          <w:p w14:paraId="37D5E2C6" w14:textId="77777777" w:rsidR="00360511" w:rsidRDefault="004A197D" w:rsidP="009B0468">
            <w:pPr>
              <w:pStyle w:val="ListParagraph"/>
              <w:numPr>
                <w:ilvl w:val="1"/>
                <w:numId w:val="18"/>
              </w:numPr>
              <w:spacing w:after="0" w:afterAutospacing="0" w:line="240" w:lineRule="auto"/>
            </w:pPr>
            <w:r>
              <w:t>Logs the activity/status of the backup task.</w:t>
            </w:r>
          </w:p>
          <w:p w14:paraId="6349F087" w14:textId="77777777" w:rsidR="00305278" w:rsidRDefault="00360511" w:rsidP="009B0468">
            <w:pPr>
              <w:pStyle w:val="ListParagraph"/>
              <w:numPr>
                <w:ilvl w:val="1"/>
                <w:numId w:val="18"/>
              </w:numPr>
              <w:spacing w:after="0" w:afterAutospacing="0" w:line="240" w:lineRule="auto"/>
            </w:pPr>
            <w:r>
              <w:t xml:space="preserve">Scheduled backups are automated. </w:t>
            </w:r>
            <w:r w:rsidR="009B0468" w:rsidRPr="009B0468">
              <w:t xml:space="preserve"> </w:t>
            </w:r>
          </w:p>
          <w:p w14:paraId="3C637AEB" w14:textId="5B6CB294" w:rsidR="00305278" w:rsidRDefault="00305278" w:rsidP="00305278">
            <w:pPr>
              <w:pStyle w:val="ListParagraph"/>
              <w:numPr>
                <w:ilvl w:val="2"/>
                <w:numId w:val="18"/>
              </w:numPr>
              <w:spacing w:after="0" w:afterAutospacing="0" w:line="240" w:lineRule="auto"/>
            </w:pPr>
            <w:r>
              <w:t xml:space="preserve">Remember best practice. (Daily, Weekly, Monthly) </w:t>
            </w:r>
          </w:p>
          <w:p w14:paraId="26A73C83" w14:textId="6673CC37" w:rsidR="008906C1" w:rsidRDefault="00305278" w:rsidP="00305278">
            <w:pPr>
              <w:pStyle w:val="ListParagraph"/>
              <w:numPr>
                <w:ilvl w:val="1"/>
                <w:numId w:val="18"/>
              </w:numPr>
              <w:spacing w:after="0" w:afterAutospacing="0" w:line="240" w:lineRule="auto"/>
            </w:pPr>
            <w:r>
              <w:lastRenderedPageBreak/>
              <w:t>Verify/test the backup is recoverable.</w:t>
            </w:r>
          </w:p>
        </w:tc>
      </w:tr>
      <w:tr w:rsidR="00CE521D" w14:paraId="5E0BE9C5" w14:textId="77777777" w:rsidTr="2837F404">
        <w:tc>
          <w:tcPr>
            <w:cnfStyle w:val="001000000000" w:firstRow="0" w:lastRow="0" w:firstColumn="1" w:lastColumn="0" w:oddVBand="0" w:evenVBand="0" w:oddHBand="0" w:evenHBand="0" w:firstRowFirstColumn="0" w:firstRowLastColumn="0" w:lastRowFirstColumn="0" w:lastRowLastColumn="0"/>
            <w:tcW w:w="9016" w:type="dxa"/>
          </w:tcPr>
          <w:p w14:paraId="4F7BB1D2" w14:textId="4E321F65" w:rsidR="00CE521D" w:rsidRPr="00C3657E" w:rsidRDefault="009F55D8" w:rsidP="00C3657E">
            <w:pPr>
              <w:spacing w:after="120" w:line="240" w:lineRule="auto"/>
              <w:rPr>
                <w:b/>
                <w:bCs/>
                <w:color w:val="712177" w:themeColor="accent1"/>
                <w:sz w:val="32"/>
                <w:szCs w:val="28"/>
              </w:rPr>
            </w:pPr>
            <w:r w:rsidRPr="009F55D8">
              <w:rPr>
                <w:b/>
                <w:bCs/>
                <w:color w:val="712177" w:themeColor="accent1"/>
                <w:sz w:val="32"/>
                <w:szCs w:val="28"/>
              </w:rPr>
              <w:lastRenderedPageBreak/>
              <w:t xml:space="preserve">Task(s) </w:t>
            </w:r>
            <w:r w:rsidR="00F745AC">
              <w:rPr>
                <w:b/>
                <w:bCs/>
                <w:color w:val="712177" w:themeColor="accent1"/>
                <w:sz w:val="32"/>
                <w:szCs w:val="28"/>
              </w:rPr>
              <w:t>–</w:t>
            </w:r>
            <w:r w:rsidRPr="009F55D8">
              <w:rPr>
                <w:b/>
                <w:bCs/>
                <w:color w:val="712177" w:themeColor="accent1"/>
                <w:sz w:val="32"/>
                <w:szCs w:val="28"/>
              </w:rPr>
              <w:t xml:space="preserve"> format</w:t>
            </w:r>
          </w:p>
          <w:p w14:paraId="7D62EF64" w14:textId="391B400E" w:rsidR="00343053" w:rsidRDefault="00F745AC" w:rsidP="00BC385D">
            <w:pPr>
              <w:spacing w:after="0" w:afterAutospacing="0"/>
            </w:pPr>
            <w:r>
              <w:t xml:space="preserve">A single document </w:t>
            </w:r>
            <w:r w:rsidR="0064323E">
              <w:t xml:space="preserve">(PDF or word) </w:t>
            </w:r>
            <w:r>
              <w:t xml:space="preserve">– </w:t>
            </w:r>
            <w:r w:rsidR="00BC385D">
              <w:t>of the following structure.</w:t>
            </w:r>
          </w:p>
          <w:p w14:paraId="17126EE3" w14:textId="5777AC3A" w:rsidR="00BC385D" w:rsidRDefault="00CA4DBC" w:rsidP="00CA4DBC">
            <w:pPr>
              <w:pStyle w:val="ListParagraph"/>
              <w:numPr>
                <w:ilvl w:val="0"/>
                <w:numId w:val="27"/>
              </w:numPr>
              <w:spacing w:after="0" w:line="240" w:lineRule="auto"/>
            </w:pPr>
            <w:r>
              <w:t>Virtualisation Benefits – report: 1000 words approx</w:t>
            </w:r>
          </w:p>
          <w:p w14:paraId="3896939F" w14:textId="69605864" w:rsidR="00CA4DBC" w:rsidRDefault="00CA4DBC" w:rsidP="00CA4DBC">
            <w:pPr>
              <w:pStyle w:val="ListParagraph"/>
              <w:numPr>
                <w:ilvl w:val="0"/>
                <w:numId w:val="27"/>
              </w:numPr>
              <w:spacing w:after="0" w:line="240" w:lineRule="auto"/>
            </w:pPr>
            <w:r>
              <w:t>Security Issues – report: 1000 wo</w:t>
            </w:r>
            <w:r w:rsidR="00D50D34">
              <w:t>r</w:t>
            </w:r>
            <w:r>
              <w:t xml:space="preserve">ds </w:t>
            </w:r>
            <w:r w:rsidR="00305278">
              <w:t>approx.</w:t>
            </w:r>
          </w:p>
          <w:p w14:paraId="0509BC08" w14:textId="302BD9DB" w:rsidR="00305278" w:rsidRDefault="3D69D8EC" w:rsidP="00CA4DBC">
            <w:pPr>
              <w:pStyle w:val="ListParagraph"/>
              <w:numPr>
                <w:ilvl w:val="0"/>
                <w:numId w:val="27"/>
              </w:numPr>
              <w:spacing w:after="0" w:line="240" w:lineRule="auto"/>
            </w:pPr>
            <w:r>
              <w:t>File System Script – code &amp; comments &amp; screenshots: 500 words approx</w:t>
            </w:r>
          </w:p>
          <w:p w14:paraId="65345A5F" w14:textId="1F9E9175" w:rsidR="00CA4DBC" w:rsidRDefault="00CA4DBC" w:rsidP="00305278">
            <w:pPr>
              <w:pStyle w:val="ListParagraph"/>
              <w:numPr>
                <w:ilvl w:val="0"/>
                <w:numId w:val="27"/>
              </w:numPr>
              <w:spacing w:after="0" w:line="240" w:lineRule="auto"/>
            </w:pPr>
            <w:r>
              <w:t xml:space="preserve">Operating System Script </w:t>
            </w:r>
            <w:r w:rsidR="00D50D34">
              <w:t>–</w:t>
            </w:r>
            <w:r>
              <w:t xml:space="preserve"> </w:t>
            </w:r>
            <w:r w:rsidR="00D50D34">
              <w:t>code</w:t>
            </w:r>
            <w:r w:rsidR="009F1D61">
              <w:t xml:space="preserve"> &amp; </w:t>
            </w:r>
            <w:r w:rsidR="00D50D34">
              <w:t>comments</w:t>
            </w:r>
            <w:r w:rsidR="009F1D61">
              <w:t xml:space="preserve"> &amp; </w:t>
            </w:r>
            <w:r w:rsidR="00D50D34">
              <w:t>screenshots</w:t>
            </w:r>
            <w:r w:rsidR="009F1D61">
              <w:t>:</w:t>
            </w:r>
            <w:r w:rsidR="00D50D34">
              <w:t xml:space="preserve"> 500 words approx</w:t>
            </w:r>
          </w:p>
          <w:p w14:paraId="5CD477FC" w14:textId="252A3DDB" w:rsidR="00CA4DBC" w:rsidRPr="00343053" w:rsidRDefault="00CA4DBC" w:rsidP="00CA4DBC">
            <w:pPr>
              <w:pStyle w:val="ListParagraph"/>
              <w:numPr>
                <w:ilvl w:val="0"/>
                <w:numId w:val="27"/>
              </w:numPr>
              <w:spacing w:after="0" w:line="240" w:lineRule="auto"/>
            </w:pPr>
            <w:r>
              <w:t>References/Appendix</w:t>
            </w:r>
          </w:p>
        </w:tc>
      </w:tr>
    </w:tbl>
    <w:p w14:paraId="4B948C48" w14:textId="514B70D5" w:rsidR="008D0E61" w:rsidRDefault="008D0E61" w:rsidP="00064910">
      <w:pPr>
        <w:pStyle w:val="NoSpacing"/>
      </w:pPr>
    </w:p>
    <w:p w14:paraId="5634731E" w14:textId="77777777" w:rsidR="008D0E61" w:rsidRDefault="008D0E61">
      <w:pPr>
        <w:spacing w:after="160" w:line="259" w:lineRule="auto"/>
      </w:pPr>
      <w:r>
        <w:br w:type="page"/>
      </w:r>
    </w:p>
    <w:p w14:paraId="7E9911C3" w14:textId="77777777" w:rsidR="00755705" w:rsidRDefault="00755705" w:rsidP="00064910">
      <w:pPr>
        <w:pStyle w:val="NoSpacing"/>
      </w:pPr>
    </w:p>
    <w:tbl>
      <w:tblPr>
        <w:tblStyle w:val="RGUTableStyle-HeaderRowOnly"/>
        <w:tblW w:w="0" w:type="auto"/>
        <w:tblLook w:val="04A0" w:firstRow="1" w:lastRow="0" w:firstColumn="1" w:lastColumn="0" w:noHBand="0" w:noVBand="1"/>
      </w:tblPr>
      <w:tblGrid>
        <w:gridCol w:w="988"/>
        <w:gridCol w:w="8028"/>
      </w:tblGrid>
      <w:tr w:rsidR="00064910" w14:paraId="62BFC4C0" w14:textId="77777777" w:rsidTr="2837F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16" w:type="dxa"/>
            <w:gridSpan w:val="2"/>
          </w:tcPr>
          <w:p w14:paraId="0A686A39" w14:textId="28F3EDD8" w:rsidR="00064910" w:rsidRDefault="00064910" w:rsidP="009E3891">
            <w:r>
              <w:t>How will I be graded?</w:t>
            </w:r>
          </w:p>
        </w:tc>
      </w:tr>
      <w:tr w:rsidR="00064910" w14:paraId="041D601C"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016" w:type="dxa"/>
            <w:gridSpan w:val="2"/>
          </w:tcPr>
          <w:p w14:paraId="1CE8AE80" w14:textId="5DE89880" w:rsidR="00586389" w:rsidRDefault="00586389" w:rsidP="008D0E61">
            <w:pPr>
              <w:spacing w:after="0" w:afterAutospacing="0" w:line="240" w:lineRule="auto"/>
            </w:pPr>
            <w:r>
              <w:t>A</w:t>
            </w:r>
            <w:r w:rsidR="0051057A">
              <w:t xml:space="preserve"> </w:t>
            </w:r>
            <w:r>
              <w:t>grade</w:t>
            </w:r>
            <w:r w:rsidR="0051057A">
              <w:t xml:space="preserve"> (or multiple)</w:t>
            </w:r>
            <w:r>
              <w:t xml:space="preserve"> will be provided for each criterion on the feedback grid which is specific to the assessment.</w:t>
            </w:r>
          </w:p>
          <w:p w14:paraId="71EBF4DB" w14:textId="5EC64ADD" w:rsidR="00064910" w:rsidRPr="00B65F54" w:rsidRDefault="00586389" w:rsidP="008D0E61">
            <w:pPr>
              <w:spacing w:after="0" w:afterAutospacing="0" w:line="240" w:lineRule="auto"/>
            </w:pPr>
            <w:r>
              <w:t xml:space="preserve">The overall grade for the assessment will be calculated using the </w:t>
            </w:r>
            <w:r w:rsidR="008D0E61">
              <w:t>“</w:t>
            </w:r>
            <w:r>
              <w:t>algorithm</w:t>
            </w:r>
            <w:r w:rsidR="008D0E61">
              <w:t>”</w:t>
            </w:r>
            <w:r>
              <w:t xml:space="preserve"> below*.</w:t>
            </w:r>
          </w:p>
        </w:tc>
      </w:tr>
      <w:tr w:rsidR="0049608F" w14:paraId="72A16459"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0465ACF0" w14:textId="5734B50A" w:rsidR="0049608F" w:rsidRPr="00B73D49" w:rsidRDefault="0049608F" w:rsidP="0049608F">
            <w:pPr>
              <w:jc w:val="center"/>
              <w:rPr>
                <w:b/>
                <w:bCs/>
                <w:color w:val="FFFFFF" w:themeColor="background1"/>
              </w:rPr>
            </w:pPr>
            <w:r w:rsidRPr="00B73D49">
              <w:rPr>
                <w:b/>
                <w:bCs/>
                <w:color w:val="FFFFFF" w:themeColor="background1"/>
              </w:rPr>
              <w:t>A</w:t>
            </w:r>
          </w:p>
        </w:tc>
        <w:tc>
          <w:tcPr>
            <w:tcW w:w="8028" w:type="dxa"/>
          </w:tcPr>
          <w:p w14:paraId="76C159DD" w14:textId="2398A7B0" w:rsidR="0049608F" w:rsidRDefault="4CD0469D" w:rsidP="0049608F">
            <w:pPr>
              <w:cnfStyle w:val="000000000000" w:firstRow="0" w:lastRow="0" w:firstColumn="0" w:lastColumn="0" w:oddVBand="0" w:evenVBand="0" w:oddHBand="0" w:evenHBand="0" w:firstRowFirstColumn="0" w:firstRowLastColumn="0" w:lastRowFirstColumn="0" w:lastRowLastColumn="0"/>
            </w:pPr>
            <w:r>
              <w:t>At least 50% of the feedback grid to be at Grade A, at least 75% of the feedback grid to be at Grade B or better, and normally 100% of the feedback grid to be at Grade C or better.</w:t>
            </w:r>
          </w:p>
        </w:tc>
      </w:tr>
      <w:tr w:rsidR="0049608F" w14:paraId="635DA8B4"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67487B50" w14:textId="1C1219F3" w:rsidR="0049608F" w:rsidRPr="00B73D49" w:rsidRDefault="0049608F" w:rsidP="0049608F">
            <w:pPr>
              <w:jc w:val="center"/>
              <w:rPr>
                <w:b/>
                <w:bCs/>
                <w:color w:val="FFFFFF" w:themeColor="background1"/>
              </w:rPr>
            </w:pPr>
            <w:r w:rsidRPr="00B73D49">
              <w:rPr>
                <w:b/>
                <w:bCs/>
                <w:color w:val="FFFFFF" w:themeColor="background1"/>
              </w:rPr>
              <w:t>B</w:t>
            </w:r>
          </w:p>
        </w:tc>
        <w:tc>
          <w:tcPr>
            <w:tcW w:w="8028" w:type="dxa"/>
          </w:tcPr>
          <w:p w14:paraId="585F8427" w14:textId="0651E2A5" w:rsidR="0049608F" w:rsidRDefault="0049608F" w:rsidP="0049608F">
            <w:pPr>
              <w:cnfStyle w:val="000000000000" w:firstRow="0" w:lastRow="0" w:firstColumn="0" w:lastColumn="0" w:oddVBand="0" w:evenVBand="0" w:oddHBand="0" w:evenHBand="0" w:firstRowFirstColumn="0" w:firstRowLastColumn="0" w:lastRowFirstColumn="0" w:lastRowLastColumn="0"/>
            </w:pPr>
            <w:r w:rsidRPr="006874B4">
              <w:t>At least 50% of the feedback grid to be at Grade B or better, at least 75% of the feedback grid to be at Grade C or better, and normally 100% of the feedback grid to be at Grade D or better.</w:t>
            </w:r>
          </w:p>
        </w:tc>
      </w:tr>
      <w:tr w:rsidR="0049608F" w14:paraId="65504282" w14:textId="77777777" w:rsidTr="2837F404">
        <w:trPr>
          <w:trHeight w:val="30"/>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265D97BB" w14:textId="7D7A4688" w:rsidR="0049608F" w:rsidRPr="00B73D49" w:rsidRDefault="0049608F" w:rsidP="0049608F">
            <w:pPr>
              <w:jc w:val="center"/>
              <w:rPr>
                <w:b/>
                <w:bCs/>
                <w:color w:val="FFFFFF" w:themeColor="background1"/>
              </w:rPr>
            </w:pPr>
            <w:r w:rsidRPr="00B73D49">
              <w:rPr>
                <w:b/>
                <w:bCs/>
                <w:color w:val="FFFFFF" w:themeColor="background1"/>
              </w:rPr>
              <w:t>C</w:t>
            </w:r>
          </w:p>
        </w:tc>
        <w:tc>
          <w:tcPr>
            <w:tcW w:w="8028" w:type="dxa"/>
          </w:tcPr>
          <w:p w14:paraId="1B1DE7BF" w14:textId="108BC894" w:rsidR="0049608F" w:rsidRDefault="0049608F" w:rsidP="0049608F">
            <w:pPr>
              <w:cnfStyle w:val="000000000000" w:firstRow="0" w:lastRow="0" w:firstColumn="0" w:lastColumn="0" w:oddVBand="0" w:evenVBand="0" w:oddHBand="0" w:evenHBand="0" w:firstRowFirstColumn="0" w:firstRowLastColumn="0" w:lastRowFirstColumn="0" w:lastRowLastColumn="0"/>
            </w:pPr>
            <w:r w:rsidRPr="006874B4">
              <w:t>At least 50% of the feedback grid to be at Grade C or better, and at least 75% of the feedback grid to be at Grade D or better.</w:t>
            </w:r>
          </w:p>
        </w:tc>
      </w:tr>
      <w:tr w:rsidR="0049608F" w14:paraId="4D71ED9D"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4EDBE5FD" w14:textId="56F0C5A4" w:rsidR="0049608F" w:rsidRPr="00B73D49" w:rsidRDefault="0049608F" w:rsidP="0049608F">
            <w:pPr>
              <w:jc w:val="center"/>
              <w:rPr>
                <w:b/>
                <w:bCs/>
                <w:color w:val="FFFFFF" w:themeColor="background1"/>
              </w:rPr>
            </w:pPr>
            <w:r w:rsidRPr="00B73D49">
              <w:rPr>
                <w:b/>
                <w:bCs/>
                <w:color w:val="FFFFFF" w:themeColor="background1"/>
              </w:rPr>
              <w:t>D</w:t>
            </w:r>
          </w:p>
        </w:tc>
        <w:tc>
          <w:tcPr>
            <w:tcW w:w="8028" w:type="dxa"/>
          </w:tcPr>
          <w:p w14:paraId="531450F0" w14:textId="0C22A61D" w:rsidR="0049608F" w:rsidRDefault="0049608F" w:rsidP="0049608F">
            <w:pPr>
              <w:cnfStyle w:val="000000000000" w:firstRow="0" w:lastRow="0" w:firstColumn="0" w:lastColumn="0" w:oddVBand="0" w:evenVBand="0" w:oddHBand="0" w:evenHBand="0" w:firstRowFirstColumn="0" w:firstRowLastColumn="0" w:lastRowFirstColumn="0" w:lastRowLastColumn="0"/>
            </w:pPr>
            <w:r w:rsidRPr="006874B4">
              <w:t>At least 50% of the feedback grid to be at Grade D or better, and at least 75% of the feedback grid to be at Grade E or better.</w:t>
            </w:r>
          </w:p>
        </w:tc>
      </w:tr>
      <w:tr w:rsidR="0049608F" w14:paraId="1CCEE401"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222D04C5" w14:textId="6DDB16B1" w:rsidR="0049608F" w:rsidRPr="00B73D49" w:rsidRDefault="0049608F" w:rsidP="0049608F">
            <w:pPr>
              <w:jc w:val="center"/>
              <w:rPr>
                <w:b/>
                <w:bCs/>
                <w:color w:val="FFFFFF" w:themeColor="background1"/>
              </w:rPr>
            </w:pPr>
            <w:r w:rsidRPr="00B73D49">
              <w:rPr>
                <w:b/>
                <w:bCs/>
                <w:color w:val="FFFFFF" w:themeColor="background1"/>
              </w:rPr>
              <w:t>E</w:t>
            </w:r>
          </w:p>
        </w:tc>
        <w:tc>
          <w:tcPr>
            <w:tcW w:w="8028" w:type="dxa"/>
          </w:tcPr>
          <w:p w14:paraId="26B5857D" w14:textId="6E30721A" w:rsidR="0049608F" w:rsidRDefault="0049608F" w:rsidP="0049608F">
            <w:pPr>
              <w:cnfStyle w:val="000000000000" w:firstRow="0" w:lastRow="0" w:firstColumn="0" w:lastColumn="0" w:oddVBand="0" w:evenVBand="0" w:oddHBand="0" w:evenHBand="0" w:firstRowFirstColumn="0" w:firstRowLastColumn="0" w:lastRowFirstColumn="0" w:lastRowLastColumn="0"/>
            </w:pPr>
            <w:r w:rsidRPr="006874B4">
              <w:t>At least 50% of the feedback grid to be at Grade E or better.</w:t>
            </w:r>
          </w:p>
        </w:tc>
      </w:tr>
      <w:tr w:rsidR="0049608F" w14:paraId="51C42C67"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02B736FB" w14:textId="090276A5" w:rsidR="0049608F" w:rsidRPr="00B73D49" w:rsidRDefault="0049608F" w:rsidP="0049608F">
            <w:pPr>
              <w:jc w:val="center"/>
              <w:rPr>
                <w:b/>
                <w:bCs/>
                <w:color w:val="FFFFFF" w:themeColor="background1"/>
              </w:rPr>
            </w:pPr>
            <w:r w:rsidRPr="00B73D49">
              <w:rPr>
                <w:b/>
                <w:bCs/>
                <w:color w:val="FFFFFF" w:themeColor="background1"/>
              </w:rPr>
              <w:t>F</w:t>
            </w:r>
          </w:p>
        </w:tc>
        <w:tc>
          <w:tcPr>
            <w:tcW w:w="8028" w:type="dxa"/>
          </w:tcPr>
          <w:p w14:paraId="480DBACD" w14:textId="492C9D08" w:rsidR="0049608F" w:rsidRDefault="0049608F" w:rsidP="0049608F">
            <w:pPr>
              <w:cnfStyle w:val="000000000000" w:firstRow="0" w:lastRow="0" w:firstColumn="0" w:lastColumn="0" w:oddVBand="0" w:evenVBand="0" w:oddHBand="0" w:evenHBand="0" w:firstRowFirstColumn="0" w:firstRowLastColumn="0" w:lastRowFirstColumn="0" w:lastRowLastColumn="0"/>
            </w:pPr>
            <w:r w:rsidRPr="006874B4">
              <w:t>Failing to achieve at least 50% of the feedback grid to be at Grade E or better.</w:t>
            </w:r>
          </w:p>
        </w:tc>
      </w:tr>
      <w:tr w:rsidR="0049608F" w14:paraId="0508CBE2" w14:textId="77777777" w:rsidTr="2837F404">
        <w:trPr>
          <w:trHeight w:val="14"/>
        </w:trPr>
        <w:tc>
          <w:tcPr>
            <w:cnfStyle w:val="001000000000" w:firstRow="0" w:lastRow="0" w:firstColumn="1" w:lastColumn="0" w:oddVBand="0" w:evenVBand="0" w:oddHBand="0" w:evenHBand="0" w:firstRowFirstColumn="0" w:firstRowLastColumn="0" w:lastRowFirstColumn="0" w:lastRowLastColumn="0"/>
            <w:tcW w:w="988" w:type="dxa"/>
            <w:shd w:val="clear" w:color="auto" w:fill="712177" w:themeFill="accent1"/>
          </w:tcPr>
          <w:p w14:paraId="47B2933D" w14:textId="23AF603C" w:rsidR="0049608F" w:rsidRPr="00B73D49" w:rsidRDefault="0049608F" w:rsidP="0049608F">
            <w:pPr>
              <w:jc w:val="center"/>
              <w:rPr>
                <w:b/>
                <w:bCs/>
                <w:color w:val="FFFFFF" w:themeColor="background1"/>
              </w:rPr>
            </w:pPr>
            <w:r w:rsidRPr="00B73D49">
              <w:rPr>
                <w:b/>
                <w:bCs/>
                <w:color w:val="FFFFFF" w:themeColor="background1"/>
              </w:rPr>
              <w:t>NS</w:t>
            </w:r>
          </w:p>
        </w:tc>
        <w:tc>
          <w:tcPr>
            <w:tcW w:w="8028" w:type="dxa"/>
          </w:tcPr>
          <w:p w14:paraId="6DE854C4" w14:textId="0EEA504F" w:rsidR="0049608F" w:rsidRDefault="0049608F" w:rsidP="0049608F">
            <w:pPr>
              <w:cnfStyle w:val="000000000000" w:firstRow="0" w:lastRow="0" w:firstColumn="0" w:lastColumn="0" w:oddVBand="0" w:evenVBand="0" w:oddHBand="0" w:evenHBand="0" w:firstRowFirstColumn="0" w:firstRowLastColumn="0" w:lastRowFirstColumn="0" w:lastRowLastColumn="0"/>
            </w:pPr>
            <w:r w:rsidRPr="006874B4">
              <w:t xml:space="preserve">Non-submission. </w:t>
            </w:r>
          </w:p>
        </w:tc>
      </w:tr>
    </w:tbl>
    <w:p w14:paraId="2FBC6D93" w14:textId="64ACCC9B" w:rsidR="00CE521D" w:rsidRDefault="0049608F" w:rsidP="0049608F">
      <w:pPr>
        <w:spacing w:before="120" w:after="120"/>
      </w:pPr>
      <w:r w:rsidRPr="0049608F">
        <w:t>*</w:t>
      </w:r>
      <w:r>
        <w:t xml:space="preserve"> </w:t>
      </w:r>
      <w:r w:rsidRPr="0049608F">
        <w:t>If the word count is above the specified word limit by more than 10% or the submission contains an excessive use of text within tables, the grade for the submission will be reduced to the next lowest grade.</w:t>
      </w:r>
    </w:p>
    <w:p w14:paraId="2E141E64" w14:textId="76C12B3C" w:rsidR="00912527" w:rsidRDefault="00FA2829" w:rsidP="00912527">
      <w:pPr>
        <w:spacing w:after="160" w:line="259" w:lineRule="auto"/>
        <w:sectPr w:rsidR="00912527" w:rsidSect="00953629">
          <w:headerReference w:type="default" r:id="rId16"/>
          <w:footerReference w:type="default" r:id="rId17"/>
          <w:pgSz w:w="11906" w:h="16838" w:code="9"/>
          <w:pgMar w:top="1560" w:right="1440" w:bottom="1560" w:left="1440" w:header="709" w:footer="737" w:gutter="0"/>
          <w:cols w:space="708"/>
          <w:docGrid w:linePitch="360"/>
        </w:sectPr>
      </w:pPr>
      <w:r>
        <w:br w:type="page"/>
      </w:r>
    </w:p>
    <w:p w14:paraId="7A3AA540" w14:textId="2461FD03" w:rsidR="0049608F" w:rsidRDefault="00B8185D" w:rsidP="00B8185D">
      <w:pPr>
        <w:pStyle w:val="Heading1"/>
        <w:tabs>
          <w:tab w:val="left" w:pos="15309"/>
        </w:tabs>
      </w:pPr>
      <w:r w:rsidRPr="00B8185D">
        <w:lastRenderedPageBreak/>
        <w:t>Feedback grid</w:t>
      </w:r>
    </w:p>
    <w:tbl>
      <w:tblPr>
        <w:tblStyle w:val="RGUTableStyle-HeaderRowOnly"/>
        <w:tblW w:w="15446" w:type="dxa"/>
        <w:tblLayout w:type="fixed"/>
        <w:tblCellMar>
          <w:top w:w="57" w:type="dxa"/>
          <w:left w:w="57" w:type="dxa"/>
          <w:bottom w:w="57" w:type="dxa"/>
          <w:right w:w="57" w:type="dxa"/>
        </w:tblCellMar>
        <w:tblLook w:val="04A0" w:firstRow="1" w:lastRow="0" w:firstColumn="1" w:lastColumn="0" w:noHBand="0" w:noVBand="1"/>
      </w:tblPr>
      <w:tblGrid>
        <w:gridCol w:w="737"/>
        <w:gridCol w:w="476"/>
        <w:gridCol w:w="200"/>
        <w:gridCol w:w="2338"/>
        <w:gridCol w:w="2339"/>
        <w:gridCol w:w="2339"/>
        <w:gridCol w:w="2339"/>
        <w:gridCol w:w="2339"/>
        <w:gridCol w:w="2339"/>
      </w:tblGrid>
      <w:tr w:rsidR="007E5B30" w:rsidRPr="002C2897" w14:paraId="27930483" w14:textId="77777777" w:rsidTr="2837F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3" w:type="dxa"/>
            <w:gridSpan w:val="3"/>
          </w:tcPr>
          <w:p w14:paraId="66827F87" w14:textId="77777777" w:rsidR="00AD2D62" w:rsidRPr="002C2897" w:rsidRDefault="00AD2D62" w:rsidP="009641E2">
            <w:pPr>
              <w:spacing w:after="0" w:afterAutospacing="0" w:line="240" w:lineRule="auto"/>
              <w:jc w:val="center"/>
              <w:rPr>
                <w:rFonts w:cstheme="minorHAnsi"/>
                <w:sz w:val="18"/>
                <w:szCs w:val="18"/>
              </w:rPr>
            </w:pPr>
            <w:r w:rsidRPr="002C2897">
              <w:rPr>
                <w:rFonts w:cstheme="minorHAnsi"/>
                <w:sz w:val="18"/>
                <w:szCs w:val="18"/>
              </w:rPr>
              <w:t>GRADE</w:t>
            </w:r>
          </w:p>
        </w:tc>
        <w:tc>
          <w:tcPr>
            <w:tcW w:w="2338" w:type="dxa"/>
          </w:tcPr>
          <w:p w14:paraId="37634DC3" w14:textId="77777777" w:rsidR="00AD2D62" w:rsidRPr="002C2897"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2C2897">
              <w:rPr>
                <w:rFonts w:cstheme="minorHAnsi"/>
                <w:sz w:val="18"/>
                <w:szCs w:val="18"/>
              </w:rPr>
              <w:t>A</w:t>
            </w:r>
          </w:p>
        </w:tc>
        <w:tc>
          <w:tcPr>
            <w:tcW w:w="2339" w:type="dxa"/>
          </w:tcPr>
          <w:p w14:paraId="77AB0502" w14:textId="77777777" w:rsidR="00AD2D62" w:rsidRPr="002C2897"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2C2897">
              <w:rPr>
                <w:rFonts w:cstheme="minorHAnsi"/>
                <w:sz w:val="18"/>
                <w:szCs w:val="18"/>
              </w:rPr>
              <w:t>B</w:t>
            </w:r>
          </w:p>
        </w:tc>
        <w:tc>
          <w:tcPr>
            <w:tcW w:w="2339" w:type="dxa"/>
          </w:tcPr>
          <w:p w14:paraId="76EC0F64" w14:textId="77777777" w:rsidR="00AD2D62" w:rsidRPr="002C2897"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2C2897">
              <w:rPr>
                <w:rFonts w:cstheme="minorHAnsi"/>
                <w:sz w:val="18"/>
                <w:szCs w:val="18"/>
              </w:rPr>
              <w:t>C</w:t>
            </w:r>
          </w:p>
        </w:tc>
        <w:tc>
          <w:tcPr>
            <w:tcW w:w="2339" w:type="dxa"/>
          </w:tcPr>
          <w:p w14:paraId="59175E4C" w14:textId="77777777" w:rsidR="00AD2D62" w:rsidRPr="002C2897"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2C2897">
              <w:rPr>
                <w:rFonts w:cstheme="minorHAnsi"/>
                <w:sz w:val="18"/>
                <w:szCs w:val="18"/>
              </w:rPr>
              <w:t>D</w:t>
            </w:r>
          </w:p>
        </w:tc>
        <w:tc>
          <w:tcPr>
            <w:tcW w:w="2339" w:type="dxa"/>
          </w:tcPr>
          <w:p w14:paraId="708963E5" w14:textId="77777777" w:rsidR="00AD2D62" w:rsidRPr="002C2897"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2C2897">
              <w:rPr>
                <w:rFonts w:cstheme="minorHAnsi"/>
                <w:sz w:val="18"/>
                <w:szCs w:val="18"/>
              </w:rPr>
              <w:t>E</w:t>
            </w:r>
          </w:p>
        </w:tc>
        <w:tc>
          <w:tcPr>
            <w:tcW w:w="2339" w:type="dxa"/>
          </w:tcPr>
          <w:p w14:paraId="61CA43AC" w14:textId="77777777" w:rsidR="00AD2D62" w:rsidRPr="002C2897"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2C2897">
              <w:rPr>
                <w:rFonts w:cstheme="minorHAnsi"/>
                <w:sz w:val="18"/>
                <w:szCs w:val="18"/>
              </w:rPr>
              <w:t>F</w:t>
            </w:r>
          </w:p>
        </w:tc>
      </w:tr>
      <w:tr w:rsidR="002C2897" w:rsidRPr="002C2897" w14:paraId="31A32B49" w14:textId="77777777" w:rsidTr="2837F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3" w:type="dxa"/>
            <w:gridSpan w:val="3"/>
            <w:tcBorders>
              <w:bottom w:val="single" w:sz="4" w:space="0" w:color="auto"/>
            </w:tcBorders>
            <w:shd w:val="clear" w:color="auto" w:fill="auto"/>
          </w:tcPr>
          <w:p w14:paraId="4E20E610" w14:textId="71E6E19C" w:rsidR="00AD2D62" w:rsidRPr="003F335A" w:rsidRDefault="00AD2D62" w:rsidP="009641E2">
            <w:pPr>
              <w:spacing w:after="0" w:afterAutospacing="0" w:line="240" w:lineRule="auto"/>
              <w:jc w:val="center"/>
              <w:rPr>
                <w:rFonts w:cstheme="minorHAnsi"/>
                <w:bCs/>
                <w:color w:val="000000" w:themeColor="text1"/>
                <w:sz w:val="18"/>
                <w:szCs w:val="18"/>
              </w:rPr>
            </w:pPr>
            <w:r w:rsidRPr="003F335A">
              <w:rPr>
                <w:rFonts w:cstheme="minorHAnsi"/>
                <w:bCs/>
                <w:color w:val="000000" w:themeColor="text1"/>
                <w:sz w:val="18"/>
                <w:szCs w:val="18"/>
              </w:rPr>
              <w:t>DEFINITION/</w:t>
            </w:r>
            <w:r w:rsidR="002C2897" w:rsidRPr="003F335A">
              <w:rPr>
                <w:rFonts w:cstheme="minorHAnsi"/>
                <w:bCs/>
                <w:color w:val="000000" w:themeColor="text1"/>
                <w:sz w:val="18"/>
                <w:szCs w:val="18"/>
              </w:rPr>
              <w:br/>
            </w:r>
            <w:r w:rsidRPr="003F335A">
              <w:rPr>
                <w:rFonts w:cstheme="minorHAnsi"/>
                <w:bCs/>
                <w:color w:val="000000" w:themeColor="text1"/>
                <w:sz w:val="18"/>
                <w:szCs w:val="18"/>
              </w:rPr>
              <w:t>CRITERIA (WEIGHTING)</w:t>
            </w:r>
          </w:p>
        </w:tc>
        <w:tc>
          <w:tcPr>
            <w:tcW w:w="2338" w:type="dxa"/>
            <w:shd w:val="clear" w:color="auto" w:fill="auto"/>
          </w:tcPr>
          <w:p w14:paraId="7B46AF66" w14:textId="7740B259" w:rsidR="00AD2D62" w:rsidRPr="003F335A" w:rsidRDefault="00AD2D62" w:rsidP="009641E2">
            <w:pPr>
              <w:spacing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Cs/>
                <w:color w:val="000000" w:themeColor="text1"/>
                <w:sz w:val="18"/>
                <w:szCs w:val="18"/>
              </w:rPr>
              <w:t>EXCELLENT</w:t>
            </w:r>
            <w:r w:rsidR="00B14841" w:rsidRPr="003F335A">
              <w:rPr>
                <w:rFonts w:cstheme="minorHAnsi"/>
                <w:bCs/>
                <w:color w:val="000000" w:themeColor="text1"/>
                <w:sz w:val="18"/>
                <w:szCs w:val="18"/>
              </w:rPr>
              <w:br/>
            </w:r>
            <w:r w:rsidRPr="003F335A">
              <w:rPr>
                <w:rFonts w:cstheme="minorHAnsi"/>
                <w:b w:val="0"/>
                <w:color w:val="000000" w:themeColor="text1"/>
                <w:sz w:val="18"/>
                <w:szCs w:val="18"/>
              </w:rPr>
              <w:t xml:space="preserve">Outstanding </w:t>
            </w:r>
            <w:r w:rsidR="00B14841" w:rsidRPr="003F335A">
              <w:rPr>
                <w:rFonts w:cstheme="minorHAnsi"/>
                <w:b w:val="0"/>
                <w:color w:val="000000" w:themeColor="text1"/>
                <w:sz w:val="18"/>
                <w:szCs w:val="18"/>
              </w:rPr>
              <w:br/>
            </w:r>
            <w:r w:rsidRPr="003F335A">
              <w:rPr>
                <w:rFonts w:cstheme="minorHAnsi"/>
                <w:b w:val="0"/>
                <w:color w:val="000000" w:themeColor="text1"/>
                <w:sz w:val="18"/>
                <w:szCs w:val="18"/>
              </w:rPr>
              <w:t>Performance</w:t>
            </w:r>
          </w:p>
        </w:tc>
        <w:tc>
          <w:tcPr>
            <w:tcW w:w="2339" w:type="dxa"/>
            <w:shd w:val="clear" w:color="auto" w:fill="auto"/>
          </w:tcPr>
          <w:p w14:paraId="61C3E074" w14:textId="21FB2E1C"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Cs/>
                <w:color w:val="000000" w:themeColor="text1"/>
                <w:sz w:val="18"/>
                <w:szCs w:val="18"/>
              </w:rPr>
              <w:t>COMMENDABLE/VERY GOOD</w:t>
            </w:r>
          </w:p>
          <w:p w14:paraId="32869A7B" w14:textId="2CDD74E6"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sz w:val="18"/>
                <w:szCs w:val="18"/>
              </w:rPr>
            </w:pPr>
            <w:r w:rsidRPr="003F335A">
              <w:rPr>
                <w:rFonts w:cstheme="minorHAnsi"/>
                <w:b w:val="0"/>
                <w:color w:val="000000" w:themeColor="text1"/>
                <w:sz w:val="18"/>
                <w:szCs w:val="18"/>
              </w:rPr>
              <w:t>Meritorious</w:t>
            </w:r>
          </w:p>
          <w:p w14:paraId="70E14070"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 w:val="0"/>
                <w:color w:val="000000" w:themeColor="text1"/>
                <w:sz w:val="18"/>
                <w:szCs w:val="18"/>
              </w:rPr>
              <w:t>Performance</w:t>
            </w:r>
          </w:p>
        </w:tc>
        <w:tc>
          <w:tcPr>
            <w:tcW w:w="2339" w:type="dxa"/>
            <w:shd w:val="clear" w:color="auto" w:fill="auto"/>
          </w:tcPr>
          <w:p w14:paraId="0C720E23"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Cs/>
                <w:color w:val="000000" w:themeColor="text1"/>
                <w:sz w:val="18"/>
                <w:szCs w:val="18"/>
              </w:rPr>
              <w:t>GOOD</w:t>
            </w:r>
          </w:p>
          <w:p w14:paraId="0E951B87"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sz w:val="18"/>
                <w:szCs w:val="18"/>
              </w:rPr>
            </w:pPr>
            <w:r w:rsidRPr="003F335A">
              <w:rPr>
                <w:rFonts w:cstheme="minorHAnsi"/>
                <w:b w:val="0"/>
                <w:color w:val="000000" w:themeColor="text1"/>
                <w:sz w:val="18"/>
                <w:szCs w:val="18"/>
              </w:rPr>
              <w:t>Highly Competent Performance</w:t>
            </w:r>
          </w:p>
        </w:tc>
        <w:tc>
          <w:tcPr>
            <w:tcW w:w="2339" w:type="dxa"/>
            <w:shd w:val="clear" w:color="auto" w:fill="auto"/>
          </w:tcPr>
          <w:p w14:paraId="094DB01C"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Cs/>
                <w:color w:val="000000" w:themeColor="text1"/>
                <w:sz w:val="18"/>
                <w:szCs w:val="18"/>
              </w:rPr>
              <w:t>SATISFACTORY</w:t>
            </w:r>
          </w:p>
          <w:p w14:paraId="0469E024" w14:textId="46DA55EC"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sz w:val="18"/>
                <w:szCs w:val="18"/>
              </w:rPr>
            </w:pPr>
            <w:r w:rsidRPr="003F335A">
              <w:rPr>
                <w:rFonts w:cstheme="minorHAnsi"/>
                <w:b w:val="0"/>
                <w:color w:val="000000" w:themeColor="text1"/>
                <w:sz w:val="18"/>
                <w:szCs w:val="18"/>
              </w:rPr>
              <w:t>Competent</w:t>
            </w:r>
          </w:p>
          <w:p w14:paraId="6CC880DE"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 w:val="0"/>
                <w:color w:val="000000" w:themeColor="text1"/>
                <w:sz w:val="18"/>
                <w:szCs w:val="18"/>
              </w:rPr>
              <w:t>Performance</w:t>
            </w:r>
          </w:p>
        </w:tc>
        <w:tc>
          <w:tcPr>
            <w:tcW w:w="2339" w:type="dxa"/>
            <w:shd w:val="clear" w:color="auto" w:fill="auto"/>
          </w:tcPr>
          <w:p w14:paraId="6304C2E7"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Cs/>
                <w:color w:val="000000" w:themeColor="text1"/>
                <w:sz w:val="18"/>
                <w:szCs w:val="18"/>
              </w:rPr>
              <w:t>BORDERLINE FAIL</w:t>
            </w:r>
          </w:p>
          <w:p w14:paraId="48B5F44E"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p>
        </w:tc>
        <w:tc>
          <w:tcPr>
            <w:tcW w:w="2339" w:type="dxa"/>
            <w:shd w:val="clear" w:color="auto" w:fill="auto"/>
          </w:tcPr>
          <w:p w14:paraId="076A2CC1"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Cs/>
                <w:color w:val="000000" w:themeColor="text1"/>
                <w:sz w:val="18"/>
                <w:szCs w:val="18"/>
              </w:rPr>
            </w:pPr>
            <w:r w:rsidRPr="003F335A">
              <w:rPr>
                <w:rFonts w:cstheme="minorHAnsi"/>
                <w:bCs/>
                <w:color w:val="000000" w:themeColor="text1"/>
                <w:sz w:val="18"/>
                <w:szCs w:val="18"/>
              </w:rPr>
              <w:t>UNSATISFACTORY</w:t>
            </w:r>
          </w:p>
          <w:p w14:paraId="0F43A87B" w14:textId="77777777" w:rsidR="00AD2D62" w:rsidRPr="003F335A" w:rsidRDefault="00AD2D62" w:rsidP="009641E2">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sz w:val="18"/>
                <w:szCs w:val="18"/>
              </w:rPr>
            </w:pPr>
            <w:r w:rsidRPr="003F335A">
              <w:rPr>
                <w:rFonts w:cstheme="minorHAnsi"/>
                <w:b w:val="0"/>
                <w:color w:val="000000" w:themeColor="text1"/>
                <w:sz w:val="18"/>
                <w:szCs w:val="18"/>
              </w:rPr>
              <w:t>Fail</w:t>
            </w:r>
          </w:p>
        </w:tc>
      </w:tr>
      <w:tr w:rsidR="002C2897" w:rsidRPr="002C2897" w14:paraId="7EBC6E53" w14:textId="77777777" w:rsidTr="2837F404">
        <w:trPr>
          <w:trHeight w:val="248"/>
        </w:trPr>
        <w:tc>
          <w:tcPr>
            <w:cnfStyle w:val="001000000000" w:firstRow="0" w:lastRow="0" w:firstColumn="1" w:lastColumn="0" w:oddVBand="0" w:evenVBand="0" w:oddHBand="0" w:evenHBand="0" w:firstRowFirstColumn="0" w:firstRowLastColumn="0" w:lastRowFirstColumn="0" w:lastRowLastColumn="0"/>
            <w:tcW w:w="1413" w:type="dxa"/>
            <w:gridSpan w:val="3"/>
            <w:tcBorders>
              <w:top w:val="single" w:sz="4" w:space="0" w:color="auto"/>
              <w:left w:val="single" w:sz="4" w:space="0" w:color="auto"/>
              <w:bottom w:val="nil"/>
              <w:right w:val="single" w:sz="4" w:space="0" w:color="auto"/>
            </w:tcBorders>
          </w:tcPr>
          <w:p w14:paraId="3036821D" w14:textId="2DA85ABD" w:rsidR="00CB06E4" w:rsidRPr="002C2897" w:rsidRDefault="001C112C" w:rsidP="009641E2">
            <w:pPr>
              <w:spacing w:before="120" w:beforeAutospacing="0" w:after="0" w:afterAutospacing="0" w:line="240" w:lineRule="auto"/>
              <w:jc w:val="center"/>
              <w:rPr>
                <w:rFonts w:cstheme="minorHAnsi"/>
                <w:b/>
                <w:sz w:val="18"/>
                <w:szCs w:val="18"/>
              </w:rPr>
            </w:pPr>
            <w:bookmarkStart w:id="1" w:name="_Hlk102487140"/>
            <w:r>
              <w:rPr>
                <w:rFonts w:cstheme="minorHAnsi"/>
                <w:b/>
                <w:sz w:val="18"/>
                <w:szCs w:val="18"/>
              </w:rPr>
              <w:t>Virtualisation Benefits</w:t>
            </w:r>
            <w:r w:rsidR="00C06DDC">
              <w:rPr>
                <w:rFonts w:cstheme="minorHAnsi"/>
                <w:b/>
                <w:sz w:val="18"/>
                <w:szCs w:val="18"/>
              </w:rPr>
              <w:t xml:space="preserve"> - Report</w:t>
            </w:r>
          </w:p>
          <w:p w14:paraId="618CD7C7" w14:textId="1C001A89" w:rsidR="00AD2D62" w:rsidRPr="002C2897" w:rsidRDefault="00AD2D62" w:rsidP="009641E2">
            <w:pPr>
              <w:spacing w:before="0" w:beforeAutospacing="0" w:after="0" w:afterAutospacing="0" w:line="240" w:lineRule="auto"/>
              <w:jc w:val="center"/>
              <w:rPr>
                <w:rFonts w:cstheme="minorHAnsi"/>
                <w:b/>
                <w:sz w:val="18"/>
                <w:szCs w:val="18"/>
              </w:rPr>
            </w:pPr>
            <w:r w:rsidRPr="002C2897">
              <w:rPr>
                <w:rFonts w:cstheme="minorHAnsi"/>
                <w:b/>
                <w:sz w:val="18"/>
                <w:szCs w:val="18"/>
              </w:rPr>
              <w:t xml:space="preserve">(x </w:t>
            </w:r>
            <w:r w:rsidR="00BD620D">
              <w:rPr>
                <w:rFonts w:cstheme="minorHAnsi"/>
                <w:b/>
                <w:sz w:val="18"/>
                <w:szCs w:val="18"/>
              </w:rPr>
              <w:t>1</w:t>
            </w:r>
            <w:r w:rsidRPr="002C2897">
              <w:rPr>
                <w:rFonts w:cstheme="minorHAnsi"/>
                <w:b/>
                <w:sz w:val="18"/>
                <w:szCs w:val="18"/>
              </w:rPr>
              <w:t>)</w:t>
            </w:r>
          </w:p>
        </w:tc>
        <w:tc>
          <w:tcPr>
            <w:tcW w:w="2338" w:type="dxa"/>
            <w:vMerge w:val="restart"/>
            <w:tcBorders>
              <w:left w:val="single" w:sz="4" w:space="0" w:color="auto"/>
            </w:tcBorders>
          </w:tcPr>
          <w:p w14:paraId="733EE46D" w14:textId="307FFC6B" w:rsidR="008C2710" w:rsidRPr="002C2897" w:rsidRDefault="00E819AB"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E819AB">
              <w:rPr>
                <w:rFonts w:cstheme="minorHAnsi"/>
                <w:sz w:val="18"/>
                <w:szCs w:val="18"/>
                <w:lang w:eastAsia="en-GB"/>
              </w:rPr>
              <w:t xml:space="preserve">Virtualisation technologies, their benefits and limitations are fully explained, accurate, and provide a strong basis for completing the assignment.     </w:t>
            </w:r>
          </w:p>
        </w:tc>
        <w:tc>
          <w:tcPr>
            <w:tcW w:w="2339" w:type="dxa"/>
            <w:vMerge w:val="restart"/>
          </w:tcPr>
          <w:p w14:paraId="4ECE2275" w14:textId="2FCB62C2" w:rsidR="007E5B30" w:rsidRPr="002C2897" w:rsidRDefault="00E819AB"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E819AB">
              <w:rPr>
                <w:rFonts w:cstheme="minorHAnsi"/>
                <w:sz w:val="18"/>
                <w:szCs w:val="18"/>
                <w:lang w:eastAsia="en-GB"/>
              </w:rPr>
              <w:t xml:space="preserve">Virtualisation technologies, their benefits and limitations are mostly explained, accurate, and provide a solid basis for completing the assignment.     </w:t>
            </w:r>
          </w:p>
        </w:tc>
        <w:tc>
          <w:tcPr>
            <w:tcW w:w="2339" w:type="dxa"/>
            <w:vMerge w:val="restart"/>
          </w:tcPr>
          <w:p w14:paraId="550CBBE4" w14:textId="46D4A310" w:rsidR="00AD2D62" w:rsidRPr="002C2897" w:rsidRDefault="00E819AB"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E819AB">
              <w:rPr>
                <w:rFonts w:cstheme="minorHAnsi"/>
                <w:sz w:val="18"/>
                <w:szCs w:val="18"/>
                <w:lang w:eastAsia="en-GB"/>
              </w:rPr>
              <w:t xml:space="preserve">Virtualisation technologies, their benefits and limitations are mainly explained, correct, and provide a sufficient basis for completing the assignment.   </w:t>
            </w:r>
          </w:p>
        </w:tc>
        <w:tc>
          <w:tcPr>
            <w:tcW w:w="2339" w:type="dxa"/>
            <w:vMerge w:val="restart"/>
          </w:tcPr>
          <w:p w14:paraId="64910E6A" w14:textId="22D28955" w:rsidR="00AD2D62" w:rsidRPr="002C2897" w:rsidRDefault="00E819AB"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E819AB">
              <w:rPr>
                <w:rFonts w:cstheme="minorHAnsi"/>
                <w:sz w:val="18"/>
                <w:szCs w:val="18"/>
                <w:lang w:eastAsia="en-GB"/>
              </w:rPr>
              <w:t xml:space="preserve">Virtualisation technologies, their benefits and limitations are satisfactorily explained, partially correct, and provide a sufficient basis for completing the assignment.  </w:t>
            </w:r>
          </w:p>
        </w:tc>
        <w:tc>
          <w:tcPr>
            <w:tcW w:w="2339" w:type="dxa"/>
            <w:vMerge w:val="restart"/>
          </w:tcPr>
          <w:p w14:paraId="2BE2EAA0" w14:textId="031E3857" w:rsidR="00AD2D62" w:rsidRPr="002C2897" w:rsidRDefault="00E819AB"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E819AB">
              <w:rPr>
                <w:rFonts w:cstheme="minorHAnsi"/>
                <w:sz w:val="18"/>
                <w:szCs w:val="18"/>
                <w:lang w:eastAsia="en-GB"/>
              </w:rPr>
              <w:t xml:space="preserve">Virtualisation technologies, their benefits and limitations are explained insufficiently, partially incorrect, and do not provide a sufficient basis for completing the assignment.  </w:t>
            </w:r>
          </w:p>
        </w:tc>
        <w:tc>
          <w:tcPr>
            <w:tcW w:w="2339" w:type="dxa"/>
            <w:vMerge w:val="restart"/>
          </w:tcPr>
          <w:p w14:paraId="3B4FC81A" w14:textId="729798C5" w:rsidR="00AD2D62" w:rsidRPr="002C2897" w:rsidRDefault="00E819AB"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247E3">
              <w:rPr>
                <w:rFonts w:cstheme="minorHAnsi"/>
                <w:sz w:val="18"/>
                <w:szCs w:val="18"/>
                <w:lang w:eastAsia="en-GB"/>
              </w:rPr>
              <w:t>No attempts and / or no</w:t>
            </w:r>
            <w:r>
              <w:rPr>
                <w:rFonts w:cstheme="minorHAnsi"/>
                <w:sz w:val="18"/>
                <w:szCs w:val="18"/>
                <w:lang w:eastAsia="en-GB"/>
              </w:rPr>
              <w:t xml:space="preserve"> </w:t>
            </w:r>
            <w:r w:rsidRPr="00C247E3">
              <w:rPr>
                <w:rFonts w:cstheme="minorHAnsi"/>
                <w:sz w:val="18"/>
                <w:szCs w:val="18"/>
                <w:lang w:eastAsia="en-GB"/>
              </w:rPr>
              <w:t>evidence presented</w:t>
            </w:r>
          </w:p>
        </w:tc>
      </w:tr>
      <w:tr w:rsidR="002C2897" w:rsidRPr="002C2897" w14:paraId="1526A15C" w14:textId="77777777" w:rsidTr="2837F404">
        <w:trPr>
          <w:trHeight w:val="246"/>
        </w:trPr>
        <w:tc>
          <w:tcPr>
            <w:cnfStyle w:val="001000000000" w:firstRow="0" w:lastRow="0" w:firstColumn="1" w:lastColumn="0" w:oddVBand="0" w:evenVBand="0" w:oddHBand="0" w:evenHBand="0" w:firstRowFirstColumn="0" w:firstRowLastColumn="0" w:lastRowFirstColumn="0" w:lastRowLastColumn="0"/>
            <w:tcW w:w="737" w:type="dxa"/>
            <w:tcBorders>
              <w:top w:val="nil"/>
              <w:left w:val="single" w:sz="4" w:space="0" w:color="auto"/>
              <w:bottom w:val="nil"/>
              <w:right w:val="single" w:sz="4" w:space="0" w:color="auto"/>
            </w:tcBorders>
            <w:vAlign w:val="center"/>
          </w:tcPr>
          <w:p w14:paraId="1DE1610A" w14:textId="77777777" w:rsidR="00AD2D62" w:rsidRPr="002C2897" w:rsidRDefault="00AD2D62" w:rsidP="009641E2">
            <w:pPr>
              <w:spacing w:after="0" w:afterAutospacing="0" w:line="240" w:lineRule="auto"/>
              <w:jc w:val="center"/>
              <w:rPr>
                <w:rFonts w:cstheme="minorHAnsi"/>
                <w:b/>
                <w:sz w:val="18"/>
                <w:szCs w:val="18"/>
              </w:rPr>
            </w:pPr>
            <w:r w:rsidRPr="002C2897">
              <w:rPr>
                <w:rFonts w:cstheme="minorHAnsi"/>
                <w:b/>
                <w:sz w:val="18"/>
                <w:szCs w:val="18"/>
              </w:rPr>
              <w:t>Grade:</w:t>
            </w:r>
          </w:p>
        </w:tc>
        <w:tc>
          <w:tcPr>
            <w:tcW w:w="476" w:type="dxa"/>
            <w:tcBorders>
              <w:top w:val="single" w:sz="4" w:space="0" w:color="auto"/>
              <w:left w:val="single" w:sz="4" w:space="0" w:color="auto"/>
              <w:right w:val="single" w:sz="4" w:space="0" w:color="auto"/>
            </w:tcBorders>
            <w:vAlign w:val="center"/>
          </w:tcPr>
          <w:p w14:paraId="6A546BE9" w14:textId="25F29F82" w:rsidR="00AD2D62" w:rsidRPr="002C2897" w:rsidRDefault="00AD2D62" w:rsidP="009641E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00" w:type="dxa"/>
            <w:tcBorders>
              <w:top w:val="nil"/>
              <w:left w:val="single" w:sz="4" w:space="0" w:color="auto"/>
              <w:bottom w:val="nil"/>
              <w:right w:val="single" w:sz="4" w:space="0" w:color="auto"/>
            </w:tcBorders>
            <w:vAlign w:val="center"/>
          </w:tcPr>
          <w:p w14:paraId="43BCBB16" w14:textId="77777777" w:rsidR="00AD2D62" w:rsidRPr="002C2897" w:rsidRDefault="00AD2D62" w:rsidP="009641E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338" w:type="dxa"/>
            <w:vMerge/>
          </w:tcPr>
          <w:p w14:paraId="3A6214FB"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FCBC0CA"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6AFFCE5"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4885AC2A"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4B2AB254"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40083002"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2C2897" w:rsidRPr="002C2897" w14:paraId="66041080" w14:textId="77777777" w:rsidTr="2837F404">
        <w:trPr>
          <w:trHeight w:val="170"/>
        </w:trPr>
        <w:tc>
          <w:tcPr>
            <w:cnfStyle w:val="001000000000" w:firstRow="0" w:lastRow="0" w:firstColumn="1" w:lastColumn="0" w:oddVBand="0" w:evenVBand="0" w:oddHBand="0" w:evenHBand="0" w:firstRowFirstColumn="0" w:firstRowLastColumn="0" w:lastRowFirstColumn="0" w:lastRowLastColumn="0"/>
            <w:tcW w:w="1413" w:type="dxa"/>
            <w:gridSpan w:val="3"/>
            <w:tcBorders>
              <w:top w:val="nil"/>
            </w:tcBorders>
          </w:tcPr>
          <w:p w14:paraId="0608F7BB" w14:textId="77777777" w:rsidR="00AD2D62" w:rsidRPr="002B5922" w:rsidRDefault="00AD2D62" w:rsidP="009641E2">
            <w:pPr>
              <w:pStyle w:val="NoSpacing"/>
              <w:spacing w:afterAutospacing="0"/>
              <w:rPr>
                <w:rFonts w:cstheme="minorHAnsi"/>
                <w:sz w:val="14"/>
                <w:szCs w:val="14"/>
              </w:rPr>
            </w:pPr>
          </w:p>
        </w:tc>
        <w:tc>
          <w:tcPr>
            <w:tcW w:w="2338" w:type="dxa"/>
            <w:vMerge/>
          </w:tcPr>
          <w:p w14:paraId="211461FB"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5FF91A2"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882B736"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9BB77C6"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7EEA2A6"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38E28B3A" w14:textId="77777777" w:rsidR="00AD2D62" w:rsidRPr="002C2897" w:rsidRDefault="00AD2D62" w:rsidP="009641E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bookmarkEnd w:id="1"/>
      <w:tr w:rsidR="008D4C32" w:rsidRPr="002C2897" w14:paraId="7059F105" w14:textId="77777777" w:rsidTr="2837F404">
        <w:trPr>
          <w:trHeight w:val="248"/>
        </w:trPr>
        <w:tc>
          <w:tcPr>
            <w:cnfStyle w:val="001000000000" w:firstRow="0" w:lastRow="0" w:firstColumn="1" w:lastColumn="0" w:oddVBand="0" w:evenVBand="0" w:oddHBand="0" w:evenHBand="0" w:firstRowFirstColumn="0" w:firstRowLastColumn="0" w:lastRowFirstColumn="0" w:lastRowLastColumn="0"/>
            <w:tcW w:w="1413" w:type="dxa"/>
            <w:gridSpan w:val="3"/>
            <w:tcBorders>
              <w:bottom w:val="nil"/>
            </w:tcBorders>
          </w:tcPr>
          <w:p w14:paraId="354606FF" w14:textId="1A79FDFA" w:rsidR="008D4C32" w:rsidRPr="002C2897" w:rsidRDefault="008D4C32" w:rsidP="008D4C32">
            <w:pPr>
              <w:spacing w:before="120" w:beforeAutospacing="0" w:after="0" w:afterAutospacing="0" w:line="240" w:lineRule="auto"/>
              <w:jc w:val="center"/>
              <w:rPr>
                <w:rFonts w:cstheme="minorHAnsi"/>
                <w:b/>
                <w:sz w:val="18"/>
                <w:szCs w:val="18"/>
              </w:rPr>
            </w:pPr>
            <w:r>
              <w:rPr>
                <w:rFonts w:cstheme="minorHAnsi"/>
                <w:b/>
                <w:sz w:val="18"/>
                <w:szCs w:val="18"/>
              </w:rPr>
              <w:t>Security Issues - Report</w:t>
            </w:r>
          </w:p>
          <w:p w14:paraId="5A872D64" w14:textId="6C8A7888" w:rsidR="008D4C32" w:rsidRPr="002C2897" w:rsidRDefault="14C77542" w:rsidP="2837F404">
            <w:pPr>
              <w:spacing w:before="0" w:beforeAutospacing="0" w:after="0" w:afterAutospacing="0" w:line="240" w:lineRule="auto"/>
              <w:jc w:val="center"/>
              <w:rPr>
                <w:rFonts w:cstheme="minorBidi"/>
                <w:b/>
                <w:bCs/>
                <w:sz w:val="18"/>
                <w:szCs w:val="18"/>
              </w:rPr>
            </w:pPr>
            <w:r w:rsidRPr="2837F404">
              <w:rPr>
                <w:rFonts w:cstheme="minorBidi"/>
                <w:b/>
                <w:bCs/>
                <w:sz w:val="18"/>
                <w:szCs w:val="18"/>
              </w:rPr>
              <w:t xml:space="preserve">(x </w:t>
            </w:r>
            <w:r w:rsidR="602A02D1" w:rsidRPr="2837F404">
              <w:rPr>
                <w:rFonts w:cstheme="minorBidi"/>
                <w:b/>
                <w:bCs/>
                <w:sz w:val="18"/>
                <w:szCs w:val="18"/>
              </w:rPr>
              <w:t>2</w:t>
            </w:r>
            <w:r w:rsidRPr="2837F404">
              <w:rPr>
                <w:rFonts w:cstheme="minorBidi"/>
                <w:b/>
                <w:bCs/>
                <w:sz w:val="18"/>
                <w:szCs w:val="18"/>
              </w:rPr>
              <w:t>)</w:t>
            </w:r>
          </w:p>
        </w:tc>
        <w:tc>
          <w:tcPr>
            <w:tcW w:w="2338" w:type="dxa"/>
            <w:vMerge w:val="restart"/>
          </w:tcPr>
          <w:p w14:paraId="0EE53D7B" w14:textId="2D8C8449"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Pr>
                <w:rFonts w:cstheme="minorHAnsi"/>
                <w:sz w:val="18"/>
                <w:szCs w:val="18"/>
                <w:lang w:eastAsia="en-GB"/>
              </w:rPr>
              <w:t>OS and Virtualisation security issues are</w:t>
            </w:r>
            <w:r w:rsidRPr="008D4C32">
              <w:rPr>
                <w:rFonts w:cstheme="minorHAnsi"/>
                <w:sz w:val="18"/>
                <w:szCs w:val="18"/>
                <w:lang w:eastAsia="en-GB"/>
              </w:rPr>
              <w:t xml:space="preserve"> fully explained, accurate, </w:t>
            </w:r>
            <w:r>
              <w:rPr>
                <w:rFonts w:cstheme="minorHAnsi"/>
                <w:sz w:val="18"/>
                <w:szCs w:val="18"/>
                <w:lang w:eastAsia="en-GB"/>
              </w:rPr>
              <w:t>excellent use of a relevant and recent vulnerability.</w:t>
            </w:r>
          </w:p>
        </w:tc>
        <w:tc>
          <w:tcPr>
            <w:tcW w:w="2339" w:type="dxa"/>
            <w:vMerge w:val="restart"/>
          </w:tcPr>
          <w:p w14:paraId="0B745D98" w14:textId="4B7CD928" w:rsidR="008D4C32" w:rsidRPr="002C2897" w:rsidRDefault="008E7C9C"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Pr>
                <w:rFonts w:cstheme="minorHAnsi"/>
                <w:sz w:val="18"/>
                <w:szCs w:val="18"/>
                <w:lang w:eastAsia="en-GB"/>
              </w:rPr>
              <w:t>OS and Virtualisation security issues are</w:t>
            </w:r>
            <w:r w:rsidR="008D4C32" w:rsidRPr="00E819AB">
              <w:rPr>
                <w:rFonts w:cstheme="minorHAnsi"/>
                <w:sz w:val="18"/>
                <w:szCs w:val="18"/>
                <w:lang w:eastAsia="en-GB"/>
              </w:rPr>
              <w:t xml:space="preserve"> mostly explained, accurate, and </w:t>
            </w:r>
            <w:r w:rsidR="00373459">
              <w:rPr>
                <w:rFonts w:cstheme="minorHAnsi"/>
                <w:sz w:val="18"/>
                <w:szCs w:val="18"/>
                <w:lang w:eastAsia="en-GB"/>
              </w:rPr>
              <w:t>very good use of a relevant and recent vulnerability.</w:t>
            </w:r>
          </w:p>
        </w:tc>
        <w:tc>
          <w:tcPr>
            <w:tcW w:w="2339" w:type="dxa"/>
            <w:vMerge w:val="restart"/>
          </w:tcPr>
          <w:p w14:paraId="0A3755C1" w14:textId="3943EAA1" w:rsidR="008D4C32" w:rsidRPr="002C2897" w:rsidRDefault="008E7C9C"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Pr>
                <w:rFonts w:cstheme="minorHAnsi"/>
                <w:sz w:val="18"/>
                <w:szCs w:val="18"/>
                <w:lang w:eastAsia="en-GB"/>
              </w:rPr>
              <w:t>OS and Virtualisation security issues are</w:t>
            </w:r>
            <w:r w:rsidR="008D4C32" w:rsidRPr="00E819AB">
              <w:rPr>
                <w:rFonts w:cstheme="minorHAnsi"/>
                <w:sz w:val="18"/>
                <w:szCs w:val="18"/>
                <w:lang w:eastAsia="en-GB"/>
              </w:rPr>
              <w:t xml:space="preserve"> mainly explained, correct, and </w:t>
            </w:r>
            <w:r w:rsidR="00373459">
              <w:rPr>
                <w:rFonts w:cstheme="minorHAnsi"/>
                <w:sz w:val="18"/>
                <w:szCs w:val="18"/>
                <w:lang w:eastAsia="en-GB"/>
              </w:rPr>
              <w:t>good use of a relevant and recent vulnerability.</w:t>
            </w:r>
            <w:r w:rsidR="008D4C32" w:rsidRPr="00E819AB">
              <w:rPr>
                <w:rFonts w:cstheme="minorHAnsi"/>
                <w:sz w:val="18"/>
                <w:szCs w:val="18"/>
                <w:lang w:eastAsia="en-GB"/>
              </w:rPr>
              <w:t xml:space="preserve">   </w:t>
            </w:r>
          </w:p>
        </w:tc>
        <w:tc>
          <w:tcPr>
            <w:tcW w:w="2339" w:type="dxa"/>
            <w:vMerge w:val="restart"/>
          </w:tcPr>
          <w:p w14:paraId="07E1962C" w14:textId="7D82D0B0" w:rsidR="008D4C32" w:rsidRPr="002C2897" w:rsidRDefault="008E7C9C"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Pr>
                <w:rFonts w:cstheme="minorHAnsi"/>
                <w:sz w:val="18"/>
                <w:szCs w:val="18"/>
                <w:lang w:eastAsia="en-GB"/>
              </w:rPr>
              <w:t>OS and Virtualisation security issues are</w:t>
            </w:r>
            <w:r w:rsidR="008D4C32" w:rsidRPr="00E819AB">
              <w:rPr>
                <w:rFonts w:cstheme="minorHAnsi"/>
                <w:sz w:val="18"/>
                <w:szCs w:val="18"/>
                <w:lang w:eastAsia="en-GB"/>
              </w:rPr>
              <w:t xml:space="preserve"> satisfactorily explained, partially correct, and </w:t>
            </w:r>
            <w:r w:rsidR="00373459">
              <w:rPr>
                <w:rFonts w:cstheme="minorHAnsi"/>
                <w:sz w:val="18"/>
                <w:szCs w:val="18"/>
                <w:lang w:eastAsia="en-GB"/>
              </w:rPr>
              <w:t>some use of a vulnerability, may be old/less relevant.</w:t>
            </w:r>
          </w:p>
        </w:tc>
        <w:tc>
          <w:tcPr>
            <w:tcW w:w="2339" w:type="dxa"/>
            <w:vMerge w:val="restart"/>
          </w:tcPr>
          <w:p w14:paraId="744ACD47" w14:textId="75AD6DA7" w:rsidR="008D4C32" w:rsidRPr="002C2897" w:rsidRDefault="008E7C9C"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Pr>
                <w:rFonts w:cstheme="minorHAnsi"/>
                <w:sz w:val="18"/>
                <w:szCs w:val="18"/>
                <w:lang w:eastAsia="en-GB"/>
              </w:rPr>
              <w:t>OS and Virtualisation security issues are</w:t>
            </w:r>
            <w:r w:rsidR="008D4C32" w:rsidRPr="00E819AB">
              <w:rPr>
                <w:rFonts w:cstheme="minorHAnsi"/>
                <w:sz w:val="18"/>
                <w:szCs w:val="18"/>
                <w:lang w:eastAsia="en-GB"/>
              </w:rPr>
              <w:t xml:space="preserve"> explained insufficiently, partially incorrect, </w:t>
            </w:r>
            <w:r w:rsidR="001F731A">
              <w:rPr>
                <w:rFonts w:cstheme="minorHAnsi"/>
                <w:sz w:val="18"/>
                <w:szCs w:val="18"/>
                <w:lang w:eastAsia="en-GB"/>
              </w:rPr>
              <w:t xml:space="preserve">little to no </w:t>
            </w:r>
            <w:r w:rsidR="00373459">
              <w:rPr>
                <w:rFonts w:cstheme="minorHAnsi"/>
                <w:sz w:val="18"/>
                <w:szCs w:val="18"/>
                <w:lang w:eastAsia="en-GB"/>
              </w:rPr>
              <w:t xml:space="preserve">use of a </w:t>
            </w:r>
            <w:r w:rsidR="001F731A">
              <w:rPr>
                <w:rFonts w:cstheme="minorHAnsi"/>
                <w:sz w:val="18"/>
                <w:szCs w:val="18"/>
                <w:lang w:eastAsia="en-GB"/>
              </w:rPr>
              <w:t>any vulnerability.</w:t>
            </w:r>
          </w:p>
        </w:tc>
        <w:tc>
          <w:tcPr>
            <w:tcW w:w="2339" w:type="dxa"/>
            <w:vMerge w:val="restart"/>
          </w:tcPr>
          <w:p w14:paraId="74B21EF1" w14:textId="4BB8E65E"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247E3">
              <w:rPr>
                <w:rFonts w:cstheme="minorHAnsi"/>
                <w:sz w:val="18"/>
                <w:szCs w:val="18"/>
                <w:lang w:eastAsia="en-GB"/>
              </w:rPr>
              <w:t>No attempts and / or no</w:t>
            </w:r>
            <w:r>
              <w:rPr>
                <w:rFonts w:cstheme="minorHAnsi"/>
                <w:sz w:val="18"/>
                <w:szCs w:val="18"/>
                <w:lang w:eastAsia="en-GB"/>
              </w:rPr>
              <w:t xml:space="preserve"> </w:t>
            </w:r>
            <w:r w:rsidRPr="00C247E3">
              <w:rPr>
                <w:rFonts w:cstheme="minorHAnsi"/>
                <w:sz w:val="18"/>
                <w:szCs w:val="18"/>
                <w:lang w:eastAsia="en-GB"/>
              </w:rPr>
              <w:t>evidence presented</w:t>
            </w:r>
          </w:p>
        </w:tc>
      </w:tr>
      <w:tr w:rsidR="008D4C32" w:rsidRPr="002C2897" w14:paraId="160C7D7A" w14:textId="77777777" w:rsidTr="2837F404">
        <w:trPr>
          <w:trHeight w:val="246"/>
        </w:trPr>
        <w:tc>
          <w:tcPr>
            <w:cnfStyle w:val="001000000000" w:firstRow="0" w:lastRow="0" w:firstColumn="1" w:lastColumn="0" w:oddVBand="0" w:evenVBand="0" w:oddHBand="0" w:evenHBand="0" w:firstRowFirstColumn="0" w:firstRowLastColumn="0" w:lastRowFirstColumn="0" w:lastRowLastColumn="0"/>
            <w:tcW w:w="737" w:type="dxa"/>
            <w:tcBorders>
              <w:top w:val="nil"/>
              <w:left w:val="single" w:sz="4" w:space="0" w:color="auto"/>
              <w:bottom w:val="nil"/>
              <w:right w:val="single" w:sz="4" w:space="0" w:color="auto"/>
            </w:tcBorders>
            <w:vAlign w:val="center"/>
          </w:tcPr>
          <w:p w14:paraId="45803531" w14:textId="77777777" w:rsidR="008D4C32" w:rsidRPr="002C2897" w:rsidRDefault="008D4C32" w:rsidP="008D4C32">
            <w:pPr>
              <w:spacing w:after="0" w:afterAutospacing="0" w:line="240" w:lineRule="auto"/>
              <w:jc w:val="center"/>
              <w:rPr>
                <w:rFonts w:cstheme="minorHAnsi"/>
                <w:b/>
                <w:sz w:val="18"/>
                <w:szCs w:val="18"/>
              </w:rPr>
            </w:pPr>
            <w:r w:rsidRPr="002C2897">
              <w:rPr>
                <w:rFonts w:cstheme="minorHAnsi"/>
                <w:b/>
                <w:sz w:val="18"/>
                <w:szCs w:val="18"/>
              </w:rPr>
              <w:t>Grade:</w:t>
            </w:r>
          </w:p>
        </w:tc>
        <w:tc>
          <w:tcPr>
            <w:tcW w:w="476" w:type="dxa"/>
            <w:tcBorders>
              <w:top w:val="single" w:sz="4" w:space="0" w:color="auto"/>
              <w:left w:val="single" w:sz="4" w:space="0" w:color="auto"/>
              <w:bottom w:val="single" w:sz="4" w:space="0" w:color="auto"/>
              <w:right w:val="single" w:sz="4" w:space="0" w:color="auto"/>
            </w:tcBorders>
            <w:vAlign w:val="center"/>
          </w:tcPr>
          <w:p w14:paraId="628573B0" w14:textId="77777777" w:rsidR="008D4C32" w:rsidRPr="002C2897" w:rsidRDefault="008D4C32" w:rsidP="008D4C3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00" w:type="dxa"/>
            <w:tcBorders>
              <w:top w:val="nil"/>
              <w:left w:val="single" w:sz="4" w:space="0" w:color="auto"/>
              <w:bottom w:val="nil"/>
              <w:right w:val="single" w:sz="4" w:space="0" w:color="auto"/>
            </w:tcBorders>
          </w:tcPr>
          <w:p w14:paraId="34B40D71" w14:textId="77777777" w:rsidR="008D4C32" w:rsidRPr="002C2897" w:rsidRDefault="008D4C32" w:rsidP="008D4C3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338" w:type="dxa"/>
            <w:vMerge/>
          </w:tcPr>
          <w:p w14:paraId="7A746E1B"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FB0FBA4"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3B2A9E8"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82CEF44"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EE3D035"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4B74630"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8D4C32" w:rsidRPr="002C2897" w14:paraId="319E79BD" w14:textId="77777777" w:rsidTr="2837F404">
        <w:trPr>
          <w:trHeight w:val="170"/>
        </w:trPr>
        <w:tc>
          <w:tcPr>
            <w:cnfStyle w:val="001000000000" w:firstRow="0" w:lastRow="0" w:firstColumn="1" w:lastColumn="0" w:oddVBand="0" w:evenVBand="0" w:oddHBand="0" w:evenHBand="0" w:firstRowFirstColumn="0" w:firstRowLastColumn="0" w:lastRowFirstColumn="0" w:lastRowLastColumn="0"/>
            <w:tcW w:w="1413" w:type="dxa"/>
            <w:gridSpan w:val="3"/>
            <w:tcBorders>
              <w:top w:val="nil"/>
            </w:tcBorders>
          </w:tcPr>
          <w:p w14:paraId="78366338" w14:textId="77777777" w:rsidR="008D4C32" w:rsidRPr="002B5922" w:rsidRDefault="008D4C32" w:rsidP="008D4C32">
            <w:pPr>
              <w:spacing w:after="0" w:afterAutospacing="0" w:line="240" w:lineRule="auto"/>
              <w:rPr>
                <w:rFonts w:cstheme="minorHAnsi"/>
                <w:b/>
                <w:sz w:val="14"/>
                <w:szCs w:val="14"/>
              </w:rPr>
            </w:pPr>
          </w:p>
        </w:tc>
        <w:tc>
          <w:tcPr>
            <w:tcW w:w="2338" w:type="dxa"/>
            <w:vMerge/>
          </w:tcPr>
          <w:p w14:paraId="59895A7F"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5619D6C"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CE0DF33"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9DF6C63"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7B4DE907"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76F1B44A"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1135D7" w:rsidRPr="002C2897" w14:paraId="69C3D383" w14:textId="77777777" w:rsidTr="2837F404">
        <w:trPr>
          <w:trHeight w:val="248"/>
        </w:trPr>
        <w:tc>
          <w:tcPr>
            <w:cnfStyle w:val="001000000000" w:firstRow="0" w:lastRow="0" w:firstColumn="1" w:lastColumn="0" w:oddVBand="0" w:evenVBand="0" w:oddHBand="0" w:evenHBand="0" w:firstRowFirstColumn="0" w:firstRowLastColumn="0" w:lastRowFirstColumn="0" w:lastRowLastColumn="0"/>
            <w:tcW w:w="1413" w:type="dxa"/>
            <w:gridSpan w:val="3"/>
            <w:tcBorders>
              <w:bottom w:val="nil"/>
            </w:tcBorders>
          </w:tcPr>
          <w:p w14:paraId="70CE3111" w14:textId="77777777" w:rsidR="001135D7" w:rsidRPr="002C2897" w:rsidRDefault="001135D7" w:rsidP="00443D18">
            <w:pPr>
              <w:spacing w:before="120" w:beforeAutospacing="0" w:after="0" w:afterAutospacing="0" w:line="240" w:lineRule="auto"/>
              <w:jc w:val="center"/>
              <w:rPr>
                <w:rFonts w:cstheme="minorHAnsi"/>
                <w:b/>
                <w:sz w:val="18"/>
                <w:szCs w:val="18"/>
              </w:rPr>
            </w:pPr>
            <w:r>
              <w:rPr>
                <w:rFonts w:cstheme="minorHAnsi"/>
                <w:b/>
                <w:sz w:val="18"/>
                <w:szCs w:val="18"/>
              </w:rPr>
              <w:t>File System Scripting</w:t>
            </w:r>
          </w:p>
          <w:p w14:paraId="313D52B6" w14:textId="00CCDF75" w:rsidR="001135D7" w:rsidRPr="002C2897" w:rsidRDefault="41A4BFDE" w:rsidP="2837F404">
            <w:pPr>
              <w:spacing w:before="0" w:beforeAutospacing="0" w:after="0" w:afterAutospacing="0" w:line="240" w:lineRule="auto"/>
              <w:jc w:val="center"/>
              <w:rPr>
                <w:rFonts w:cstheme="minorBidi"/>
                <w:b/>
                <w:bCs/>
                <w:sz w:val="18"/>
                <w:szCs w:val="18"/>
              </w:rPr>
            </w:pPr>
            <w:r w:rsidRPr="2837F404">
              <w:rPr>
                <w:rFonts w:cstheme="minorBidi"/>
                <w:b/>
                <w:bCs/>
                <w:sz w:val="18"/>
                <w:szCs w:val="18"/>
              </w:rPr>
              <w:t xml:space="preserve">(x </w:t>
            </w:r>
            <w:r w:rsidR="5B4677B3" w:rsidRPr="2837F404">
              <w:rPr>
                <w:rFonts w:cstheme="minorBidi"/>
                <w:b/>
                <w:bCs/>
                <w:sz w:val="18"/>
                <w:szCs w:val="18"/>
              </w:rPr>
              <w:t>2</w:t>
            </w:r>
            <w:r w:rsidRPr="2837F404">
              <w:rPr>
                <w:rFonts w:cstheme="minorBidi"/>
                <w:b/>
                <w:bCs/>
                <w:sz w:val="18"/>
                <w:szCs w:val="18"/>
              </w:rPr>
              <w:t>)</w:t>
            </w:r>
          </w:p>
        </w:tc>
        <w:tc>
          <w:tcPr>
            <w:tcW w:w="2338" w:type="dxa"/>
            <w:vMerge w:val="restart"/>
          </w:tcPr>
          <w:p w14:paraId="189ADB93"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141F34">
              <w:rPr>
                <w:rFonts w:cstheme="minorHAnsi"/>
                <w:sz w:val="18"/>
                <w:szCs w:val="18"/>
                <w:lang w:eastAsia="en-GB"/>
              </w:rPr>
              <w:t>Username &amp; Groups properly</w:t>
            </w:r>
            <w:r>
              <w:rPr>
                <w:rFonts w:cstheme="minorHAnsi"/>
                <w:sz w:val="18"/>
                <w:szCs w:val="18"/>
                <w:lang w:eastAsia="en-GB"/>
              </w:rPr>
              <w:t xml:space="preserve"> </w:t>
            </w:r>
            <w:r w:rsidRPr="00141F34">
              <w:rPr>
                <w:rFonts w:cstheme="minorHAnsi"/>
                <w:sz w:val="18"/>
                <w:szCs w:val="18"/>
                <w:lang w:eastAsia="en-GB"/>
              </w:rPr>
              <w:t>created and setup as required in</w:t>
            </w:r>
            <w:r>
              <w:rPr>
                <w:rFonts w:cstheme="minorHAnsi"/>
                <w:sz w:val="18"/>
                <w:szCs w:val="18"/>
                <w:lang w:eastAsia="en-GB"/>
              </w:rPr>
              <w:t xml:space="preserve"> </w:t>
            </w:r>
            <w:r w:rsidRPr="00141F34">
              <w:rPr>
                <w:rFonts w:cstheme="minorHAnsi"/>
                <w:sz w:val="18"/>
                <w:szCs w:val="18"/>
                <w:lang w:eastAsia="en-GB"/>
              </w:rPr>
              <w:t>brief and evidence is excellent</w:t>
            </w:r>
            <w:r>
              <w:rPr>
                <w:rFonts w:cstheme="minorHAnsi"/>
                <w:sz w:val="18"/>
                <w:szCs w:val="18"/>
                <w:lang w:eastAsia="en-GB"/>
              </w:rPr>
              <w:t xml:space="preserve">. </w:t>
            </w:r>
            <w:r w:rsidRPr="00750A57">
              <w:rPr>
                <w:rFonts w:cstheme="minorHAnsi"/>
                <w:sz w:val="18"/>
                <w:szCs w:val="18"/>
                <w:lang w:eastAsia="en-GB"/>
              </w:rPr>
              <w:t>Granting permissions as</w:t>
            </w:r>
            <w:r>
              <w:rPr>
                <w:rFonts w:cstheme="minorHAnsi"/>
                <w:sz w:val="18"/>
                <w:szCs w:val="18"/>
                <w:lang w:eastAsia="en-GB"/>
              </w:rPr>
              <w:t xml:space="preserve"> </w:t>
            </w:r>
            <w:r w:rsidRPr="00750A57">
              <w:rPr>
                <w:rFonts w:cstheme="minorHAnsi"/>
                <w:sz w:val="18"/>
                <w:szCs w:val="18"/>
                <w:lang w:eastAsia="en-GB"/>
              </w:rPr>
              <w:t>required by the brief and</w:t>
            </w:r>
            <w:r>
              <w:rPr>
                <w:rFonts w:cstheme="minorHAnsi"/>
                <w:sz w:val="18"/>
                <w:szCs w:val="18"/>
                <w:lang w:eastAsia="en-GB"/>
              </w:rPr>
              <w:t xml:space="preserve"> </w:t>
            </w:r>
            <w:r w:rsidRPr="00750A57">
              <w:rPr>
                <w:rFonts w:cstheme="minorHAnsi"/>
                <w:sz w:val="18"/>
                <w:szCs w:val="18"/>
                <w:lang w:eastAsia="en-GB"/>
              </w:rPr>
              <w:t>evidence is excellent</w:t>
            </w:r>
            <w:r>
              <w:rPr>
                <w:rFonts w:cstheme="minorHAnsi"/>
                <w:sz w:val="18"/>
                <w:szCs w:val="18"/>
                <w:lang w:eastAsia="en-GB"/>
              </w:rPr>
              <w:t>.</w:t>
            </w:r>
          </w:p>
        </w:tc>
        <w:tc>
          <w:tcPr>
            <w:tcW w:w="2339" w:type="dxa"/>
            <w:vMerge w:val="restart"/>
          </w:tcPr>
          <w:p w14:paraId="07E64683"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750A57">
              <w:rPr>
                <w:rFonts w:cstheme="minorHAnsi"/>
                <w:sz w:val="18"/>
                <w:szCs w:val="18"/>
                <w:lang w:eastAsia="en-GB"/>
              </w:rPr>
              <w:t>Username &amp; Groups properly</w:t>
            </w:r>
            <w:r>
              <w:rPr>
                <w:rFonts w:cstheme="minorHAnsi"/>
                <w:sz w:val="18"/>
                <w:szCs w:val="18"/>
                <w:lang w:eastAsia="en-GB"/>
              </w:rPr>
              <w:t xml:space="preserve"> </w:t>
            </w:r>
            <w:r w:rsidRPr="00750A57">
              <w:rPr>
                <w:rFonts w:cstheme="minorHAnsi"/>
                <w:sz w:val="18"/>
                <w:szCs w:val="18"/>
                <w:lang w:eastAsia="en-GB"/>
              </w:rPr>
              <w:t>created and setup as required in</w:t>
            </w:r>
            <w:r>
              <w:rPr>
                <w:rFonts w:cstheme="minorHAnsi"/>
                <w:sz w:val="18"/>
                <w:szCs w:val="18"/>
                <w:lang w:eastAsia="en-GB"/>
              </w:rPr>
              <w:t xml:space="preserve"> </w:t>
            </w:r>
            <w:r w:rsidRPr="00750A57">
              <w:rPr>
                <w:rFonts w:cstheme="minorHAnsi"/>
                <w:sz w:val="18"/>
                <w:szCs w:val="18"/>
                <w:lang w:eastAsia="en-GB"/>
              </w:rPr>
              <w:t>brief. The naming may varies</w:t>
            </w:r>
            <w:r>
              <w:rPr>
                <w:rFonts w:cstheme="minorHAnsi"/>
                <w:sz w:val="18"/>
                <w:szCs w:val="18"/>
                <w:lang w:eastAsia="en-GB"/>
              </w:rPr>
              <w:t xml:space="preserve"> </w:t>
            </w:r>
            <w:r w:rsidRPr="00750A57">
              <w:rPr>
                <w:rFonts w:cstheme="minorHAnsi"/>
                <w:sz w:val="18"/>
                <w:szCs w:val="18"/>
                <w:lang w:eastAsia="en-GB"/>
              </w:rPr>
              <w:t>though for one component or</w:t>
            </w:r>
            <w:r>
              <w:rPr>
                <w:rFonts w:cstheme="minorHAnsi"/>
                <w:sz w:val="18"/>
                <w:szCs w:val="18"/>
                <w:lang w:eastAsia="en-GB"/>
              </w:rPr>
              <w:t xml:space="preserve"> </w:t>
            </w:r>
            <w:r w:rsidRPr="00750A57">
              <w:rPr>
                <w:rFonts w:cstheme="minorHAnsi"/>
                <w:sz w:val="18"/>
                <w:szCs w:val="18"/>
                <w:lang w:eastAsia="en-GB"/>
              </w:rPr>
              <w:t>the evidence presented in</w:t>
            </w:r>
            <w:r>
              <w:rPr>
                <w:rFonts w:cstheme="minorHAnsi"/>
                <w:sz w:val="18"/>
                <w:szCs w:val="18"/>
                <w:lang w:eastAsia="en-GB"/>
              </w:rPr>
              <w:t xml:space="preserve"> </w:t>
            </w:r>
            <w:r w:rsidRPr="00750A57">
              <w:rPr>
                <w:rFonts w:cstheme="minorHAnsi"/>
                <w:sz w:val="18"/>
                <w:szCs w:val="18"/>
                <w:lang w:eastAsia="en-GB"/>
              </w:rPr>
              <w:t>report is missing details or too</w:t>
            </w:r>
            <w:r>
              <w:rPr>
                <w:rFonts w:cstheme="minorHAnsi"/>
                <w:sz w:val="18"/>
                <w:szCs w:val="18"/>
                <w:lang w:eastAsia="en-GB"/>
              </w:rPr>
              <w:t xml:space="preserve"> </w:t>
            </w:r>
            <w:r w:rsidRPr="00750A57">
              <w:rPr>
                <w:rFonts w:cstheme="minorHAnsi"/>
                <w:sz w:val="18"/>
                <w:szCs w:val="18"/>
                <w:lang w:eastAsia="en-GB"/>
              </w:rPr>
              <w:t>short</w:t>
            </w:r>
            <w:r>
              <w:rPr>
                <w:rFonts w:cstheme="minorHAnsi"/>
                <w:sz w:val="18"/>
                <w:szCs w:val="18"/>
                <w:lang w:eastAsia="en-GB"/>
              </w:rPr>
              <w:t xml:space="preserve">. </w:t>
            </w:r>
            <w:r w:rsidRPr="00750A57">
              <w:rPr>
                <w:rFonts w:cstheme="minorHAnsi"/>
                <w:sz w:val="18"/>
                <w:szCs w:val="18"/>
                <w:lang w:eastAsia="en-GB"/>
              </w:rPr>
              <w:t>Granting permissions similar to</w:t>
            </w:r>
            <w:r>
              <w:rPr>
                <w:rFonts w:cstheme="minorHAnsi"/>
                <w:sz w:val="18"/>
                <w:szCs w:val="18"/>
                <w:lang w:eastAsia="en-GB"/>
              </w:rPr>
              <w:t xml:space="preserve"> </w:t>
            </w:r>
            <w:r w:rsidRPr="00750A57">
              <w:rPr>
                <w:rFonts w:cstheme="minorHAnsi"/>
                <w:sz w:val="18"/>
                <w:szCs w:val="18"/>
                <w:lang w:eastAsia="en-GB"/>
              </w:rPr>
              <w:t>what is required by the brief.</w:t>
            </w:r>
            <w:r>
              <w:rPr>
                <w:rFonts w:cstheme="minorHAnsi"/>
                <w:sz w:val="18"/>
                <w:szCs w:val="18"/>
                <w:lang w:eastAsia="en-GB"/>
              </w:rPr>
              <w:t xml:space="preserve"> </w:t>
            </w:r>
            <w:r w:rsidRPr="00750A57">
              <w:rPr>
                <w:rFonts w:cstheme="minorHAnsi"/>
                <w:sz w:val="18"/>
                <w:szCs w:val="18"/>
                <w:lang w:eastAsia="en-GB"/>
              </w:rPr>
              <w:t>The differences should not pose</w:t>
            </w:r>
            <w:r>
              <w:rPr>
                <w:rFonts w:cstheme="minorHAnsi"/>
                <w:sz w:val="18"/>
                <w:szCs w:val="18"/>
                <w:lang w:eastAsia="en-GB"/>
              </w:rPr>
              <w:t xml:space="preserve"> </w:t>
            </w:r>
            <w:r w:rsidRPr="00750A57">
              <w:rPr>
                <w:rFonts w:cstheme="minorHAnsi"/>
                <w:sz w:val="18"/>
                <w:szCs w:val="18"/>
                <w:lang w:eastAsia="en-GB"/>
              </w:rPr>
              <w:t>any issues for completion of the</w:t>
            </w:r>
            <w:r>
              <w:rPr>
                <w:rFonts w:cstheme="minorHAnsi"/>
                <w:sz w:val="18"/>
                <w:szCs w:val="18"/>
                <w:lang w:eastAsia="en-GB"/>
              </w:rPr>
              <w:t xml:space="preserve"> </w:t>
            </w:r>
            <w:r w:rsidRPr="00750A57">
              <w:rPr>
                <w:rFonts w:cstheme="minorHAnsi"/>
                <w:sz w:val="18"/>
                <w:szCs w:val="18"/>
                <w:lang w:eastAsia="en-GB"/>
              </w:rPr>
              <w:t>rest of tasks or the evidence</w:t>
            </w:r>
            <w:r>
              <w:rPr>
                <w:rFonts w:cstheme="minorHAnsi"/>
                <w:sz w:val="18"/>
                <w:szCs w:val="18"/>
                <w:lang w:eastAsia="en-GB"/>
              </w:rPr>
              <w:t xml:space="preserve"> </w:t>
            </w:r>
            <w:r w:rsidRPr="00750A57">
              <w:rPr>
                <w:rFonts w:cstheme="minorHAnsi"/>
                <w:sz w:val="18"/>
                <w:szCs w:val="18"/>
                <w:lang w:eastAsia="en-GB"/>
              </w:rPr>
              <w:t>presented in report is missing</w:t>
            </w:r>
            <w:r>
              <w:rPr>
                <w:rFonts w:cstheme="minorHAnsi"/>
                <w:sz w:val="18"/>
                <w:szCs w:val="18"/>
                <w:lang w:eastAsia="en-GB"/>
              </w:rPr>
              <w:t xml:space="preserve"> </w:t>
            </w:r>
            <w:r w:rsidRPr="00750A57">
              <w:rPr>
                <w:rFonts w:cstheme="minorHAnsi"/>
                <w:sz w:val="18"/>
                <w:szCs w:val="18"/>
                <w:lang w:eastAsia="en-GB"/>
              </w:rPr>
              <w:t>details or too short</w:t>
            </w:r>
            <w:r>
              <w:rPr>
                <w:rFonts w:cstheme="minorHAnsi"/>
                <w:sz w:val="18"/>
                <w:szCs w:val="18"/>
                <w:lang w:eastAsia="en-GB"/>
              </w:rPr>
              <w:t>.</w:t>
            </w:r>
          </w:p>
        </w:tc>
        <w:tc>
          <w:tcPr>
            <w:tcW w:w="2339" w:type="dxa"/>
            <w:vMerge w:val="restart"/>
          </w:tcPr>
          <w:p w14:paraId="282BB43B" w14:textId="2D6CD7EC" w:rsidR="001135D7" w:rsidRPr="002C2897" w:rsidRDefault="41A4BFDE" w:rsidP="2837F404">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Bidi"/>
                <w:sz w:val="18"/>
                <w:szCs w:val="18"/>
                <w:lang w:eastAsia="en-GB"/>
              </w:rPr>
            </w:pPr>
            <w:r w:rsidRPr="2837F404">
              <w:rPr>
                <w:rFonts w:cstheme="minorBidi"/>
                <w:sz w:val="18"/>
                <w:szCs w:val="18"/>
                <w:lang w:eastAsia="en-GB"/>
              </w:rPr>
              <w:t>Username &amp; Groups created and setup as required in brief but the naming is wrong</w:t>
            </w:r>
            <w:r w:rsidR="2F1DDA21" w:rsidRPr="2837F404">
              <w:rPr>
                <w:rFonts w:cstheme="minorBidi"/>
                <w:sz w:val="18"/>
                <w:szCs w:val="18"/>
                <w:lang w:eastAsia="en-GB"/>
              </w:rPr>
              <w:t>.</w:t>
            </w:r>
            <w:r w:rsidRPr="2837F404">
              <w:rPr>
                <w:rFonts w:cstheme="minorBidi"/>
                <w:sz w:val="18"/>
                <w:szCs w:val="18"/>
                <w:lang w:eastAsia="en-GB"/>
              </w:rPr>
              <w:t xml:space="preserve"> </w:t>
            </w:r>
            <w:r w:rsidR="307EF1C1" w:rsidRPr="2837F404">
              <w:rPr>
                <w:rFonts w:cstheme="minorBidi"/>
                <w:sz w:val="18"/>
                <w:szCs w:val="18"/>
                <w:lang w:eastAsia="en-GB"/>
              </w:rPr>
              <w:t>T</w:t>
            </w:r>
            <w:r w:rsidRPr="2837F404">
              <w:rPr>
                <w:rFonts w:cstheme="minorBidi"/>
                <w:sz w:val="18"/>
                <w:szCs w:val="18"/>
                <w:lang w:eastAsia="en-GB"/>
              </w:rPr>
              <w:t>asks and / or the evidence presented in report is missing details or too short. Granting permissions different to what is mentioned in the brief. The differences should not pose issues for completion of the rest of tasks and / or the evidence presented in report is missing details or too short.</w:t>
            </w:r>
          </w:p>
        </w:tc>
        <w:tc>
          <w:tcPr>
            <w:tcW w:w="2339" w:type="dxa"/>
            <w:vMerge w:val="restart"/>
          </w:tcPr>
          <w:p w14:paraId="2FAE0E75"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496FF0">
              <w:rPr>
                <w:rFonts w:cstheme="minorHAnsi"/>
                <w:sz w:val="18"/>
                <w:szCs w:val="18"/>
                <w:lang w:eastAsia="en-GB"/>
              </w:rPr>
              <w:t>Attempting to set username &amp;</w:t>
            </w:r>
            <w:r>
              <w:rPr>
                <w:rFonts w:cstheme="minorHAnsi"/>
                <w:sz w:val="18"/>
                <w:szCs w:val="18"/>
                <w:lang w:eastAsia="en-GB"/>
              </w:rPr>
              <w:t xml:space="preserve"> </w:t>
            </w:r>
            <w:r w:rsidRPr="00496FF0">
              <w:rPr>
                <w:rFonts w:cstheme="minorHAnsi"/>
                <w:sz w:val="18"/>
                <w:szCs w:val="18"/>
                <w:lang w:eastAsia="en-GB"/>
              </w:rPr>
              <w:t>groups but contains issues or</w:t>
            </w:r>
            <w:r>
              <w:rPr>
                <w:rFonts w:cstheme="minorHAnsi"/>
                <w:sz w:val="18"/>
                <w:szCs w:val="18"/>
                <w:lang w:eastAsia="en-GB"/>
              </w:rPr>
              <w:t xml:space="preserve"> </w:t>
            </w:r>
            <w:r w:rsidRPr="00496FF0">
              <w:rPr>
                <w:rFonts w:cstheme="minorHAnsi"/>
                <w:sz w:val="18"/>
                <w:szCs w:val="18"/>
                <w:lang w:eastAsia="en-GB"/>
              </w:rPr>
              <w:t>the evidence presented in the</w:t>
            </w:r>
            <w:r>
              <w:rPr>
                <w:rFonts w:cstheme="minorHAnsi"/>
                <w:sz w:val="18"/>
                <w:szCs w:val="18"/>
                <w:lang w:eastAsia="en-GB"/>
              </w:rPr>
              <w:t xml:space="preserve"> </w:t>
            </w:r>
            <w:r w:rsidRPr="00496FF0">
              <w:rPr>
                <w:rFonts w:cstheme="minorHAnsi"/>
                <w:sz w:val="18"/>
                <w:szCs w:val="18"/>
                <w:lang w:eastAsia="en-GB"/>
              </w:rPr>
              <w:t>report is not explaining and is</w:t>
            </w:r>
            <w:r>
              <w:rPr>
                <w:rFonts w:cstheme="minorHAnsi"/>
                <w:sz w:val="18"/>
                <w:szCs w:val="18"/>
                <w:lang w:eastAsia="en-GB"/>
              </w:rPr>
              <w:t xml:space="preserve"> </w:t>
            </w:r>
            <w:r w:rsidRPr="00496FF0">
              <w:rPr>
                <w:rFonts w:cstheme="minorHAnsi"/>
                <w:sz w:val="18"/>
                <w:szCs w:val="18"/>
                <w:lang w:eastAsia="en-GB"/>
              </w:rPr>
              <w:t>not adequate</w:t>
            </w:r>
            <w:r>
              <w:rPr>
                <w:rFonts w:cstheme="minorHAnsi"/>
                <w:sz w:val="18"/>
                <w:szCs w:val="18"/>
                <w:lang w:eastAsia="en-GB"/>
              </w:rPr>
              <w:t xml:space="preserve">. </w:t>
            </w:r>
            <w:r w:rsidRPr="00496FF0">
              <w:rPr>
                <w:rFonts w:cstheme="minorHAnsi"/>
                <w:sz w:val="18"/>
                <w:szCs w:val="18"/>
                <w:lang w:eastAsia="en-GB"/>
              </w:rPr>
              <w:t>Granting permissions different</w:t>
            </w:r>
            <w:r>
              <w:rPr>
                <w:rFonts w:cstheme="minorHAnsi"/>
                <w:sz w:val="18"/>
                <w:szCs w:val="18"/>
                <w:lang w:eastAsia="en-GB"/>
              </w:rPr>
              <w:t xml:space="preserve"> </w:t>
            </w:r>
            <w:r w:rsidRPr="00496FF0">
              <w:rPr>
                <w:rFonts w:cstheme="minorHAnsi"/>
                <w:sz w:val="18"/>
                <w:szCs w:val="18"/>
                <w:lang w:eastAsia="en-GB"/>
              </w:rPr>
              <w:t>to what is mentioned in the</w:t>
            </w:r>
            <w:r>
              <w:rPr>
                <w:rFonts w:cstheme="minorHAnsi"/>
                <w:sz w:val="18"/>
                <w:szCs w:val="18"/>
                <w:lang w:eastAsia="en-GB"/>
              </w:rPr>
              <w:t xml:space="preserve"> </w:t>
            </w:r>
            <w:r w:rsidRPr="00496FF0">
              <w:rPr>
                <w:rFonts w:cstheme="minorHAnsi"/>
                <w:sz w:val="18"/>
                <w:szCs w:val="18"/>
                <w:lang w:eastAsia="en-GB"/>
              </w:rPr>
              <w:t>brief. The differences pose</w:t>
            </w:r>
            <w:r>
              <w:rPr>
                <w:rFonts w:cstheme="minorHAnsi"/>
                <w:sz w:val="18"/>
                <w:szCs w:val="18"/>
                <w:lang w:eastAsia="en-GB"/>
              </w:rPr>
              <w:t xml:space="preserve"> </w:t>
            </w:r>
            <w:r w:rsidRPr="00496FF0">
              <w:rPr>
                <w:rFonts w:cstheme="minorHAnsi"/>
                <w:sz w:val="18"/>
                <w:szCs w:val="18"/>
                <w:lang w:eastAsia="en-GB"/>
              </w:rPr>
              <w:t>issues for completion of the rest</w:t>
            </w:r>
            <w:r>
              <w:rPr>
                <w:rFonts w:cstheme="minorHAnsi"/>
                <w:sz w:val="18"/>
                <w:szCs w:val="18"/>
                <w:lang w:eastAsia="en-GB"/>
              </w:rPr>
              <w:t xml:space="preserve"> </w:t>
            </w:r>
            <w:r w:rsidRPr="00496FF0">
              <w:rPr>
                <w:rFonts w:cstheme="minorHAnsi"/>
                <w:sz w:val="18"/>
                <w:szCs w:val="18"/>
                <w:lang w:eastAsia="en-GB"/>
              </w:rPr>
              <w:t>of tasks or the evidence</w:t>
            </w:r>
            <w:r>
              <w:rPr>
                <w:rFonts w:cstheme="minorHAnsi"/>
                <w:sz w:val="18"/>
                <w:szCs w:val="18"/>
                <w:lang w:eastAsia="en-GB"/>
              </w:rPr>
              <w:t xml:space="preserve"> </w:t>
            </w:r>
            <w:r w:rsidRPr="00496FF0">
              <w:rPr>
                <w:rFonts w:cstheme="minorHAnsi"/>
                <w:sz w:val="18"/>
                <w:szCs w:val="18"/>
                <w:lang w:eastAsia="en-GB"/>
              </w:rPr>
              <w:t>presented in the report is not</w:t>
            </w:r>
            <w:r>
              <w:rPr>
                <w:rFonts w:cstheme="minorHAnsi"/>
                <w:sz w:val="18"/>
                <w:szCs w:val="18"/>
                <w:lang w:eastAsia="en-GB"/>
              </w:rPr>
              <w:t xml:space="preserve"> </w:t>
            </w:r>
            <w:r w:rsidRPr="00496FF0">
              <w:rPr>
                <w:rFonts w:cstheme="minorHAnsi"/>
                <w:sz w:val="18"/>
                <w:szCs w:val="18"/>
                <w:lang w:eastAsia="en-GB"/>
              </w:rPr>
              <w:t>explaining and is not adequate</w:t>
            </w:r>
            <w:r>
              <w:rPr>
                <w:rFonts w:cstheme="minorHAnsi"/>
                <w:sz w:val="18"/>
                <w:szCs w:val="18"/>
                <w:lang w:eastAsia="en-GB"/>
              </w:rPr>
              <w:t>.</w:t>
            </w:r>
          </w:p>
        </w:tc>
        <w:tc>
          <w:tcPr>
            <w:tcW w:w="2339" w:type="dxa"/>
            <w:vMerge w:val="restart"/>
          </w:tcPr>
          <w:p w14:paraId="436D5BDF"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496FF0">
              <w:rPr>
                <w:rFonts w:cstheme="minorHAnsi"/>
                <w:sz w:val="18"/>
                <w:szCs w:val="18"/>
                <w:lang w:eastAsia="en-GB"/>
              </w:rPr>
              <w:t>Attempting to set username &amp;</w:t>
            </w:r>
            <w:r>
              <w:rPr>
                <w:rFonts w:cstheme="minorHAnsi"/>
                <w:sz w:val="18"/>
                <w:szCs w:val="18"/>
                <w:lang w:eastAsia="en-GB"/>
              </w:rPr>
              <w:t xml:space="preserve"> </w:t>
            </w:r>
            <w:r w:rsidRPr="00496FF0">
              <w:rPr>
                <w:rFonts w:cstheme="minorHAnsi"/>
                <w:sz w:val="18"/>
                <w:szCs w:val="18"/>
                <w:lang w:eastAsia="en-GB"/>
              </w:rPr>
              <w:t>groups but contains major</w:t>
            </w:r>
            <w:r>
              <w:rPr>
                <w:rFonts w:cstheme="minorHAnsi"/>
                <w:sz w:val="18"/>
                <w:szCs w:val="18"/>
                <w:lang w:eastAsia="en-GB"/>
              </w:rPr>
              <w:t xml:space="preserve"> </w:t>
            </w:r>
            <w:r w:rsidRPr="00496FF0">
              <w:rPr>
                <w:rFonts w:cstheme="minorHAnsi"/>
                <w:sz w:val="18"/>
                <w:szCs w:val="18"/>
                <w:lang w:eastAsia="en-GB"/>
              </w:rPr>
              <w:t>issues and / or to have issues</w:t>
            </w:r>
            <w:r>
              <w:rPr>
                <w:rFonts w:cstheme="minorHAnsi"/>
                <w:sz w:val="18"/>
                <w:szCs w:val="18"/>
                <w:lang w:eastAsia="en-GB"/>
              </w:rPr>
              <w:t xml:space="preserve"> </w:t>
            </w:r>
            <w:r w:rsidRPr="00496FF0">
              <w:rPr>
                <w:rFonts w:cstheme="minorHAnsi"/>
                <w:sz w:val="18"/>
                <w:szCs w:val="18"/>
                <w:lang w:eastAsia="en-GB"/>
              </w:rPr>
              <w:t>with the evidence presented</w:t>
            </w:r>
            <w:r>
              <w:rPr>
                <w:rFonts w:cstheme="minorHAnsi"/>
                <w:sz w:val="18"/>
                <w:szCs w:val="18"/>
                <w:lang w:eastAsia="en-GB"/>
              </w:rPr>
              <w:t xml:space="preserve">. </w:t>
            </w:r>
            <w:r w:rsidRPr="00395E70">
              <w:rPr>
                <w:rFonts w:cstheme="minorHAnsi"/>
                <w:sz w:val="18"/>
                <w:szCs w:val="18"/>
                <w:lang w:eastAsia="en-GB"/>
              </w:rPr>
              <w:t>Granting permissions different</w:t>
            </w:r>
            <w:r>
              <w:rPr>
                <w:rFonts w:cstheme="minorHAnsi"/>
                <w:sz w:val="18"/>
                <w:szCs w:val="18"/>
                <w:lang w:eastAsia="en-GB"/>
              </w:rPr>
              <w:t xml:space="preserve"> </w:t>
            </w:r>
            <w:r w:rsidRPr="00395E70">
              <w:rPr>
                <w:rFonts w:cstheme="minorHAnsi"/>
                <w:sz w:val="18"/>
                <w:szCs w:val="18"/>
                <w:lang w:eastAsia="en-GB"/>
              </w:rPr>
              <w:t>or omitted to what is mentioned</w:t>
            </w:r>
            <w:r>
              <w:rPr>
                <w:rFonts w:cstheme="minorHAnsi"/>
                <w:sz w:val="18"/>
                <w:szCs w:val="18"/>
                <w:lang w:eastAsia="en-GB"/>
              </w:rPr>
              <w:t xml:space="preserve"> </w:t>
            </w:r>
            <w:r w:rsidRPr="00395E70">
              <w:rPr>
                <w:rFonts w:cstheme="minorHAnsi"/>
                <w:sz w:val="18"/>
                <w:szCs w:val="18"/>
                <w:lang w:eastAsia="en-GB"/>
              </w:rPr>
              <w:t>in the brief or some are not</w:t>
            </w:r>
            <w:r>
              <w:rPr>
                <w:rFonts w:cstheme="minorHAnsi"/>
                <w:sz w:val="18"/>
                <w:szCs w:val="18"/>
                <w:lang w:eastAsia="en-GB"/>
              </w:rPr>
              <w:t xml:space="preserve"> </w:t>
            </w:r>
            <w:r w:rsidRPr="00395E70">
              <w:rPr>
                <w:rFonts w:cstheme="minorHAnsi"/>
                <w:sz w:val="18"/>
                <w:szCs w:val="18"/>
                <w:lang w:eastAsia="en-GB"/>
              </w:rPr>
              <w:t>done. There are consequences</w:t>
            </w:r>
            <w:r>
              <w:rPr>
                <w:rFonts w:cstheme="minorHAnsi"/>
                <w:sz w:val="18"/>
                <w:szCs w:val="18"/>
                <w:lang w:eastAsia="en-GB"/>
              </w:rPr>
              <w:t xml:space="preserve"> </w:t>
            </w:r>
            <w:r w:rsidRPr="00395E70">
              <w:rPr>
                <w:rFonts w:cstheme="minorHAnsi"/>
                <w:sz w:val="18"/>
                <w:szCs w:val="18"/>
                <w:lang w:eastAsia="en-GB"/>
              </w:rPr>
              <w:t>to omissions or major errors</w:t>
            </w:r>
            <w:r>
              <w:rPr>
                <w:rFonts w:cstheme="minorHAnsi"/>
                <w:sz w:val="18"/>
                <w:szCs w:val="18"/>
                <w:lang w:eastAsia="en-GB"/>
              </w:rPr>
              <w:t xml:space="preserve"> </w:t>
            </w:r>
            <w:r w:rsidRPr="00395E70">
              <w:rPr>
                <w:rFonts w:cstheme="minorHAnsi"/>
                <w:sz w:val="18"/>
                <w:szCs w:val="18"/>
                <w:lang w:eastAsia="en-GB"/>
              </w:rPr>
              <w:t>and / or to have issues with the</w:t>
            </w:r>
            <w:r>
              <w:rPr>
                <w:rFonts w:cstheme="minorHAnsi"/>
                <w:sz w:val="18"/>
                <w:szCs w:val="18"/>
                <w:lang w:eastAsia="en-GB"/>
              </w:rPr>
              <w:t xml:space="preserve"> </w:t>
            </w:r>
            <w:r w:rsidRPr="00395E70">
              <w:rPr>
                <w:rFonts w:cstheme="minorHAnsi"/>
                <w:sz w:val="18"/>
                <w:szCs w:val="18"/>
                <w:lang w:eastAsia="en-GB"/>
              </w:rPr>
              <w:t>evidence presented</w:t>
            </w:r>
            <w:r>
              <w:rPr>
                <w:rFonts w:cstheme="minorHAnsi"/>
                <w:sz w:val="18"/>
                <w:szCs w:val="18"/>
                <w:lang w:eastAsia="en-GB"/>
              </w:rPr>
              <w:t>.</w:t>
            </w:r>
          </w:p>
        </w:tc>
        <w:tc>
          <w:tcPr>
            <w:tcW w:w="2339" w:type="dxa"/>
            <w:vMerge w:val="restart"/>
          </w:tcPr>
          <w:p w14:paraId="556A4AC9"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395E70">
              <w:rPr>
                <w:rFonts w:cstheme="minorHAnsi"/>
                <w:sz w:val="18"/>
                <w:szCs w:val="18"/>
                <w:lang w:eastAsia="en-GB"/>
              </w:rPr>
              <w:t>No attempts and / or no</w:t>
            </w:r>
            <w:r>
              <w:rPr>
                <w:rFonts w:cstheme="minorHAnsi"/>
                <w:sz w:val="18"/>
                <w:szCs w:val="18"/>
                <w:lang w:eastAsia="en-GB"/>
              </w:rPr>
              <w:t xml:space="preserve"> </w:t>
            </w:r>
            <w:r w:rsidRPr="00395E70">
              <w:rPr>
                <w:rFonts w:cstheme="minorHAnsi"/>
                <w:sz w:val="18"/>
                <w:szCs w:val="18"/>
                <w:lang w:eastAsia="en-GB"/>
              </w:rPr>
              <w:t>evidence presented</w:t>
            </w:r>
            <w:r>
              <w:rPr>
                <w:rFonts w:cstheme="minorHAnsi"/>
                <w:sz w:val="18"/>
                <w:szCs w:val="18"/>
                <w:lang w:eastAsia="en-GB"/>
              </w:rPr>
              <w:t>.</w:t>
            </w:r>
          </w:p>
        </w:tc>
      </w:tr>
      <w:tr w:rsidR="001135D7" w:rsidRPr="002C2897" w14:paraId="0C55EBB8" w14:textId="77777777" w:rsidTr="2837F404">
        <w:trPr>
          <w:trHeight w:val="246"/>
        </w:trPr>
        <w:tc>
          <w:tcPr>
            <w:cnfStyle w:val="001000000000" w:firstRow="0" w:lastRow="0" w:firstColumn="1" w:lastColumn="0" w:oddVBand="0" w:evenVBand="0" w:oddHBand="0" w:evenHBand="0" w:firstRowFirstColumn="0" w:firstRowLastColumn="0" w:lastRowFirstColumn="0" w:lastRowLastColumn="0"/>
            <w:tcW w:w="737" w:type="dxa"/>
            <w:tcBorders>
              <w:top w:val="nil"/>
              <w:left w:val="single" w:sz="4" w:space="0" w:color="auto"/>
              <w:bottom w:val="nil"/>
              <w:right w:val="single" w:sz="4" w:space="0" w:color="auto"/>
            </w:tcBorders>
            <w:vAlign w:val="center"/>
          </w:tcPr>
          <w:p w14:paraId="18964845" w14:textId="77777777" w:rsidR="001135D7" w:rsidRPr="002C2897" w:rsidRDefault="001135D7" w:rsidP="00443D18">
            <w:pPr>
              <w:spacing w:after="0" w:afterAutospacing="0" w:line="240" w:lineRule="auto"/>
              <w:jc w:val="center"/>
              <w:rPr>
                <w:rFonts w:cstheme="minorHAnsi"/>
                <w:b/>
                <w:sz w:val="18"/>
                <w:szCs w:val="18"/>
              </w:rPr>
            </w:pPr>
            <w:r w:rsidRPr="002C2897">
              <w:rPr>
                <w:rFonts w:cstheme="minorHAnsi"/>
                <w:b/>
                <w:sz w:val="18"/>
                <w:szCs w:val="18"/>
              </w:rPr>
              <w:t>Grade:</w:t>
            </w:r>
          </w:p>
        </w:tc>
        <w:tc>
          <w:tcPr>
            <w:tcW w:w="476" w:type="dxa"/>
            <w:tcBorders>
              <w:top w:val="single" w:sz="4" w:space="0" w:color="auto"/>
              <w:left w:val="single" w:sz="4" w:space="0" w:color="auto"/>
              <w:bottom w:val="single" w:sz="4" w:space="0" w:color="auto"/>
              <w:right w:val="single" w:sz="4" w:space="0" w:color="auto"/>
            </w:tcBorders>
          </w:tcPr>
          <w:p w14:paraId="585F4652" w14:textId="77777777" w:rsidR="001135D7" w:rsidRPr="002C2897" w:rsidRDefault="001135D7" w:rsidP="00443D18">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00" w:type="dxa"/>
            <w:tcBorders>
              <w:top w:val="nil"/>
              <w:left w:val="single" w:sz="4" w:space="0" w:color="auto"/>
              <w:bottom w:val="nil"/>
              <w:right w:val="single" w:sz="4" w:space="0" w:color="auto"/>
            </w:tcBorders>
          </w:tcPr>
          <w:p w14:paraId="5A19AE06" w14:textId="77777777" w:rsidR="001135D7" w:rsidRPr="002C2897" w:rsidRDefault="001135D7" w:rsidP="00443D18">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338" w:type="dxa"/>
            <w:vMerge/>
          </w:tcPr>
          <w:p w14:paraId="26360E26"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2C985D9"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8209899"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658AD2FD"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9CD2798"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6E74A7CA"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1135D7" w:rsidRPr="002C2897" w14:paraId="67C4A3BF" w14:textId="77777777" w:rsidTr="2837F404">
        <w:trPr>
          <w:trHeight w:val="1044"/>
        </w:trPr>
        <w:tc>
          <w:tcPr>
            <w:cnfStyle w:val="001000000000" w:firstRow="0" w:lastRow="0" w:firstColumn="1" w:lastColumn="0" w:oddVBand="0" w:evenVBand="0" w:oddHBand="0" w:evenHBand="0" w:firstRowFirstColumn="0" w:firstRowLastColumn="0" w:lastRowFirstColumn="0" w:lastRowLastColumn="0"/>
            <w:tcW w:w="1413" w:type="dxa"/>
            <w:gridSpan w:val="3"/>
            <w:tcBorders>
              <w:top w:val="nil"/>
            </w:tcBorders>
          </w:tcPr>
          <w:p w14:paraId="5740A4B8" w14:textId="77777777" w:rsidR="001135D7" w:rsidRPr="002B5922" w:rsidRDefault="001135D7" w:rsidP="00443D18">
            <w:pPr>
              <w:spacing w:after="0" w:line="240" w:lineRule="auto"/>
              <w:rPr>
                <w:rFonts w:cstheme="minorHAnsi"/>
                <w:sz w:val="14"/>
                <w:szCs w:val="14"/>
              </w:rPr>
            </w:pPr>
          </w:p>
        </w:tc>
        <w:tc>
          <w:tcPr>
            <w:tcW w:w="2338" w:type="dxa"/>
            <w:vMerge/>
          </w:tcPr>
          <w:p w14:paraId="65FC0D7E"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19E9522"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BCC0495"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CD889B1"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0A2722AC"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A69CC05" w14:textId="77777777" w:rsidR="001135D7" w:rsidRPr="002C2897" w:rsidRDefault="001135D7" w:rsidP="00443D18">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1135D7" w:rsidRPr="002C2897" w14:paraId="4175B5B4" w14:textId="77777777" w:rsidTr="2837F404">
        <w:trPr>
          <w:trHeight w:val="229"/>
        </w:trPr>
        <w:tc>
          <w:tcPr>
            <w:cnfStyle w:val="001000000000" w:firstRow="0" w:lastRow="0" w:firstColumn="1" w:lastColumn="0" w:oddVBand="0" w:evenVBand="0" w:oddHBand="0" w:evenHBand="0" w:firstRowFirstColumn="0" w:firstRowLastColumn="0" w:lastRowFirstColumn="0" w:lastRowLastColumn="0"/>
            <w:tcW w:w="1413" w:type="dxa"/>
            <w:gridSpan w:val="3"/>
            <w:tcBorders>
              <w:top w:val="nil"/>
            </w:tcBorders>
          </w:tcPr>
          <w:p w14:paraId="2DA51CE7" w14:textId="77777777" w:rsidR="001135D7" w:rsidRPr="002B5922" w:rsidRDefault="001135D7" w:rsidP="00443D18">
            <w:pPr>
              <w:spacing w:after="0" w:line="240" w:lineRule="auto"/>
              <w:rPr>
                <w:rFonts w:cstheme="minorHAnsi"/>
                <w:sz w:val="14"/>
                <w:szCs w:val="14"/>
              </w:rPr>
            </w:pPr>
          </w:p>
        </w:tc>
        <w:tc>
          <w:tcPr>
            <w:tcW w:w="2338" w:type="dxa"/>
          </w:tcPr>
          <w:p w14:paraId="325282A4" w14:textId="77777777" w:rsidR="001135D7" w:rsidRPr="002C2897" w:rsidRDefault="001135D7" w:rsidP="00443D1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tcPr>
          <w:p w14:paraId="226A9450" w14:textId="77777777" w:rsidR="001135D7" w:rsidRPr="002C2897" w:rsidRDefault="001135D7" w:rsidP="00443D1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tcPr>
          <w:p w14:paraId="6DC88685" w14:textId="77777777" w:rsidR="001135D7" w:rsidRPr="002C2897" w:rsidRDefault="001135D7" w:rsidP="00443D1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tcPr>
          <w:p w14:paraId="40DD84C4" w14:textId="77777777" w:rsidR="001135D7" w:rsidRPr="002C2897" w:rsidRDefault="001135D7" w:rsidP="00443D1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tcPr>
          <w:p w14:paraId="0D3B3523" w14:textId="77777777" w:rsidR="001135D7" w:rsidRPr="002C2897" w:rsidRDefault="001135D7" w:rsidP="00443D1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tcPr>
          <w:p w14:paraId="337242B4" w14:textId="77777777" w:rsidR="001135D7" w:rsidRPr="002C2897" w:rsidRDefault="001135D7" w:rsidP="00443D18">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8D4C32" w:rsidRPr="002C2897" w14:paraId="482543BB" w14:textId="77777777" w:rsidTr="2837F404">
        <w:trPr>
          <w:trHeight w:val="248"/>
        </w:trPr>
        <w:tc>
          <w:tcPr>
            <w:cnfStyle w:val="001000000000" w:firstRow="0" w:lastRow="0" w:firstColumn="1" w:lastColumn="0" w:oddVBand="0" w:evenVBand="0" w:oddHBand="0" w:evenHBand="0" w:firstRowFirstColumn="0" w:firstRowLastColumn="0" w:lastRowFirstColumn="0" w:lastRowLastColumn="0"/>
            <w:tcW w:w="1413" w:type="dxa"/>
            <w:gridSpan w:val="3"/>
            <w:tcBorders>
              <w:bottom w:val="nil"/>
            </w:tcBorders>
          </w:tcPr>
          <w:p w14:paraId="4E9BDCFC" w14:textId="5E1BF5E4" w:rsidR="008D4C32" w:rsidRPr="002C2897" w:rsidRDefault="008D4C32" w:rsidP="008D4C32">
            <w:pPr>
              <w:spacing w:before="120" w:beforeAutospacing="0" w:after="0" w:afterAutospacing="0" w:line="240" w:lineRule="auto"/>
              <w:jc w:val="center"/>
              <w:rPr>
                <w:rFonts w:cstheme="minorHAnsi"/>
                <w:b/>
                <w:sz w:val="18"/>
                <w:szCs w:val="18"/>
              </w:rPr>
            </w:pPr>
            <w:r>
              <w:rPr>
                <w:rFonts w:cstheme="minorHAnsi"/>
                <w:b/>
                <w:sz w:val="18"/>
                <w:szCs w:val="18"/>
              </w:rPr>
              <w:lastRenderedPageBreak/>
              <w:t>OS Scripting</w:t>
            </w:r>
          </w:p>
          <w:p w14:paraId="6FF9D138" w14:textId="2D7061EF" w:rsidR="008D4C32" w:rsidRPr="002C2897" w:rsidRDefault="008D4C32" w:rsidP="008D4C32">
            <w:pPr>
              <w:spacing w:before="0" w:beforeAutospacing="0" w:after="0" w:afterAutospacing="0" w:line="240" w:lineRule="auto"/>
              <w:jc w:val="center"/>
              <w:rPr>
                <w:rFonts w:cstheme="minorHAnsi"/>
                <w:b/>
                <w:sz w:val="18"/>
                <w:szCs w:val="18"/>
              </w:rPr>
            </w:pPr>
            <w:r w:rsidRPr="002C2897">
              <w:rPr>
                <w:rFonts w:cstheme="minorHAnsi"/>
                <w:b/>
                <w:sz w:val="18"/>
                <w:szCs w:val="18"/>
              </w:rPr>
              <w:t xml:space="preserve">(x </w:t>
            </w:r>
            <w:r>
              <w:rPr>
                <w:rFonts w:cstheme="minorHAnsi"/>
                <w:b/>
                <w:sz w:val="18"/>
                <w:szCs w:val="18"/>
              </w:rPr>
              <w:t>2</w:t>
            </w:r>
            <w:r w:rsidRPr="002C2897">
              <w:rPr>
                <w:rFonts w:cstheme="minorHAnsi"/>
                <w:b/>
                <w:sz w:val="18"/>
                <w:szCs w:val="18"/>
              </w:rPr>
              <w:t>)</w:t>
            </w:r>
          </w:p>
        </w:tc>
        <w:tc>
          <w:tcPr>
            <w:tcW w:w="2338" w:type="dxa"/>
            <w:vMerge w:val="restart"/>
          </w:tcPr>
          <w:p w14:paraId="5DDC336C" w14:textId="618DF86A" w:rsidR="008D4C32" w:rsidRPr="002C2897" w:rsidRDefault="008D4C32" w:rsidP="008D4C32">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33760F">
              <w:rPr>
                <w:rFonts w:cstheme="minorHAnsi"/>
                <w:sz w:val="18"/>
                <w:szCs w:val="18"/>
                <w:lang w:eastAsia="en-GB"/>
              </w:rPr>
              <w:t>The Shell script has been</w:t>
            </w:r>
            <w:r>
              <w:rPr>
                <w:rFonts w:cstheme="minorHAnsi"/>
                <w:sz w:val="18"/>
                <w:szCs w:val="18"/>
                <w:lang w:eastAsia="en-GB"/>
              </w:rPr>
              <w:t xml:space="preserve"> </w:t>
            </w:r>
            <w:r w:rsidRPr="0033760F">
              <w:rPr>
                <w:rFonts w:cstheme="minorHAnsi"/>
                <w:sz w:val="18"/>
                <w:szCs w:val="18"/>
                <w:lang w:eastAsia="en-GB"/>
              </w:rPr>
              <w:t>written properly and is runnable</w:t>
            </w:r>
            <w:r>
              <w:rPr>
                <w:rFonts w:cstheme="minorHAnsi"/>
                <w:sz w:val="18"/>
                <w:szCs w:val="18"/>
                <w:lang w:eastAsia="en-GB"/>
              </w:rPr>
              <w:t xml:space="preserve"> </w:t>
            </w:r>
            <w:r w:rsidRPr="0033760F">
              <w:rPr>
                <w:rFonts w:cstheme="minorHAnsi"/>
                <w:sz w:val="18"/>
                <w:szCs w:val="18"/>
                <w:lang w:eastAsia="en-GB"/>
              </w:rPr>
              <w:t>and the evidence is excellent</w:t>
            </w:r>
            <w:r>
              <w:rPr>
                <w:rFonts w:cstheme="minorHAnsi"/>
                <w:sz w:val="18"/>
                <w:szCs w:val="18"/>
                <w:lang w:eastAsia="en-GB"/>
              </w:rPr>
              <w:t xml:space="preserve">. </w:t>
            </w:r>
            <w:r w:rsidRPr="00780650">
              <w:rPr>
                <w:rFonts w:cstheme="minorHAnsi"/>
                <w:sz w:val="18"/>
                <w:szCs w:val="18"/>
                <w:lang w:eastAsia="en-GB"/>
              </w:rPr>
              <w:t>The archive filename is properly</w:t>
            </w:r>
            <w:r>
              <w:rPr>
                <w:rFonts w:cstheme="minorHAnsi"/>
                <w:sz w:val="18"/>
                <w:szCs w:val="18"/>
                <w:lang w:eastAsia="en-GB"/>
              </w:rPr>
              <w:t xml:space="preserve"> </w:t>
            </w:r>
            <w:r w:rsidRPr="00780650">
              <w:rPr>
                <w:rFonts w:cstheme="minorHAnsi"/>
                <w:sz w:val="18"/>
                <w:szCs w:val="18"/>
                <w:lang w:eastAsia="en-GB"/>
              </w:rPr>
              <w:t>dated when script has run and</w:t>
            </w:r>
            <w:r>
              <w:rPr>
                <w:rFonts w:cstheme="minorHAnsi"/>
                <w:sz w:val="18"/>
                <w:szCs w:val="18"/>
                <w:lang w:eastAsia="en-GB"/>
              </w:rPr>
              <w:t xml:space="preserve"> </w:t>
            </w:r>
            <w:r w:rsidRPr="00780650">
              <w:rPr>
                <w:rFonts w:cstheme="minorHAnsi"/>
                <w:sz w:val="18"/>
                <w:szCs w:val="18"/>
                <w:lang w:eastAsia="en-GB"/>
              </w:rPr>
              <w:t>the evidence is excellent</w:t>
            </w:r>
            <w:r>
              <w:rPr>
                <w:rFonts w:cstheme="minorHAnsi"/>
                <w:sz w:val="18"/>
                <w:szCs w:val="18"/>
                <w:lang w:eastAsia="en-GB"/>
              </w:rPr>
              <w:t>. B</w:t>
            </w:r>
            <w:r w:rsidRPr="00780650">
              <w:rPr>
                <w:rFonts w:cstheme="minorHAnsi"/>
                <w:sz w:val="18"/>
                <w:szCs w:val="18"/>
                <w:lang w:eastAsia="en-GB"/>
              </w:rPr>
              <w:t>ackup are acknowledged and</w:t>
            </w:r>
            <w:r>
              <w:rPr>
                <w:rFonts w:cstheme="minorHAnsi"/>
                <w:sz w:val="18"/>
                <w:szCs w:val="18"/>
                <w:lang w:eastAsia="en-GB"/>
              </w:rPr>
              <w:t xml:space="preserve"> </w:t>
            </w:r>
            <w:r w:rsidRPr="00780650">
              <w:rPr>
                <w:rFonts w:cstheme="minorHAnsi"/>
                <w:sz w:val="18"/>
                <w:szCs w:val="18"/>
                <w:lang w:eastAsia="en-GB"/>
              </w:rPr>
              <w:t>user are being told the backup</w:t>
            </w:r>
            <w:r>
              <w:rPr>
                <w:rFonts w:cstheme="minorHAnsi"/>
                <w:sz w:val="18"/>
                <w:szCs w:val="18"/>
                <w:lang w:eastAsia="en-GB"/>
              </w:rPr>
              <w:t xml:space="preserve"> </w:t>
            </w:r>
            <w:r w:rsidRPr="00780650">
              <w:rPr>
                <w:rFonts w:cstheme="minorHAnsi"/>
                <w:sz w:val="18"/>
                <w:szCs w:val="18"/>
                <w:lang w:eastAsia="en-GB"/>
              </w:rPr>
              <w:t>ran and completed successfully</w:t>
            </w:r>
            <w:r>
              <w:rPr>
                <w:rFonts w:cstheme="minorHAnsi"/>
                <w:sz w:val="18"/>
                <w:szCs w:val="18"/>
                <w:lang w:eastAsia="en-GB"/>
              </w:rPr>
              <w:t xml:space="preserve"> </w:t>
            </w:r>
            <w:r w:rsidRPr="00780650">
              <w:rPr>
                <w:rFonts w:cstheme="minorHAnsi"/>
                <w:sz w:val="18"/>
                <w:szCs w:val="18"/>
                <w:lang w:eastAsia="en-GB"/>
              </w:rPr>
              <w:t>and the evidence is excellent</w:t>
            </w:r>
            <w:r>
              <w:rPr>
                <w:rFonts w:cstheme="minorHAnsi"/>
                <w:sz w:val="18"/>
                <w:szCs w:val="18"/>
                <w:lang w:eastAsia="en-GB"/>
              </w:rPr>
              <w:t xml:space="preserve">. </w:t>
            </w:r>
            <w:r w:rsidR="000C0E4C">
              <w:rPr>
                <w:rFonts w:cstheme="minorHAnsi"/>
                <w:sz w:val="18"/>
                <w:szCs w:val="18"/>
                <w:lang w:eastAsia="en-GB"/>
              </w:rPr>
              <w:t>C</w:t>
            </w:r>
            <w:r w:rsidRPr="00780650">
              <w:rPr>
                <w:rFonts w:cstheme="minorHAnsi"/>
                <w:sz w:val="18"/>
                <w:szCs w:val="18"/>
                <w:lang w:eastAsia="en-GB"/>
              </w:rPr>
              <w:t>onfigured to</w:t>
            </w:r>
            <w:r>
              <w:rPr>
                <w:rFonts w:cstheme="minorHAnsi"/>
                <w:sz w:val="18"/>
                <w:szCs w:val="18"/>
                <w:lang w:eastAsia="en-GB"/>
              </w:rPr>
              <w:t xml:space="preserve"> </w:t>
            </w:r>
            <w:r w:rsidRPr="00780650">
              <w:rPr>
                <w:rFonts w:cstheme="minorHAnsi"/>
                <w:sz w:val="18"/>
                <w:szCs w:val="18"/>
                <w:lang w:eastAsia="en-GB"/>
              </w:rPr>
              <w:t>automatically execute the</w:t>
            </w:r>
            <w:r>
              <w:rPr>
                <w:rFonts w:cstheme="minorHAnsi"/>
                <w:sz w:val="18"/>
                <w:szCs w:val="18"/>
                <w:lang w:eastAsia="en-GB"/>
              </w:rPr>
              <w:t xml:space="preserve"> </w:t>
            </w:r>
            <w:r w:rsidRPr="00780650">
              <w:rPr>
                <w:rFonts w:cstheme="minorHAnsi"/>
                <w:sz w:val="18"/>
                <w:szCs w:val="18"/>
                <w:lang w:eastAsia="en-GB"/>
              </w:rPr>
              <w:t>backup script properly and the</w:t>
            </w:r>
            <w:r>
              <w:rPr>
                <w:rFonts w:cstheme="minorHAnsi"/>
                <w:sz w:val="18"/>
                <w:szCs w:val="18"/>
                <w:lang w:eastAsia="en-GB"/>
              </w:rPr>
              <w:t xml:space="preserve"> </w:t>
            </w:r>
            <w:r w:rsidRPr="00780650">
              <w:rPr>
                <w:rFonts w:cstheme="minorHAnsi"/>
                <w:sz w:val="18"/>
                <w:szCs w:val="18"/>
                <w:lang w:eastAsia="en-GB"/>
              </w:rPr>
              <w:t>evidence is excellent</w:t>
            </w:r>
            <w:r>
              <w:rPr>
                <w:rFonts w:cstheme="minorHAnsi"/>
                <w:sz w:val="18"/>
                <w:szCs w:val="18"/>
                <w:lang w:eastAsia="en-GB"/>
              </w:rPr>
              <w:t xml:space="preserve">. </w:t>
            </w:r>
            <w:r w:rsidRPr="00780650">
              <w:rPr>
                <w:rFonts w:cstheme="minorHAnsi"/>
                <w:sz w:val="18"/>
                <w:szCs w:val="18"/>
                <w:lang w:eastAsia="en-GB"/>
              </w:rPr>
              <w:t>Demonstration on how the</w:t>
            </w:r>
            <w:r>
              <w:rPr>
                <w:rFonts w:cstheme="minorHAnsi"/>
                <w:sz w:val="18"/>
                <w:szCs w:val="18"/>
                <w:lang w:eastAsia="en-GB"/>
              </w:rPr>
              <w:t xml:space="preserve"> </w:t>
            </w:r>
            <w:r w:rsidRPr="00780650">
              <w:rPr>
                <w:rFonts w:cstheme="minorHAnsi"/>
                <w:sz w:val="18"/>
                <w:szCs w:val="18"/>
                <w:lang w:eastAsia="en-GB"/>
              </w:rPr>
              <w:t>backup archives can be restored</w:t>
            </w:r>
            <w:r>
              <w:rPr>
                <w:rFonts w:cstheme="minorHAnsi"/>
                <w:sz w:val="18"/>
                <w:szCs w:val="18"/>
                <w:lang w:eastAsia="en-GB"/>
              </w:rPr>
              <w:t xml:space="preserve"> </w:t>
            </w:r>
            <w:r w:rsidRPr="00780650">
              <w:rPr>
                <w:rFonts w:cstheme="minorHAnsi"/>
                <w:sz w:val="18"/>
                <w:szCs w:val="18"/>
                <w:lang w:eastAsia="en-GB"/>
              </w:rPr>
              <w:t>provides a good explanation</w:t>
            </w:r>
            <w:r>
              <w:rPr>
                <w:rFonts w:cstheme="minorHAnsi"/>
                <w:sz w:val="18"/>
                <w:szCs w:val="18"/>
                <w:lang w:eastAsia="en-GB"/>
              </w:rPr>
              <w:t xml:space="preserve"> </w:t>
            </w:r>
            <w:r w:rsidRPr="00780650">
              <w:rPr>
                <w:rFonts w:cstheme="minorHAnsi"/>
                <w:sz w:val="18"/>
                <w:szCs w:val="18"/>
                <w:lang w:eastAsia="en-GB"/>
              </w:rPr>
              <w:t>and the evidence is excellent</w:t>
            </w:r>
            <w:r>
              <w:rPr>
                <w:rFonts w:cstheme="minorHAnsi"/>
                <w:sz w:val="18"/>
                <w:szCs w:val="18"/>
                <w:lang w:eastAsia="en-GB"/>
              </w:rPr>
              <w:t>.</w:t>
            </w:r>
          </w:p>
        </w:tc>
        <w:tc>
          <w:tcPr>
            <w:tcW w:w="2339" w:type="dxa"/>
            <w:vMerge w:val="restart"/>
          </w:tcPr>
          <w:p w14:paraId="63ADAD98" w14:textId="01B74653" w:rsidR="008D4C32" w:rsidRPr="002C2897" w:rsidRDefault="008D4C32" w:rsidP="008D4C32">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0B6125">
              <w:rPr>
                <w:rFonts w:cstheme="minorHAnsi"/>
                <w:sz w:val="18"/>
                <w:szCs w:val="18"/>
                <w:lang w:eastAsia="en-GB"/>
              </w:rPr>
              <w:t>The Shell script has been</w:t>
            </w:r>
            <w:r>
              <w:rPr>
                <w:rFonts w:cstheme="minorHAnsi"/>
                <w:sz w:val="18"/>
                <w:szCs w:val="18"/>
                <w:lang w:eastAsia="en-GB"/>
              </w:rPr>
              <w:t xml:space="preserve"> </w:t>
            </w:r>
            <w:r w:rsidRPr="000B6125">
              <w:rPr>
                <w:rFonts w:cstheme="minorHAnsi"/>
                <w:sz w:val="18"/>
                <w:szCs w:val="18"/>
                <w:lang w:eastAsia="en-GB"/>
              </w:rPr>
              <w:t>written properly and is runnable</w:t>
            </w:r>
            <w:r>
              <w:rPr>
                <w:rFonts w:cstheme="minorHAnsi"/>
                <w:sz w:val="18"/>
                <w:szCs w:val="18"/>
                <w:lang w:eastAsia="en-GB"/>
              </w:rPr>
              <w:t xml:space="preserve"> </w:t>
            </w:r>
            <w:r w:rsidRPr="000B6125">
              <w:rPr>
                <w:rFonts w:cstheme="minorHAnsi"/>
                <w:sz w:val="18"/>
                <w:szCs w:val="18"/>
                <w:lang w:eastAsia="en-GB"/>
              </w:rPr>
              <w:t>but the evidence is not</w:t>
            </w:r>
            <w:r>
              <w:rPr>
                <w:rFonts w:cstheme="minorHAnsi"/>
                <w:sz w:val="18"/>
                <w:szCs w:val="18"/>
                <w:lang w:eastAsia="en-GB"/>
              </w:rPr>
              <w:t xml:space="preserve"> </w:t>
            </w:r>
            <w:r w:rsidRPr="000B6125">
              <w:rPr>
                <w:rFonts w:cstheme="minorHAnsi"/>
                <w:sz w:val="18"/>
                <w:szCs w:val="18"/>
                <w:lang w:eastAsia="en-GB"/>
              </w:rPr>
              <w:t>excellent and may lack details</w:t>
            </w:r>
            <w:r>
              <w:rPr>
                <w:rFonts w:cstheme="minorHAnsi"/>
                <w:sz w:val="18"/>
                <w:szCs w:val="18"/>
                <w:lang w:eastAsia="en-GB"/>
              </w:rPr>
              <w:t xml:space="preserve">. </w:t>
            </w:r>
            <w:r w:rsidRPr="000B6125">
              <w:rPr>
                <w:rFonts w:cstheme="minorHAnsi"/>
                <w:sz w:val="18"/>
                <w:szCs w:val="18"/>
                <w:lang w:eastAsia="en-GB"/>
              </w:rPr>
              <w:t>The archive filename is properly</w:t>
            </w:r>
            <w:r>
              <w:rPr>
                <w:rFonts w:cstheme="minorHAnsi"/>
                <w:sz w:val="18"/>
                <w:szCs w:val="18"/>
                <w:lang w:eastAsia="en-GB"/>
              </w:rPr>
              <w:t xml:space="preserve"> </w:t>
            </w:r>
            <w:r w:rsidRPr="000B6125">
              <w:rPr>
                <w:rFonts w:cstheme="minorHAnsi"/>
                <w:sz w:val="18"/>
                <w:szCs w:val="18"/>
                <w:lang w:eastAsia="en-GB"/>
              </w:rPr>
              <w:t>dated when script has run but</w:t>
            </w:r>
            <w:r>
              <w:rPr>
                <w:rFonts w:cstheme="minorHAnsi"/>
                <w:sz w:val="18"/>
                <w:szCs w:val="18"/>
                <w:lang w:eastAsia="en-GB"/>
              </w:rPr>
              <w:t xml:space="preserve"> </w:t>
            </w:r>
            <w:r w:rsidRPr="000B6125">
              <w:rPr>
                <w:rFonts w:cstheme="minorHAnsi"/>
                <w:sz w:val="18"/>
                <w:szCs w:val="18"/>
                <w:lang w:eastAsia="en-GB"/>
              </w:rPr>
              <w:t>the evidence is not excellent</w:t>
            </w:r>
            <w:r>
              <w:rPr>
                <w:rFonts w:cstheme="minorHAnsi"/>
                <w:sz w:val="18"/>
                <w:szCs w:val="18"/>
                <w:lang w:eastAsia="en-GB"/>
              </w:rPr>
              <w:t xml:space="preserve"> </w:t>
            </w:r>
            <w:r w:rsidRPr="000B6125">
              <w:rPr>
                <w:rFonts w:cstheme="minorHAnsi"/>
                <w:sz w:val="18"/>
                <w:szCs w:val="18"/>
                <w:lang w:eastAsia="en-GB"/>
              </w:rPr>
              <w:t>and may lack details</w:t>
            </w:r>
            <w:r>
              <w:rPr>
                <w:rFonts w:cstheme="minorHAnsi"/>
                <w:sz w:val="18"/>
                <w:szCs w:val="18"/>
                <w:lang w:eastAsia="en-GB"/>
              </w:rPr>
              <w:t xml:space="preserve">. </w:t>
            </w:r>
            <w:r w:rsidRPr="000B6125">
              <w:rPr>
                <w:rFonts w:cstheme="minorHAnsi"/>
                <w:sz w:val="18"/>
                <w:szCs w:val="18"/>
                <w:lang w:eastAsia="en-GB"/>
              </w:rPr>
              <w:t>Backup are acknowledged and</w:t>
            </w:r>
            <w:r>
              <w:rPr>
                <w:rFonts w:cstheme="minorHAnsi"/>
                <w:sz w:val="18"/>
                <w:szCs w:val="18"/>
                <w:lang w:eastAsia="en-GB"/>
              </w:rPr>
              <w:t xml:space="preserve"> </w:t>
            </w:r>
            <w:r w:rsidRPr="000B6125">
              <w:rPr>
                <w:rFonts w:cstheme="minorHAnsi"/>
                <w:sz w:val="18"/>
                <w:szCs w:val="18"/>
                <w:lang w:eastAsia="en-GB"/>
              </w:rPr>
              <w:t>user are being told the backup</w:t>
            </w:r>
            <w:r>
              <w:rPr>
                <w:rFonts w:cstheme="minorHAnsi"/>
                <w:sz w:val="18"/>
                <w:szCs w:val="18"/>
                <w:lang w:eastAsia="en-GB"/>
              </w:rPr>
              <w:t xml:space="preserve"> </w:t>
            </w:r>
            <w:r w:rsidRPr="000B6125">
              <w:rPr>
                <w:rFonts w:cstheme="minorHAnsi"/>
                <w:sz w:val="18"/>
                <w:szCs w:val="18"/>
                <w:lang w:eastAsia="en-GB"/>
              </w:rPr>
              <w:t>ran and completed successfully</w:t>
            </w:r>
            <w:r>
              <w:rPr>
                <w:rFonts w:cstheme="minorHAnsi"/>
                <w:sz w:val="18"/>
                <w:szCs w:val="18"/>
                <w:lang w:eastAsia="en-GB"/>
              </w:rPr>
              <w:t xml:space="preserve">. </w:t>
            </w:r>
            <w:r w:rsidRPr="000B6125">
              <w:rPr>
                <w:rFonts w:cstheme="minorHAnsi"/>
                <w:sz w:val="18"/>
                <w:szCs w:val="18"/>
                <w:lang w:eastAsia="en-GB"/>
              </w:rPr>
              <w:t>but the evidence is not</w:t>
            </w:r>
            <w:r>
              <w:rPr>
                <w:rFonts w:cstheme="minorHAnsi"/>
                <w:sz w:val="18"/>
                <w:szCs w:val="18"/>
                <w:lang w:eastAsia="en-GB"/>
              </w:rPr>
              <w:t xml:space="preserve"> </w:t>
            </w:r>
            <w:r w:rsidRPr="000B6125">
              <w:rPr>
                <w:rFonts w:cstheme="minorHAnsi"/>
                <w:sz w:val="18"/>
                <w:szCs w:val="18"/>
                <w:lang w:eastAsia="en-GB"/>
              </w:rPr>
              <w:t>excellent and may lack details</w:t>
            </w:r>
            <w:r>
              <w:rPr>
                <w:rFonts w:cstheme="minorHAnsi"/>
                <w:sz w:val="18"/>
                <w:szCs w:val="18"/>
                <w:lang w:eastAsia="en-GB"/>
              </w:rPr>
              <w:t>.</w:t>
            </w:r>
            <w:r w:rsidR="000C0E4C">
              <w:rPr>
                <w:rFonts w:cstheme="minorHAnsi"/>
                <w:sz w:val="18"/>
                <w:szCs w:val="18"/>
                <w:lang w:eastAsia="en-GB"/>
              </w:rPr>
              <w:t xml:space="preserve"> C</w:t>
            </w:r>
            <w:r w:rsidRPr="008D547F">
              <w:rPr>
                <w:rFonts w:cstheme="minorHAnsi"/>
                <w:sz w:val="18"/>
                <w:szCs w:val="18"/>
                <w:lang w:eastAsia="en-GB"/>
              </w:rPr>
              <w:t>onfigured to</w:t>
            </w:r>
            <w:r>
              <w:rPr>
                <w:rFonts w:cstheme="minorHAnsi"/>
                <w:sz w:val="18"/>
                <w:szCs w:val="18"/>
                <w:lang w:eastAsia="en-GB"/>
              </w:rPr>
              <w:t xml:space="preserve"> </w:t>
            </w:r>
            <w:r w:rsidRPr="008D547F">
              <w:rPr>
                <w:rFonts w:cstheme="minorHAnsi"/>
                <w:sz w:val="18"/>
                <w:szCs w:val="18"/>
                <w:lang w:eastAsia="en-GB"/>
              </w:rPr>
              <w:t>automatically execute the</w:t>
            </w:r>
            <w:r>
              <w:rPr>
                <w:rFonts w:cstheme="minorHAnsi"/>
                <w:sz w:val="18"/>
                <w:szCs w:val="18"/>
                <w:lang w:eastAsia="en-GB"/>
              </w:rPr>
              <w:t xml:space="preserve"> </w:t>
            </w:r>
            <w:r w:rsidRPr="008D547F">
              <w:rPr>
                <w:rFonts w:cstheme="minorHAnsi"/>
                <w:sz w:val="18"/>
                <w:szCs w:val="18"/>
                <w:lang w:eastAsia="en-GB"/>
              </w:rPr>
              <w:t>backup script properly but the</w:t>
            </w:r>
            <w:r>
              <w:rPr>
                <w:rFonts w:cstheme="minorHAnsi"/>
                <w:sz w:val="18"/>
                <w:szCs w:val="18"/>
                <w:lang w:eastAsia="en-GB"/>
              </w:rPr>
              <w:t xml:space="preserve"> </w:t>
            </w:r>
            <w:r w:rsidRPr="008D547F">
              <w:rPr>
                <w:rFonts w:cstheme="minorHAnsi"/>
                <w:sz w:val="18"/>
                <w:szCs w:val="18"/>
                <w:lang w:eastAsia="en-GB"/>
              </w:rPr>
              <w:t>evidence is not excellent and</w:t>
            </w:r>
            <w:r>
              <w:rPr>
                <w:rFonts w:cstheme="minorHAnsi"/>
                <w:sz w:val="18"/>
                <w:szCs w:val="18"/>
                <w:lang w:eastAsia="en-GB"/>
              </w:rPr>
              <w:t xml:space="preserve"> </w:t>
            </w:r>
            <w:r w:rsidRPr="008D547F">
              <w:rPr>
                <w:rFonts w:cstheme="minorHAnsi"/>
                <w:sz w:val="18"/>
                <w:szCs w:val="18"/>
                <w:lang w:eastAsia="en-GB"/>
              </w:rPr>
              <w:t>may lack details</w:t>
            </w:r>
            <w:r>
              <w:rPr>
                <w:rFonts w:cstheme="minorHAnsi"/>
                <w:sz w:val="18"/>
                <w:szCs w:val="18"/>
                <w:lang w:eastAsia="en-GB"/>
              </w:rPr>
              <w:t xml:space="preserve">. </w:t>
            </w:r>
            <w:r w:rsidRPr="008D547F">
              <w:rPr>
                <w:rFonts w:cstheme="minorHAnsi"/>
                <w:sz w:val="18"/>
                <w:szCs w:val="18"/>
                <w:lang w:eastAsia="en-GB"/>
              </w:rPr>
              <w:t>Demonstration on how the</w:t>
            </w:r>
            <w:r>
              <w:rPr>
                <w:rFonts w:cstheme="minorHAnsi"/>
                <w:sz w:val="18"/>
                <w:szCs w:val="18"/>
                <w:lang w:eastAsia="en-GB"/>
              </w:rPr>
              <w:t xml:space="preserve"> </w:t>
            </w:r>
            <w:r w:rsidRPr="008D547F">
              <w:rPr>
                <w:rFonts w:cstheme="minorHAnsi"/>
                <w:sz w:val="18"/>
                <w:szCs w:val="18"/>
                <w:lang w:eastAsia="en-GB"/>
              </w:rPr>
              <w:t>backup archives can be restored</w:t>
            </w:r>
            <w:r>
              <w:rPr>
                <w:rFonts w:cstheme="minorHAnsi"/>
                <w:sz w:val="18"/>
                <w:szCs w:val="18"/>
                <w:lang w:eastAsia="en-GB"/>
              </w:rPr>
              <w:t xml:space="preserve"> </w:t>
            </w:r>
            <w:r w:rsidRPr="008D547F">
              <w:rPr>
                <w:rFonts w:cstheme="minorHAnsi"/>
                <w:sz w:val="18"/>
                <w:szCs w:val="18"/>
                <w:lang w:eastAsia="en-GB"/>
              </w:rPr>
              <w:t>provides a good explanation</w:t>
            </w:r>
            <w:r>
              <w:rPr>
                <w:rFonts w:cstheme="minorHAnsi"/>
                <w:sz w:val="18"/>
                <w:szCs w:val="18"/>
                <w:lang w:eastAsia="en-GB"/>
              </w:rPr>
              <w:t xml:space="preserve"> </w:t>
            </w:r>
            <w:r w:rsidRPr="008D547F">
              <w:rPr>
                <w:rFonts w:cstheme="minorHAnsi"/>
                <w:sz w:val="18"/>
                <w:szCs w:val="18"/>
                <w:lang w:eastAsia="en-GB"/>
              </w:rPr>
              <w:t>properly but the evidence is not</w:t>
            </w:r>
            <w:r>
              <w:rPr>
                <w:rFonts w:cstheme="minorHAnsi"/>
                <w:sz w:val="18"/>
                <w:szCs w:val="18"/>
                <w:lang w:eastAsia="en-GB"/>
              </w:rPr>
              <w:t xml:space="preserve"> </w:t>
            </w:r>
            <w:r w:rsidRPr="008D547F">
              <w:rPr>
                <w:rFonts w:cstheme="minorHAnsi"/>
                <w:sz w:val="18"/>
                <w:szCs w:val="18"/>
                <w:lang w:eastAsia="en-GB"/>
              </w:rPr>
              <w:t>excellent and may lack details</w:t>
            </w:r>
            <w:r>
              <w:rPr>
                <w:rFonts w:cstheme="minorHAnsi"/>
                <w:sz w:val="18"/>
                <w:szCs w:val="18"/>
                <w:lang w:eastAsia="en-GB"/>
              </w:rPr>
              <w:t>.</w:t>
            </w:r>
          </w:p>
        </w:tc>
        <w:tc>
          <w:tcPr>
            <w:tcW w:w="2339" w:type="dxa"/>
            <w:vMerge w:val="restart"/>
          </w:tcPr>
          <w:p w14:paraId="18E9879F" w14:textId="1E5CF866" w:rsidR="008D4C32" w:rsidRPr="002C2897" w:rsidRDefault="008D4C32" w:rsidP="008D4C32">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8D547F">
              <w:rPr>
                <w:rFonts w:cstheme="minorHAnsi"/>
                <w:sz w:val="18"/>
                <w:szCs w:val="18"/>
                <w:lang w:eastAsia="en-GB"/>
              </w:rPr>
              <w:t>The Shell script has been</w:t>
            </w:r>
            <w:r>
              <w:rPr>
                <w:rFonts w:cstheme="minorHAnsi"/>
                <w:sz w:val="18"/>
                <w:szCs w:val="18"/>
                <w:lang w:eastAsia="en-GB"/>
              </w:rPr>
              <w:t xml:space="preserve"> </w:t>
            </w:r>
            <w:r w:rsidRPr="008D547F">
              <w:rPr>
                <w:rFonts w:cstheme="minorHAnsi"/>
                <w:sz w:val="18"/>
                <w:szCs w:val="18"/>
                <w:lang w:eastAsia="en-GB"/>
              </w:rPr>
              <w:t>written properly and is runnable</w:t>
            </w:r>
            <w:r>
              <w:rPr>
                <w:rFonts w:cstheme="minorHAnsi"/>
                <w:sz w:val="18"/>
                <w:szCs w:val="18"/>
                <w:lang w:eastAsia="en-GB"/>
              </w:rPr>
              <w:t xml:space="preserve"> </w:t>
            </w:r>
            <w:r w:rsidRPr="008D547F">
              <w:rPr>
                <w:rFonts w:cstheme="minorHAnsi"/>
                <w:sz w:val="18"/>
                <w:szCs w:val="18"/>
                <w:lang w:eastAsia="en-GB"/>
              </w:rPr>
              <w:t>but the evidence does not</w:t>
            </w:r>
            <w:r>
              <w:rPr>
                <w:rFonts w:cstheme="minorHAnsi"/>
                <w:sz w:val="18"/>
                <w:szCs w:val="18"/>
                <w:lang w:eastAsia="en-GB"/>
              </w:rPr>
              <w:t xml:space="preserve"> </w:t>
            </w:r>
            <w:r w:rsidRPr="008D547F">
              <w:rPr>
                <w:rFonts w:cstheme="minorHAnsi"/>
                <w:sz w:val="18"/>
                <w:szCs w:val="18"/>
                <w:lang w:eastAsia="en-GB"/>
              </w:rPr>
              <w:t>reflect what it should explain</w:t>
            </w:r>
            <w:r>
              <w:rPr>
                <w:rFonts w:cstheme="minorHAnsi"/>
                <w:sz w:val="18"/>
                <w:szCs w:val="18"/>
                <w:lang w:eastAsia="en-GB"/>
              </w:rPr>
              <w:t xml:space="preserve">. </w:t>
            </w:r>
            <w:r w:rsidRPr="008D547F">
              <w:rPr>
                <w:rFonts w:cstheme="minorHAnsi"/>
                <w:sz w:val="18"/>
                <w:szCs w:val="18"/>
                <w:lang w:eastAsia="en-GB"/>
              </w:rPr>
              <w:t>The archive filename is properly</w:t>
            </w:r>
            <w:r>
              <w:rPr>
                <w:rFonts w:cstheme="minorHAnsi"/>
                <w:sz w:val="18"/>
                <w:szCs w:val="18"/>
                <w:lang w:eastAsia="en-GB"/>
              </w:rPr>
              <w:t xml:space="preserve"> </w:t>
            </w:r>
            <w:r w:rsidRPr="008D547F">
              <w:rPr>
                <w:rFonts w:cstheme="minorHAnsi"/>
                <w:sz w:val="18"/>
                <w:szCs w:val="18"/>
                <w:lang w:eastAsia="en-GB"/>
              </w:rPr>
              <w:t>dated when script has run but</w:t>
            </w:r>
            <w:r>
              <w:rPr>
                <w:rFonts w:cstheme="minorHAnsi"/>
                <w:sz w:val="18"/>
                <w:szCs w:val="18"/>
                <w:lang w:eastAsia="en-GB"/>
              </w:rPr>
              <w:t xml:space="preserve"> </w:t>
            </w:r>
            <w:r w:rsidRPr="008D547F">
              <w:rPr>
                <w:rFonts w:cstheme="minorHAnsi"/>
                <w:sz w:val="18"/>
                <w:szCs w:val="18"/>
                <w:lang w:eastAsia="en-GB"/>
              </w:rPr>
              <w:t>the evidence does not reflect</w:t>
            </w:r>
            <w:r>
              <w:rPr>
                <w:rFonts w:cstheme="minorHAnsi"/>
                <w:sz w:val="18"/>
                <w:szCs w:val="18"/>
                <w:lang w:eastAsia="en-GB"/>
              </w:rPr>
              <w:t xml:space="preserve"> </w:t>
            </w:r>
            <w:r w:rsidRPr="008D547F">
              <w:rPr>
                <w:rFonts w:cstheme="minorHAnsi"/>
                <w:sz w:val="18"/>
                <w:szCs w:val="18"/>
                <w:lang w:eastAsia="en-GB"/>
              </w:rPr>
              <w:t>what it should explain</w:t>
            </w:r>
            <w:r>
              <w:rPr>
                <w:rFonts w:cstheme="minorHAnsi"/>
                <w:sz w:val="18"/>
                <w:szCs w:val="18"/>
                <w:lang w:eastAsia="en-GB"/>
              </w:rPr>
              <w:t xml:space="preserve">. </w:t>
            </w:r>
            <w:r w:rsidRPr="005A3EF8">
              <w:rPr>
                <w:rFonts w:cstheme="minorHAnsi"/>
                <w:sz w:val="18"/>
                <w:szCs w:val="18"/>
                <w:lang w:eastAsia="en-GB"/>
              </w:rPr>
              <w:t>Backup are acknowledged and</w:t>
            </w:r>
            <w:r>
              <w:rPr>
                <w:rFonts w:cstheme="minorHAnsi"/>
                <w:sz w:val="18"/>
                <w:szCs w:val="18"/>
                <w:lang w:eastAsia="en-GB"/>
              </w:rPr>
              <w:t xml:space="preserve"> </w:t>
            </w:r>
            <w:r w:rsidRPr="005A3EF8">
              <w:rPr>
                <w:rFonts w:cstheme="minorHAnsi"/>
                <w:sz w:val="18"/>
                <w:szCs w:val="18"/>
                <w:lang w:eastAsia="en-GB"/>
              </w:rPr>
              <w:t>user are being told the backup</w:t>
            </w:r>
            <w:r>
              <w:rPr>
                <w:rFonts w:cstheme="minorHAnsi"/>
                <w:sz w:val="18"/>
                <w:szCs w:val="18"/>
                <w:lang w:eastAsia="en-GB"/>
              </w:rPr>
              <w:t xml:space="preserve"> </w:t>
            </w:r>
            <w:r w:rsidRPr="005A3EF8">
              <w:rPr>
                <w:rFonts w:cstheme="minorHAnsi"/>
                <w:sz w:val="18"/>
                <w:szCs w:val="18"/>
                <w:lang w:eastAsia="en-GB"/>
              </w:rPr>
              <w:t>ran and completed successfully</w:t>
            </w:r>
            <w:r>
              <w:rPr>
                <w:rFonts w:cstheme="minorHAnsi"/>
                <w:sz w:val="18"/>
                <w:szCs w:val="18"/>
                <w:lang w:eastAsia="en-GB"/>
              </w:rPr>
              <w:t xml:space="preserve"> </w:t>
            </w:r>
            <w:r w:rsidRPr="005A3EF8">
              <w:rPr>
                <w:rFonts w:cstheme="minorHAnsi"/>
                <w:sz w:val="18"/>
                <w:szCs w:val="18"/>
                <w:lang w:eastAsia="en-GB"/>
              </w:rPr>
              <w:t>but the evidence does not</w:t>
            </w:r>
            <w:r>
              <w:rPr>
                <w:rFonts w:cstheme="minorHAnsi"/>
                <w:sz w:val="18"/>
                <w:szCs w:val="18"/>
                <w:lang w:eastAsia="en-GB"/>
              </w:rPr>
              <w:t xml:space="preserve"> </w:t>
            </w:r>
            <w:r w:rsidRPr="005A3EF8">
              <w:rPr>
                <w:rFonts w:cstheme="minorHAnsi"/>
                <w:sz w:val="18"/>
                <w:szCs w:val="18"/>
                <w:lang w:eastAsia="en-GB"/>
              </w:rPr>
              <w:t>reflect what it should explain</w:t>
            </w:r>
            <w:r>
              <w:rPr>
                <w:rFonts w:cstheme="minorHAnsi"/>
                <w:sz w:val="18"/>
                <w:szCs w:val="18"/>
                <w:lang w:eastAsia="en-GB"/>
              </w:rPr>
              <w:t xml:space="preserve">. </w:t>
            </w:r>
            <w:r w:rsidR="000C0E4C">
              <w:rPr>
                <w:rFonts w:cstheme="minorHAnsi"/>
                <w:sz w:val="18"/>
                <w:szCs w:val="18"/>
                <w:lang w:eastAsia="en-GB"/>
              </w:rPr>
              <w:t>C</w:t>
            </w:r>
            <w:r w:rsidRPr="005A3EF8">
              <w:rPr>
                <w:rFonts w:cstheme="minorHAnsi"/>
                <w:sz w:val="18"/>
                <w:szCs w:val="18"/>
                <w:lang w:eastAsia="en-GB"/>
              </w:rPr>
              <w:t>onfigured to</w:t>
            </w:r>
            <w:r>
              <w:rPr>
                <w:rFonts w:cstheme="minorHAnsi"/>
                <w:sz w:val="18"/>
                <w:szCs w:val="18"/>
                <w:lang w:eastAsia="en-GB"/>
              </w:rPr>
              <w:t xml:space="preserve"> </w:t>
            </w:r>
            <w:r w:rsidRPr="005A3EF8">
              <w:rPr>
                <w:rFonts w:cstheme="minorHAnsi"/>
                <w:sz w:val="18"/>
                <w:szCs w:val="18"/>
                <w:lang w:eastAsia="en-GB"/>
              </w:rPr>
              <w:t>automatically execute the</w:t>
            </w:r>
            <w:r>
              <w:rPr>
                <w:rFonts w:cstheme="minorHAnsi"/>
                <w:sz w:val="18"/>
                <w:szCs w:val="18"/>
                <w:lang w:eastAsia="en-GB"/>
              </w:rPr>
              <w:t xml:space="preserve"> </w:t>
            </w:r>
            <w:r w:rsidRPr="005A3EF8">
              <w:rPr>
                <w:rFonts w:cstheme="minorHAnsi"/>
                <w:sz w:val="18"/>
                <w:szCs w:val="18"/>
                <w:lang w:eastAsia="en-GB"/>
              </w:rPr>
              <w:t>backup script properly but the</w:t>
            </w:r>
            <w:r>
              <w:rPr>
                <w:rFonts w:cstheme="minorHAnsi"/>
                <w:sz w:val="18"/>
                <w:szCs w:val="18"/>
                <w:lang w:eastAsia="en-GB"/>
              </w:rPr>
              <w:t xml:space="preserve"> </w:t>
            </w:r>
            <w:r w:rsidRPr="005A3EF8">
              <w:rPr>
                <w:rFonts w:cstheme="minorHAnsi"/>
                <w:sz w:val="18"/>
                <w:szCs w:val="18"/>
                <w:lang w:eastAsia="en-GB"/>
              </w:rPr>
              <w:t>evidence does not reflect what</w:t>
            </w:r>
            <w:r>
              <w:rPr>
                <w:rFonts w:cstheme="minorHAnsi"/>
                <w:sz w:val="18"/>
                <w:szCs w:val="18"/>
                <w:lang w:eastAsia="en-GB"/>
              </w:rPr>
              <w:t xml:space="preserve"> </w:t>
            </w:r>
            <w:r w:rsidRPr="005A3EF8">
              <w:rPr>
                <w:rFonts w:cstheme="minorHAnsi"/>
                <w:sz w:val="18"/>
                <w:szCs w:val="18"/>
                <w:lang w:eastAsia="en-GB"/>
              </w:rPr>
              <w:t>it should explain</w:t>
            </w:r>
            <w:r>
              <w:rPr>
                <w:rFonts w:cstheme="minorHAnsi"/>
                <w:sz w:val="18"/>
                <w:szCs w:val="18"/>
                <w:lang w:eastAsia="en-GB"/>
              </w:rPr>
              <w:t xml:space="preserve">. </w:t>
            </w:r>
            <w:r w:rsidRPr="005A3EF8">
              <w:rPr>
                <w:rFonts w:cstheme="minorHAnsi"/>
                <w:sz w:val="18"/>
                <w:szCs w:val="18"/>
                <w:lang w:eastAsia="en-GB"/>
              </w:rPr>
              <w:t>Demonstration on how the</w:t>
            </w:r>
            <w:r>
              <w:rPr>
                <w:rFonts w:cstheme="minorHAnsi"/>
                <w:sz w:val="18"/>
                <w:szCs w:val="18"/>
                <w:lang w:eastAsia="en-GB"/>
              </w:rPr>
              <w:t xml:space="preserve"> </w:t>
            </w:r>
            <w:r w:rsidRPr="005A3EF8">
              <w:rPr>
                <w:rFonts w:cstheme="minorHAnsi"/>
                <w:sz w:val="18"/>
                <w:szCs w:val="18"/>
                <w:lang w:eastAsia="en-GB"/>
              </w:rPr>
              <w:t>backup archives can be restored</w:t>
            </w:r>
            <w:r>
              <w:rPr>
                <w:rFonts w:cstheme="minorHAnsi"/>
                <w:sz w:val="18"/>
                <w:szCs w:val="18"/>
                <w:lang w:eastAsia="en-GB"/>
              </w:rPr>
              <w:t xml:space="preserve"> </w:t>
            </w:r>
            <w:r w:rsidRPr="005A3EF8">
              <w:rPr>
                <w:rFonts w:cstheme="minorHAnsi"/>
                <w:sz w:val="18"/>
                <w:szCs w:val="18"/>
                <w:lang w:eastAsia="en-GB"/>
              </w:rPr>
              <w:t>provides a good explanation</w:t>
            </w:r>
            <w:r>
              <w:rPr>
                <w:rFonts w:cstheme="minorHAnsi"/>
                <w:sz w:val="18"/>
                <w:szCs w:val="18"/>
                <w:lang w:eastAsia="en-GB"/>
              </w:rPr>
              <w:t xml:space="preserve"> </w:t>
            </w:r>
            <w:r w:rsidRPr="005A3EF8">
              <w:rPr>
                <w:rFonts w:cstheme="minorHAnsi"/>
                <w:sz w:val="18"/>
                <w:szCs w:val="18"/>
                <w:lang w:eastAsia="en-GB"/>
              </w:rPr>
              <w:t>properly but the evidence does</w:t>
            </w:r>
            <w:r>
              <w:rPr>
                <w:rFonts w:cstheme="minorHAnsi"/>
                <w:sz w:val="18"/>
                <w:szCs w:val="18"/>
                <w:lang w:eastAsia="en-GB"/>
              </w:rPr>
              <w:t xml:space="preserve"> </w:t>
            </w:r>
            <w:r w:rsidRPr="005A3EF8">
              <w:rPr>
                <w:rFonts w:cstheme="minorHAnsi"/>
                <w:sz w:val="18"/>
                <w:szCs w:val="18"/>
                <w:lang w:eastAsia="en-GB"/>
              </w:rPr>
              <w:t>not reflect what it should</w:t>
            </w:r>
            <w:r>
              <w:rPr>
                <w:rFonts w:cstheme="minorHAnsi"/>
                <w:sz w:val="18"/>
                <w:szCs w:val="18"/>
                <w:lang w:eastAsia="en-GB"/>
              </w:rPr>
              <w:t xml:space="preserve"> </w:t>
            </w:r>
            <w:r w:rsidRPr="005A3EF8">
              <w:rPr>
                <w:rFonts w:cstheme="minorHAnsi"/>
                <w:sz w:val="18"/>
                <w:szCs w:val="18"/>
                <w:lang w:eastAsia="en-GB"/>
              </w:rPr>
              <w:t>explain</w:t>
            </w:r>
            <w:r>
              <w:rPr>
                <w:rFonts w:cstheme="minorHAnsi"/>
                <w:sz w:val="18"/>
                <w:szCs w:val="18"/>
                <w:lang w:eastAsia="en-GB"/>
              </w:rPr>
              <w:t>.</w:t>
            </w:r>
          </w:p>
        </w:tc>
        <w:tc>
          <w:tcPr>
            <w:tcW w:w="2339" w:type="dxa"/>
            <w:vMerge w:val="restart"/>
          </w:tcPr>
          <w:p w14:paraId="5204ABB6" w14:textId="1CF82756" w:rsidR="008D4C32" w:rsidRPr="002C2897" w:rsidRDefault="008D4C32" w:rsidP="008D4C32">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5A3EF8">
              <w:rPr>
                <w:rFonts w:cstheme="minorHAnsi"/>
                <w:sz w:val="18"/>
                <w:szCs w:val="18"/>
                <w:lang w:eastAsia="en-GB"/>
              </w:rPr>
              <w:t>The Shell script has been</w:t>
            </w:r>
            <w:r>
              <w:rPr>
                <w:rFonts w:cstheme="minorHAnsi"/>
                <w:sz w:val="18"/>
                <w:szCs w:val="18"/>
                <w:lang w:eastAsia="en-GB"/>
              </w:rPr>
              <w:t xml:space="preserve"> </w:t>
            </w:r>
            <w:r w:rsidRPr="005A3EF8">
              <w:rPr>
                <w:rFonts w:cstheme="minorHAnsi"/>
                <w:sz w:val="18"/>
                <w:szCs w:val="18"/>
                <w:lang w:eastAsia="en-GB"/>
              </w:rPr>
              <w:t>written and can be runnable but</w:t>
            </w:r>
            <w:r>
              <w:rPr>
                <w:rFonts w:cstheme="minorHAnsi"/>
                <w:sz w:val="18"/>
                <w:szCs w:val="18"/>
                <w:lang w:eastAsia="en-GB"/>
              </w:rPr>
              <w:t xml:space="preserve"> </w:t>
            </w:r>
            <w:r w:rsidRPr="005A3EF8">
              <w:rPr>
                <w:rFonts w:cstheme="minorHAnsi"/>
                <w:sz w:val="18"/>
                <w:szCs w:val="18"/>
                <w:lang w:eastAsia="en-GB"/>
              </w:rPr>
              <w:t>there are minor issues and / or</w:t>
            </w:r>
            <w:r>
              <w:rPr>
                <w:rFonts w:cstheme="minorHAnsi"/>
                <w:sz w:val="18"/>
                <w:szCs w:val="18"/>
                <w:lang w:eastAsia="en-GB"/>
              </w:rPr>
              <w:t xml:space="preserve"> </w:t>
            </w:r>
            <w:r w:rsidRPr="005A3EF8">
              <w:rPr>
                <w:rFonts w:cstheme="minorHAnsi"/>
                <w:sz w:val="18"/>
                <w:szCs w:val="18"/>
                <w:lang w:eastAsia="en-GB"/>
              </w:rPr>
              <w:t>the evidence is somewhat poor</w:t>
            </w:r>
            <w:r>
              <w:rPr>
                <w:rFonts w:cstheme="minorHAnsi"/>
                <w:sz w:val="18"/>
                <w:szCs w:val="18"/>
                <w:lang w:eastAsia="en-GB"/>
              </w:rPr>
              <w:t xml:space="preserve">. </w:t>
            </w:r>
            <w:r w:rsidRPr="007839B9">
              <w:rPr>
                <w:rFonts w:cstheme="minorHAnsi"/>
                <w:sz w:val="18"/>
                <w:szCs w:val="18"/>
                <w:lang w:eastAsia="en-GB"/>
              </w:rPr>
              <w:t>An attempt of dating the</w:t>
            </w:r>
            <w:r>
              <w:rPr>
                <w:rFonts w:cstheme="minorHAnsi"/>
                <w:sz w:val="18"/>
                <w:szCs w:val="18"/>
                <w:lang w:eastAsia="en-GB"/>
              </w:rPr>
              <w:t xml:space="preserve"> </w:t>
            </w:r>
            <w:r w:rsidRPr="007839B9">
              <w:rPr>
                <w:rFonts w:cstheme="minorHAnsi"/>
                <w:sz w:val="18"/>
                <w:szCs w:val="18"/>
                <w:lang w:eastAsia="en-GB"/>
              </w:rPr>
              <w:t>archive when running the script</w:t>
            </w:r>
            <w:r>
              <w:rPr>
                <w:rFonts w:cstheme="minorHAnsi"/>
                <w:sz w:val="18"/>
                <w:szCs w:val="18"/>
                <w:lang w:eastAsia="en-GB"/>
              </w:rPr>
              <w:t xml:space="preserve"> </w:t>
            </w:r>
            <w:r w:rsidRPr="007839B9">
              <w:rPr>
                <w:rFonts w:cstheme="minorHAnsi"/>
                <w:sz w:val="18"/>
                <w:szCs w:val="18"/>
                <w:lang w:eastAsia="en-GB"/>
              </w:rPr>
              <w:t>was made but there are minor</w:t>
            </w:r>
            <w:r>
              <w:rPr>
                <w:rFonts w:cstheme="minorHAnsi"/>
                <w:sz w:val="18"/>
                <w:szCs w:val="18"/>
                <w:lang w:eastAsia="en-GB"/>
              </w:rPr>
              <w:t xml:space="preserve"> </w:t>
            </w:r>
            <w:r w:rsidRPr="007839B9">
              <w:rPr>
                <w:rFonts w:cstheme="minorHAnsi"/>
                <w:sz w:val="18"/>
                <w:szCs w:val="18"/>
                <w:lang w:eastAsia="en-GB"/>
              </w:rPr>
              <w:t>issues and / or the evidence is</w:t>
            </w:r>
            <w:r>
              <w:rPr>
                <w:rFonts w:cstheme="minorHAnsi"/>
                <w:sz w:val="18"/>
                <w:szCs w:val="18"/>
                <w:lang w:eastAsia="en-GB"/>
              </w:rPr>
              <w:t xml:space="preserve"> </w:t>
            </w:r>
            <w:r w:rsidRPr="007839B9">
              <w:rPr>
                <w:rFonts w:cstheme="minorHAnsi"/>
                <w:sz w:val="18"/>
                <w:szCs w:val="18"/>
                <w:lang w:eastAsia="en-GB"/>
              </w:rPr>
              <w:t>somewhat poor</w:t>
            </w:r>
            <w:r>
              <w:rPr>
                <w:rFonts w:cstheme="minorHAnsi"/>
                <w:sz w:val="18"/>
                <w:szCs w:val="18"/>
                <w:lang w:eastAsia="en-GB"/>
              </w:rPr>
              <w:t xml:space="preserve">. </w:t>
            </w:r>
            <w:r w:rsidRPr="007839B9">
              <w:rPr>
                <w:rFonts w:cstheme="minorHAnsi"/>
                <w:sz w:val="18"/>
                <w:szCs w:val="18"/>
                <w:lang w:eastAsia="en-GB"/>
              </w:rPr>
              <w:t>An attempt at getting Backup to</w:t>
            </w:r>
            <w:r>
              <w:rPr>
                <w:rFonts w:cstheme="minorHAnsi"/>
                <w:sz w:val="18"/>
                <w:szCs w:val="18"/>
                <w:lang w:eastAsia="en-GB"/>
              </w:rPr>
              <w:t xml:space="preserve"> </w:t>
            </w:r>
            <w:r w:rsidRPr="007839B9">
              <w:rPr>
                <w:rFonts w:cstheme="minorHAnsi"/>
                <w:sz w:val="18"/>
                <w:szCs w:val="18"/>
                <w:lang w:eastAsia="en-GB"/>
              </w:rPr>
              <w:t>be acknowledged and user are</w:t>
            </w:r>
            <w:r>
              <w:rPr>
                <w:rFonts w:cstheme="minorHAnsi"/>
                <w:sz w:val="18"/>
                <w:szCs w:val="18"/>
                <w:lang w:eastAsia="en-GB"/>
              </w:rPr>
              <w:t xml:space="preserve"> </w:t>
            </w:r>
            <w:r w:rsidRPr="007839B9">
              <w:rPr>
                <w:rFonts w:cstheme="minorHAnsi"/>
                <w:sz w:val="18"/>
                <w:szCs w:val="18"/>
                <w:lang w:eastAsia="en-GB"/>
              </w:rPr>
              <w:t>being told the backup ran and</w:t>
            </w:r>
            <w:r>
              <w:rPr>
                <w:rFonts w:cstheme="minorHAnsi"/>
                <w:sz w:val="18"/>
                <w:szCs w:val="18"/>
                <w:lang w:eastAsia="en-GB"/>
              </w:rPr>
              <w:t xml:space="preserve"> </w:t>
            </w:r>
            <w:r w:rsidRPr="007839B9">
              <w:rPr>
                <w:rFonts w:cstheme="minorHAnsi"/>
                <w:sz w:val="18"/>
                <w:szCs w:val="18"/>
                <w:lang w:eastAsia="en-GB"/>
              </w:rPr>
              <w:t>completed successfully was</w:t>
            </w:r>
            <w:r>
              <w:rPr>
                <w:rFonts w:cstheme="minorHAnsi"/>
                <w:sz w:val="18"/>
                <w:szCs w:val="18"/>
                <w:lang w:eastAsia="en-GB"/>
              </w:rPr>
              <w:t xml:space="preserve"> </w:t>
            </w:r>
            <w:r w:rsidRPr="007839B9">
              <w:rPr>
                <w:rFonts w:cstheme="minorHAnsi"/>
                <w:sz w:val="18"/>
                <w:szCs w:val="18"/>
                <w:lang w:eastAsia="en-GB"/>
              </w:rPr>
              <w:t>made but there are minor issues</w:t>
            </w:r>
            <w:r>
              <w:rPr>
                <w:rFonts w:cstheme="minorHAnsi"/>
                <w:sz w:val="18"/>
                <w:szCs w:val="18"/>
                <w:lang w:eastAsia="en-GB"/>
              </w:rPr>
              <w:t xml:space="preserve"> </w:t>
            </w:r>
            <w:r w:rsidRPr="007839B9">
              <w:rPr>
                <w:rFonts w:cstheme="minorHAnsi"/>
                <w:sz w:val="18"/>
                <w:szCs w:val="18"/>
                <w:lang w:eastAsia="en-GB"/>
              </w:rPr>
              <w:t>and / or the evidence is</w:t>
            </w:r>
            <w:r>
              <w:rPr>
                <w:rFonts w:cstheme="minorHAnsi"/>
                <w:sz w:val="18"/>
                <w:szCs w:val="18"/>
                <w:lang w:eastAsia="en-GB"/>
              </w:rPr>
              <w:t xml:space="preserve"> </w:t>
            </w:r>
            <w:r w:rsidRPr="007839B9">
              <w:rPr>
                <w:rFonts w:cstheme="minorHAnsi"/>
                <w:sz w:val="18"/>
                <w:szCs w:val="18"/>
                <w:lang w:eastAsia="en-GB"/>
              </w:rPr>
              <w:t>somewhat poor</w:t>
            </w:r>
            <w:r>
              <w:rPr>
                <w:rFonts w:cstheme="minorHAnsi"/>
                <w:sz w:val="18"/>
                <w:szCs w:val="18"/>
                <w:lang w:eastAsia="en-GB"/>
              </w:rPr>
              <w:t xml:space="preserve">. </w:t>
            </w:r>
            <w:r w:rsidRPr="007839B9">
              <w:rPr>
                <w:rFonts w:cstheme="minorHAnsi"/>
                <w:sz w:val="18"/>
                <w:szCs w:val="18"/>
                <w:lang w:eastAsia="en-GB"/>
              </w:rPr>
              <w:t>An attempt to configure to automatically</w:t>
            </w:r>
            <w:r>
              <w:rPr>
                <w:rFonts w:cstheme="minorHAnsi"/>
                <w:sz w:val="18"/>
                <w:szCs w:val="18"/>
                <w:lang w:eastAsia="en-GB"/>
              </w:rPr>
              <w:t xml:space="preserve"> </w:t>
            </w:r>
            <w:r w:rsidRPr="007839B9">
              <w:rPr>
                <w:rFonts w:cstheme="minorHAnsi"/>
                <w:sz w:val="18"/>
                <w:szCs w:val="18"/>
                <w:lang w:eastAsia="en-GB"/>
              </w:rPr>
              <w:t>execute the backup script was</w:t>
            </w:r>
            <w:r>
              <w:rPr>
                <w:rFonts w:cstheme="minorHAnsi"/>
                <w:sz w:val="18"/>
                <w:szCs w:val="18"/>
                <w:lang w:eastAsia="en-GB"/>
              </w:rPr>
              <w:t xml:space="preserve"> </w:t>
            </w:r>
            <w:r w:rsidRPr="007839B9">
              <w:rPr>
                <w:rFonts w:cstheme="minorHAnsi"/>
                <w:sz w:val="18"/>
                <w:szCs w:val="18"/>
                <w:lang w:eastAsia="en-GB"/>
              </w:rPr>
              <w:t>made but there are minor issues</w:t>
            </w:r>
            <w:r>
              <w:rPr>
                <w:rFonts w:cstheme="minorHAnsi"/>
                <w:sz w:val="18"/>
                <w:szCs w:val="18"/>
                <w:lang w:eastAsia="en-GB"/>
              </w:rPr>
              <w:t xml:space="preserve"> </w:t>
            </w:r>
            <w:r w:rsidRPr="007839B9">
              <w:rPr>
                <w:rFonts w:cstheme="minorHAnsi"/>
                <w:sz w:val="18"/>
                <w:szCs w:val="18"/>
                <w:lang w:eastAsia="en-GB"/>
              </w:rPr>
              <w:t>and / or the evidence is</w:t>
            </w:r>
            <w:r>
              <w:rPr>
                <w:rFonts w:cstheme="minorHAnsi"/>
                <w:sz w:val="18"/>
                <w:szCs w:val="18"/>
                <w:lang w:eastAsia="en-GB"/>
              </w:rPr>
              <w:t xml:space="preserve"> </w:t>
            </w:r>
            <w:r w:rsidRPr="007839B9">
              <w:rPr>
                <w:rFonts w:cstheme="minorHAnsi"/>
                <w:sz w:val="18"/>
                <w:szCs w:val="18"/>
                <w:lang w:eastAsia="en-GB"/>
              </w:rPr>
              <w:t>somewhat poor</w:t>
            </w:r>
            <w:r>
              <w:rPr>
                <w:rFonts w:cstheme="minorHAnsi"/>
                <w:sz w:val="18"/>
                <w:szCs w:val="18"/>
                <w:lang w:eastAsia="en-GB"/>
              </w:rPr>
              <w:t xml:space="preserve">. </w:t>
            </w:r>
            <w:r w:rsidRPr="007839B9">
              <w:rPr>
                <w:rFonts w:cstheme="minorHAnsi"/>
                <w:sz w:val="18"/>
                <w:szCs w:val="18"/>
                <w:lang w:eastAsia="en-GB"/>
              </w:rPr>
              <w:t>An attempt at demonstrating</w:t>
            </w:r>
            <w:r>
              <w:rPr>
                <w:rFonts w:cstheme="minorHAnsi"/>
                <w:sz w:val="18"/>
                <w:szCs w:val="18"/>
                <w:lang w:eastAsia="en-GB"/>
              </w:rPr>
              <w:t xml:space="preserve"> </w:t>
            </w:r>
            <w:r w:rsidRPr="007839B9">
              <w:rPr>
                <w:rFonts w:cstheme="minorHAnsi"/>
                <w:sz w:val="18"/>
                <w:szCs w:val="18"/>
                <w:lang w:eastAsia="en-GB"/>
              </w:rPr>
              <w:t>how the backup archives can be</w:t>
            </w:r>
            <w:r>
              <w:rPr>
                <w:rFonts w:cstheme="minorHAnsi"/>
                <w:sz w:val="18"/>
                <w:szCs w:val="18"/>
                <w:lang w:eastAsia="en-GB"/>
              </w:rPr>
              <w:t xml:space="preserve"> </w:t>
            </w:r>
            <w:r w:rsidRPr="007839B9">
              <w:rPr>
                <w:rFonts w:cstheme="minorHAnsi"/>
                <w:sz w:val="18"/>
                <w:szCs w:val="18"/>
                <w:lang w:eastAsia="en-GB"/>
              </w:rPr>
              <w:t>restored is provided made but</w:t>
            </w:r>
            <w:r>
              <w:rPr>
                <w:rFonts w:cstheme="minorHAnsi"/>
                <w:sz w:val="18"/>
                <w:szCs w:val="18"/>
                <w:lang w:eastAsia="en-GB"/>
              </w:rPr>
              <w:t xml:space="preserve"> </w:t>
            </w:r>
            <w:r w:rsidRPr="007839B9">
              <w:rPr>
                <w:rFonts w:cstheme="minorHAnsi"/>
                <w:sz w:val="18"/>
                <w:szCs w:val="18"/>
                <w:lang w:eastAsia="en-GB"/>
              </w:rPr>
              <w:t>there are minor issues and / or</w:t>
            </w:r>
            <w:r>
              <w:rPr>
                <w:rFonts w:cstheme="minorHAnsi"/>
                <w:sz w:val="18"/>
                <w:szCs w:val="18"/>
                <w:lang w:eastAsia="en-GB"/>
              </w:rPr>
              <w:t xml:space="preserve"> </w:t>
            </w:r>
            <w:r w:rsidRPr="007839B9">
              <w:rPr>
                <w:rFonts w:cstheme="minorHAnsi"/>
                <w:sz w:val="18"/>
                <w:szCs w:val="18"/>
                <w:lang w:eastAsia="en-GB"/>
              </w:rPr>
              <w:t>the evidence is somewhat poor</w:t>
            </w:r>
            <w:r>
              <w:rPr>
                <w:rFonts w:cstheme="minorHAnsi"/>
                <w:sz w:val="18"/>
                <w:szCs w:val="18"/>
                <w:lang w:eastAsia="en-GB"/>
              </w:rPr>
              <w:t>.</w:t>
            </w:r>
          </w:p>
        </w:tc>
        <w:tc>
          <w:tcPr>
            <w:tcW w:w="2339" w:type="dxa"/>
            <w:vMerge w:val="restart"/>
          </w:tcPr>
          <w:p w14:paraId="183C53DD" w14:textId="7709D472" w:rsidR="008D4C32" w:rsidRPr="002C2897" w:rsidRDefault="008D4C32" w:rsidP="008D4C32">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957CFB">
              <w:rPr>
                <w:rFonts w:cstheme="minorHAnsi"/>
                <w:sz w:val="18"/>
                <w:szCs w:val="18"/>
                <w:lang w:eastAsia="en-GB"/>
              </w:rPr>
              <w:t>The Shell script has been</w:t>
            </w:r>
            <w:r>
              <w:rPr>
                <w:rFonts w:cstheme="minorHAnsi"/>
                <w:sz w:val="18"/>
                <w:szCs w:val="18"/>
                <w:lang w:eastAsia="en-GB"/>
              </w:rPr>
              <w:t xml:space="preserve"> </w:t>
            </w:r>
            <w:r w:rsidRPr="00957CFB">
              <w:rPr>
                <w:rFonts w:cstheme="minorHAnsi"/>
                <w:sz w:val="18"/>
                <w:szCs w:val="18"/>
                <w:lang w:eastAsia="en-GB"/>
              </w:rPr>
              <w:t>written and can be runnable but</w:t>
            </w:r>
            <w:r>
              <w:rPr>
                <w:rFonts w:cstheme="minorHAnsi"/>
                <w:sz w:val="18"/>
                <w:szCs w:val="18"/>
                <w:lang w:eastAsia="en-GB"/>
              </w:rPr>
              <w:t xml:space="preserve"> </w:t>
            </w:r>
            <w:r w:rsidRPr="00957CFB">
              <w:rPr>
                <w:rFonts w:cstheme="minorHAnsi"/>
                <w:sz w:val="18"/>
                <w:szCs w:val="18"/>
                <w:lang w:eastAsia="en-GB"/>
              </w:rPr>
              <w:t>there are major issues and / or</w:t>
            </w:r>
            <w:r>
              <w:rPr>
                <w:rFonts w:cstheme="minorHAnsi"/>
                <w:sz w:val="18"/>
                <w:szCs w:val="18"/>
                <w:lang w:eastAsia="en-GB"/>
              </w:rPr>
              <w:t xml:space="preserve"> </w:t>
            </w:r>
            <w:r w:rsidRPr="00957CFB">
              <w:rPr>
                <w:rFonts w:cstheme="minorHAnsi"/>
                <w:sz w:val="18"/>
                <w:szCs w:val="18"/>
                <w:lang w:eastAsia="en-GB"/>
              </w:rPr>
              <w:t>the evidence is very poor</w:t>
            </w:r>
            <w:r>
              <w:rPr>
                <w:rFonts w:cstheme="minorHAnsi"/>
                <w:sz w:val="18"/>
                <w:szCs w:val="18"/>
                <w:lang w:eastAsia="en-GB"/>
              </w:rPr>
              <w:t xml:space="preserve">. </w:t>
            </w:r>
            <w:r w:rsidRPr="00957CFB">
              <w:rPr>
                <w:rFonts w:cstheme="minorHAnsi"/>
                <w:sz w:val="18"/>
                <w:szCs w:val="18"/>
                <w:lang w:eastAsia="en-GB"/>
              </w:rPr>
              <w:t>The Shell script has been</w:t>
            </w:r>
            <w:r>
              <w:rPr>
                <w:rFonts w:cstheme="minorHAnsi"/>
                <w:sz w:val="18"/>
                <w:szCs w:val="18"/>
                <w:lang w:eastAsia="en-GB"/>
              </w:rPr>
              <w:t xml:space="preserve"> </w:t>
            </w:r>
            <w:r w:rsidRPr="00957CFB">
              <w:rPr>
                <w:rFonts w:cstheme="minorHAnsi"/>
                <w:sz w:val="18"/>
                <w:szCs w:val="18"/>
                <w:lang w:eastAsia="en-GB"/>
              </w:rPr>
              <w:t>written and can be runnable but</w:t>
            </w:r>
            <w:r>
              <w:rPr>
                <w:rFonts w:cstheme="minorHAnsi"/>
                <w:sz w:val="18"/>
                <w:szCs w:val="18"/>
                <w:lang w:eastAsia="en-GB"/>
              </w:rPr>
              <w:t xml:space="preserve"> </w:t>
            </w:r>
            <w:r w:rsidRPr="00957CFB">
              <w:rPr>
                <w:rFonts w:cstheme="minorHAnsi"/>
                <w:sz w:val="18"/>
                <w:szCs w:val="18"/>
                <w:lang w:eastAsia="en-GB"/>
              </w:rPr>
              <w:t>there are major issues and / or</w:t>
            </w:r>
            <w:r>
              <w:rPr>
                <w:rFonts w:cstheme="minorHAnsi"/>
                <w:sz w:val="18"/>
                <w:szCs w:val="18"/>
                <w:lang w:eastAsia="en-GB"/>
              </w:rPr>
              <w:t xml:space="preserve"> </w:t>
            </w:r>
            <w:r w:rsidRPr="00957CFB">
              <w:rPr>
                <w:rFonts w:cstheme="minorHAnsi"/>
                <w:sz w:val="18"/>
                <w:szCs w:val="18"/>
                <w:lang w:eastAsia="en-GB"/>
              </w:rPr>
              <w:t>the evidence is very poor</w:t>
            </w:r>
            <w:r>
              <w:rPr>
                <w:rFonts w:cstheme="minorHAnsi"/>
                <w:sz w:val="18"/>
                <w:szCs w:val="18"/>
                <w:lang w:eastAsia="en-GB"/>
              </w:rPr>
              <w:t xml:space="preserve">. </w:t>
            </w:r>
            <w:r w:rsidRPr="00957CFB">
              <w:rPr>
                <w:rFonts w:cstheme="minorHAnsi"/>
                <w:sz w:val="18"/>
                <w:szCs w:val="18"/>
                <w:lang w:eastAsia="en-GB"/>
              </w:rPr>
              <w:t>An attempt at getting Backup to</w:t>
            </w:r>
            <w:r>
              <w:rPr>
                <w:rFonts w:cstheme="minorHAnsi"/>
                <w:sz w:val="18"/>
                <w:szCs w:val="18"/>
                <w:lang w:eastAsia="en-GB"/>
              </w:rPr>
              <w:t xml:space="preserve"> </w:t>
            </w:r>
            <w:r w:rsidRPr="00957CFB">
              <w:rPr>
                <w:rFonts w:cstheme="minorHAnsi"/>
                <w:sz w:val="18"/>
                <w:szCs w:val="18"/>
                <w:lang w:eastAsia="en-GB"/>
              </w:rPr>
              <w:t>be acknowledged and user are</w:t>
            </w:r>
            <w:r>
              <w:rPr>
                <w:rFonts w:cstheme="minorHAnsi"/>
                <w:sz w:val="18"/>
                <w:szCs w:val="18"/>
                <w:lang w:eastAsia="en-GB"/>
              </w:rPr>
              <w:t xml:space="preserve"> </w:t>
            </w:r>
            <w:r w:rsidRPr="00957CFB">
              <w:rPr>
                <w:rFonts w:cstheme="minorHAnsi"/>
                <w:sz w:val="18"/>
                <w:szCs w:val="18"/>
                <w:lang w:eastAsia="en-GB"/>
              </w:rPr>
              <w:t>being told the backup ran and</w:t>
            </w:r>
            <w:r>
              <w:rPr>
                <w:rFonts w:cstheme="minorHAnsi"/>
                <w:sz w:val="18"/>
                <w:szCs w:val="18"/>
                <w:lang w:eastAsia="en-GB"/>
              </w:rPr>
              <w:t xml:space="preserve"> </w:t>
            </w:r>
            <w:r w:rsidRPr="00957CFB">
              <w:rPr>
                <w:rFonts w:cstheme="minorHAnsi"/>
                <w:sz w:val="18"/>
                <w:szCs w:val="18"/>
                <w:lang w:eastAsia="en-GB"/>
              </w:rPr>
              <w:t>completed successfully was</w:t>
            </w:r>
            <w:r>
              <w:rPr>
                <w:rFonts w:cstheme="minorHAnsi"/>
                <w:sz w:val="18"/>
                <w:szCs w:val="18"/>
                <w:lang w:eastAsia="en-GB"/>
              </w:rPr>
              <w:t xml:space="preserve"> </w:t>
            </w:r>
            <w:r w:rsidRPr="00957CFB">
              <w:rPr>
                <w:rFonts w:cstheme="minorHAnsi"/>
                <w:sz w:val="18"/>
                <w:szCs w:val="18"/>
                <w:lang w:eastAsia="en-GB"/>
              </w:rPr>
              <w:t>made but there are major issues</w:t>
            </w:r>
            <w:r>
              <w:rPr>
                <w:rFonts w:cstheme="minorHAnsi"/>
                <w:sz w:val="18"/>
                <w:szCs w:val="18"/>
                <w:lang w:eastAsia="en-GB"/>
              </w:rPr>
              <w:t xml:space="preserve"> </w:t>
            </w:r>
            <w:r w:rsidRPr="00957CFB">
              <w:rPr>
                <w:rFonts w:cstheme="minorHAnsi"/>
                <w:sz w:val="18"/>
                <w:szCs w:val="18"/>
                <w:lang w:eastAsia="en-GB"/>
              </w:rPr>
              <w:t>and / or the evidence is very</w:t>
            </w:r>
            <w:r>
              <w:rPr>
                <w:rFonts w:cstheme="minorHAnsi"/>
                <w:sz w:val="18"/>
                <w:szCs w:val="18"/>
                <w:lang w:eastAsia="en-GB"/>
              </w:rPr>
              <w:t xml:space="preserve"> </w:t>
            </w:r>
            <w:r w:rsidRPr="00957CFB">
              <w:rPr>
                <w:rFonts w:cstheme="minorHAnsi"/>
                <w:sz w:val="18"/>
                <w:szCs w:val="18"/>
                <w:lang w:eastAsia="en-GB"/>
              </w:rPr>
              <w:t>poor</w:t>
            </w:r>
            <w:r>
              <w:rPr>
                <w:rFonts w:cstheme="minorHAnsi"/>
                <w:sz w:val="18"/>
                <w:szCs w:val="18"/>
                <w:lang w:eastAsia="en-GB"/>
              </w:rPr>
              <w:t xml:space="preserve">. </w:t>
            </w:r>
            <w:r w:rsidRPr="00957CFB">
              <w:rPr>
                <w:rFonts w:cstheme="minorHAnsi"/>
                <w:sz w:val="18"/>
                <w:szCs w:val="18"/>
                <w:lang w:eastAsia="en-GB"/>
              </w:rPr>
              <w:t>An attempt to configure to automatically</w:t>
            </w:r>
            <w:r>
              <w:rPr>
                <w:rFonts w:cstheme="minorHAnsi"/>
                <w:sz w:val="18"/>
                <w:szCs w:val="18"/>
                <w:lang w:eastAsia="en-GB"/>
              </w:rPr>
              <w:t xml:space="preserve"> </w:t>
            </w:r>
            <w:r w:rsidRPr="00957CFB">
              <w:rPr>
                <w:rFonts w:cstheme="minorHAnsi"/>
                <w:sz w:val="18"/>
                <w:szCs w:val="18"/>
                <w:lang w:eastAsia="en-GB"/>
              </w:rPr>
              <w:t>execute the backup script was</w:t>
            </w:r>
            <w:r>
              <w:rPr>
                <w:rFonts w:cstheme="minorHAnsi"/>
                <w:sz w:val="18"/>
                <w:szCs w:val="18"/>
                <w:lang w:eastAsia="en-GB"/>
              </w:rPr>
              <w:t xml:space="preserve"> </w:t>
            </w:r>
            <w:r w:rsidRPr="00957CFB">
              <w:rPr>
                <w:rFonts w:cstheme="minorHAnsi"/>
                <w:sz w:val="18"/>
                <w:szCs w:val="18"/>
                <w:lang w:eastAsia="en-GB"/>
              </w:rPr>
              <w:t>made but there are major issues</w:t>
            </w:r>
            <w:r>
              <w:rPr>
                <w:rFonts w:cstheme="minorHAnsi"/>
                <w:sz w:val="18"/>
                <w:szCs w:val="18"/>
                <w:lang w:eastAsia="en-GB"/>
              </w:rPr>
              <w:t xml:space="preserve"> </w:t>
            </w:r>
            <w:r w:rsidRPr="00957CFB">
              <w:rPr>
                <w:rFonts w:cstheme="minorHAnsi"/>
                <w:sz w:val="18"/>
                <w:szCs w:val="18"/>
                <w:lang w:eastAsia="en-GB"/>
              </w:rPr>
              <w:t>and / or the evidence is very</w:t>
            </w:r>
            <w:r>
              <w:rPr>
                <w:rFonts w:cstheme="minorHAnsi"/>
                <w:sz w:val="18"/>
                <w:szCs w:val="18"/>
                <w:lang w:eastAsia="en-GB"/>
              </w:rPr>
              <w:t xml:space="preserve"> </w:t>
            </w:r>
            <w:r w:rsidRPr="00957CFB">
              <w:rPr>
                <w:rFonts w:cstheme="minorHAnsi"/>
                <w:sz w:val="18"/>
                <w:szCs w:val="18"/>
                <w:lang w:eastAsia="en-GB"/>
              </w:rPr>
              <w:t>poor</w:t>
            </w:r>
            <w:r>
              <w:rPr>
                <w:rFonts w:cstheme="minorHAnsi"/>
                <w:sz w:val="18"/>
                <w:szCs w:val="18"/>
                <w:lang w:eastAsia="en-GB"/>
              </w:rPr>
              <w:t xml:space="preserve">. </w:t>
            </w:r>
            <w:r w:rsidRPr="00957CFB">
              <w:rPr>
                <w:rFonts w:cstheme="minorHAnsi"/>
                <w:sz w:val="18"/>
                <w:szCs w:val="18"/>
                <w:lang w:eastAsia="en-GB"/>
              </w:rPr>
              <w:t>An attempt at demonstrating</w:t>
            </w:r>
            <w:r>
              <w:rPr>
                <w:rFonts w:cstheme="minorHAnsi"/>
                <w:sz w:val="18"/>
                <w:szCs w:val="18"/>
                <w:lang w:eastAsia="en-GB"/>
              </w:rPr>
              <w:t xml:space="preserve"> </w:t>
            </w:r>
            <w:r w:rsidRPr="00957CFB">
              <w:rPr>
                <w:rFonts w:cstheme="minorHAnsi"/>
                <w:sz w:val="18"/>
                <w:szCs w:val="18"/>
                <w:lang w:eastAsia="en-GB"/>
              </w:rPr>
              <w:t>how the backup archives can be</w:t>
            </w:r>
            <w:r>
              <w:rPr>
                <w:rFonts w:cstheme="minorHAnsi"/>
                <w:sz w:val="18"/>
                <w:szCs w:val="18"/>
                <w:lang w:eastAsia="en-GB"/>
              </w:rPr>
              <w:t xml:space="preserve"> </w:t>
            </w:r>
            <w:r w:rsidRPr="00957CFB">
              <w:rPr>
                <w:rFonts w:cstheme="minorHAnsi"/>
                <w:sz w:val="18"/>
                <w:szCs w:val="18"/>
                <w:lang w:eastAsia="en-GB"/>
              </w:rPr>
              <w:t>restored is provided made but</w:t>
            </w:r>
            <w:r>
              <w:rPr>
                <w:rFonts w:cstheme="minorHAnsi"/>
                <w:sz w:val="18"/>
                <w:szCs w:val="18"/>
                <w:lang w:eastAsia="en-GB"/>
              </w:rPr>
              <w:t xml:space="preserve"> </w:t>
            </w:r>
            <w:r w:rsidRPr="00957CFB">
              <w:rPr>
                <w:rFonts w:cstheme="minorHAnsi"/>
                <w:sz w:val="18"/>
                <w:szCs w:val="18"/>
                <w:lang w:eastAsia="en-GB"/>
              </w:rPr>
              <w:t>there are major issues and / or</w:t>
            </w:r>
            <w:r>
              <w:rPr>
                <w:rFonts w:cstheme="minorHAnsi"/>
                <w:sz w:val="18"/>
                <w:szCs w:val="18"/>
                <w:lang w:eastAsia="en-GB"/>
              </w:rPr>
              <w:t xml:space="preserve"> </w:t>
            </w:r>
            <w:r w:rsidRPr="00957CFB">
              <w:rPr>
                <w:rFonts w:cstheme="minorHAnsi"/>
                <w:sz w:val="18"/>
                <w:szCs w:val="18"/>
                <w:lang w:eastAsia="en-GB"/>
              </w:rPr>
              <w:t>the evidence is very poor</w:t>
            </w:r>
            <w:r>
              <w:rPr>
                <w:rFonts w:cstheme="minorHAnsi"/>
                <w:sz w:val="18"/>
                <w:szCs w:val="18"/>
                <w:lang w:eastAsia="en-GB"/>
              </w:rPr>
              <w:t xml:space="preserve">. </w:t>
            </w:r>
          </w:p>
        </w:tc>
        <w:tc>
          <w:tcPr>
            <w:tcW w:w="2339" w:type="dxa"/>
            <w:vMerge w:val="restart"/>
          </w:tcPr>
          <w:p w14:paraId="5D6A0A98" w14:textId="248F771E" w:rsidR="008D4C32" w:rsidRPr="002C2897" w:rsidRDefault="008D4C32" w:rsidP="008D4C32">
            <w:p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247E3">
              <w:rPr>
                <w:rFonts w:cstheme="minorHAnsi"/>
                <w:sz w:val="18"/>
                <w:szCs w:val="18"/>
                <w:lang w:eastAsia="en-GB"/>
              </w:rPr>
              <w:t>No attempts and / or no</w:t>
            </w:r>
            <w:r>
              <w:rPr>
                <w:rFonts w:cstheme="minorHAnsi"/>
                <w:sz w:val="18"/>
                <w:szCs w:val="18"/>
                <w:lang w:eastAsia="en-GB"/>
              </w:rPr>
              <w:t xml:space="preserve"> </w:t>
            </w:r>
            <w:r w:rsidRPr="00C247E3">
              <w:rPr>
                <w:rFonts w:cstheme="minorHAnsi"/>
                <w:sz w:val="18"/>
                <w:szCs w:val="18"/>
                <w:lang w:eastAsia="en-GB"/>
              </w:rPr>
              <w:t>evidence presented</w:t>
            </w:r>
          </w:p>
        </w:tc>
      </w:tr>
      <w:tr w:rsidR="008D4C32" w:rsidRPr="002C2897" w14:paraId="43E1CA73" w14:textId="77777777" w:rsidTr="2837F404">
        <w:trPr>
          <w:trHeight w:val="246"/>
        </w:trPr>
        <w:tc>
          <w:tcPr>
            <w:cnfStyle w:val="001000000000" w:firstRow="0" w:lastRow="0" w:firstColumn="1" w:lastColumn="0" w:oddVBand="0" w:evenVBand="0" w:oddHBand="0" w:evenHBand="0" w:firstRowFirstColumn="0" w:firstRowLastColumn="0" w:lastRowFirstColumn="0" w:lastRowLastColumn="0"/>
            <w:tcW w:w="737" w:type="dxa"/>
            <w:tcBorders>
              <w:top w:val="nil"/>
              <w:left w:val="single" w:sz="4" w:space="0" w:color="auto"/>
              <w:bottom w:val="nil"/>
              <w:right w:val="single" w:sz="4" w:space="0" w:color="auto"/>
            </w:tcBorders>
            <w:vAlign w:val="center"/>
          </w:tcPr>
          <w:p w14:paraId="58A446F5" w14:textId="77777777" w:rsidR="008D4C32" w:rsidRPr="002C2897" w:rsidRDefault="008D4C32" w:rsidP="008D4C32">
            <w:pPr>
              <w:spacing w:after="0" w:afterAutospacing="0" w:line="240" w:lineRule="auto"/>
              <w:jc w:val="center"/>
              <w:rPr>
                <w:rFonts w:cstheme="minorHAnsi"/>
                <w:b/>
                <w:sz w:val="18"/>
                <w:szCs w:val="18"/>
              </w:rPr>
            </w:pPr>
            <w:r w:rsidRPr="002C2897">
              <w:rPr>
                <w:rFonts w:cstheme="minorHAnsi"/>
                <w:b/>
                <w:sz w:val="18"/>
                <w:szCs w:val="18"/>
              </w:rPr>
              <w:t>Grade:</w:t>
            </w:r>
          </w:p>
        </w:tc>
        <w:tc>
          <w:tcPr>
            <w:tcW w:w="476" w:type="dxa"/>
            <w:tcBorders>
              <w:top w:val="single" w:sz="4" w:space="0" w:color="auto"/>
              <w:left w:val="single" w:sz="4" w:space="0" w:color="auto"/>
              <w:bottom w:val="single" w:sz="4" w:space="0" w:color="auto"/>
              <w:right w:val="single" w:sz="4" w:space="0" w:color="auto"/>
            </w:tcBorders>
            <w:vAlign w:val="center"/>
          </w:tcPr>
          <w:p w14:paraId="3142FFAB" w14:textId="77777777" w:rsidR="008D4C32" w:rsidRPr="002C2897" w:rsidRDefault="008D4C32" w:rsidP="008D4C3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00" w:type="dxa"/>
            <w:tcBorders>
              <w:top w:val="nil"/>
              <w:left w:val="single" w:sz="4" w:space="0" w:color="auto"/>
              <w:bottom w:val="nil"/>
              <w:right w:val="single" w:sz="4" w:space="0" w:color="auto"/>
            </w:tcBorders>
            <w:vAlign w:val="center"/>
          </w:tcPr>
          <w:p w14:paraId="725714B7" w14:textId="77777777" w:rsidR="008D4C32" w:rsidRPr="002C2897" w:rsidRDefault="008D4C32" w:rsidP="008D4C3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338" w:type="dxa"/>
            <w:vMerge/>
          </w:tcPr>
          <w:p w14:paraId="11C2A945"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73E4680C"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C78861A"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6BD6318"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3A8F6CC8"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B4CFF10"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8D4C32" w:rsidRPr="002C2897" w14:paraId="7E3046C0" w14:textId="77777777" w:rsidTr="2837F404">
        <w:trPr>
          <w:trHeight w:val="170"/>
        </w:trPr>
        <w:tc>
          <w:tcPr>
            <w:cnfStyle w:val="001000000000" w:firstRow="0" w:lastRow="0" w:firstColumn="1" w:lastColumn="0" w:oddVBand="0" w:evenVBand="0" w:oddHBand="0" w:evenHBand="0" w:firstRowFirstColumn="0" w:firstRowLastColumn="0" w:lastRowFirstColumn="0" w:lastRowLastColumn="0"/>
            <w:tcW w:w="1413" w:type="dxa"/>
            <w:gridSpan w:val="3"/>
            <w:tcBorders>
              <w:top w:val="nil"/>
            </w:tcBorders>
          </w:tcPr>
          <w:p w14:paraId="48207C1D" w14:textId="77777777" w:rsidR="008D4C32" w:rsidRPr="002B5922" w:rsidRDefault="008D4C32" w:rsidP="008D4C32">
            <w:pPr>
              <w:spacing w:after="0" w:afterAutospacing="0" w:line="240" w:lineRule="auto"/>
              <w:rPr>
                <w:rFonts w:cstheme="minorHAnsi"/>
                <w:b/>
                <w:sz w:val="14"/>
                <w:szCs w:val="14"/>
              </w:rPr>
            </w:pPr>
          </w:p>
        </w:tc>
        <w:tc>
          <w:tcPr>
            <w:tcW w:w="2338" w:type="dxa"/>
            <w:vMerge/>
          </w:tcPr>
          <w:p w14:paraId="21463250"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D04EF5F"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615FCDDA"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336902D5"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E9E68AA"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7E221FF0"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8D4C32" w:rsidRPr="002C2897" w14:paraId="642D090F" w14:textId="77777777" w:rsidTr="2837F404">
        <w:trPr>
          <w:trHeight w:val="248"/>
        </w:trPr>
        <w:tc>
          <w:tcPr>
            <w:cnfStyle w:val="001000000000" w:firstRow="0" w:lastRow="0" w:firstColumn="1" w:lastColumn="0" w:oddVBand="0" w:evenVBand="0" w:oddHBand="0" w:evenHBand="0" w:firstRowFirstColumn="0" w:firstRowLastColumn="0" w:lastRowFirstColumn="0" w:lastRowLastColumn="0"/>
            <w:tcW w:w="1413" w:type="dxa"/>
            <w:gridSpan w:val="3"/>
            <w:tcBorders>
              <w:bottom w:val="nil"/>
            </w:tcBorders>
          </w:tcPr>
          <w:p w14:paraId="3114025D" w14:textId="58FADEEE" w:rsidR="008D4C32" w:rsidRPr="002C2897" w:rsidRDefault="008D4C32" w:rsidP="008D4C32">
            <w:pPr>
              <w:spacing w:before="120" w:beforeAutospacing="0" w:after="0" w:afterAutospacing="0" w:line="240" w:lineRule="auto"/>
              <w:jc w:val="center"/>
              <w:rPr>
                <w:rFonts w:cstheme="minorHAnsi"/>
                <w:b/>
                <w:sz w:val="18"/>
                <w:szCs w:val="18"/>
              </w:rPr>
            </w:pPr>
            <w:r>
              <w:rPr>
                <w:rFonts w:cstheme="minorHAnsi"/>
                <w:b/>
                <w:sz w:val="18"/>
                <w:szCs w:val="18"/>
              </w:rPr>
              <w:t>Professionalism</w:t>
            </w:r>
          </w:p>
          <w:p w14:paraId="67AB759C" w14:textId="606BE538" w:rsidR="008D4C32" w:rsidRPr="002C2897" w:rsidRDefault="008D4C32" w:rsidP="008D4C32">
            <w:pPr>
              <w:spacing w:before="0" w:beforeAutospacing="0" w:after="0" w:afterAutospacing="0" w:line="240" w:lineRule="auto"/>
              <w:jc w:val="center"/>
              <w:rPr>
                <w:rFonts w:cstheme="minorHAnsi"/>
                <w:b/>
                <w:sz w:val="18"/>
                <w:szCs w:val="18"/>
              </w:rPr>
            </w:pPr>
            <w:r w:rsidRPr="002C2897">
              <w:rPr>
                <w:rFonts w:cstheme="minorHAnsi"/>
                <w:b/>
                <w:sz w:val="18"/>
                <w:szCs w:val="18"/>
              </w:rPr>
              <w:t xml:space="preserve">(x </w:t>
            </w:r>
            <w:r>
              <w:rPr>
                <w:rFonts w:cstheme="minorHAnsi"/>
                <w:b/>
                <w:sz w:val="18"/>
                <w:szCs w:val="18"/>
              </w:rPr>
              <w:t>1</w:t>
            </w:r>
            <w:r w:rsidRPr="002C2897">
              <w:rPr>
                <w:rFonts w:cstheme="minorHAnsi"/>
                <w:b/>
                <w:sz w:val="18"/>
                <w:szCs w:val="18"/>
              </w:rPr>
              <w:t>)</w:t>
            </w:r>
          </w:p>
        </w:tc>
        <w:tc>
          <w:tcPr>
            <w:tcW w:w="2338" w:type="dxa"/>
            <w:vMerge w:val="restart"/>
          </w:tcPr>
          <w:p w14:paraId="37CBDAFB" w14:textId="584DFF0B"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143C12">
              <w:rPr>
                <w:rFonts w:cstheme="minorHAnsi"/>
                <w:sz w:val="18"/>
                <w:szCs w:val="18"/>
                <w:lang w:eastAsia="en-GB"/>
              </w:rPr>
              <w:t xml:space="preserve">Professional presentation and structured.   References provided as appropriate. </w:t>
            </w:r>
          </w:p>
        </w:tc>
        <w:tc>
          <w:tcPr>
            <w:tcW w:w="2339" w:type="dxa"/>
            <w:vMerge w:val="restart"/>
          </w:tcPr>
          <w:p w14:paraId="229CABF2" w14:textId="273BA269"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73E4D">
              <w:rPr>
                <w:rFonts w:cstheme="minorHAnsi"/>
                <w:sz w:val="18"/>
                <w:szCs w:val="18"/>
                <w:lang w:eastAsia="en-GB"/>
              </w:rPr>
              <w:t xml:space="preserve">Near professional presentation and structure with very minor flaws. References provided as appropriate. </w:t>
            </w:r>
          </w:p>
        </w:tc>
        <w:tc>
          <w:tcPr>
            <w:tcW w:w="2339" w:type="dxa"/>
            <w:vMerge w:val="restart"/>
          </w:tcPr>
          <w:p w14:paraId="6F7D37CE" w14:textId="07F20E00"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73E4D">
              <w:rPr>
                <w:rFonts w:cstheme="minorHAnsi"/>
                <w:sz w:val="18"/>
                <w:szCs w:val="18"/>
                <w:lang w:eastAsia="en-GB"/>
              </w:rPr>
              <w:t xml:space="preserve">Clear presentation and structure with a few major flaws. References provided as appropriate. </w:t>
            </w:r>
          </w:p>
        </w:tc>
        <w:tc>
          <w:tcPr>
            <w:tcW w:w="2339" w:type="dxa"/>
            <w:vMerge w:val="restart"/>
          </w:tcPr>
          <w:p w14:paraId="31D2D252" w14:textId="722BD50A"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73E4D">
              <w:rPr>
                <w:rFonts w:cstheme="minorHAnsi"/>
                <w:sz w:val="18"/>
                <w:szCs w:val="18"/>
                <w:lang w:eastAsia="en-GB"/>
              </w:rPr>
              <w:t xml:space="preserve">Adequate presentation and structure, but has major flaws. References provided as appropriate. </w:t>
            </w:r>
          </w:p>
        </w:tc>
        <w:tc>
          <w:tcPr>
            <w:tcW w:w="2339" w:type="dxa"/>
            <w:vMerge w:val="restart"/>
          </w:tcPr>
          <w:p w14:paraId="7FDB709F" w14:textId="3D61B8E5"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73E4D">
              <w:rPr>
                <w:rFonts w:cstheme="minorHAnsi"/>
                <w:sz w:val="18"/>
                <w:szCs w:val="18"/>
                <w:lang w:eastAsia="en-GB"/>
              </w:rPr>
              <w:t xml:space="preserve">Limited or significantly flawed presentation and </w:t>
            </w:r>
            <w:r w:rsidR="00F72496" w:rsidRPr="00C73E4D">
              <w:rPr>
                <w:rFonts w:cstheme="minorHAnsi"/>
                <w:sz w:val="18"/>
                <w:szCs w:val="18"/>
                <w:lang w:eastAsia="en-GB"/>
              </w:rPr>
              <w:t>structure.</w:t>
            </w:r>
            <w:r w:rsidRPr="00C73E4D">
              <w:rPr>
                <w:rFonts w:cstheme="minorHAnsi"/>
                <w:sz w:val="18"/>
                <w:szCs w:val="18"/>
                <w:lang w:eastAsia="en-GB"/>
              </w:rPr>
              <w:t xml:space="preserve"> Lack of references provided. </w:t>
            </w:r>
          </w:p>
        </w:tc>
        <w:tc>
          <w:tcPr>
            <w:tcW w:w="2339" w:type="dxa"/>
            <w:vMerge w:val="restart"/>
          </w:tcPr>
          <w:p w14:paraId="207C85FD" w14:textId="11320BE1"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r w:rsidRPr="00C73E4D">
              <w:rPr>
                <w:rFonts w:cstheme="minorHAnsi"/>
                <w:sz w:val="18"/>
                <w:szCs w:val="18"/>
                <w:lang w:eastAsia="en-GB"/>
              </w:rPr>
              <w:t xml:space="preserve">Little or no structure and supporting arguments. Lack of references provided. </w:t>
            </w:r>
          </w:p>
        </w:tc>
      </w:tr>
      <w:tr w:rsidR="008D4C32" w:rsidRPr="002C2897" w14:paraId="7D16CFA4" w14:textId="77777777" w:rsidTr="2837F404">
        <w:trPr>
          <w:trHeight w:val="246"/>
        </w:trPr>
        <w:tc>
          <w:tcPr>
            <w:cnfStyle w:val="001000000000" w:firstRow="0" w:lastRow="0" w:firstColumn="1" w:lastColumn="0" w:oddVBand="0" w:evenVBand="0" w:oddHBand="0" w:evenHBand="0" w:firstRowFirstColumn="0" w:firstRowLastColumn="0" w:lastRowFirstColumn="0" w:lastRowLastColumn="0"/>
            <w:tcW w:w="737" w:type="dxa"/>
            <w:tcBorders>
              <w:top w:val="nil"/>
              <w:left w:val="single" w:sz="4" w:space="0" w:color="auto"/>
              <w:bottom w:val="nil"/>
              <w:right w:val="single" w:sz="4" w:space="0" w:color="auto"/>
            </w:tcBorders>
            <w:vAlign w:val="center"/>
          </w:tcPr>
          <w:p w14:paraId="2EC16F99" w14:textId="77777777" w:rsidR="008D4C32" w:rsidRPr="002C2897" w:rsidRDefault="008D4C32" w:rsidP="008D4C32">
            <w:pPr>
              <w:spacing w:after="0" w:afterAutospacing="0" w:line="240" w:lineRule="auto"/>
              <w:jc w:val="center"/>
              <w:rPr>
                <w:rFonts w:cstheme="minorHAnsi"/>
                <w:b/>
                <w:sz w:val="18"/>
                <w:szCs w:val="18"/>
              </w:rPr>
            </w:pPr>
            <w:r w:rsidRPr="002C2897">
              <w:rPr>
                <w:rFonts w:cstheme="minorHAnsi"/>
                <w:b/>
                <w:sz w:val="18"/>
                <w:szCs w:val="18"/>
              </w:rPr>
              <w:t>Grade:</w:t>
            </w:r>
          </w:p>
        </w:tc>
        <w:tc>
          <w:tcPr>
            <w:tcW w:w="476" w:type="dxa"/>
            <w:tcBorders>
              <w:top w:val="single" w:sz="4" w:space="0" w:color="auto"/>
              <w:left w:val="single" w:sz="4" w:space="0" w:color="auto"/>
              <w:bottom w:val="single" w:sz="4" w:space="0" w:color="auto"/>
              <w:right w:val="single" w:sz="4" w:space="0" w:color="auto"/>
            </w:tcBorders>
            <w:vAlign w:val="center"/>
          </w:tcPr>
          <w:p w14:paraId="4DE310AE" w14:textId="77777777" w:rsidR="008D4C32" w:rsidRPr="002C2897" w:rsidRDefault="008D4C32" w:rsidP="008D4C3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00" w:type="dxa"/>
            <w:tcBorders>
              <w:top w:val="nil"/>
              <w:left w:val="single" w:sz="4" w:space="0" w:color="auto"/>
              <w:bottom w:val="nil"/>
              <w:right w:val="single" w:sz="4" w:space="0" w:color="auto"/>
            </w:tcBorders>
            <w:vAlign w:val="center"/>
          </w:tcPr>
          <w:p w14:paraId="1B03C3B9" w14:textId="77777777" w:rsidR="008D4C32" w:rsidRPr="002C2897" w:rsidRDefault="008D4C32" w:rsidP="008D4C32">
            <w:pPr>
              <w:spacing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338" w:type="dxa"/>
            <w:vMerge/>
          </w:tcPr>
          <w:p w14:paraId="7A7841E2"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72846559"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C30F70C"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D8280F7"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729A7C5D"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2BA1E68F"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r w:rsidR="008D4C32" w:rsidRPr="002C2897" w14:paraId="21A84FF3" w14:textId="77777777" w:rsidTr="2837F404">
        <w:trPr>
          <w:trHeight w:val="170"/>
        </w:trPr>
        <w:tc>
          <w:tcPr>
            <w:cnfStyle w:val="001000000000" w:firstRow="0" w:lastRow="0" w:firstColumn="1" w:lastColumn="0" w:oddVBand="0" w:evenVBand="0" w:oddHBand="0" w:evenHBand="0" w:firstRowFirstColumn="0" w:firstRowLastColumn="0" w:lastRowFirstColumn="0" w:lastRowLastColumn="0"/>
            <w:tcW w:w="1413" w:type="dxa"/>
            <w:gridSpan w:val="3"/>
            <w:tcBorders>
              <w:top w:val="nil"/>
            </w:tcBorders>
          </w:tcPr>
          <w:p w14:paraId="6F28C2A8" w14:textId="77777777" w:rsidR="008D4C32" w:rsidRPr="002B5922" w:rsidRDefault="008D4C32" w:rsidP="008D4C32">
            <w:pPr>
              <w:spacing w:after="0" w:afterAutospacing="0" w:line="240" w:lineRule="auto"/>
              <w:rPr>
                <w:rFonts w:cstheme="minorHAnsi"/>
                <w:b/>
                <w:sz w:val="14"/>
                <w:szCs w:val="14"/>
              </w:rPr>
            </w:pPr>
          </w:p>
        </w:tc>
        <w:tc>
          <w:tcPr>
            <w:tcW w:w="2338" w:type="dxa"/>
            <w:vMerge/>
          </w:tcPr>
          <w:p w14:paraId="09C09F72"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3DB187FE"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5EBB0239"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47513493"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115ACC83"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c>
          <w:tcPr>
            <w:tcW w:w="2339" w:type="dxa"/>
            <w:vMerge/>
          </w:tcPr>
          <w:p w14:paraId="636480A6" w14:textId="77777777" w:rsidR="008D4C32" w:rsidRPr="002C2897" w:rsidRDefault="008D4C32" w:rsidP="008D4C32">
            <w:pPr>
              <w:spacing w:after="0" w:afterAutospacing="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lang w:eastAsia="en-GB"/>
              </w:rPr>
            </w:pPr>
          </w:p>
        </w:tc>
      </w:tr>
    </w:tbl>
    <w:p w14:paraId="22544A35" w14:textId="0B4D891B" w:rsidR="00912527" w:rsidRPr="002B5922" w:rsidRDefault="002B5922" w:rsidP="002B5922">
      <w:pPr>
        <w:spacing w:before="120" w:after="120" w:line="259" w:lineRule="auto"/>
        <w:rPr>
          <w:b/>
          <w:sz w:val="22"/>
          <w:szCs w:val="20"/>
        </w:rPr>
        <w:sectPr w:rsidR="00912527" w:rsidRPr="002B5922" w:rsidSect="00833132">
          <w:headerReference w:type="default" r:id="rId18"/>
          <w:footerReference w:type="default" r:id="rId19"/>
          <w:pgSz w:w="16838" w:h="11906" w:orient="landscape" w:code="9"/>
          <w:pgMar w:top="1276" w:right="678" w:bottom="1440" w:left="700" w:header="709" w:footer="737" w:gutter="0"/>
          <w:cols w:space="708"/>
          <w:docGrid w:linePitch="360"/>
        </w:sectPr>
      </w:pPr>
      <w:r w:rsidRPr="002B5922">
        <w:rPr>
          <w:b/>
          <w:i/>
          <w:iCs/>
          <w:sz w:val="22"/>
          <w:szCs w:val="20"/>
        </w:rPr>
        <w:t xml:space="preserve">Coursework received late, without valid reason, will be regarded as a non-submission (NS) and one of your assessment opportunities will be lost. </w:t>
      </w:r>
      <w:r w:rsidRPr="002B5922">
        <w:rPr>
          <w:b/>
          <w:i/>
          <w:iCs/>
          <w:sz w:val="22"/>
          <w:szCs w:val="20"/>
        </w:rPr>
        <w:tab/>
      </w:r>
      <w:r w:rsidR="00912527" w:rsidRPr="002B5922">
        <w:rPr>
          <w:b/>
          <w:i/>
          <w:iCs/>
          <w:sz w:val="22"/>
          <w:szCs w:val="20"/>
        </w:rPr>
        <w:br w:type="page"/>
      </w:r>
    </w:p>
    <w:tbl>
      <w:tblPr>
        <w:tblStyle w:val="RGUTableStyle-HeaderRowOnly"/>
        <w:tblW w:w="0" w:type="auto"/>
        <w:tblLook w:val="04A0" w:firstRow="1" w:lastRow="0" w:firstColumn="1" w:lastColumn="0" w:noHBand="0" w:noVBand="1"/>
      </w:tblPr>
      <w:tblGrid>
        <w:gridCol w:w="9016"/>
      </w:tblGrid>
      <w:tr w:rsidR="00512D91" w14:paraId="4797C59D" w14:textId="77777777" w:rsidTr="00400BD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16" w:type="dxa"/>
          </w:tcPr>
          <w:p w14:paraId="12D319F7" w14:textId="7BB2A8B1" w:rsidR="00512D91" w:rsidRDefault="00512D91" w:rsidP="009E3891">
            <w:pPr>
              <w:tabs>
                <w:tab w:val="left" w:pos="1702"/>
              </w:tabs>
            </w:pPr>
            <w:r w:rsidRPr="00512D91">
              <w:lastRenderedPageBreak/>
              <w:t>What else is important to my assessment?</w:t>
            </w:r>
          </w:p>
        </w:tc>
      </w:tr>
      <w:tr w:rsidR="00E26128" w14:paraId="0D2FBB0E" w14:textId="77777777" w:rsidTr="009E3891">
        <w:tc>
          <w:tcPr>
            <w:cnfStyle w:val="001000000000" w:firstRow="0" w:lastRow="0" w:firstColumn="1" w:lastColumn="0" w:oddVBand="0" w:evenVBand="0" w:oddHBand="0" w:evenHBand="0" w:firstRowFirstColumn="0" w:firstRowLastColumn="0" w:lastRowFirstColumn="0" w:lastRowLastColumn="0"/>
            <w:tcW w:w="9016" w:type="dxa"/>
          </w:tcPr>
          <w:p w14:paraId="6E050C18" w14:textId="77777777" w:rsidR="00E26128" w:rsidRPr="00E26128" w:rsidRDefault="00E26128" w:rsidP="00E26128">
            <w:pPr>
              <w:spacing w:after="120" w:line="240" w:lineRule="auto"/>
              <w:rPr>
                <w:b/>
                <w:bCs/>
                <w:color w:val="712177" w:themeColor="accent1"/>
                <w:sz w:val="32"/>
                <w:szCs w:val="28"/>
              </w:rPr>
            </w:pPr>
            <w:r w:rsidRPr="00E26128">
              <w:rPr>
                <w:b/>
                <w:bCs/>
                <w:color w:val="712177" w:themeColor="accent1"/>
                <w:sz w:val="32"/>
                <w:szCs w:val="28"/>
              </w:rPr>
              <w:t>What is the Assessment Word Limit Statement?</w:t>
            </w:r>
          </w:p>
          <w:p w14:paraId="76EA4FDB" w14:textId="306BA897" w:rsidR="00E26128" w:rsidRDefault="00E26128" w:rsidP="00E26128">
            <w:pPr>
              <w:tabs>
                <w:tab w:val="left" w:pos="1702"/>
              </w:tabs>
            </w:pPr>
            <w:r>
              <w:t xml:space="preserve">It is important that you adhere to the Word Limit specified above. The Assessment Word Limit Statement can be found in Appendix </w:t>
            </w:r>
            <w:r w:rsidR="00E00B0E">
              <w:t>3</w:t>
            </w:r>
            <w:r>
              <w:t xml:space="preserve"> of the </w:t>
            </w:r>
            <w:hyperlink r:id="rId20" w:history="1">
              <w:r w:rsidRPr="00E26128">
                <w:rPr>
                  <w:rStyle w:val="Hyperlink"/>
                </w:rPr>
                <w:t>RGU Assessment Policy</w:t>
              </w:r>
            </w:hyperlink>
            <w:r>
              <w:t xml:space="preserve">. It provides detail on the purpose, setting and implementation of wordage limits; lists what is included and excluded from the word count; and the penalty for exceeding the word count. </w:t>
            </w:r>
          </w:p>
          <w:p w14:paraId="16068AFC" w14:textId="77777777" w:rsidR="00E26128" w:rsidRPr="00E26128" w:rsidRDefault="00E26128" w:rsidP="00E26128">
            <w:pPr>
              <w:tabs>
                <w:tab w:val="left" w:pos="1702"/>
              </w:tabs>
              <w:spacing w:after="120" w:afterAutospacing="0" w:line="240" w:lineRule="auto"/>
              <w:rPr>
                <w:b/>
                <w:bCs/>
                <w:sz w:val="28"/>
                <w:szCs w:val="24"/>
              </w:rPr>
            </w:pPr>
            <w:r w:rsidRPr="00E26128">
              <w:rPr>
                <w:b/>
                <w:bCs/>
                <w:sz w:val="28"/>
                <w:szCs w:val="24"/>
              </w:rPr>
              <w:t>What’s included in the word count?</w:t>
            </w:r>
          </w:p>
          <w:p w14:paraId="06117EFA" w14:textId="77777777" w:rsidR="00E26128" w:rsidRDefault="00E26128" w:rsidP="00E26128">
            <w:pPr>
              <w:tabs>
                <w:tab w:val="left" w:pos="1702"/>
              </w:tabs>
            </w:pPr>
            <w:r>
              <w:t>The table below lists the constituent parts which are included and excluded from the word limit of a Coursework; more detail can be found in the full Assessment Word Limit Statement. Images will not be allowed as a mechanism to circumvent the word count.</w:t>
            </w:r>
          </w:p>
          <w:tbl>
            <w:tblPr>
              <w:tblStyle w:val="RGUTableStyle-AllStyleOptions"/>
              <w:tblW w:w="8389" w:type="dxa"/>
              <w:tblInd w:w="162" w:type="dxa"/>
              <w:tblLook w:val="0420" w:firstRow="1" w:lastRow="0" w:firstColumn="0" w:lastColumn="0" w:noHBand="0" w:noVBand="1"/>
            </w:tblPr>
            <w:tblGrid>
              <w:gridCol w:w="4194"/>
              <w:gridCol w:w="4195"/>
            </w:tblGrid>
            <w:tr w:rsidR="00C91ABF" w:rsidRPr="006B7E98" w14:paraId="0F770000" w14:textId="77777777" w:rsidTr="00543500">
              <w:trPr>
                <w:cnfStyle w:val="100000000000" w:firstRow="1" w:lastRow="0" w:firstColumn="0" w:lastColumn="0" w:oddVBand="0" w:evenVBand="0" w:oddHBand="0" w:evenHBand="0" w:firstRowFirstColumn="0" w:firstRowLastColumn="0" w:lastRowFirstColumn="0" w:lastRowLastColumn="0"/>
                <w:trHeight w:val="454"/>
                <w:tblHeader/>
              </w:trPr>
              <w:tc>
                <w:tcPr>
                  <w:tcW w:w="4194" w:type="dxa"/>
                </w:tcPr>
                <w:p w14:paraId="7B80835E" w14:textId="77777777" w:rsidR="00C91ABF" w:rsidRPr="006B7E98" w:rsidRDefault="00C91ABF" w:rsidP="00C91ABF">
                  <w:bookmarkStart w:id="2" w:name="_Hlk167705670"/>
                  <w:r w:rsidRPr="006B7E98">
                    <w:t>Excluded</w:t>
                  </w:r>
                </w:p>
              </w:tc>
              <w:tc>
                <w:tcPr>
                  <w:tcW w:w="4195" w:type="dxa"/>
                </w:tcPr>
                <w:p w14:paraId="0C3CB1A0" w14:textId="77777777" w:rsidR="00C91ABF" w:rsidRPr="006B7E98" w:rsidRDefault="00C91ABF" w:rsidP="00C91ABF">
                  <w:r w:rsidRPr="006B7E98">
                    <w:t>Included</w:t>
                  </w:r>
                </w:p>
              </w:tc>
            </w:tr>
            <w:tr w:rsidR="00C91ABF" w:rsidRPr="006B7E98" w14:paraId="49ACFF35" w14:textId="77777777" w:rsidTr="00C91ABF">
              <w:trPr>
                <w:cnfStyle w:val="000000100000" w:firstRow="0" w:lastRow="0" w:firstColumn="0" w:lastColumn="0" w:oddVBand="0" w:evenVBand="0" w:oddHBand="1" w:evenHBand="0" w:firstRowFirstColumn="0" w:firstRowLastColumn="0" w:lastRowFirstColumn="0" w:lastRowLastColumn="0"/>
                <w:trHeight w:val="454"/>
              </w:trPr>
              <w:tc>
                <w:tcPr>
                  <w:tcW w:w="4194" w:type="dxa"/>
                </w:tcPr>
                <w:p w14:paraId="6347AE4E" w14:textId="77777777" w:rsidR="00C91ABF" w:rsidRPr="006B7E98" w:rsidRDefault="00C91ABF" w:rsidP="00C91ABF">
                  <w:pPr>
                    <w:rPr>
                      <w:bCs/>
                    </w:rPr>
                  </w:pPr>
                  <w:r w:rsidRPr="006B7E98">
                    <w:t>Cover or Title Page</w:t>
                  </w:r>
                </w:p>
              </w:tc>
              <w:tc>
                <w:tcPr>
                  <w:tcW w:w="4195" w:type="dxa"/>
                </w:tcPr>
                <w:p w14:paraId="4FF6C9EA" w14:textId="77777777" w:rsidR="00C91ABF" w:rsidRPr="006B7E98" w:rsidRDefault="00C91ABF" w:rsidP="00C91ABF">
                  <w:r w:rsidRPr="006B7E98">
                    <w:t>Main Text e.g. Introduction, Literature Review, Methodology, Results, Discussion, Analysis, Conclusions, and Recommendations</w:t>
                  </w:r>
                </w:p>
              </w:tc>
            </w:tr>
            <w:tr w:rsidR="00C91ABF" w:rsidRPr="006B7E98" w14:paraId="61E6AC67" w14:textId="77777777" w:rsidTr="00C91ABF">
              <w:trPr>
                <w:trHeight w:val="454"/>
              </w:trPr>
              <w:tc>
                <w:tcPr>
                  <w:tcW w:w="4194" w:type="dxa"/>
                </w:tcPr>
                <w:p w14:paraId="0CC76EFF" w14:textId="77777777" w:rsidR="00C91ABF" w:rsidRPr="006B7E98" w:rsidRDefault="00C91ABF" w:rsidP="00C91ABF">
                  <w:pPr>
                    <w:rPr>
                      <w:bCs/>
                    </w:rPr>
                  </w:pPr>
                  <w:r w:rsidRPr="006B7E98">
                    <w:t>Executive Summary (Reports) or Abstract</w:t>
                  </w:r>
                </w:p>
              </w:tc>
              <w:tc>
                <w:tcPr>
                  <w:tcW w:w="4195" w:type="dxa"/>
                </w:tcPr>
                <w:p w14:paraId="59F9DED6" w14:textId="77777777" w:rsidR="00C91ABF" w:rsidRPr="006B7E98" w:rsidRDefault="00C91ABF" w:rsidP="00C91ABF">
                  <w:r w:rsidRPr="006B7E98">
                    <w:t>Headings and subheadings</w:t>
                  </w:r>
                </w:p>
              </w:tc>
            </w:tr>
            <w:tr w:rsidR="00C91ABF" w:rsidRPr="006B7E98" w14:paraId="77F1A419" w14:textId="77777777" w:rsidTr="00C91ABF">
              <w:trPr>
                <w:cnfStyle w:val="000000100000" w:firstRow="0" w:lastRow="0" w:firstColumn="0" w:lastColumn="0" w:oddVBand="0" w:evenVBand="0" w:oddHBand="1" w:evenHBand="0" w:firstRowFirstColumn="0" w:firstRowLastColumn="0" w:lastRowFirstColumn="0" w:lastRowLastColumn="0"/>
                <w:trHeight w:val="454"/>
              </w:trPr>
              <w:tc>
                <w:tcPr>
                  <w:tcW w:w="4194" w:type="dxa"/>
                </w:tcPr>
                <w:p w14:paraId="6970E480" w14:textId="77777777" w:rsidR="00C91ABF" w:rsidRPr="006B7E98" w:rsidRDefault="00C91ABF" w:rsidP="00C91ABF">
                  <w:pPr>
                    <w:rPr>
                      <w:bCs/>
                    </w:rPr>
                  </w:pPr>
                  <w:r w:rsidRPr="006B7E98">
                    <w:t>Contents Page</w:t>
                  </w:r>
                </w:p>
              </w:tc>
              <w:tc>
                <w:tcPr>
                  <w:tcW w:w="4195" w:type="dxa"/>
                </w:tcPr>
                <w:p w14:paraId="2AFAF0B9" w14:textId="77777777" w:rsidR="00C91ABF" w:rsidRPr="006B7E98" w:rsidRDefault="00C91ABF" w:rsidP="00C91ABF">
                  <w:r w:rsidRPr="006B7E98">
                    <w:t>In-text citations</w:t>
                  </w:r>
                </w:p>
              </w:tc>
            </w:tr>
            <w:tr w:rsidR="00C91ABF" w:rsidRPr="006B7E98" w14:paraId="0F10E6F7" w14:textId="77777777" w:rsidTr="00C91ABF">
              <w:trPr>
                <w:trHeight w:val="454"/>
              </w:trPr>
              <w:tc>
                <w:tcPr>
                  <w:tcW w:w="4194" w:type="dxa"/>
                </w:tcPr>
                <w:p w14:paraId="0C314A72" w14:textId="77777777" w:rsidR="00C91ABF" w:rsidRPr="006B7E98" w:rsidRDefault="00C91ABF" w:rsidP="00C91ABF">
                  <w:pPr>
                    <w:rPr>
                      <w:bCs/>
                    </w:rPr>
                  </w:pPr>
                  <w:r w:rsidRPr="006B7E98">
                    <w:t>List of Abbreviations and/or List of Acronyms</w:t>
                  </w:r>
                </w:p>
              </w:tc>
              <w:tc>
                <w:tcPr>
                  <w:tcW w:w="4195" w:type="dxa"/>
                </w:tcPr>
                <w:p w14:paraId="5A01B887" w14:textId="77777777" w:rsidR="00C91ABF" w:rsidRPr="006B7E98" w:rsidRDefault="00C91ABF" w:rsidP="00C91ABF">
                  <w:r w:rsidRPr="006B7E98">
                    <w:t>Footnotes (relating to in-text footnote numbers)</w:t>
                  </w:r>
                </w:p>
              </w:tc>
            </w:tr>
            <w:tr w:rsidR="00C91ABF" w:rsidRPr="006B7E98" w14:paraId="2C4BABFF" w14:textId="77777777" w:rsidTr="00C91ABF">
              <w:trPr>
                <w:cnfStyle w:val="000000100000" w:firstRow="0" w:lastRow="0" w:firstColumn="0" w:lastColumn="0" w:oddVBand="0" w:evenVBand="0" w:oddHBand="1" w:evenHBand="0" w:firstRowFirstColumn="0" w:firstRowLastColumn="0" w:lastRowFirstColumn="0" w:lastRowLastColumn="0"/>
                <w:trHeight w:val="454"/>
              </w:trPr>
              <w:tc>
                <w:tcPr>
                  <w:tcW w:w="4194" w:type="dxa"/>
                </w:tcPr>
                <w:p w14:paraId="167955FE" w14:textId="77777777" w:rsidR="00C91ABF" w:rsidRPr="006B7E98" w:rsidRDefault="00C91ABF" w:rsidP="00C91ABF">
                  <w:pPr>
                    <w:rPr>
                      <w:bCs/>
                    </w:rPr>
                  </w:pPr>
                  <w:r w:rsidRPr="006B7E98">
                    <w:t>List of Tables and/or List of Figures</w:t>
                  </w:r>
                </w:p>
              </w:tc>
              <w:tc>
                <w:tcPr>
                  <w:tcW w:w="4195" w:type="dxa"/>
                </w:tcPr>
                <w:p w14:paraId="47E4B6F5" w14:textId="77777777" w:rsidR="00C91ABF" w:rsidRPr="006B7E98" w:rsidRDefault="00C91ABF" w:rsidP="00C91ABF">
                  <w:r w:rsidRPr="006B7E98">
                    <w:t>Quotes and quotations written within “…”</w:t>
                  </w:r>
                </w:p>
              </w:tc>
            </w:tr>
            <w:tr w:rsidR="00C91ABF" w:rsidRPr="006B7E98" w14:paraId="12F47E31" w14:textId="77777777" w:rsidTr="00C91ABF">
              <w:trPr>
                <w:trHeight w:val="454"/>
              </w:trPr>
              <w:tc>
                <w:tcPr>
                  <w:tcW w:w="4194" w:type="dxa"/>
                </w:tcPr>
                <w:p w14:paraId="6E122B0D" w14:textId="77777777" w:rsidR="00C91ABF" w:rsidRPr="006B7E98" w:rsidRDefault="00C91ABF" w:rsidP="00C91ABF">
                  <w:pPr>
                    <w:rPr>
                      <w:bCs/>
                    </w:rPr>
                  </w:pPr>
                  <w:r w:rsidRPr="006B7E98">
                    <w:t>Tables – mainly numeric content</w:t>
                  </w:r>
                </w:p>
              </w:tc>
              <w:tc>
                <w:tcPr>
                  <w:tcW w:w="4195" w:type="dxa"/>
                </w:tcPr>
                <w:p w14:paraId="4A0A949F" w14:textId="77777777" w:rsidR="00C91ABF" w:rsidRPr="006B7E98" w:rsidRDefault="00C91ABF" w:rsidP="00C91ABF">
                  <w:r w:rsidRPr="006B7E98">
                    <w:t>Tables – mainly text content</w:t>
                  </w:r>
                </w:p>
              </w:tc>
            </w:tr>
            <w:tr w:rsidR="00C91ABF" w:rsidRPr="006B7E98" w14:paraId="31B665AD" w14:textId="77777777" w:rsidTr="00C91ABF">
              <w:trPr>
                <w:cnfStyle w:val="000000100000" w:firstRow="0" w:lastRow="0" w:firstColumn="0" w:lastColumn="0" w:oddVBand="0" w:evenVBand="0" w:oddHBand="1" w:evenHBand="0" w:firstRowFirstColumn="0" w:firstRowLastColumn="0" w:lastRowFirstColumn="0" w:lastRowLastColumn="0"/>
                <w:trHeight w:val="454"/>
              </w:trPr>
              <w:tc>
                <w:tcPr>
                  <w:tcW w:w="4194" w:type="dxa"/>
                </w:tcPr>
                <w:p w14:paraId="4899DCE4" w14:textId="77777777" w:rsidR="00C91ABF" w:rsidRPr="006B7E98" w:rsidRDefault="00C91ABF" w:rsidP="00C91ABF">
                  <w:pPr>
                    <w:rPr>
                      <w:bCs/>
                    </w:rPr>
                  </w:pPr>
                  <w:r w:rsidRPr="006B7E98">
                    <w:t>Figures</w:t>
                  </w:r>
                </w:p>
              </w:tc>
              <w:tc>
                <w:tcPr>
                  <w:tcW w:w="4195" w:type="dxa"/>
                </w:tcPr>
                <w:p w14:paraId="51BBEE6B" w14:textId="77777777" w:rsidR="00C91ABF" w:rsidRPr="006B7E98" w:rsidRDefault="00C91ABF" w:rsidP="00C91ABF"/>
              </w:tc>
            </w:tr>
            <w:tr w:rsidR="00C91ABF" w:rsidRPr="006B7E98" w14:paraId="249F5A3C" w14:textId="77777777" w:rsidTr="00C91ABF">
              <w:trPr>
                <w:trHeight w:val="454"/>
              </w:trPr>
              <w:tc>
                <w:tcPr>
                  <w:tcW w:w="4194" w:type="dxa"/>
                </w:tcPr>
                <w:p w14:paraId="3D67596B" w14:textId="77777777" w:rsidR="00C91ABF" w:rsidRPr="006B7E98" w:rsidRDefault="00C91ABF" w:rsidP="00C91ABF">
                  <w:pPr>
                    <w:rPr>
                      <w:bCs/>
                    </w:rPr>
                  </w:pPr>
                  <w:r w:rsidRPr="006B7E98">
                    <w:lastRenderedPageBreak/>
                    <w:t>Reference List and/or Bibliography</w:t>
                  </w:r>
                </w:p>
              </w:tc>
              <w:tc>
                <w:tcPr>
                  <w:tcW w:w="4195" w:type="dxa"/>
                </w:tcPr>
                <w:p w14:paraId="40DE20DB" w14:textId="77777777" w:rsidR="00C91ABF" w:rsidRPr="006B7E98" w:rsidRDefault="00C91ABF" w:rsidP="00C91ABF"/>
              </w:tc>
            </w:tr>
            <w:tr w:rsidR="00C91ABF" w:rsidRPr="006B7E98" w14:paraId="7A496CBD" w14:textId="77777777" w:rsidTr="00C91ABF">
              <w:trPr>
                <w:cnfStyle w:val="000000100000" w:firstRow="0" w:lastRow="0" w:firstColumn="0" w:lastColumn="0" w:oddVBand="0" w:evenVBand="0" w:oddHBand="1" w:evenHBand="0" w:firstRowFirstColumn="0" w:firstRowLastColumn="0" w:lastRowFirstColumn="0" w:lastRowLastColumn="0"/>
                <w:trHeight w:val="454"/>
              </w:trPr>
              <w:tc>
                <w:tcPr>
                  <w:tcW w:w="4194" w:type="dxa"/>
                </w:tcPr>
                <w:p w14:paraId="10558020" w14:textId="77777777" w:rsidR="00C91ABF" w:rsidRPr="006B7E98" w:rsidRDefault="00C91ABF" w:rsidP="00C91ABF">
                  <w:pPr>
                    <w:rPr>
                      <w:bCs/>
                    </w:rPr>
                  </w:pPr>
                  <w:r w:rsidRPr="006B7E98">
                    <w:t>Appendices</w:t>
                  </w:r>
                </w:p>
              </w:tc>
              <w:tc>
                <w:tcPr>
                  <w:tcW w:w="4195" w:type="dxa"/>
                </w:tcPr>
                <w:p w14:paraId="3B20F450" w14:textId="77777777" w:rsidR="00C91ABF" w:rsidRPr="006B7E98" w:rsidRDefault="00C91ABF" w:rsidP="00C91ABF"/>
              </w:tc>
            </w:tr>
            <w:tr w:rsidR="00C91ABF" w:rsidRPr="006B7E98" w14:paraId="52B1C3BC" w14:textId="77777777" w:rsidTr="00C91ABF">
              <w:trPr>
                <w:trHeight w:val="454"/>
              </w:trPr>
              <w:tc>
                <w:tcPr>
                  <w:tcW w:w="4194" w:type="dxa"/>
                </w:tcPr>
                <w:p w14:paraId="6DDD7A08" w14:textId="77777777" w:rsidR="00C91ABF" w:rsidRPr="006B7E98" w:rsidRDefault="00C91ABF" w:rsidP="00C91ABF">
                  <w:pPr>
                    <w:rPr>
                      <w:bCs/>
                    </w:rPr>
                  </w:pPr>
                  <w:r w:rsidRPr="006B7E98">
                    <w:t>Glossary</w:t>
                  </w:r>
                </w:p>
              </w:tc>
              <w:tc>
                <w:tcPr>
                  <w:tcW w:w="4195" w:type="dxa"/>
                </w:tcPr>
                <w:p w14:paraId="649F69FC" w14:textId="77777777" w:rsidR="00C91ABF" w:rsidRPr="006B7E98" w:rsidRDefault="00C91ABF" w:rsidP="00C91ABF"/>
              </w:tc>
            </w:tr>
          </w:tbl>
          <w:bookmarkEnd w:id="2"/>
          <w:p w14:paraId="7A3249A6" w14:textId="77777777" w:rsidR="00C91ABF" w:rsidRPr="00C91ABF" w:rsidRDefault="00C91ABF" w:rsidP="00C91ABF">
            <w:pPr>
              <w:tabs>
                <w:tab w:val="left" w:pos="1702"/>
              </w:tabs>
              <w:spacing w:after="120" w:afterAutospacing="0" w:line="240" w:lineRule="auto"/>
              <w:rPr>
                <w:b/>
                <w:bCs/>
                <w:sz w:val="28"/>
                <w:szCs w:val="24"/>
              </w:rPr>
            </w:pPr>
            <w:r w:rsidRPr="00C91ABF">
              <w:rPr>
                <w:b/>
                <w:bCs/>
                <w:sz w:val="28"/>
                <w:szCs w:val="24"/>
              </w:rPr>
              <w:t>What are the penalties?</w:t>
            </w:r>
          </w:p>
          <w:p w14:paraId="76405B2A" w14:textId="77777777" w:rsidR="00C91ABF" w:rsidRDefault="00C91ABF" w:rsidP="00F91B38">
            <w:pPr>
              <w:tabs>
                <w:tab w:val="left" w:pos="1702"/>
              </w:tabs>
              <w:spacing w:after="0" w:afterAutospacing="0"/>
            </w:pPr>
            <w:r>
              <w:t>The grade for the submission will be reduced to the next lowest grade if:</w:t>
            </w:r>
          </w:p>
          <w:p w14:paraId="1DF64FD3" w14:textId="4C936ABE" w:rsidR="00C91ABF" w:rsidRDefault="00C91ABF" w:rsidP="00F91B38">
            <w:pPr>
              <w:pStyle w:val="ListParagraph"/>
              <w:numPr>
                <w:ilvl w:val="0"/>
                <w:numId w:val="15"/>
              </w:numPr>
              <w:tabs>
                <w:tab w:val="left" w:pos="1702"/>
              </w:tabs>
              <w:spacing w:after="0" w:afterAutospacing="0"/>
              <w:ind w:left="714" w:hanging="357"/>
            </w:pPr>
            <w:r>
              <w:t>The word count of submitted work is above the specified word limit by more than 10%.</w:t>
            </w:r>
          </w:p>
          <w:p w14:paraId="095B4341" w14:textId="24DFC99B" w:rsidR="00C91ABF" w:rsidRPr="00512D91" w:rsidRDefault="00C91ABF" w:rsidP="00F91B38">
            <w:pPr>
              <w:pStyle w:val="ListParagraph"/>
              <w:numPr>
                <w:ilvl w:val="0"/>
                <w:numId w:val="15"/>
              </w:numPr>
              <w:tabs>
                <w:tab w:val="left" w:pos="1702"/>
              </w:tabs>
              <w:spacing w:after="0" w:afterAutospacing="0"/>
              <w:ind w:left="714" w:hanging="357"/>
            </w:pPr>
            <w:r>
              <w:t>The submission contains an excessive use of text within Tables or Footnotes.</w:t>
            </w:r>
          </w:p>
        </w:tc>
      </w:tr>
      <w:tr w:rsidR="00512D91" w14:paraId="03E28584" w14:textId="77777777" w:rsidTr="009E3891">
        <w:tc>
          <w:tcPr>
            <w:cnfStyle w:val="001000000000" w:firstRow="0" w:lastRow="0" w:firstColumn="1" w:lastColumn="0" w:oddVBand="0" w:evenVBand="0" w:oddHBand="0" w:evenHBand="0" w:firstRowFirstColumn="0" w:firstRowLastColumn="0" w:lastRowFirstColumn="0" w:lastRowLastColumn="0"/>
            <w:tcW w:w="9016" w:type="dxa"/>
          </w:tcPr>
          <w:p w14:paraId="2484EA4F" w14:textId="77777777" w:rsidR="00512D91" w:rsidRPr="00D73CAA" w:rsidRDefault="00512D91" w:rsidP="009E3891">
            <w:pPr>
              <w:spacing w:after="120" w:line="240" w:lineRule="auto"/>
              <w:rPr>
                <w:b/>
                <w:bCs/>
                <w:color w:val="712177" w:themeColor="accent1"/>
                <w:sz w:val="32"/>
                <w:szCs w:val="28"/>
              </w:rPr>
            </w:pPr>
            <w:r w:rsidRPr="00D73CAA">
              <w:rPr>
                <w:b/>
                <w:bCs/>
                <w:color w:val="712177" w:themeColor="accent1"/>
                <w:sz w:val="32"/>
                <w:szCs w:val="28"/>
              </w:rPr>
              <w:lastRenderedPageBreak/>
              <w:t>What is false authorship?</w:t>
            </w:r>
          </w:p>
          <w:p w14:paraId="1A1D9D1D" w14:textId="1204155F" w:rsidR="00512D91" w:rsidRDefault="00512D91" w:rsidP="009E3891">
            <w:r>
              <w:t>“</w:t>
            </w:r>
            <w:r w:rsidR="0096477A" w:rsidRPr="0096477A">
              <w:t>The University defines this as the practice of submitting work where the student is not the author of that work. The ‘false authorship’ may relate to the student engaging with a third party and/or software tool to complete an assessment, either in part or whole. This may include work produced by, but not attributed to: another student, an essay mill, a family member or friend, a tutoring service or the unauthorised use of Artificial Intelligence (AI) software. It may also include payment, or other favours, though this will not always be the case. It may relate to any form of assessment or conducting research</w:t>
            </w:r>
            <w:r>
              <w:t>” (</w:t>
            </w:r>
            <w:hyperlink r:id="rId21" w:history="1">
              <w:r w:rsidRPr="00357C09">
                <w:rPr>
                  <w:rStyle w:val="Hyperlink"/>
                </w:rPr>
                <w:t>RGU 2023</w:t>
              </w:r>
            </w:hyperlink>
            <w:r>
              <w:t>).</w:t>
            </w:r>
          </w:p>
          <w:p w14:paraId="7D210ECA" w14:textId="77777777" w:rsidR="00512D91" w:rsidRPr="00357C09" w:rsidRDefault="00512D91" w:rsidP="009E3891">
            <w:pPr>
              <w:spacing w:after="120" w:line="240" w:lineRule="auto"/>
              <w:rPr>
                <w:b/>
                <w:bCs/>
                <w:color w:val="712177" w:themeColor="accent1"/>
                <w:sz w:val="32"/>
                <w:szCs w:val="28"/>
              </w:rPr>
            </w:pPr>
            <w:r w:rsidRPr="00357C09">
              <w:rPr>
                <w:b/>
                <w:bCs/>
                <w:color w:val="712177" w:themeColor="accent1"/>
                <w:sz w:val="32"/>
                <w:szCs w:val="28"/>
              </w:rPr>
              <w:t>What is plagiarism?</w:t>
            </w:r>
          </w:p>
          <w:p w14:paraId="7841507E" w14:textId="0AAD603E" w:rsidR="00512D91" w:rsidRDefault="0096477A" w:rsidP="009E3891">
            <w:r w:rsidRPr="0096477A">
              <w:t xml:space="preserve">Plagiarism is “the practice of presenting the thoughts, writings or other output of another or others as original, without acknowledgement of their source(s) at the point of their use in the student’s work. All materials including text, data, diagrams or other illustrations used to support a piece of work, whether from a printed publication or from electronic media, should be appropriately identified and referenced and should not normally be copied directly unless as an acknowledged quotation. Text, opinions or ideas translated </w:t>
            </w:r>
            <w:r w:rsidRPr="0096477A">
              <w:lastRenderedPageBreak/>
              <w:t>into the words of the individual student should in all cases acknowledge the original source</w:t>
            </w:r>
            <w:r w:rsidR="00512D91">
              <w:t>” (</w:t>
            </w:r>
            <w:hyperlink r:id="rId22" w:history="1">
              <w:r w:rsidR="00512D91" w:rsidRPr="00357C09">
                <w:rPr>
                  <w:rStyle w:val="Hyperlink"/>
                </w:rPr>
                <w:t>RGU 2023</w:t>
              </w:r>
            </w:hyperlink>
            <w:r w:rsidR="00512D91">
              <w:t>).</w:t>
            </w:r>
          </w:p>
          <w:p w14:paraId="7CB9EE60" w14:textId="77777777" w:rsidR="00512D91" w:rsidRPr="00357C09" w:rsidRDefault="00512D91" w:rsidP="009E3891">
            <w:pPr>
              <w:spacing w:after="120" w:line="240" w:lineRule="auto"/>
              <w:rPr>
                <w:b/>
                <w:bCs/>
                <w:color w:val="712177" w:themeColor="accent1"/>
                <w:sz w:val="32"/>
                <w:szCs w:val="28"/>
              </w:rPr>
            </w:pPr>
            <w:r w:rsidRPr="00357C09">
              <w:rPr>
                <w:b/>
                <w:bCs/>
                <w:color w:val="712177" w:themeColor="accent1"/>
                <w:sz w:val="32"/>
                <w:szCs w:val="28"/>
              </w:rPr>
              <w:t>What is collusion?</w:t>
            </w:r>
          </w:p>
          <w:p w14:paraId="03FADBC7" w14:textId="7A18CC8D" w:rsidR="00512D91" w:rsidRDefault="0096477A" w:rsidP="00F91B38">
            <w:pPr>
              <w:spacing w:beforeAutospacing="0" w:after="0" w:afterAutospacing="0"/>
            </w:pPr>
            <w:r w:rsidRPr="0096477A">
              <w:t xml:space="preserve">Collusion is defined as “two or more students working together, without the prior authorisation of the Course Leader, tutor or supervisor, to produce the same piece of work, and then attempting to present this work as their own </w:t>
            </w:r>
            <w:r w:rsidR="00512D91">
              <w:t>“ (</w:t>
            </w:r>
            <w:hyperlink r:id="rId23" w:history="1">
              <w:r w:rsidR="00512D91" w:rsidRPr="00357C09">
                <w:rPr>
                  <w:rStyle w:val="Hyperlink"/>
                </w:rPr>
                <w:t>RGU 2023</w:t>
              </w:r>
            </w:hyperlink>
            <w:r w:rsidR="00512D91">
              <w:t>).</w:t>
            </w:r>
          </w:p>
          <w:p w14:paraId="49CE215B" w14:textId="77777777" w:rsidR="00512D91" w:rsidRDefault="00512D91" w:rsidP="00F91B38">
            <w:pPr>
              <w:spacing w:beforeAutospacing="0" w:after="0" w:afterAutospacing="0"/>
            </w:pPr>
            <w:r>
              <w:t xml:space="preserve">For further information please see </w:t>
            </w:r>
            <w:hyperlink r:id="rId24" w:history="1">
              <w:r w:rsidRPr="00357C09">
                <w:rPr>
                  <w:rStyle w:val="Hyperlink"/>
                </w:rPr>
                <w:t>Academic Integrity</w:t>
              </w:r>
            </w:hyperlink>
            <w:r>
              <w:t xml:space="preserve">.  </w:t>
            </w:r>
          </w:p>
        </w:tc>
      </w:tr>
      <w:tr w:rsidR="00512D91" w14:paraId="5DCA396E" w14:textId="77777777" w:rsidTr="009E3891">
        <w:tc>
          <w:tcPr>
            <w:cnfStyle w:val="001000000000" w:firstRow="0" w:lastRow="0" w:firstColumn="1" w:lastColumn="0" w:oddVBand="0" w:evenVBand="0" w:oddHBand="0" w:evenHBand="0" w:firstRowFirstColumn="0" w:firstRowLastColumn="0" w:lastRowFirstColumn="0" w:lastRowLastColumn="0"/>
            <w:tcW w:w="9016" w:type="dxa"/>
          </w:tcPr>
          <w:p w14:paraId="2428CA2F" w14:textId="732ECA9E" w:rsidR="00512D91" w:rsidRPr="00357C09" w:rsidRDefault="0096477A" w:rsidP="009E3891">
            <w:pPr>
              <w:spacing w:after="120" w:line="240" w:lineRule="auto"/>
              <w:rPr>
                <w:b/>
                <w:bCs/>
                <w:color w:val="712177" w:themeColor="accent1"/>
                <w:sz w:val="32"/>
                <w:szCs w:val="28"/>
              </w:rPr>
            </w:pPr>
            <w:r w:rsidRPr="0096477A">
              <w:rPr>
                <w:b/>
                <w:bCs/>
                <w:color w:val="712177" w:themeColor="accent1"/>
                <w:sz w:val="32"/>
                <w:szCs w:val="28"/>
              </w:rPr>
              <w:lastRenderedPageBreak/>
              <w:t>What if I’m unable to submit?</w:t>
            </w:r>
          </w:p>
          <w:p w14:paraId="3EBEF338" w14:textId="6F242B01" w:rsidR="0096477A" w:rsidRDefault="0096477A" w:rsidP="00F91B38">
            <w:pPr>
              <w:pStyle w:val="ListParagraph"/>
              <w:numPr>
                <w:ilvl w:val="0"/>
                <w:numId w:val="13"/>
              </w:numPr>
              <w:spacing w:after="0" w:afterAutospacing="0"/>
              <w:ind w:left="714" w:hanging="357"/>
            </w:pPr>
            <w:r>
              <w:t xml:space="preserve">The University operates a </w:t>
            </w:r>
            <w:hyperlink r:id="rId25" w:history="1">
              <w:r w:rsidRPr="0096477A">
                <w:rPr>
                  <w:rStyle w:val="Hyperlink"/>
                </w:rPr>
                <w:t>Fit to Sit Policy</w:t>
              </w:r>
            </w:hyperlink>
            <w:r>
              <w:t xml:space="preserve"> which means that if you undertake an assessment then you are declaring yourself well enough to do so. </w:t>
            </w:r>
          </w:p>
          <w:p w14:paraId="3E857E84" w14:textId="1A19EFF7" w:rsidR="0096477A" w:rsidRDefault="0096477A" w:rsidP="00F91B38">
            <w:pPr>
              <w:pStyle w:val="ListParagraph"/>
              <w:numPr>
                <w:ilvl w:val="0"/>
                <w:numId w:val="13"/>
              </w:numPr>
              <w:spacing w:after="0" w:afterAutospacing="0"/>
              <w:ind w:left="714" w:hanging="357"/>
            </w:pPr>
            <w:r>
              <w:t xml:space="preserve">If you require an extension, you should complete and submit a </w:t>
            </w:r>
            <w:hyperlink r:id="rId26" w:history="1">
              <w:r w:rsidRPr="0096477A">
                <w:rPr>
                  <w:rStyle w:val="Hyperlink"/>
                </w:rPr>
                <w:t>Coursework Extension Form</w:t>
              </w:r>
            </w:hyperlink>
            <w:r>
              <w:t xml:space="preserve">. This form is available on the RGU </w:t>
            </w:r>
            <w:hyperlink r:id="rId27" w:history="1">
              <w:r w:rsidRPr="003F3825">
                <w:rPr>
                  <w:rStyle w:val="Hyperlink"/>
                </w:rPr>
                <w:t>Student and Applicant Forms</w:t>
              </w:r>
            </w:hyperlink>
            <w:r>
              <w:t xml:space="preserve"> page.</w:t>
            </w:r>
          </w:p>
          <w:p w14:paraId="2E67C3AB" w14:textId="22535942" w:rsidR="0096477A" w:rsidRDefault="0096477A" w:rsidP="00F91B38">
            <w:pPr>
              <w:pStyle w:val="ListParagraph"/>
              <w:numPr>
                <w:ilvl w:val="0"/>
                <w:numId w:val="13"/>
              </w:numPr>
              <w:spacing w:after="0" w:afterAutospacing="0"/>
            </w:pPr>
            <w:r>
              <w:t>Further support is available from your Course Leader.</w:t>
            </w:r>
          </w:p>
        </w:tc>
      </w:tr>
      <w:tr w:rsidR="00512D91" w14:paraId="56B9FFA4" w14:textId="77777777" w:rsidTr="009E3891">
        <w:tc>
          <w:tcPr>
            <w:cnfStyle w:val="001000000000" w:firstRow="0" w:lastRow="0" w:firstColumn="1" w:lastColumn="0" w:oddVBand="0" w:evenVBand="0" w:oddHBand="0" w:evenHBand="0" w:firstRowFirstColumn="0" w:firstRowLastColumn="0" w:lastRowFirstColumn="0" w:lastRowLastColumn="0"/>
            <w:tcW w:w="9016" w:type="dxa"/>
          </w:tcPr>
          <w:p w14:paraId="320A27A6" w14:textId="77777777" w:rsidR="00512D91" w:rsidRPr="00367E74" w:rsidRDefault="00512D91" w:rsidP="009E3891">
            <w:pPr>
              <w:spacing w:after="120" w:line="240" w:lineRule="auto"/>
              <w:rPr>
                <w:b/>
                <w:bCs/>
                <w:color w:val="712177" w:themeColor="accent1"/>
                <w:sz w:val="32"/>
                <w:szCs w:val="28"/>
              </w:rPr>
            </w:pPr>
            <w:r w:rsidRPr="00367E74">
              <w:rPr>
                <w:b/>
                <w:bCs/>
                <w:color w:val="712177" w:themeColor="accent1"/>
                <w:sz w:val="32"/>
                <w:szCs w:val="28"/>
              </w:rPr>
              <w:t>What additional support is available?</w:t>
            </w:r>
          </w:p>
          <w:p w14:paraId="4A9FDA5B" w14:textId="77777777" w:rsidR="00512D91" w:rsidRPr="00D347E1" w:rsidRDefault="00000000" w:rsidP="00F91B38">
            <w:pPr>
              <w:pStyle w:val="ListParagraph"/>
              <w:numPr>
                <w:ilvl w:val="0"/>
                <w:numId w:val="14"/>
              </w:numPr>
              <w:spacing w:after="0" w:afterAutospacing="0"/>
              <w:ind w:left="714" w:hanging="357"/>
            </w:pPr>
            <w:hyperlink r:id="rId28" w:history="1">
              <w:r w:rsidR="00512D91" w:rsidRPr="00D347E1">
                <w:rPr>
                  <w:rStyle w:val="Hyperlink"/>
                </w:rPr>
                <w:t>RGU Study Skills</w:t>
              </w:r>
            </w:hyperlink>
            <w:r w:rsidR="00512D91" w:rsidRPr="00D347E1">
              <w:t xml:space="preserve"> provide advice and guidance on academic writing, study skills, maths and statistics and basic IT.</w:t>
            </w:r>
          </w:p>
          <w:p w14:paraId="7188A0BC" w14:textId="77777777" w:rsidR="00512D91" w:rsidRPr="00D347E1" w:rsidRDefault="00000000" w:rsidP="00F91B38">
            <w:pPr>
              <w:pStyle w:val="ListParagraph"/>
              <w:numPr>
                <w:ilvl w:val="0"/>
                <w:numId w:val="14"/>
              </w:numPr>
              <w:spacing w:after="0" w:afterAutospacing="0"/>
              <w:ind w:left="714" w:hanging="357"/>
            </w:pPr>
            <w:hyperlink r:id="rId29" w:history="1">
              <w:r w:rsidR="00512D91" w:rsidRPr="00D347E1">
                <w:rPr>
                  <w:rStyle w:val="Hyperlink"/>
                </w:rPr>
                <w:t xml:space="preserve">RGU Library guidance on referencing and citing. </w:t>
              </w:r>
            </w:hyperlink>
            <w:r w:rsidR="00512D91" w:rsidRPr="00D347E1">
              <w:t xml:space="preserve"> </w:t>
            </w:r>
          </w:p>
          <w:p w14:paraId="218B37AC" w14:textId="77777777" w:rsidR="00512D91" w:rsidRDefault="00000000" w:rsidP="00F91B38">
            <w:pPr>
              <w:pStyle w:val="ListParagraph"/>
              <w:numPr>
                <w:ilvl w:val="0"/>
                <w:numId w:val="14"/>
              </w:numPr>
              <w:spacing w:after="0" w:afterAutospacing="0"/>
              <w:ind w:left="714" w:hanging="357"/>
            </w:pPr>
            <w:hyperlink r:id="rId30" w:history="1">
              <w:r w:rsidR="00512D91" w:rsidRPr="00D347E1">
                <w:rPr>
                  <w:rStyle w:val="Hyperlink"/>
                </w:rPr>
                <w:t>The Inclusion Centre: Disability &amp; Dyslexia</w:t>
              </w:r>
            </w:hyperlink>
            <w:r w:rsidR="00512D91" w:rsidRPr="00D347E1">
              <w:t>.</w:t>
            </w:r>
          </w:p>
          <w:p w14:paraId="74E38032" w14:textId="77777777" w:rsidR="00512D91" w:rsidRPr="00357C09" w:rsidRDefault="00512D91" w:rsidP="00F91B38">
            <w:pPr>
              <w:pStyle w:val="ListParagraph"/>
              <w:numPr>
                <w:ilvl w:val="0"/>
                <w:numId w:val="14"/>
              </w:numPr>
              <w:spacing w:after="0" w:afterAutospacing="0"/>
              <w:ind w:left="714" w:hanging="357"/>
            </w:pPr>
            <w:r w:rsidRPr="00D347E1">
              <w:t>Your Module Coordinator, Course Leader and designated Personal Tutor can also provide support.</w:t>
            </w:r>
          </w:p>
        </w:tc>
      </w:tr>
      <w:tr w:rsidR="00512D91" w14:paraId="4F07EB70" w14:textId="77777777" w:rsidTr="009E3891">
        <w:tc>
          <w:tcPr>
            <w:cnfStyle w:val="001000000000" w:firstRow="0" w:lastRow="0" w:firstColumn="1" w:lastColumn="0" w:oddVBand="0" w:evenVBand="0" w:oddHBand="0" w:evenHBand="0" w:firstRowFirstColumn="0" w:firstRowLastColumn="0" w:lastRowFirstColumn="0" w:lastRowLastColumn="0"/>
            <w:tcW w:w="9016" w:type="dxa"/>
          </w:tcPr>
          <w:p w14:paraId="38910B9F" w14:textId="77777777" w:rsidR="00512D91" w:rsidRPr="00367E74" w:rsidRDefault="00512D91" w:rsidP="009E3891">
            <w:pPr>
              <w:spacing w:after="120" w:line="240" w:lineRule="auto"/>
              <w:rPr>
                <w:b/>
                <w:bCs/>
                <w:color w:val="712177" w:themeColor="accent1"/>
                <w:sz w:val="32"/>
                <w:szCs w:val="28"/>
              </w:rPr>
            </w:pPr>
            <w:r w:rsidRPr="00367E74">
              <w:rPr>
                <w:b/>
                <w:bCs/>
                <w:color w:val="712177" w:themeColor="accent1"/>
                <w:sz w:val="32"/>
                <w:szCs w:val="28"/>
              </w:rPr>
              <w:t>What are the University rules on assessment?</w:t>
            </w:r>
          </w:p>
          <w:p w14:paraId="7EF318B6" w14:textId="0776ECB9" w:rsidR="00512D91" w:rsidRPr="00357C09" w:rsidRDefault="003F3825" w:rsidP="003F3825">
            <w:r w:rsidRPr="003F3825">
              <w:t>The University Regulation ‘</w:t>
            </w:r>
            <w:hyperlink r:id="rId31" w:history="1">
              <w:r w:rsidRPr="003F3825">
                <w:rPr>
                  <w:rStyle w:val="Hyperlink"/>
                </w:rPr>
                <w:t>A4: Assessment and Recommendations of Assessment Boards</w:t>
              </w:r>
            </w:hyperlink>
            <w:r w:rsidRPr="003F3825">
              <w:t>‘ sets out important information about assessment and how it is conducted across the University.</w:t>
            </w:r>
          </w:p>
        </w:tc>
      </w:tr>
    </w:tbl>
    <w:p w14:paraId="7D5C50CB" w14:textId="77777777" w:rsidR="00EB4AF9" w:rsidRDefault="00EB4AF9" w:rsidP="00F91B38"/>
    <w:sectPr w:rsidR="00EB4AF9" w:rsidSect="00953629">
      <w:headerReference w:type="default" r:id="rId32"/>
      <w:footerReference w:type="default" r:id="rId33"/>
      <w:pgSz w:w="11906" w:h="16838" w:code="9"/>
      <w:pgMar w:top="1560" w:right="1440" w:bottom="1560" w:left="1440"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E93AB" w14:textId="77777777" w:rsidR="00095050" w:rsidRDefault="00095050" w:rsidP="007E5B65">
      <w:pPr>
        <w:spacing w:after="0"/>
      </w:pPr>
      <w:r>
        <w:separator/>
      </w:r>
    </w:p>
  </w:endnote>
  <w:endnote w:type="continuationSeparator" w:id="0">
    <w:p w14:paraId="368D54A9" w14:textId="77777777" w:rsidR="00095050" w:rsidRDefault="00095050" w:rsidP="007E5B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14E1F" w14:textId="353F9D08" w:rsidR="008B0824" w:rsidRDefault="001147C2">
    <w:pPr>
      <w:pStyle w:val="Footer"/>
    </w:pPr>
    <w:r>
      <w:rPr>
        <w:noProof/>
      </w:rPr>
      <w:drawing>
        <wp:anchor distT="0" distB="0" distL="114300" distR="114300" simplePos="0" relativeHeight="251665408" behindDoc="1" locked="0" layoutInCell="1" allowOverlap="1" wp14:anchorId="2B7A31CA" wp14:editId="5D9F289A">
          <wp:simplePos x="0" y="0"/>
          <wp:positionH relativeFrom="margin">
            <wp:posOffset>-930910</wp:posOffset>
          </wp:positionH>
          <wp:positionV relativeFrom="paragraph">
            <wp:posOffset>79693</wp:posOffset>
          </wp:positionV>
          <wp:extent cx="7593965" cy="676275"/>
          <wp:effectExtent l="0" t="0" r="6985" b="9525"/>
          <wp:wrapNone/>
          <wp:docPr id="44379433" name="Graphic 443794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19080" name="Graphic 140771908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93965" cy="676275"/>
                  </a:xfrm>
                  <a:prstGeom prst="rect">
                    <a:avLst/>
                  </a:prstGeom>
                </pic:spPr>
              </pic:pic>
            </a:graphicData>
          </a:graphic>
          <wp14:sizeRelH relativeFrom="margin">
            <wp14:pctWidth>0</wp14:pctWidth>
          </wp14:sizeRelH>
          <wp14:sizeRelV relativeFrom="margin">
            <wp14:pctHeight>0</wp14:pctHeight>
          </wp14:sizeRelV>
        </wp:anchor>
      </w:drawing>
    </w:r>
    <w:r w:rsidR="00873ECD">
      <w:rPr>
        <w:noProof/>
      </w:rPr>
      <mc:AlternateContent>
        <mc:Choice Requires="wps">
          <w:drawing>
            <wp:anchor distT="45720" distB="45720" distL="114300" distR="114300" simplePos="0" relativeHeight="251663360" behindDoc="0" locked="0" layoutInCell="1" allowOverlap="1" wp14:anchorId="6AC6BBB6" wp14:editId="6C74F31A">
              <wp:simplePos x="0" y="0"/>
              <wp:positionH relativeFrom="rightMargin">
                <wp:posOffset>-107315</wp:posOffset>
              </wp:positionH>
              <wp:positionV relativeFrom="page">
                <wp:posOffset>10024745</wp:posOffset>
              </wp:positionV>
              <wp:extent cx="641985" cy="657860"/>
              <wp:effectExtent l="0" t="0" r="0" b="0"/>
              <wp:wrapSquare wrapText="bothSides"/>
              <wp:docPr id="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657860"/>
                      </a:xfrm>
                      <a:prstGeom prst="rect">
                        <a:avLst/>
                      </a:prstGeom>
                      <a:noFill/>
                      <a:ln w="9525">
                        <a:noFill/>
                        <a:miter lim="800000"/>
                        <a:headEnd/>
                        <a:tailEnd/>
                      </a:ln>
                    </wps:spPr>
                    <wps:txbx>
                      <w:txbxContent>
                        <w:p w14:paraId="10E66E19" w14:textId="77777777" w:rsidR="008B0824" w:rsidRPr="00204838" w:rsidRDefault="008B0824" w:rsidP="0060297C">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AC6BBB6" id="_x0000_t202" coordsize="21600,21600" o:spt="202" path="m,l,21600r21600,l21600,xe">
              <v:stroke joinstyle="miter"/>
              <v:path gradientshapeok="t" o:connecttype="rect"/>
            </v:shapetype>
            <v:shape id="Text Box 2" o:spid="_x0000_s1026" type="#_x0000_t202" alt="&quot;&quot;" style="position:absolute;margin-left:-8.45pt;margin-top:789.35pt;width:50.55pt;height:51.8pt;z-index:25166336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" filled="f" stroked="f">
              <v:textbox>
                <w:txbxContent>
                  <w:p w14:paraId="10E66E19" w14:textId="77777777" w:rsidR="008B0824" w:rsidRPr="00204838" w:rsidRDefault="008B0824" w:rsidP="0060297C">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v:textbox>
              <w10:wrap type="square"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41EC2" w14:textId="1E7F2AD8" w:rsidR="00423D44" w:rsidRDefault="00AD2D62" w:rsidP="00726498">
    <w:pPr>
      <w:pStyle w:val="Footer"/>
      <w:tabs>
        <w:tab w:val="clear" w:pos="4513"/>
        <w:tab w:val="clear" w:pos="9026"/>
        <w:tab w:val="left" w:pos="3572"/>
      </w:tabs>
    </w:pPr>
    <w:r>
      <w:rPr>
        <w:noProof/>
      </w:rPr>
      <w:drawing>
        <wp:anchor distT="0" distB="0" distL="114300" distR="114300" simplePos="0" relativeHeight="251680768" behindDoc="0" locked="0" layoutInCell="1" allowOverlap="1" wp14:anchorId="222E2A0E" wp14:editId="444160F6">
          <wp:simplePos x="0" y="0"/>
          <wp:positionH relativeFrom="column">
            <wp:posOffset>-454660</wp:posOffset>
          </wp:positionH>
          <wp:positionV relativeFrom="paragraph">
            <wp:posOffset>68580</wp:posOffset>
          </wp:positionV>
          <wp:extent cx="10706100" cy="673735"/>
          <wp:effectExtent l="0" t="0" r="0" b="0"/>
          <wp:wrapNone/>
          <wp:docPr id="525196396"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13435" name="Graphic 697913435">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706100" cy="673735"/>
                  </a:xfrm>
                  <a:prstGeom prst="rect">
                    <a:avLst/>
                  </a:prstGeom>
                </pic:spPr>
              </pic:pic>
            </a:graphicData>
          </a:graphic>
        </wp:anchor>
      </w:drawing>
    </w:r>
    <w:r>
      <w:rPr>
        <w:noProof/>
      </w:rPr>
      <mc:AlternateContent>
        <mc:Choice Requires="wps">
          <w:drawing>
            <wp:anchor distT="0" distB="0" distL="114300" distR="114300" simplePos="0" relativeHeight="251681792" behindDoc="0" locked="0" layoutInCell="1" allowOverlap="1" wp14:anchorId="1E3C5020" wp14:editId="5CA14C81">
              <wp:simplePos x="0" y="0"/>
              <wp:positionH relativeFrom="column">
                <wp:posOffset>9215491</wp:posOffset>
              </wp:positionH>
              <wp:positionV relativeFrom="paragraph">
                <wp:posOffset>68580</wp:posOffset>
              </wp:positionV>
              <wp:extent cx="641985" cy="657860"/>
              <wp:effectExtent l="0" t="0" r="0" b="0"/>
              <wp:wrapNone/>
              <wp:docPr id="145639346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657860"/>
                      </a:xfrm>
                      <a:prstGeom prst="rect">
                        <a:avLst/>
                      </a:prstGeom>
                      <a:noFill/>
                      <a:ln w="9525">
                        <a:noFill/>
                        <a:miter lim="800000"/>
                        <a:headEnd/>
                        <a:tailEnd/>
                      </a:ln>
                    </wps:spPr>
                    <wps:txbx>
                      <w:txbxContent>
                        <w:p w14:paraId="1086D044" w14:textId="77777777" w:rsidR="00726498" w:rsidRPr="00204838" w:rsidRDefault="00726498" w:rsidP="00726498">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wps:txbx>
                    <wps:bodyPr rot="0" vert="horz" wrap="square" lIns="91440" tIns="45720" rIns="91440" bIns="45720" anchor="ctr" anchorCtr="0">
                      <a:noAutofit/>
                    </wps:bodyPr>
                  </wps:wsp>
                </a:graphicData>
              </a:graphic>
            </wp:anchor>
          </w:drawing>
        </mc:Choice>
        <mc:Fallback>
          <w:pict>
            <v:shapetype w14:anchorId="1E3C5020" id="_x0000_t202" coordsize="21600,21600" o:spt="202" path="m,l,21600r21600,l21600,xe">
              <v:stroke joinstyle="miter"/>
              <v:path gradientshapeok="t" o:connecttype="rect"/>
            </v:shapetype>
            <v:shape id="_x0000_s1027" type="#_x0000_t202" alt="&quot;&quot;" style="position:absolute;margin-left:725.65pt;margin-top:5.4pt;width:50.55pt;height:51.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" filled="f" stroked="f">
              <v:textbox>
                <w:txbxContent>
                  <w:p w14:paraId="1086D044" w14:textId="77777777" w:rsidR="00726498" w:rsidRPr="00204838" w:rsidRDefault="00726498" w:rsidP="00726498">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v:textbox>
            </v:shape>
          </w:pict>
        </mc:Fallback>
      </mc:AlternateContent>
    </w:r>
    <w:r w:rsidR="00423D44">
      <w:rPr>
        <w:noProof/>
      </w:rPr>
      <mc:AlternateContent>
        <mc:Choice Requires="wps">
          <w:drawing>
            <wp:anchor distT="45720" distB="45720" distL="114300" distR="114300" simplePos="0" relativeHeight="251671552" behindDoc="0" locked="0" layoutInCell="1" allowOverlap="1" wp14:anchorId="611FF91A" wp14:editId="26C7B2FD">
              <wp:simplePos x="0" y="0"/>
              <wp:positionH relativeFrom="rightMargin">
                <wp:posOffset>-107315</wp:posOffset>
              </wp:positionH>
              <wp:positionV relativeFrom="page">
                <wp:posOffset>10024745</wp:posOffset>
              </wp:positionV>
              <wp:extent cx="641985" cy="657860"/>
              <wp:effectExtent l="0" t="0" r="0" b="0"/>
              <wp:wrapSquare wrapText="bothSides"/>
              <wp:docPr id="79329273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657860"/>
                      </a:xfrm>
                      <a:prstGeom prst="rect">
                        <a:avLst/>
                      </a:prstGeom>
                      <a:noFill/>
                      <a:ln w="9525">
                        <a:noFill/>
                        <a:miter lim="800000"/>
                        <a:headEnd/>
                        <a:tailEnd/>
                      </a:ln>
                    </wps:spPr>
                    <wps:txbx>
                      <w:txbxContent>
                        <w:p w14:paraId="4147C800" w14:textId="77777777" w:rsidR="00423D44" w:rsidRPr="00204838" w:rsidRDefault="00423D44" w:rsidP="0060297C">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11FF91A" id="_x0000_s1028" type="#_x0000_t202" alt="&quot;&quot;" style="position:absolute;margin-left:-8.45pt;margin-top:789.35pt;width:50.55pt;height:51.8pt;z-index:25167155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" filled="f" stroked="f">
              <v:textbox>
                <w:txbxContent>
                  <w:p w14:paraId="4147C800" w14:textId="77777777" w:rsidR="00423D44" w:rsidRPr="00204838" w:rsidRDefault="00423D44" w:rsidP="0060297C">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v:textbox>
              <w10:wrap type="square" anchorx="margin" anchory="page"/>
            </v:shape>
          </w:pict>
        </mc:Fallback>
      </mc:AlternateContent>
    </w:r>
    <w:r w:rsidR="0072649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A5706" w14:textId="77777777" w:rsidR="00423D44" w:rsidRDefault="00423D44">
    <w:pPr>
      <w:pStyle w:val="Footer"/>
    </w:pPr>
    <w:r>
      <w:rPr>
        <w:noProof/>
      </w:rPr>
      <w:drawing>
        <wp:anchor distT="0" distB="0" distL="114300" distR="114300" simplePos="0" relativeHeight="251675648" behindDoc="1" locked="0" layoutInCell="1" allowOverlap="1" wp14:anchorId="39E965CF" wp14:editId="2F5D6E80">
          <wp:simplePos x="0" y="0"/>
          <wp:positionH relativeFrom="margin">
            <wp:posOffset>-930910</wp:posOffset>
          </wp:positionH>
          <wp:positionV relativeFrom="paragraph">
            <wp:posOffset>79693</wp:posOffset>
          </wp:positionV>
          <wp:extent cx="7593965" cy="676275"/>
          <wp:effectExtent l="0" t="0" r="6985" b="9525"/>
          <wp:wrapNone/>
          <wp:docPr id="448728495" name="Graphic 448728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19080" name="Graphic 140771908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93965" cy="6762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4624" behindDoc="0" locked="0" layoutInCell="1" allowOverlap="1" wp14:anchorId="1F96450F" wp14:editId="562A49C8">
              <wp:simplePos x="0" y="0"/>
              <wp:positionH relativeFrom="rightMargin">
                <wp:posOffset>-107315</wp:posOffset>
              </wp:positionH>
              <wp:positionV relativeFrom="page">
                <wp:posOffset>10024745</wp:posOffset>
              </wp:positionV>
              <wp:extent cx="641985" cy="657860"/>
              <wp:effectExtent l="0" t="0" r="0" b="0"/>
              <wp:wrapSquare wrapText="bothSides"/>
              <wp:docPr id="70316066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 cy="657860"/>
                      </a:xfrm>
                      <a:prstGeom prst="rect">
                        <a:avLst/>
                      </a:prstGeom>
                      <a:noFill/>
                      <a:ln w="9525">
                        <a:noFill/>
                        <a:miter lim="800000"/>
                        <a:headEnd/>
                        <a:tailEnd/>
                      </a:ln>
                    </wps:spPr>
                    <wps:txbx>
                      <w:txbxContent>
                        <w:p w14:paraId="6859CD0E" w14:textId="77777777" w:rsidR="00423D44" w:rsidRPr="00204838" w:rsidRDefault="00423D44" w:rsidP="0060297C">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F96450F" id="_x0000_t202" coordsize="21600,21600" o:spt="202" path="m,l,21600r21600,l21600,xe">
              <v:stroke joinstyle="miter"/>
              <v:path gradientshapeok="t" o:connecttype="rect"/>
            </v:shapetype>
            <v:shape id="_x0000_s1029" type="#_x0000_t202" alt="&quot;&quot;" style="position:absolute;margin-left:-8.45pt;margin-top:789.35pt;width:50.55pt;height:51.8pt;z-index:25167462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" filled="f" stroked="f">
              <v:textbox>
                <w:txbxContent>
                  <w:p w14:paraId="6859CD0E" w14:textId="77777777" w:rsidR="00423D44" w:rsidRPr="00204838" w:rsidRDefault="00423D44" w:rsidP="0060297C">
                    <w:pPr>
                      <w:spacing w:after="0" w:line="240" w:lineRule="auto"/>
                      <w:jc w:val="right"/>
                      <w:rPr>
                        <w:b/>
                        <w:bCs/>
                        <w:color w:val="FFFFFF" w:themeColor="background1"/>
                        <w:szCs w:val="24"/>
                      </w:rPr>
                    </w:pPr>
                    <w:r w:rsidRPr="00204838">
                      <w:rPr>
                        <w:b/>
                        <w:bCs/>
                        <w:color w:val="FFFFFF" w:themeColor="background1"/>
                        <w:szCs w:val="24"/>
                      </w:rPr>
                      <w:fldChar w:fldCharType="begin"/>
                    </w:r>
                    <w:r w:rsidRPr="00204838">
                      <w:rPr>
                        <w:b/>
                        <w:bCs/>
                        <w:color w:val="FFFFFF" w:themeColor="background1"/>
                        <w:szCs w:val="24"/>
                      </w:rPr>
                      <w:instrText xml:space="preserve"> PAGE   \* MERGEFORMAT </w:instrText>
                    </w:r>
                    <w:r w:rsidRPr="00204838">
                      <w:rPr>
                        <w:b/>
                        <w:bCs/>
                        <w:color w:val="FFFFFF" w:themeColor="background1"/>
                        <w:szCs w:val="24"/>
                      </w:rPr>
                      <w:fldChar w:fldCharType="separate"/>
                    </w:r>
                    <w:r w:rsidRPr="00204838">
                      <w:rPr>
                        <w:b/>
                        <w:bCs/>
                        <w:noProof/>
                        <w:color w:val="FFFFFF" w:themeColor="background1"/>
                        <w:szCs w:val="24"/>
                      </w:rPr>
                      <w:t>1</w:t>
                    </w:r>
                    <w:r w:rsidRPr="00204838">
                      <w:rPr>
                        <w:b/>
                        <w:bCs/>
                        <w:noProof/>
                        <w:color w:val="FFFFFF" w:themeColor="background1"/>
                        <w:szCs w:val="24"/>
                      </w:rPr>
                      <w:fldChar w:fldCharType="end"/>
                    </w:r>
                  </w:p>
                </w:txbxContent>
              </v:textbox>
              <w10:wrap type="square"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44BFB" w14:textId="77777777" w:rsidR="00095050" w:rsidRDefault="00095050" w:rsidP="007E5B65">
      <w:pPr>
        <w:spacing w:after="0"/>
      </w:pPr>
      <w:r>
        <w:separator/>
      </w:r>
    </w:p>
  </w:footnote>
  <w:footnote w:type="continuationSeparator" w:id="0">
    <w:p w14:paraId="3FBAC54C" w14:textId="77777777" w:rsidR="00095050" w:rsidRDefault="00095050" w:rsidP="007E5B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F05B8" w14:textId="6CCEF10D" w:rsidR="008B0824" w:rsidRPr="007E5B65" w:rsidRDefault="001A53AE" w:rsidP="007E5B65">
    <w:pPr>
      <w:pStyle w:val="Header"/>
    </w:pPr>
    <w:r>
      <w:rPr>
        <w:noProof/>
      </w:rPr>
      <w:drawing>
        <wp:anchor distT="0" distB="0" distL="114300" distR="114300" simplePos="0" relativeHeight="251655168" behindDoc="1" locked="0" layoutInCell="1" allowOverlap="1" wp14:anchorId="4CE271A7" wp14:editId="720CB47C">
          <wp:simplePos x="0" y="0"/>
          <wp:positionH relativeFrom="margin">
            <wp:posOffset>-923925</wp:posOffset>
          </wp:positionH>
          <wp:positionV relativeFrom="paragraph">
            <wp:posOffset>-458592</wp:posOffset>
          </wp:positionV>
          <wp:extent cx="7594535" cy="676488"/>
          <wp:effectExtent l="0" t="0" r="6985" b="9525"/>
          <wp:wrapNone/>
          <wp:docPr id="1019518960" name="Graphic 10195189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94535" cy="67648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F02CF" w14:textId="317E776B" w:rsidR="00423D44" w:rsidRPr="007E5B65" w:rsidRDefault="00726498" w:rsidP="007E5B65">
    <w:pPr>
      <w:pStyle w:val="Header"/>
    </w:pPr>
    <w:r>
      <w:rPr>
        <w:noProof/>
      </w:rPr>
      <w:drawing>
        <wp:anchor distT="0" distB="0" distL="114300" distR="114300" simplePos="0" relativeHeight="251677696" behindDoc="1" locked="0" layoutInCell="1" allowOverlap="1" wp14:anchorId="5BB809B4" wp14:editId="465B5318">
          <wp:simplePos x="0" y="0"/>
          <wp:positionH relativeFrom="margin">
            <wp:posOffset>-453126</wp:posOffset>
          </wp:positionH>
          <wp:positionV relativeFrom="paragraph">
            <wp:posOffset>-445770</wp:posOffset>
          </wp:positionV>
          <wp:extent cx="10706400" cy="673918"/>
          <wp:effectExtent l="0" t="0" r="0" b="0"/>
          <wp:wrapNone/>
          <wp:docPr id="1422273070" name="Graphic 14222730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8960" name="Graphic 101951896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706400" cy="67391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9333B" w14:textId="77777777" w:rsidR="00423D44" w:rsidRPr="007E5B65" w:rsidRDefault="00423D44" w:rsidP="007E5B65">
    <w:pPr>
      <w:pStyle w:val="Header"/>
    </w:pPr>
    <w:r>
      <w:rPr>
        <w:noProof/>
      </w:rPr>
      <w:drawing>
        <wp:anchor distT="0" distB="0" distL="114300" distR="114300" simplePos="0" relativeHeight="251669504" behindDoc="1" locked="0" layoutInCell="1" allowOverlap="1" wp14:anchorId="5ACF3713" wp14:editId="3DE57509">
          <wp:simplePos x="0" y="0"/>
          <wp:positionH relativeFrom="margin">
            <wp:posOffset>-923925</wp:posOffset>
          </wp:positionH>
          <wp:positionV relativeFrom="paragraph">
            <wp:posOffset>-458592</wp:posOffset>
          </wp:positionV>
          <wp:extent cx="7594535" cy="676488"/>
          <wp:effectExtent l="0" t="0" r="6985" b="9525"/>
          <wp:wrapNone/>
          <wp:docPr id="794438833" name="Graphic 7944388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94535" cy="67648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052E888"/>
    <w:lvl w:ilvl="0">
      <w:start w:val="1"/>
      <w:numFmt w:val="decimal"/>
      <w:pStyle w:val="ListNumber5"/>
      <w:lvlText w:val="%1."/>
      <w:lvlJc w:val="left"/>
      <w:pPr>
        <w:tabs>
          <w:tab w:val="num" w:pos="412"/>
        </w:tabs>
        <w:ind w:left="412" w:hanging="360"/>
      </w:pPr>
    </w:lvl>
  </w:abstractNum>
  <w:abstractNum w:abstractNumId="1" w15:restartNumberingAfterBreak="0">
    <w:nsid w:val="FFFFFF7D"/>
    <w:multiLevelType w:val="singleLevel"/>
    <w:tmpl w:val="33602F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346B37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54C358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4FE720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80BCE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2EF9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343F8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1081D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C6ECE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0333A"/>
    <w:multiLevelType w:val="hybridMultilevel"/>
    <w:tmpl w:val="16B2198A"/>
    <w:lvl w:ilvl="0" w:tplc="688880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87170F"/>
    <w:multiLevelType w:val="hybridMultilevel"/>
    <w:tmpl w:val="AADA1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6218B5"/>
    <w:multiLevelType w:val="hybridMultilevel"/>
    <w:tmpl w:val="EF645C7C"/>
    <w:lvl w:ilvl="0" w:tplc="0C24187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BC6B63"/>
    <w:multiLevelType w:val="hybridMultilevel"/>
    <w:tmpl w:val="043CBEFA"/>
    <w:lvl w:ilvl="0" w:tplc="08C00EE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57B34C2"/>
    <w:multiLevelType w:val="hybridMultilevel"/>
    <w:tmpl w:val="E6FACA8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B5E2343"/>
    <w:multiLevelType w:val="hybridMultilevel"/>
    <w:tmpl w:val="D2DE1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4F760A"/>
    <w:multiLevelType w:val="hybridMultilevel"/>
    <w:tmpl w:val="66483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157FAC"/>
    <w:multiLevelType w:val="hybridMultilevel"/>
    <w:tmpl w:val="70F25A80"/>
    <w:lvl w:ilvl="0" w:tplc="D6446D8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FA7962"/>
    <w:multiLevelType w:val="hybridMultilevel"/>
    <w:tmpl w:val="CF28D6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6523DA"/>
    <w:multiLevelType w:val="hybridMultilevel"/>
    <w:tmpl w:val="2D6A9AC4"/>
    <w:lvl w:ilvl="0" w:tplc="36D8798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0693D50"/>
    <w:multiLevelType w:val="hybridMultilevel"/>
    <w:tmpl w:val="F33AB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A6554D"/>
    <w:multiLevelType w:val="hybridMultilevel"/>
    <w:tmpl w:val="88A6D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185D3B"/>
    <w:multiLevelType w:val="hybridMultilevel"/>
    <w:tmpl w:val="D5C80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92E0182"/>
    <w:multiLevelType w:val="hybridMultilevel"/>
    <w:tmpl w:val="518275FE"/>
    <w:lvl w:ilvl="0" w:tplc="08090001">
      <w:start w:val="1"/>
      <w:numFmt w:val="bullet"/>
      <w:lvlText w:val=""/>
      <w:lvlJc w:val="left"/>
      <w:pPr>
        <w:ind w:left="1080" w:hanging="72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027503D"/>
    <w:multiLevelType w:val="hybridMultilevel"/>
    <w:tmpl w:val="0A92F5A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6754955"/>
    <w:multiLevelType w:val="hybridMultilevel"/>
    <w:tmpl w:val="0ACC90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AF1F02"/>
    <w:multiLevelType w:val="hybridMultilevel"/>
    <w:tmpl w:val="7CD0A4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8333361">
    <w:abstractNumId w:val="9"/>
  </w:num>
  <w:num w:numId="2" w16cid:durableId="1392003938">
    <w:abstractNumId w:val="7"/>
  </w:num>
  <w:num w:numId="3" w16cid:durableId="103699057">
    <w:abstractNumId w:val="6"/>
  </w:num>
  <w:num w:numId="4" w16cid:durableId="1309751016">
    <w:abstractNumId w:val="5"/>
  </w:num>
  <w:num w:numId="5" w16cid:durableId="843517778">
    <w:abstractNumId w:val="4"/>
  </w:num>
  <w:num w:numId="6" w16cid:durableId="221987449">
    <w:abstractNumId w:val="8"/>
  </w:num>
  <w:num w:numId="7" w16cid:durableId="258029046">
    <w:abstractNumId w:val="3"/>
  </w:num>
  <w:num w:numId="8" w16cid:durableId="1899199708">
    <w:abstractNumId w:val="2"/>
  </w:num>
  <w:num w:numId="9" w16cid:durableId="1379280887">
    <w:abstractNumId w:val="1"/>
  </w:num>
  <w:num w:numId="10" w16cid:durableId="2023434990">
    <w:abstractNumId w:val="0"/>
  </w:num>
  <w:num w:numId="11" w16cid:durableId="1220362902">
    <w:abstractNumId w:val="21"/>
  </w:num>
  <w:num w:numId="12" w16cid:durableId="2013340547">
    <w:abstractNumId w:val="24"/>
  </w:num>
  <w:num w:numId="13" w16cid:durableId="65499580">
    <w:abstractNumId w:val="15"/>
  </w:num>
  <w:num w:numId="14" w16cid:durableId="241762567">
    <w:abstractNumId w:val="11"/>
  </w:num>
  <w:num w:numId="15" w16cid:durableId="1024096796">
    <w:abstractNumId w:val="22"/>
  </w:num>
  <w:num w:numId="16" w16cid:durableId="2052076247">
    <w:abstractNumId w:val="18"/>
  </w:num>
  <w:num w:numId="17" w16cid:durableId="791367072">
    <w:abstractNumId w:val="20"/>
  </w:num>
  <w:num w:numId="18" w16cid:durableId="1062406207">
    <w:abstractNumId w:val="26"/>
  </w:num>
  <w:num w:numId="19" w16cid:durableId="2103255881">
    <w:abstractNumId w:val="14"/>
  </w:num>
  <w:num w:numId="20" w16cid:durableId="709036148">
    <w:abstractNumId w:val="12"/>
  </w:num>
  <w:num w:numId="21" w16cid:durableId="622737585">
    <w:abstractNumId w:val="19"/>
  </w:num>
  <w:num w:numId="22" w16cid:durableId="420179035">
    <w:abstractNumId w:val="10"/>
  </w:num>
  <w:num w:numId="23" w16cid:durableId="65492920">
    <w:abstractNumId w:val="17"/>
  </w:num>
  <w:num w:numId="24" w16cid:durableId="1557400939">
    <w:abstractNumId w:val="13"/>
  </w:num>
  <w:num w:numId="25" w16cid:durableId="1862085578">
    <w:abstractNumId w:val="16"/>
  </w:num>
  <w:num w:numId="26" w16cid:durableId="239750293">
    <w:abstractNumId w:val="23"/>
  </w:num>
  <w:num w:numId="27" w16cid:durableId="594677363">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efaultTableStyle w:val="RGUTableStyle-HeaderRowOnly"/>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2NjMyNrUwMbI0NLdU0lEKTi0uzszPAykwNKsFAO+kej0tAAAA"/>
  </w:docVars>
  <w:rsids>
    <w:rsidRoot w:val="009F40CC"/>
    <w:rsid w:val="00004F1D"/>
    <w:rsid w:val="00007659"/>
    <w:rsid w:val="0001569A"/>
    <w:rsid w:val="000162D1"/>
    <w:rsid w:val="00020A9B"/>
    <w:rsid w:val="00026960"/>
    <w:rsid w:val="00030CDA"/>
    <w:rsid w:val="00037661"/>
    <w:rsid w:val="00042107"/>
    <w:rsid w:val="00043A4E"/>
    <w:rsid w:val="00047069"/>
    <w:rsid w:val="00060FB8"/>
    <w:rsid w:val="000633C0"/>
    <w:rsid w:val="00064910"/>
    <w:rsid w:val="000677A0"/>
    <w:rsid w:val="0007278A"/>
    <w:rsid w:val="00072B44"/>
    <w:rsid w:val="000749B2"/>
    <w:rsid w:val="000802FF"/>
    <w:rsid w:val="00085799"/>
    <w:rsid w:val="000907E2"/>
    <w:rsid w:val="00095050"/>
    <w:rsid w:val="000A09AB"/>
    <w:rsid w:val="000A21A2"/>
    <w:rsid w:val="000A49B1"/>
    <w:rsid w:val="000A5D78"/>
    <w:rsid w:val="000B0DF9"/>
    <w:rsid w:val="000B1467"/>
    <w:rsid w:val="000B16FD"/>
    <w:rsid w:val="000B405F"/>
    <w:rsid w:val="000B4896"/>
    <w:rsid w:val="000B6125"/>
    <w:rsid w:val="000C068F"/>
    <w:rsid w:val="000C0E4C"/>
    <w:rsid w:val="000C60CC"/>
    <w:rsid w:val="000D2B72"/>
    <w:rsid w:val="000D6F58"/>
    <w:rsid w:val="000E293C"/>
    <w:rsid w:val="000E5999"/>
    <w:rsid w:val="000F124B"/>
    <w:rsid w:val="0010447F"/>
    <w:rsid w:val="00107ACB"/>
    <w:rsid w:val="00110F67"/>
    <w:rsid w:val="001135D7"/>
    <w:rsid w:val="001147C2"/>
    <w:rsid w:val="00117E2B"/>
    <w:rsid w:val="00123B2F"/>
    <w:rsid w:val="00124255"/>
    <w:rsid w:val="00124CBE"/>
    <w:rsid w:val="001252A2"/>
    <w:rsid w:val="00125353"/>
    <w:rsid w:val="001265C4"/>
    <w:rsid w:val="0013314C"/>
    <w:rsid w:val="001409C9"/>
    <w:rsid w:val="00141F34"/>
    <w:rsid w:val="00142F40"/>
    <w:rsid w:val="00143C12"/>
    <w:rsid w:val="001513B5"/>
    <w:rsid w:val="00151B2D"/>
    <w:rsid w:val="0015355A"/>
    <w:rsid w:val="00153BFA"/>
    <w:rsid w:val="0015504B"/>
    <w:rsid w:val="0016575D"/>
    <w:rsid w:val="0016633E"/>
    <w:rsid w:val="0016649B"/>
    <w:rsid w:val="00167EC4"/>
    <w:rsid w:val="00170C0C"/>
    <w:rsid w:val="00174B50"/>
    <w:rsid w:val="00176B8A"/>
    <w:rsid w:val="001832C3"/>
    <w:rsid w:val="00183D0C"/>
    <w:rsid w:val="00184BB0"/>
    <w:rsid w:val="001865B8"/>
    <w:rsid w:val="00191D73"/>
    <w:rsid w:val="00192AC6"/>
    <w:rsid w:val="00193335"/>
    <w:rsid w:val="001935B0"/>
    <w:rsid w:val="00196A24"/>
    <w:rsid w:val="001A369F"/>
    <w:rsid w:val="001A478A"/>
    <w:rsid w:val="001A53AE"/>
    <w:rsid w:val="001B3779"/>
    <w:rsid w:val="001B7517"/>
    <w:rsid w:val="001C06C1"/>
    <w:rsid w:val="001C112C"/>
    <w:rsid w:val="001C19FD"/>
    <w:rsid w:val="001C386A"/>
    <w:rsid w:val="001C5171"/>
    <w:rsid w:val="001C6FEC"/>
    <w:rsid w:val="001D6E7B"/>
    <w:rsid w:val="001E1779"/>
    <w:rsid w:val="001E3DC6"/>
    <w:rsid w:val="001F731A"/>
    <w:rsid w:val="00204838"/>
    <w:rsid w:val="00204CEF"/>
    <w:rsid w:val="0021391B"/>
    <w:rsid w:val="002178C2"/>
    <w:rsid w:val="002203F9"/>
    <w:rsid w:val="0022051C"/>
    <w:rsid w:val="00221B00"/>
    <w:rsid w:val="0022433D"/>
    <w:rsid w:val="00224AFA"/>
    <w:rsid w:val="002259A7"/>
    <w:rsid w:val="00226463"/>
    <w:rsid w:val="0022746B"/>
    <w:rsid w:val="00230B63"/>
    <w:rsid w:val="00232F45"/>
    <w:rsid w:val="00234AA9"/>
    <w:rsid w:val="0023615A"/>
    <w:rsid w:val="002461BC"/>
    <w:rsid w:val="00253BED"/>
    <w:rsid w:val="0025429F"/>
    <w:rsid w:val="002559F5"/>
    <w:rsid w:val="002614B8"/>
    <w:rsid w:val="00264F6D"/>
    <w:rsid w:val="002727DF"/>
    <w:rsid w:val="00275B36"/>
    <w:rsid w:val="00276910"/>
    <w:rsid w:val="0027693F"/>
    <w:rsid w:val="00276BCA"/>
    <w:rsid w:val="002771C1"/>
    <w:rsid w:val="002A4FE8"/>
    <w:rsid w:val="002A587B"/>
    <w:rsid w:val="002A59C2"/>
    <w:rsid w:val="002A5D4F"/>
    <w:rsid w:val="002A663D"/>
    <w:rsid w:val="002B277A"/>
    <w:rsid w:val="002B3CB1"/>
    <w:rsid w:val="002B5922"/>
    <w:rsid w:val="002B7618"/>
    <w:rsid w:val="002C2897"/>
    <w:rsid w:val="002D1658"/>
    <w:rsid w:val="002E11D2"/>
    <w:rsid w:val="002E4FE5"/>
    <w:rsid w:val="002E6E25"/>
    <w:rsid w:val="002F0476"/>
    <w:rsid w:val="002F53E6"/>
    <w:rsid w:val="002F77BF"/>
    <w:rsid w:val="00303BD9"/>
    <w:rsid w:val="0030486D"/>
    <w:rsid w:val="00304F85"/>
    <w:rsid w:val="00305278"/>
    <w:rsid w:val="003101A6"/>
    <w:rsid w:val="00311692"/>
    <w:rsid w:val="00324494"/>
    <w:rsid w:val="00325295"/>
    <w:rsid w:val="003277B8"/>
    <w:rsid w:val="00330D53"/>
    <w:rsid w:val="00331645"/>
    <w:rsid w:val="003335A1"/>
    <w:rsid w:val="00333C7C"/>
    <w:rsid w:val="0033760F"/>
    <w:rsid w:val="00343053"/>
    <w:rsid w:val="00355D36"/>
    <w:rsid w:val="003578AA"/>
    <w:rsid w:val="00357C09"/>
    <w:rsid w:val="00360511"/>
    <w:rsid w:val="00363A15"/>
    <w:rsid w:val="00367E74"/>
    <w:rsid w:val="00373459"/>
    <w:rsid w:val="00374717"/>
    <w:rsid w:val="00380882"/>
    <w:rsid w:val="00391EDB"/>
    <w:rsid w:val="00392313"/>
    <w:rsid w:val="00392603"/>
    <w:rsid w:val="0039290B"/>
    <w:rsid w:val="00395E70"/>
    <w:rsid w:val="003A7D40"/>
    <w:rsid w:val="003B1EFC"/>
    <w:rsid w:val="003B383E"/>
    <w:rsid w:val="003B3A70"/>
    <w:rsid w:val="003C3B4C"/>
    <w:rsid w:val="003D0760"/>
    <w:rsid w:val="003D106F"/>
    <w:rsid w:val="003D200F"/>
    <w:rsid w:val="003D546B"/>
    <w:rsid w:val="003E1E07"/>
    <w:rsid w:val="003E50CF"/>
    <w:rsid w:val="003E52D8"/>
    <w:rsid w:val="003E586C"/>
    <w:rsid w:val="003E6296"/>
    <w:rsid w:val="003F0548"/>
    <w:rsid w:val="003F335A"/>
    <w:rsid w:val="003F3825"/>
    <w:rsid w:val="003F426F"/>
    <w:rsid w:val="003F547B"/>
    <w:rsid w:val="00400001"/>
    <w:rsid w:val="00400BD0"/>
    <w:rsid w:val="004034D1"/>
    <w:rsid w:val="0040489A"/>
    <w:rsid w:val="00420503"/>
    <w:rsid w:val="00423D44"/>
    <w:rsid w:val="0042496E"/>
    <w:rsid w:val="00424990"/>
    <w:rsid w:val="0042613C"/>
    <w:rsid w:val="00426D2F"/>
    <w:rsid w:val="004309EA"/>
    <w:rsid w:val="00432F21"/>
    <w:rsid w:val="004349C9"/>
    <w:rsid w:val="004470F1"/>
    <w:rsid w:val="0045071D"/>
    <w:rsid w:val="0046160C"/>
    <w:rsid w:val="004651AB"/>
    <w:rsid w:val="00466953"/>
    <w:rsid w:val="00466AE9"/>
    <w:rsid w:val="004704EC"/>
    <w:rsid w:val="00472131"/>
    <w:rsid w:val="004742BD"/>
    <w:rsid w:val="00477626"/>
    <w:rsid w:val="00484563"/>
    <w:rsid w:val="00487FB2"/>
    <w:rsid w:val="0049331B"/>
    <w:rsid w:val="00493F36"/>
    <w:rsid w:val="0049608F"/>
    <w:rsid w:val="004966BE"/>
    <w:rsid w:val="00496FF0"/>
    <w:rsid w:val="004A14B4"/>
    <w:rsid w:val="004A197D"/>
    <w:rsid w:val="004A1DDE"/>
    <w:rsid w:val="004A662E"/>
    <w:rsid w:val="004B21B9"/>
    <w:rsid w:val="004B3C84"/>
    <w:rsid w:val="004B42BA"/>
    <w:rsid w:val="004B6959"/>
    <w:rsid w:val="004C395F"/>
    <w:rsid w:val="004E23A5"/>
    <w:rsid w:val="004E71EA"/>
    <w:rsid w:val="004F5293"/>
    <w:rsid w:val="0051057A"/>
    <w:rsid w:val="00512D91"/>
    <w:rsid w:val="00521987"/>
    <w:rsid w:val="0052559B"/>
    <w:rsid w:val="00525D67"/>
    <w:rsid w:val="00527700"/>
    <w:rsid w:val="005303BB"/>
    <w:rsid w:val="00535266"/>
    <w:rsid w:val="00540175"/>
    <w:rsid w:val="00543500"/>
    <w:rsid w:val="00546534"/>
    <w:rsid w:val="00551060"/>
    <w:rsid w:val="00554B60"/>
    <w:rsid w:val="00556D97"/>
    <w:rsid w:val="00571C54"/>
    <w:rsid w:val="00572169"/>
    <w:rsid w:val="005726EF"/>
    <w:rsid w:val="005757C8"/>
    <w:rsid w:val="005759C5"/>
    <w:rsid w:val="005763F0"/>
    <w:rsid w:val="0057715B"/>
    <w:rsid w:val="00580252"/>
    <w:rsid w:val="00586389"/>
    <w:rsid w:val="005909A1"/>
    <w:rsid w:val="00591124"/>
    <w:rsid w:val="005979AC"/>
    <w:rsid w:val="005A05C4"/>
    <w:rsid w:val="005A3EF8"/>
    <w:rsid w:val="005A4DD5"/>
    <w:rsid w:val="005A6ED8"/>
    <w:rsid w:val="005B1F6D"/>
    <w:rsid w:val="005B418C"/>
    <w:rsid w:val="005B5B96"/>
    <w:rsid w:val="005C0FED"/>
    <w:rsid w:val="005C4F97"/>
    <w:rsid w:val="005C6C33"/>
    <w:rsid w:val="005D0821"/>
    <w:rsid w:val="005E1456"/>
    <w:rsid w:val="005E7BAD"/>
    <w:rsid w:val="005F37AD"/>
    <w:rsid w:val="00600AF5"/>
    <w:rsid w:val="00601DB6"/>
    <w:rsid w:val="0060297C"/>
    <w:rsid w:val="006036D0"/>
    <w:rsid w:val="00604555"/>
    <w:rsid w:val="00605759"/>
    <w:rsid w:val="00605AB8"/>
    <w:rsid w:val="006064E4"/>
    <w:rsid w:val="006108C7"/>
    <w:rsid w:val="00614EF8"/>
    <w:rsid w:val="00616138"/>
    <w:rsid w:val="0062023F"/>
    <w:rsid w:val="00625341"/>
    <w:rsid w:val="0062572D"/>
    <w:rsid w:val="00625981"/>
    <w:rsid w:val="00632A24"/>
    <w:rsid w:val="0063408D"/>
    <w:rsid w:val="0064185A"/>
    <w:rsid w:val="0064323E"/>
    <w:rsid w:val="0064710D"/>
    <w:rsid w:val="006475E3"/>
    <w:rsid w:val="00647E14"/>
    <w:rsid w:val="00653E40"/>
    <w:rsid w:val="006542B1"/>
    <w:rsid w:val="00660608"/>
    <w:rsid w:val="00661312"/>
    <w:rsid w:val="0066677B"/>
    <w:rsid w:val="00682F5C"/>
    <w:rsid w:val="00683322"/>
    <w:rsid w:val="00683E7F"/>
    <w:rsid w:val="006842BE"/>
    <w:rsid w:val="0068482D"/>
    <w:rsid w:val="0068702E"/>
    <w:rsid w:val="00690FE7"/>
    <w:rsid w:val="00693A03"/>
    <w:rsid w:val="006B1D52"/>
    <w:rsid w:val="006C1154"/>
    <w:rsid w:val="006D724B"/>
    <w:rsid w:val="006F169C"/>
    <w:rsid w:val="006F4511"/>
    <w:rsid w:val="006F6AE8"/>
    <w:rsid w:val="0071430C"/>
    <w:rsid w:val="00726498"/>
    <w:rsid w:val="007269DE"/>
    <w:rsid w:val="0073515F"/>
    <w:rsid w:val="0074008B"/>
    <w:rsid w:val="007400B6"/>
    <w:rsid w:val="0074392B"/>
    <w:rsid w:val="00744541"/>
    <w:rsid w:val="00744EA9"/>
    <w:rsid w:val="00750A57"/>
    <w:rsid w:val="00755705"/>
    <w:rsid w:val="00766450"/>
    <w:rsid w:val="007664E6"/>
    <w:rsid w:val="00766AEE"/>
    <w:rsid w:val="00767D5E"/>
    <w:rsid w:val="00773D4C"/>
    <w:rsid w:val="00775BE2"/>
    <w:rsid w:val="00776D99"/>
    <w:rsid w:val="00780650"/>
    <w:rsid w:val="007839B9"/>
    <w:rsid w:val="00785362"/>
    <w:rsid w:val="007860BE"/>
    <w:rsid w:val="00791C8E"/>
    <w:rsid w:val="00791F14"/>
    <w:rsid w:val="00792D85"/>
    <w:rsid w:val="00794A74"/>
    <w:rsid w:val="00797B66"/>
    <w:rsid w:val="007A41C1"/>
    <w:rsid w:val="007B5599"/>
    <w:rsid w:val="007C236B"/>
    <w:rsid w:val="007C27C6"/>
    <w:rsid w:val="007C4D83"/>
    <w:rsid w:val="007C750B"/>
    <w:rsid w:val="007D16CF"/>
    <w:rsid w:val="007D215A"/>
    <w:rsid w:val="007D27FF"/>
    <w:rsid w:val="007D4529"/>
    <w:rsid w:val="007D722C"/>
    <w:rsid w:val="007E5B30"/>
    <w:rsid w:val="007E5B65"/>
    <w:rsid w:val="007E7C59"/>
    <w:rsid w:val="008106C4"/>
    <w:rsid w:val="00811C6D"/>
    <w:rsid w:val="00814BFB"/>
    <w:rsid w:val="00817E4C"/>
    <w:rsid w:val="0082448B"/>
    <w:rsid w:val="00825CE4"/>
    <w:rsid w:val="00833132"/>
    <w:rsid w:val="0084346F"/>
    <w:rsid w:val="00845223"/>
    <w:rsid w:val="00854FB8"/>
    <w:rsid w:val="008560CD"/>
    <w:rsid w:val="00863BE2"/>
    <w:rsid w:val="008642D1"/>
    <w:rsid w:val="00866F38"/>
    <w:rsid w:val="00872FB1"/>
    <w:rsid w:val="00873ECD"/>
    <w:rsid w:val="00874A93"/>
    <w:rsid w:val="008856B1"/>
    <w:rsid w:val="008857E9"/>
    <w:rsid w:val="00886439"/>
    <w:rsid w:val="008906C1"/>
    <w:rsid w:val="008A5B39"/>
    <w:rsid w:val="008A7A09"/>
    <w:rsid w:val="008B01B3"/>
    <w:rsid w:val="008B0824"/>
    <w:rsid w:val="008B104F"/>
    <w:rsid w:val="008B41C9"/>
    <w:rsid w:val="008B57FF"/>
    <w:rsid w:val="008C1A3D"/>
    <w:rsid w:val="008C224B"/>
    <w:rsid w:val="008C2710"/>
    <w:rsid w:val="008C6A4E"/>
    <w:rsid w:val="008D0E61"/>
    <w:rsid w:val="008D4C32"/>
    <w:rsid w:val="008D547F"/>
    <w:rsid w:val="008D5D8A"/>
    <w:rsid w:val="008E251B"/>
    <w:rsid w:val="008E79E1"/>
    <w:rsid w:val="008E7C9C"/>
    <w:rsid w:val="008F1150"/>
    <w:rsid w:val="008F1F3C"/>
    <w:rsid w:val="008F7C3F"/>
    <w:rsid w:val="00912527"/>
    <w:rsid w:val="0091734B"/>
    <w:rsid w:val="0092270A"/>
    <w:rsid w:val="00924CE4"/>
    <w:rsid w:val="00932548"/>
    <w:rsid w:val="00934766"/>
    <w:rsid w:val="00940C60"/>
    <w:rsid w:val="0094128E"/>
    <w:rsid w:val="00942DF8"/>
    <w:rsid w:val="00943C3E"/>
    <w:rsid w:val="00952172"/>
    <w:rsid w:val="00953629"/>
    <w:rsid w:val="0095404C"/>
    <w:rsid w:val="00954537"/>
    <w:rsid w:val="00956877"/>
    <w:rsid w:val="00957C5C"/>
    <w:rsid w:val="00957CFB"/>
    <w:rsid w:val="00960098"/>
    <w:rsid w:val="00962069"/>
    <w:rsid w:val="009628C8"/>
    <w:rsid w:val="009641E2"/>
    <w:rsid w:val="009642BE"/>
    <w:rsid w:val="0096472E"/>
    <w:rsid w:val="0096477A"/>
    <w:rsid w:val="009656AA"/>
    <w:rsid w:val="0097608C"/>
    <w:rsid w:val="009760D3"/>
    <w:rsid w:val="00977857"/>
    <w:rsid w:val="00983D83"/>
    <w:rsid w:val="00985B44"/>
    <w:rsid w:val="00995651"/>
    <w:rsid w:val="009A0CCD"/>
    <w:rsid w:val="009A1F05"/>
    <w:rsid w:val="009A6D19"/>
    <w:rsid w:val="009A736F"/>
    <w:rsid w:val="009B0468"/>
    <w:rsid w:val="009B563F"/>
    <w:rsid w:val="009C3DCA"/>
    <w:rsid w:val="009E1773"/>
    <w:rsid w:val="009E29FB"/>
    <w:rsid w:val="009E2C07"/>
    <w:rsid w:val="009E7CF3"/>
    <w:rsid w:val="009F1D61"/>
    <w:rsid w:val="009F23FD"/>
    <w:rsid w:val="009F40CC"/>
    <w:rsid w:val="009F55D8"/>
    <w:rsid w:val="009F60A1"/>
    <w:rsid w:val="009F7636"/>
    <w:rsid w:val="00A02407"/>
    <w:rsid w:val="00A101A4"/>
    <w:rsid w:val="00A14D5C"/>
    <w:rsid w:val="00A1610A"/>
    <w:rsid w:val="00A22867"/>
    <w:rsid w:val="00A27B4E"/>
    <w:rsid w:val="00A31ABB"/>
    <w:rsid w:val="00A363D6"/>
    <w:rsid w:val="00A36DD5"/>
    <w:rsid w:val="00A40567"/>
    <w:rsid w:val="00A4357E"/>
    <w:rsid w:val="00A45B51"/>
    <w:rsid w:val="00A47346"/>
    <w:rsid w:val="00A5262D"/>
    <w:rsid w:val="00A52B38"/>
    <w:rsid w:val="00A55DD8"/>
    <w:rsid w:val="00A57ACE"/>
    <w:rsid w:val="00A618D3"/>
    <w:rsid w:val="00A6432A"/>
    <w:rsid w:val="00A65207"/>
    <w:rsid w:val="00A65973"/>
    <w:rsid w:val="00A80B14"/>
    <w:rsid w:val="00A8156B"/>
    <w:rsid w:val="00A8256E"/>
    <w:rsid w:val="00A831DF"/>
    <w:rsid w:val="00A92413"/>
    <w:rsid w:val="00A938C5"/>
    <w:rsid w:val="00A9481F"/>
    <w:rsid w:val="00A949DA"/>
    <w:rsid w:val="00A95024"/>
    <w:rsid w:val="00AA13E5"/>
    <w:rsid w:val="00AA7197"/>
    <w:rsid w:val="00AB3C21"/>
    <w:rsid w:val="00AB54A3"/>
    <w:rsid w:val="00AC2033"/>
    <w:rsid w:val="00AC6C49"/>
    <w:rsid w:val="00AC71FD"/>
    <w:rsid w:val="00AD2D62"/>
    <w:rsid w:val="00B0082C"/>
    <w:rsid w:val="00B02637"/>
    <w:rsid w:val="00B04E48"/>
    <w:rsid w:val="00B1141E"/>
    <w:rsid w:val="00B14841"/>
    <w:rsid w:val="00B22792"/>
    <w:rsid w:val="00B2334C"/>
    <w:rsid w:val="00B272C7"/>
    <w:rsid w:val="00B328DE"/>
    <w:rsid w:val="00B331D4"/>
    <w:rsid w:val="00B35F13"/>
    <w:rsid w:val="00B4050C"/>
    <w:rsid w:val="00B42DF6"/>
    <w:rsid w:val="00B42EBD"/>
    <w:rsid w:val="00B44F5E"/>
    <w:rsid w:val="00B45791"/>
    <w:rsid w:val="00B55215"/>
    <w:rsid w:val="00B62E12"/>
    <w:rsid w:val="00B65F54"/>
    <w:rsid w:val="00B66506"/>
    <w:rsid w:val="00B6719D"/>
    <w:rsid w:val="00B6743C"/>
    <w:rsid w:val="00B67C65"/>
    <w:rsid w:val="00B73256"/>
    <w:rsid w:val="00B73D49"/>
    <w:rsid w:val="00B75A1C"/>
    <w:rsid w:val="00B8185D"/>
    <w:rsid w:val="00B835B1"/>
    <w:rsid w:val="00B86BE3"/>
    <w:rsid w:val="00B95464"/>
    <w:rsid w:val="00BA0865"/>
    <w:rsid w:val="00BB3E53"/>
    <w:rsid w:val="00BB74A1"/>
    <w:rsid w:val="00BC0C67"/>
    <w:rsid w:val="00BC10CE"/>
    <w:rsid w:val="00BC1991"/>
    <w:rsid w:val="00BC385D"/>
    <w:rsid w:val="00BD25FE"/>
    <w:rsid w:val="00BD47DC"/>
    <w:rsid w:val="00BD620D"/>
    <w:rsid w:val="00BD6B29"/>
    <w:rsid w:val="00BF37E3"/>
    <w:rsid w:val="00BF63FF"/>
    <w:rsid w:val="00C02047"/>
    <w:rsid w:val="00C06DDC"/>
    <w:rsid w:val="00C134E3"/>
    <w:rsid w:val="00C14D4F"/>
    <w:rsid w:val="00C246B3"/>
    <w:rsid w:val="00C247E3"/>
    <w:rsid w:val="00C258C4"/>
    <w:rsid w:val="00C25DD3"/>
    <w:rsid w:val="00C271C1"/>
    <w:rsid w:val="00C31E42"/>
    <w:rsid w:val="00C34C9F"/>
    <w:rsid w:val="00C3657E"/>
    <w:rsid w:val="00C537DE"/>
    <w:rsid w:val="00C57831"/>
    <w:rsid w:val="00C62A11"/>
    <w:rsid w:val="00C63159"/>
    <w:rsid w:val="00C63EA8"/>
    <w:rsid w:val="00C73E4D"/>
    <w:rsid w:val="00C77FDE"/>
    <w:rsid w:val="00C91ABF"/>
    <w:rsid w:val="00CA4DBC"/>
    <w:rsid w:val="00CB031B"/>
    <w:rsid w:val="00CB06E4"/>
    <w:rsid w:val="00CB0B8F"/>
    <w:rsid w:val="00CB4F0F"/>
    <w:rsid w:val="00CB53D8"/>
    <w:rsid w:val="00CC0AF3"/>
    <w:rsid w:val="00CC3056"/>
    <w:rsid w:val="00CD0817"/>
    <w:rsid w:val="00CD1475"/>
    <w:rsid w:val="00CD152B"/>
    <w:rsid w:val="00CD3D7F"/>
    <w:rsid w:val="00CE2C91"/>
    <w:rsid w:val="00CE521D"/>
    <w:rsid w:val="00CE790C"/>
    <w:rsid w:val="00CF19D3"/>
    <w:rsid w:val="00D07067"/>
    <w:rsid w:val="00D2322F"/>
    <w:rsid w:val="00D33826"/>
    <w:rsid w:val="00D347E1"/>
    <w:rsid w:val="00D42B5D"/>
    <w:rsid w:val="00D44F9F"/>
    <w:rsid w:val="00D50D34"/>
    <w:rsid w:val="00D515E8"/>
    <w:rsid w:val="00D53C8E"/>
    <w:rsid w:val="00D71FD2"/>
    <w:rsid w:val="00D722D3"/>
    <w:rsid w:val="00D73CAA"/>
    <w:rsid w:val="00D751FF"/>
    <w:rsid w:val="00D755A7"/>
    <w:rsid w:val="00D83E2A"/>
    <w:rsid w:val="00D9131A"/>
    <w:rsid w:val="00D916DB"/>
    <w:rsid w:val="00D93441"/>
    <w:rsid w:val="00D966CB"/>
    <w:rsid w:val="00DA35A5"/>
    <w:rsid w:val="00DA56BD"/>
    <w:rsid w:val="00DA7DB5"/>
    <w:rsid w:val="00DB08F9"/>
    <w:rsid w:val="00DC09AD"/>
    <w:rsid w:val="00DC2415"/>
    <w:rsid w:val="00DD2782"/>
    <w:rsid w:val="00DD4386"/>
    <w:rsid w:val="00DD4F2E"/>
    <w:rsid w:val="00DD7280"/>
    <w:rsid w:val="00DE0ADA"/>
    <w:rsid w:val="00DE4723"/>
    <w:rsid w:val="00DE5A30"/>
    <w:rsid w:val="00DF39B2"/>
    <w:rsid w:val="00E008B2"/>
    <w:rsid w:val="00E00B0E"/>
    <w:rsid w:val="00E063F7"/>
    <w:rsid w:val="00E114CF"/>
    <w:rsid w:val="00E23B63"/>
    <w:rsid w:val="00E243C9"/>
    <w:rsid w:val="00E26128"/>
    <w:rsid w:val="00E26EE5"/>
    <w:rsid w:val="00E34F37"/>
    <w:rsid w:val="00E3688D"/>
    <w:rsid w:val="00E44276"/>
    <w:rsid w:val="00E46355"/>
    <w:rsid w:val="00E51583"/>
    <w:rsid w:val="00E573FD"/>
    <w:rsid w:val="00E57FA1"/>
    <w:rsid w:val="00E72389"/>
    <w:rsid w:val="00E819AB"/>
    <w:rsid w:val="00E84F67"/>
    <w:rsid w:val="00E85F8D"/>
    <w:rsid w:val="00EA0659"/>
    <w:rsid w:val="00EA426D"/>
    <w:rsid w:val="00EA4A41"/>
    <w:rsid w:val="00EA7663"/>
    <w:rsid w:val="00EB1FBF"/>
    <w:rsid w:val="00EB4AF9"/>
    <w:rsid w:val="00EC60F6"/>
    <w:rsid w:val="00EC7CB9"/>
    <w:rsid w:val="00ED0678"/>
    <w:rsid w:val="00ED14B8"/>
    <w:rsid w:val="00ED1677"/>
    <w:rsid w:val="00EE07B9"/>
    <w:rsid w:val="00EE1016"/>
    <w:rsid w:val="00EE23A8"/>
    <w:rsid w:val="00EE27A2"/>
    <w:rsid w:val="00EE4E9C"/>
    <w:rsid w:val="00EE4F1C"/>
    <w:rsid w:val="00EE6454"/>
    <w:rsid w:val="00EF1A5F"/>
    <w:rsid w:val="00EF413B"/>
    <w:rsid w:val="00EF52CD"/>
    <w:rsid w:val="00EF6F5B"/>
    <w:rsid w:val="00F00ECC"/>
    <w:rsid w:val="00F01C16"/>
    <w:rsid w:val="00F04493"/>
    <w:rsid w:val="00F062DA"/>
    <w:rsid w:val="00F145F2"/>
    <w:rsid w:val="00F15049"/>
    <w:rsid w:val="00F27E85"/>
    <w:rsid w:val="00F33914"/>
    <w:rsid w:val="00F354BA"/>
    <w:rsid w:val="00F36860"/>
    <w:rsid w:val="00F41B98"/>
    <w:rsid w:val="00F44168"/>
    <w:rsid w:val="00F452CB"/>
    <w:rsid w:val="00F500AC"/>
    <w:rsid w:val="00F5414D"/>
    <w:rsid w:val="00F61E38"/>
    <w:rsid w:val="00F639AB"/>
    <w:rsid w:val="00F64EC8"/>
    <w:rsid w:val="00F66EDE"/>
    <w:rsid w:val="00F6754D"/>
    <w:rsid w:val="00F72496"/>
    <w:rsid w:val="00F745AC"/>
    <w:rsid w:val="00F814DE"/>
    <w:rsid w:val="00F81C02"/>
    <w:rsid w:val="00F831CC"/>
    <w:rsid w:val="00F86E71"/>
    <w:rsid w:val="00F87ED6"/>
    <w:rsid w:val="00F919CE"/>
    <w:rsid w:val="00F91B38"/>
    <w:rsid w:val="00F91C65"/>
    <w:rsid w:val="00F9346E"/>
    <w:rsid w:val="00F9427D"/>
    <w:rsid w:val="00F94721"/>
    <w:rsid w:val="00FA044B"/>
    <w:rsid w:val="00FA2829"/>
    <w:rsid w:val="00FA603A"/>
    <w:rsid w:val="00FB123D"/>
    <w:rsid w:val="00FB14F8"/>
    <w:rsid w:val="00FC38AA"/>
    <w:rsid w:val="00FC6551"/>
    <w:rsid w:val="00FD2088"/>
    <w:rsid w:val="00FE2632"/>
    <w:rsid w:val="00FE3C16"/>
    <w:rsid w:val="00FF4E24"/>
    <w:rsid w:val="00FF7429"/>
    <w:rsid w:val="00FF7CC1"/>
    <w:rsid w:val="055EE641"/>
    <w:rsid w:val="14C77542"/>
    <w:rsid w:val="2837F404"/>
    <w:rsid w:val="2F1DDA21"/>
    <w:rsid w:val="307EF1C1"/>
    <w:rsid w:val="3B724340"/>
    <w:rsid w:val="3C8BD0C1"/>
    <w:rsid w:val="3D69D8EC"/>
    <w:rsid w:val="3F29FE1F"/>
    <w:rsid w:val="41A4BFDE"/>
    <w:rsid w:val="42A70B8E"/>
    <w:rsid w:val="4CD0469D"/>
    <w:rsid w:val="4EE2D595"/>
    <w:rsid w:val="50CA5185"/>
    <w:rsid w:val="5B4677B3"/>
    <w:rsid w:val="5F6A3EF1"/>
    <w:rsid w:val="602A02D1"/>
    <w:rsid w:val="6312CA05"/>
    <w:rsid w:val="671D47DC"/>
    <w:rsid w:val="674CC3F0"/>
    <w:rsid w:val="7187F4EA"/>
    <w:rsid w:val="74B59BAD"/>
    <w:rsid w:val="74E197C5"/>
    <w:rsid w:val="7B7596A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038E1"/>
  <w15:chartTrackingRefBased/>
  <w15:docId w15:val="{083B4A23-41B2-4971-95CC-4E23E9B4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897"/>
    <w:pPr>
      <w:spacing w:after="360" w:line="360" w:lineRule="auto"/>
    </w:pPr>
    <w:rPr>
      <w:rFonts w:cs="Open Sans"/>
      <w:sz w:val="24"/>
    </w:rPr>
  </w:style>
  <w:style w:type="paragraph" w:styleId="Heading1">
    <w:name w:val="heading 1"/>
    <w:basedOn w:val="Normal"/>
    <w:next w:val="Normal"/>
    <w:link w:val="Heading1Char"/>
    <w:uiPriority w:val="9"/>
    <w:qFormat/>
    <w:rsid w:val="00A22867"/>
    <w:pPr>
      <w:keepNext/>
      <w:keepLines/>
      <w:spacing w:before="360" w:after="240" w:line="240" w:lineRule="auto"/>
      <w:outlineLvl w:val="0"/>
    </w:pPr>
    <w:rPr>
      <w:rFonts w:eastAsiaTheme="majorEastAsia"/>
      <w:b/>
      <w:color w:val="712177"/>
      <w:sz w:val="44"/>
      <w:szCs w:val="32"/>
    </w:rPr>
  </w:style>
  <w:style w:type="paragraph" w:styleId="Heading2">
    <w:name w:val="heading 2"/>
    <w:basedOn w:val="Normal"/>
    <w:next w:val="Normal"/>
    <w:link w:val="Heading2Char"/>
    <w:uiPriority w:val="9"/>
    <w:unhideWhenUsed/>
    <w:qFormat/>
    <w:rsid w:val="00A22867"/>
    <w:pPr>
      <w:keepNext/>
      <w:keepLines/>
      <w:spacing w:before="360" w:after="240" w:line="240" w:lineRule="auto"/>
      <w:outlineLvl w:val="1"/>
    </w:pPr>
    <w:rPr>
      <w:rFonts w:eastAsiaTheme="majorEastAsia"/>
      <w:b/>
      <w:bCs/>
      <w:color w:val="712177"/>
      <w:sz w:val="36"/>
    </w:rPr>
  </w:style>
  <w:style w:type="paragraph" w:styleId="Heading3">
    <w:name w:val="heading 3"/>
    <w:basedOn w:val="Normal"/>
    <w:next w:val="Normal"/>
    <w:link w:val="Heading3Char"/>
    <w:uiPriority w:val="9"/>
    <w:unhideWhenUsed/>
    <w:qFormat/>
    <w:rsid w:val="003C3B4C"/>
    <w:pPr>
      <w:keepNext/>
      <w:keepLines/>
      <w:spacing w:before="360" w:after="240" w:line="240" w:lineRule="auto"/>
      <w:outlineLvl w:val="2"/>
    </w:pPr>
    <w:rPr>
      <w:rFonts w:eastAsiaTheme="majorEastAsia" w:cstheme="majorBidi"/>
      <w:b/>
      <w:color w:val="712177"/>
      <w:sz w:val="28"/>
      <w:szCs w:val="24"/>
    </w:rPr>
  </w:style>
  <w:style w:type="paragraph" w:styleId="Heading4">
    <w:name w:val="heading 4"/>
    <w:basedOn w:val="Normal"/>
    <w:next w:val="Normal"/>
    <w:link w:val="Heading4Char"/>
    <w:uiPriority w:val="9"/>
    <w:unhideWhenUsed/>
    <w:qFormat/>
    <w:rsid w:val="00A22867"/>
    <w:pPr>
      <w:keepNext/>
      <w:keepLines/>
      <w:spacing w:before="360" w:after="240" w:line="24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614B8"/>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A8156B"/>
    <w:pPr>
      <w:keepNext/>
      <w:keepLines/>
      <w:spacing w:before="40" w:after="0"/>
      <w:outlineLvl w:val="5"/>
    </w:pPr>
    <w:rPr>
      <w:rFonts w:asciiTheme="majorHAnsi" w:eastAsiaTheme="majorEastAsia" w:hAnsiTheme="majorHAnsi" w:cstheme="majorBidi"/>
      <w:color w:val="38103B" w:themeColor="accent1" w:themeShade="7F"/>
    </w:rPr>
  </w:style>
  <w:style w:type="paragraph" w:styleId="Heading7">
    <w:name w:val="heading 7"/>
    <w:basedOn w:val="Normal"/>
    <w:next w:val="Normal"/>
    <w:link w:val="Heading7Char"/>
    <w:uiPriority w:val="9"/>
    <w:semiHidden/>
    <w:unhideWhenUsed/>
    <w:qFormat/>
    <w:rsid w:val="00A8156B"/>
    <w:pPr>
      <w:keepNext/>
      <w:keepLines/>
      <w:spacing w:before="40" w:after="0"/>
      <w:outlineLvl w:val="6"/>
    </w:pPr>
    <w:rPr>
      <w:rFonts w:asciiTheme="majorHAnsi" w:eastAsiaTheme="majorEastAsia" w:hAnsiTheme="majorHAnsi" w:cstheme="majorBidi"/>
      <w:i/>
      <w:iCs/>
      <w:color w:val="38103B" w:themeColor="accent1" w:themeShade="7F"/>
    </w:rPr>
  </w:style>
  <w:style w:type="paragraph" w:styleId="Heading8">
    <w:name w:val="heading 8"/>
    <w:basedOn w:val="Normal"/>
    <w:next w:val="Normal"/>
    <w:link w:val="Heading8Char"/>
    <w:uiPriority w:val="9"/>
    <w:semiHidden/>
    <w:unhideWhenUsed/>
    <w:qFormat/>
    <w:rsid w:val="00A8156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156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867"/>
    <w:rPr>
      <w:rFonts w:eastAsiaTheme="majorEastAsia" w:cs="Open Sans"/>
      <w:b/>
      <w:color w:val="712177"/>
      <w:sz w:val="44"/>
      <w:szCs w:val="32"/>
    </w:rPr>
  </w:style>
  <w:style w:type="character" w:customStyle="1" w:styleId="Heading2Char">
    <w:name w:val="Heading 2 Char"/>
    <w:basedOn w:val="DefaultParagraphFont"/>
    <w:link w:val="Heading2"/>
    <w:uiPriority w:val="9"/>
    <w:rsid w:val="00A22867"/>
    <w:rPr>
      <w:rFonts w:eastAsiaTheme="majorEastAsia" w:cs="Open Sans"/>
      <w:b/>
      <w:bCs/>
      <w:color w:val="712177"/>
      <w:sz w:val="36"/>
    </w:rPr>
  </w:style>
  <w:style w:type="paragraph" w:styleId="Header">
    <w:name w:val="header"/>
    <w:basedOn w:val="Normal"/>
    <w:link w:val="HeaderChar"/>
    <w:uiPriority w:val="99"/>
    <w:unhideWhenUsed/>
    <w:rsid w:val="007E5B65"/>
    <w:pPr>
      <w:tabs>
        <w:tab w:val="center" w:pos="4513"/>
        <w:tab w:val="right" w:pos="9026"/>
      </w:tabs>
      <w:spacing w:after="0"/>
    </w:pPr>
  </w:style>
  <w:style w:type="character" w:customStyle="1" w:styleId="HeaderChar">
    <w:name w:val="Header Char"/>
    <w:basedOn w:val="DefaultParagraphFont"/>
    <w:link w:val="Header"/>
    <w:uiPriority w:val="99"/>
    <w:rsid w:val="007E5B65"/>
    <w:rPr>
      <w:rFonts w:ascii="Open Sans" w:hAnsi="Open Sans" w:cs="Open Sans"/>
    </w:rPr>
  </w:style>
  <w:style w:type="paragraph" w:styleId="Footer">
    <w:name w:val="footer"/>
    <w:basedOn w:val="Normal"/>
    <w:link w:val="FooterChar"/>
    <w:uiPriority w:val="99"/>
    <w:unhideWhenUsed/>
    <w:rsid w:val="007E5B65"/>
    <w:pPr>
      <w:tabs>
        <w:tab w:val="center" w:pos="4513"/>
        <w:tab w:val="right" w:pos="9026"/>
      </w:tabs>
      <w:spacing w:after="0"/>
    </w:pPr>
  </w:style>
  <w:style w:type="character" w:customStyle="1" w:styleId="FooterChar">
    <w:name w:val="Footer Char"/>
    <w:basedOn w:val="DefaultParagraphFont"/>
    <w:link w:val="Footer"/>
    <w:uiPriority w:val="99"/>
    <w:rsid w:val="007E5B65"/>
    <w:rPr>
      <w:rFonts w:ascii="Open Sans" w:hAnsi="Open Sans" w:cs="Open Sans"/>
    </w:rPr>
  </w:style>
  <w:style w:type="paragraph" w:styleId="BalloonText">
    <w:name w:val="Balloon Text"/>
    <w:basedOn w:val="Normal"/>
    <w:link w:val="BalloonTextChar"/>
    <w:uiPriority w:val="99"/>
    <w:semiHidden/>
    <w:unhideWhenUsed/>
    <w:rsid w:val="00A8156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56B"/>
    <w:rPr>
      <w:rFonts w:ascii="Segoe UI" w:hAnsi="Segoe UI" w:cs="Segoe UI"/>
      <w:sz w:val="18"/>
      <w:szCs w:val="18"/>
    </w:rPr>
  </w:style>
  <w:style w:type="paragraph" w:styleId="Bibliography">
    <w:name w:val="Bibliography"/>
    <w:basedOn w:val="Normal"/>
    <w:next w:val="Normal"/>
    <w:uiPriority w:val="37"/>
    <w:semiHidden/>
    <w:unhideWhenUsed/>
    <w:rsid w:val="00A8156B"/>
  </w:style>
  <w:style w:type="paragraph" w:styleId="BlockText">
    <w:name w:val="Block Text"/>
    <w:basedOn w:val="Normal"/>
    <w:uiPriority w:val="99"/>
    <w:semiHidden/>
    <w:unhideWhenUsed/>
    <w:rsid w:val="00A8156B"/>
    <w:pPr>
      <w:pBdr>
        <w:top w:val="single" w:sz="2" w:space="10" w:color="712177" w:themeColor="accent1"/>
        <w:left w:val="single" w:sz="2" w:space="10" w:color="712177" w:themeColor="accent1"/>
        <w:bottom w:val="single" w:sz="2" w:space="10" w:color="712177" w:themeColor="accent1"/>
        <w:right w:val="single" w:sz="2" w:space="10" w:color="712177" w:themeColor="accent1"/>
      </w:pBdr>
      <w:ind w:left="1152" w:right="1152"/>
    </w:pPr>
    <w:rPr>
      <w:rFonts w:eastAsiaTheme="minorEastAsia" w:cstheme="minorBidi"/>
      <w:i/>
      <w:iCs/>
      <w:color w:val="712177" w:themeColor="accent1"/>
    </w:rPr>
  </w:style>
  <w:style w:type="paragraph" w:styleId="BodyText">
    <w:name w:val="Body Text"/>
    <w:basedOn w:val="Normal"/>
    <w:link w:val="BodyTextChar"/>
    <w:uiPriority w:val="99"/>
    <w:semiHidden/>
    <w:unhideWhenUsed/>
    <w:rsid w:val="00A8156B"/>
    <w:pPr>
      <w:spacing w:after="120"/>
    </w:pPr>
  </w:style>
  <w:style w:type="character" w:customStyle="1" w:styleId="BodyTextChar">
    <w:name w:val="Body Text Char"/>
    <w:basedOn w:val="DefaultParagraphFont"/>
    <w:link w:val="BodyText"/>
    <w:uiPriority w:val="99"/>
    <w:semiHidden/>
    <w:rsid w:val="00A8156B"/>
    <w:rPr>
      <w:rFonts w:ascii="Open Sans" w:hAnsi="Open Sans" w:cs="Open Sans"/>
    </w:rPr>
  </w:style>
  <w:style w:type="paragraph" w:styleId="BodyText2">
    <w:name w:val="Body Text 2"/>
    <w:basedOn w:val="Normal"/>
    <w:link w:val="BodyText2Char"/>
    <w:uiPriority w:val="99"/>
    <w:semiHidden/>
    <w:unhideWhenUsed/>
    <w:rsid w:val="00A8156B"/>
    <w:pPr>
      <w:spacing w:after="120" w:line="480" w:lineRule="auto"/>
    </w:pPr>
  </w:style>
  <w:style w:type="character" w:customStyle="1" w:styleId="BodyText2Char">
    <w:name w:val="Body Text 2 Char"/>
    <w:basedOn w:val="DefaultParagraphFont"/>
    <w:link w:val="BodyText2"/>
    <w:uiPriority w:val="99"/>
    <w:semiHidden/>
    <w:rsid w:val="00A8156B"/>
    <w:rPr>
      <w:rFonts w:ascii="Open Sans" w:hAnsi="Open Sans" w:cs="Open Sans"/>
    </w:rPr>
  </w:style>
  <w:style w:type="paragraph" w:styleId="BodyText3">
    <w:name w:val="Body Text 3"/>
    <w:basedOn w:val="Normal"/>
    <w:link w:val="BodyText3Char"/>
    <w:uiPriority w:val="99"/>
    <w:semiHidden/>
    <w:unhideWhenUsed/>
    <w:rsid w:val="00A8156B"/>
    <w:pPr>
      <w:spacing w:after="120"/>
    </w:pPr>
    <w:rPr>
      <w:sz w:val="16"/>
      <w:szCs w:val="16"/>
    </w:rPr>
  </w:style>
  <w:style w:type="character" w:customStyle="1" w:styleId="BodyText3Char">
    <w:name w:val="Body Text 3 Char"/>
    <w:basedOn w:val="DefaultParagraphFont"/>
    <w:link w:val="BodyText3"/>
    <w:uiPriority w:val="99"/>
    <w:semiHidden/>
    <w:rsid w:val="00A8156B"/>
    <w:rPr>
      <w:rFonts w:ascii="Open Sans" w:hAnsi="Open Sans" w:cs="Open Sans"/>
      <w:sz w:val="16"/>
      <w:szCs w:val="16"/>
    </w:rPr>
  </w:style>
  <w:style w:type="paragraph" w:styleId="BodyTextFirstIndent">
    <w:name w:val="Body Text First Indent"/>
    <w:basedOn w:val="BodyText"/>
    <w:link w:val="BodyTextFirstIndentChar"/>
    <w:uiPriority w:val="99"/>
    <w:semiHidden/>
    <w:unhideWhenUsed/>
    <w:rsid w:val="00A8156B"/>
    <w:pPr>
      <w:spacing w:after="160"/>
      <w:ind w:firstLine="360"/>
    </w:pPr>
  </w:style>
  <w:style w:type="character" w:customStyle="1" w:styleId="BodyTextFirstIndentChar">
    <w:name w:val="Body Text First Indent Char"/>
    <w:basedOn w:val="BodyTextChar"/>
    <w:link w:val="BodyTextFirstIndent"/>
    <w:uiPriority w:val="99"/>
    <w:semiHidden/>
    <w:rsid w:val="00A8156B"/>
    <w:rPr>
      <w:rFonts w:ascii="Open Sans" w:hAnsi="Open Sans" w:cs="Open Sans"/>
    </w:rPr>
  </w:style>
  <w:style w:type="paragraph" w:styleId="BodyTextIndent">
    <w:name w:val="Body Text Indent"/>
    <w:basedOn w:val="Normal"/>
    <w:link w:val="BodyTextIndentChar"/>
    <w:uiPriority w:val="99"/>
    <w:semiHidden/>
    <w:unhideWhenUsed/>
    <w:rsid w:val="00A8156B"/>
    <w:pPr>
      <w:spacing w:after="120"/>
      <w:ind w:left="283"/>
    </w:pPr>
  </w:style>
  <w:style w:type="character" w:customStyle="1" w:styleId="BodyTextIndentChar">
    <w:name w:val="Body Text Indent Char"/>
    <w:basedOn w:val="DefaultParagraphFont"/>
    <w:link w:val="BodyTextIndent"/>
    <w:uiPriority w:val="99"/>
    <w:semiHidden/>
    <w:rsid w:val="00A8156B"/>
    <w:rPr>
      <w:rFonts w:ascii="Open Sans" w:hAnsi="Open Sans" w:cs="Open Sans"/>
    </w:rPr>
  </w:style>
  <w:style w:type="paragraph" w:styleId="BodyTextFirstIndent2">
    <w:name w:val="Body Text First Indent 2"/>
    <w:basedOn w:val="BodyTextIndent"/>
    <w:link w:val="BodyTextFirstIndent2Char"/>
    <w:uiPriority w:val="99"/>
    <w:semiHidden/>
    <w:unhideWhenUsed/>
    <w:rsid w:val="00A8156B"/>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A8156B"/>
    <w:rPr>
      <w:rFonts w:ascii="Open Sans" w:hAnsi="Open Sans" w:cs="Open Sans"/>
    </w:rPr>
  </w:style>
  <w:style w:type="paragraph" w:styleId="BodyTextIndent2">
    <w:name w:val="Body Text Indent 2"/>
    <w:basedOn w:val="Normal"/>
    <w:link w:val="BodyTextIndent2Char"/>
    <w:uiPriority w:val="99"/>
    <w:semiHidden/>
    <w:unhideWhenUsed/>
    <w:rsid w:val="00A8156B"/>
    <w:pPr>
      <w:spacing w:after="120" w:line="480" w:lineRule="auto"/>
      <w:ind w:left="283"/>
    </w:pPr>
  </w:style>
  <w:style w:type="character" w:customStyle="1" w:styleId="BodyTextIndent2Char">
    <w:name w:val="Body Text Indent 2 Char"/>
    <w:basedOn w:val="DefaultParagraphFont"/>
    <w:link w:val="BodyTextIndent2"/>
    <w:uiPriority w:val="99"/>
    <w:semiHidden/>
    <w:rsid w:val="00A8156B"/>
    <w:rPr>
      <w:rFonts w:ascii="Open Sans" w:hAnsi="Open Sans" w:cs="Open Sans"/>
    </w:rPr>
  </w:style>
  <w:style w:type="paragraph" w:styleId="BodyTextIndent3">
    <w:name w:val="Body Text Indent 3"/>
    <w:basedOn w:val="Normal"/>
    <w:link w:val="BodyTextIndent3Char"/>
    <w:uiPriority w:val="99"/>
    <w:semiHidden/>
    <w:unhideWhenUsed/>
    <w:rsid w:val="00A8156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156B"/>
    <w:rPr>
      <w:rFonts w:ascii="Open Sans" w:hAnsi="Open Sans" w:cs="Open Sans"/>
      <w:sz w:val="16"/>
      <w:szCs w:val="16"/>
    </w:rPr>
  </w:style>
  <w:style w:type="paragraph" w:styleId="Caption">
    <w:name w:val="caption"/>
    <w:basedOn w:val="Normal"/>
    <w:next w:val="Normal"/>
    <w:uiPriority w:val="35"/>
    <w:semiHidden/>
    <w:unhideWhenUsed/>
    <w:qFormat/>
    <w:rsid w:val="00A8156B"/>
    <w:pPr>
      <w:spacing w:after="200"/>
    </w:pPr>
    <w:rPr>
      <w:i/>
      <w:iCs/>
      <w:color w:val="262626" w:themeColor="text2"/>
      <w:sz w:val="18"/>
      <w:szCs w:val="18"/>
    </w:rPr>
  </w:style>
  <w:style w:type="paragraph" w:styleId="Closing">
    <w:name w:val="Closing"/>
    <w:basedOn w:val="Normal"/>
    <w:link w:val="ClosingChar"/>
    <w:uiPriority w:val="99"/>
    <w:semiHidden/>
    <w:unhideWhenUsed/>
    <w:rsid w:val="00A8156B"/>
    <w:pPr>
      <w:spacing w:after="0"/>
      <w:ind w:left="4252"/>
    </w:pPr>
  </w:style>
  <w:style w:type="character" w:customStyle="1" w:styleId="ClosingChar">
    <w:name w:val="Closing Char"/>
    <w:basedOn w:val="DefaultParagraphFont"/>
    <w:link w:val="Closing"/>
    <w:uiPriority w:val="99"/>
    <w:semiHidden/>
    <w:rsid w:val="00A8156B"/>
    <w:rPr>
      <w:rFonts w:ascii="Open Sans" w:hAnsi="Open Sans" w:cs="Open Sans"/>
    </w:rPr>
  </w:style>
  <w:style w:type="paragraph" w:styleId="CommentText">
    <w:name w:val="annotation text"/>
    <w:basedOn w:val="Normal"/>
    <w:link w:val="CommentTextChar"/>
    <w:uiPriority w:val="99"/>
    <w:unhideWhenUsed/>
    <w:rsid w:val="00A8156B"/>
    <w:rPr>
      <w:sz w:val="20"/>
      <w:szCs w:val="20"/>
    </w:rPr>
  </w:style>
  <w:style w:type="character" w:customStyle="1" w:styleId="CommentTextChar">
    <w:name w:val="Comment Text Char"/>
    <w:basedOn w:val="DefaultParagraphFont"/>
    <w:link w:val="CommentText"/>
    <w:uiPriority w:val="99"/>
    <w:rsid w:val="00A8156B"/>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A8156B"/>
    <w:rPr>
      <w:b/>
      <w:bCs/>
    </w:rPr>
  </w:style>
  <w:style w:type="character" w:customStyle="1" w:styleId="CommentSubjectChar">
    <w:name w:val="Comment Subject Char"/>
    <w:basedOn w:val="CommentTextChar"/>
    <w:link w:val="CommentSubject"/>
    <w:uiPriority w:val="99"/>
    <w:semiHidden/>
    <w:rsid w:val="00A8156B"/>
    <w:rPr>
      <w:rFonts w:ascii="Open Sans" w:hAnsi="Open Sans" w:cs="Open Sans"/>
      <w:b/>
      <w:bCs/>
      <w:sz w:val="20"/>
      <w:szCs w:val="20"/>
    </w:rPr>
  </w:style>
  <w:style w:type="paragraph" w:styleId="Date">
    <w:name w:val="Date"/>
    <w:basedOn w:val="Normal"/>
    <w:next w:val="Normal"/>
    <w:link w:val="DateChar"/>
    <w:uiPriority w:val="99"/>
    <w:semiHidden/>
    <w:unhideWhenUsed/>
    <w:rsid w:val="00A8156B"/>
  </w:style>
  <w:style w:type="character" w:customStyle="1" w:styleId="DateChar">
    <w:name w:val="Date Char"/>
    <w:basedOn w:val="DefaultParagraphFont"/>
    <w:link w:val="Date"/>
    <w:uiPriority w:val="99"/>
    <w:semiHidden/>
    <w:rsid w:val="00A8156B"/>
    <w:rPr>
      <w:rFonts w:ascii="Open Sans" w:hAnsi="Open Sans" w:cs="Open Sans"/>
    </w:rPr>
  </w:style>
  <w:style w:type="paragraph" w:styleId="DocumentMap">
    <w:name w:val="Document Map"/>
    <w:basedOn w:val="Normal"/>
    <w:link w:val="DocumentMapChar"/>
    <w:uiPriority w:val="99"/>
    <w:semiHidden/>
    <w:unhideWhenUsed/>
    <w:rsid w:val="00A8156B"/>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8156B"/>
    <w:rPr>
      <w:rFonts w:ascii="Segoe UI" w:hAnsi="Segoe UI" w:cs="Segoe UI"/>
      <w:sz w:val="16"/>
      <w:szCs w:val="16"/>
    </w:rPr>
  </w:style>
  <w:style w:type="paragraph" w:styleId="E-mailSignature">
    <w:name w:val="E-mail Signature"/>
    <w:basedOn w:val="Normal"/>
    <w:link w:val="E-mailSignatureChar"/>
    <w:uiPriority w:val="99"/>
    <w:semiHidden/>
    <w:unhideWhenUsed/>
    <w:rsid w:val="00A8156B"/>
    <w:pPr>
      <w:spacing w:after="0"/>
    </w:pPr>
  </w:style>
  <w:style w:type="character" w:customStyle="1" w:styleId="E-mailSignatureChar">
    <w:name w:val="E-mail Signature Char"/>
    <w:basedOn w:val="DefaultParagraphFont"/>
    <w:link w:val="E-mailSignature"/>
    <w:uiPriority w:val="99"/>
    <w:semiHidden/>
    <w:rsid w:val="00A8156B"/>
    <w:rPr>
      <w:rFonts w:ascii="Open Sans" w:hAnsi="Open Sans" w:cs="Open Sans"/>
    </w:rPr>
  </w:style>
  <w:style w:type="paragraph" w:styleId="EndnoteText">
    <w:name w:val="endnote text"/>
    <w:basedOn w:val="Normal"/>
    <w:link w:val="EndnoteTextChar"/>
    <w:uiPriority w:val="99"/>
    <w:semiHidden/>
    <w:unhideWhenUsed/>
    <w:rsid w:val="00A8156B"/>
    <w:pPr>
      <w:spacing w:after="0"/>
    </w:pPr>
    <w:rPr>
      <w:sz w:val="20"/>
      <w:szCs w:val="20"/>
    </w:rPr>
  </w:style>
  <w:style w:type="character" w:customStyle="1" w:styleId="EndnoteTextChar">
    <w:name w:val="Endnote Text Char"/>
    <w:basedOn w:val="DefaultParagraphFont"/>
    <w:link w:val="EndnoteText"/>
    <w:uiPriority w:val="99"/>
    <w:semiHidden/>
    <w:rsid w:val="00A8156B"/>
    <w:rPr>
      <w:rFonts w:ascii="Open Sans" w:hAnsi="Open Sans" w:cs="Open Sans"/>
      <w:sz w:val="20"/>
      <w:szCs w:val="20"/>
    </w:rPr>
  </w:style>
  <w:style w:type="paragraph" w:styleId="EnvelopeAddress">
    <w:name w:val="envelope address"/>
    <w:basedOn w:val="Normal"/>
    <w:uiPriority w:val="99"/>
    <w:semiHidden/>
    <w:unhideWhenUsed/>
    <w:rsid w:val="00A8156B"/>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A8156B"/>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A8156B"/>
    <w:pPr>
      <w:spacing w:after="0"/>
    </w:pPr>
    <w:rPr>
      <w:sz w:val="20"/>
      <w:szCs w:val="20"/>
    </w:rPr>
  </w:style>
  <w:style w:type="character" w:customStyle="1" w:styleId="FootnoteTextChar">
    <w:name w:val="Footnote Text Char"/>
    <w:basedOn w:val="DefaultParagraphFont"/>
    <w:link w:val="FootnoteText"/>
    <w:uiPriority w:val="99"/>
    <w:semiHidden/>
    <w:rsid w:val="00A8156B"/>
    <w:rPr>
      <w:rFonts w:ascii="Open Sans" w:hAnsi="Open Sans" w:cs="Open Sans"/>
      <w:sz w:val="20"/>
      <w:szCs w:val="20"/>
    </w:rPr>
  </w:style>
  <w:style w:type="character" w:customStyle="1" w:styleId="Heading3Char">
    <w:name w:val="Heading 3 Char"/>
    <w:basedOn w:val="DefaultParagraphFont"/>
    <w:link w:val="Heading3"/>
    <w:uiPriority w:val="9"/>
    <w:rsid w:val="003C3B4C"/>
    <w:rPr>
      <w:rFonts w:eastAsiaTheme="majorEastAsia" w:cstheme="majorBidi"/>
      <w:b/>
      <w:color w:val="712177"/>
      <w:sz w:val="28"/>
      <w:szCs w:val="24"/>
    </w:rPr>
  </w:style>
  <w:style w:type="character" w:customStyle="1" w:styleId="Heading4Char">
    <w:name w:val="Heading 4 Char"/>
    <w:basedOn w:val="DefaultParagraphFont"/>
    <w:link w:val="Heading4"/>
    <w:uiPriority w:val="9"/>
    <w:rsid w:val="00A22867"/>
    <w:rPr>
      <w:rFonts w:eastAsiaTheme="majorEastAsia" w:cstheme="majorBidi"/>
      <w:b/>
      <w:iCs/>
      <w:sz w:val="24"/>
    </w:rPr>
  </w:style>
  <w:style w:type="character" w:customStyle="1" w:styleId="Heading5Char">
    <w:name w:val="Heading 5 Char"/>
    <w:basedOn w:val="DefaultParagraphFont"/>
    <w:link w:val="Heading5"/>
    <w:uiPriority w:val="9"/>
    <w:semiHidden/>
    <w:rsid w:val="002614B8"/>
    <w:rPr>
      <w:rFonts w:asciiTheme="majorHAnsi" w:eastAsiaTheme="majorEastAsia" w:hAnsiTheme="majorHAnsi" w:cstheme="majorBidi"/>
      <w:sz w:val="24"/>
    </w:rPr>
  </w:style>
  <w:style w:type="character" w:customStyle="1" w:styleId="Heading6Char">
    <w:name w:val="Heading 6 Char"/>
    <w:basedOn w:val="DefaultParagraphFont"/>
    <w:link w:val="Heading6"/>
    <w:uiPriority w:val="9"/>
    <w:semiHidden/>
    <w:rsid w:val="00A8156B"/>
    <w:rPr>
      <w:rFonts w:asciiTheme="majorHAnsi" w:eastAsiaTheme="majorEastAsia" w:hAnsiTheme="majorHAnsi" w:cstheme="majorBidi"/>
      <w:color w:val="38103B" w:themeColor="accent1" w:themeShade="7F"/>
    </w:rPr>
  </w:style>
  <w:style w:type="character" w:customStyle="1" w:styleId="Heading7Char">
    <w:name w:val="Heading 7 Char"/>
    <w:basedOn w:val="DefaultParagraphFont"/>
    <w:link w:val="Heading7"/>
    <w:uiPriority w:val="9"/>
    <w:semiHidden/>
    <w:rsid w:val="00A8156B"/>
    <w:rPr>
      <w:rFonts w:asciiTheme="majorHAnsi" w:eastAsiaTheme="majorEastAsia" w:hAnsiTheme="majorHAnsi" w:cstheme="majorBidi"/>
      <w:i/>
      <w:iCs/>
      <w:color w:val="38103B" w:themeColor="accent1" w:themeShade="7F"/>
    </w:rPr>
  </w:style>
  <w:style w:type="character" w:customStyle="1" w:styleId="Heading8Char">
    <w:name w:val="Heading 8 Char"/>
    <w:basedOn w:val="DefaultParagraphFont"/>
    <w:link w:val="Heading8"/>
    <w:uiPriority w:val="9"/>
    <w:semiHidden/>
    <w:rsid w:val="00A815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156B"/>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A8156B"/>
    <w:pPr>
      <w:spacing w:after="0"/>
    </w:pPr>
    <w:rPr>
      <w:i/>
      <w:iCs/>
    </w:rPr>
  </w:style>
  <w:style w:type="character" w:customStyle="1" w:styleId="HTMLAddressChar">
    <w:name w:val="HTML Address Char"/>
    <w:basedOn w:val="DefaultParagraphFont"/>
    <w:link w:val="HTMLAddress"/>
    <w:uiPriority w:val="99"/>
    <w:semiHidden/>
    <w:rsid w:val="00A8156B"/>
    <w:rPr>
      <w:rFonts w:ascii="Open Sans" w:hAnsi="Open Sans" w:cs="Open Sans"/>
      <w:i/>
      <w:iCs/>
    </w:rPr>
  </w:style>
  <w:style w:type="paragraph" w:styleId="HTMLPreformatted">
    <w:name w:val="HTML Preformatted"/>
    <w:basedOn w:val="Normal"/>
    <w:link w:val="HTMLPreformattedChar"/>
    <w:uiPriority w:val="99"/>
    <w:semiHidden/>
    <w:unhideWhenUsed/>
    <w:rsid w:val="00A8156B"/>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156B"/>
    <w:rPr>
      <w:rFonts w:ascii="Consolas" w:hAnsi="Consolas" w:cs="Open Sans"/>
      <w:sz w:val="20"/>
      <w:szCs w:val="20"/>
    </w:rPr>
  </w:style>
  <w:style w:type="paragraph" w:styleId="Index1">
    <w:name w:val="index 1"/>
    <w:basedOn w:val="Normal"/>
    <w:next w:val="Normal"/>
    <w:autoRedefine/>
    <w:uiPriority w:val="99"/>
    <w:semiHidden/>
    <w:unhideWhenUsed/>
    <w:rsid w:val="00A8156B"/>
    <w:pPr>
      <w:spacing w:after="0"/>
      <w:ind w:left="220" w:hanging="220"/>
    </w:pPr>
  </w:style>
  <w:style w:type="paragraph" w:styleId="Index2">
    <w:name w:val="index 2"/>
    <w:basedOn w:val="Normal"/>
    <w:next w:val="Normal"/>
    <w:autoRedefine/>
    <w:uiPriority w:val="99"/>
    <w:semiHidden/>
    <w:unhideWhenUsed/>
    <w:rsid w:val="00A8156B"/>
    <w:pPr>
      <w:spacing w:after="0"/>
      <w:ind w:left="440" w:hanging="220"/>
    </w:pPr>
  </w:style>
  <w:style w:type="paragraph" w:styleId="Index3">
    <w:name w:val="index 3"/>
    <w:basedOn w:val="Normal"/>
    <w:next w:val="Normal"/>
    <w:autoRedefine/>
    <w:uiPriority w:val="99"/>
    <w:semiHidden/>
    <w:unhideWhenUsed/>
    <w:rsid w:val="00A8156B"/>
    <w:pPr>
      <w:spacing w:after="0"/>
      <w:ind w:left="660" w:hanging="220"/>
    </w:pPr>
  </w:style>
  <w:style w:type="paragraph" w:styleId="Index4">
    <w:name w:val="index 4"/>
    <w:basedOn w:val="Normal"/>
    <w:next w:val="Normal"/>
    <w:autoRedefine/>
    <w:uiPriority w:val="99"/>
    <w:semiHidden/>
    <w:unhideWhenUsed/>
    <w:rsid w:val="00A8156B"/>
    <w:pPr>
      <w:spacing w:after="0"/>
      <w:ind w:left="880" w:hanging="220"/>
    </w:pPr>
  </w:style>
  <w:style w:type="paragraph" w:styleId="Index5">
    <w:name w:val="index 5"/>
    <w:basedOn w:val="Normal"/>
    <w:next w:val="Normal"/>
    <w:autoRedefine/>
    <w:uiPriority w:val="99"/>
    <w:semiHidden/>
    <w:unhideWhenUsed/>
    <w:rsid w:val="00A8156B"/>
    <w:pPr>
      <w:spacing w:after="0"/>
      <w:ind w:left="1100" w:hanging="220"/>
    </w:pPr>
  </w:style>
  <w:style w:type="paragraph" w:styleId="Index6">
    <w:name w:val="index 6"/>
    <w:basedOn w:val="Normal"/>
    <w:next w:val="Normal"/>
    <w:autoRedefine/>
    <w:uiPriority w:val="99"/>
    <w:semiHidden/>
    <w:unhideWhenUsed/>
    <w:rsid w:val="00A8156B"/>
    <w:pPr>
      <w:spacing w:after="0"/>
      <w:ind w:left="1320" w:hanging="220"/>
    </w:pPr>
  </w:style>
  <w:style w:type="paragraph" w:styleId="Index7">
    <w:name w:val="index 7"/>
    <w:basedOn w:val="Normal"/>
    <w:next w:val="Normal"/>
    <w:autoRedefine/>
    <w:uiPriority w:val="99"/>
    <w:semiHidden/>
    <w:unhideWhenUsed/>
    <w:rsid w:val="00A8156B"/>
    <w:pPr>
      <w:spacing w:after="0"/>
      <w:ind w:left="1540" w:hanging="220"/>
    </w:pPr>
  </w:style>
  <w:style w:type="paragraph" w:styleId="Index8">
    <w:name w:val="index 8"/>
    <w:basedOn w:val="Normal"/>
    <w:next w:val="Normal"/>
    <w:autoRedefine/>
    <w:uiPriority w:val="99"/>
    <w:semiHidden/>
    <w:unhideWhenUsed/>
    <w:rsid w:val="00A8156B"/>
    <w:pPr>
      <w:spacing w:after="0"/>
      <w:ind w:left="1760" w:hanging="220"/>
    </w:pPr>
  </w:style>
  <w:style w:type="paragraph" w:styleId="Index9">
    <w:name w:val="index 9"/>
    <w:basedOn w:val="Normal"/>
    <w:next w:val="Normal"/>
    <w:autoRedefine/>
    <w:uiPriority w:val="99"/>
    <w:semiHidden/>
    <w:unhideWhenUsed/>
    <w:rsid w:val="00A8156B"/>
    <w:pPr>
      <w:spacing w:after="0"/>
      <w:ind w:left="1980" w:hanging="220"/>
    </w:pPr>
  </w:style>
  <w:style w:type="paragraph" w:styleId="IndexHeading">
    <w:name w:val="index heading"/>
    <w:basedOn w:val="Normal"/>
    <w:next w:val="Index1"/>
    <w:uiPriority w:val="99"/>
    <w:semiHidden/>
    <w:unhideWhenUsed/>
    <w:rsid w:val="00A8156B"/>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6743C"/>
    <w:pPr>
      <w:pBdr>
        <w:top w:val="single" w:sz="4" w:space="10" w:color="712177"/>
        <w:bottom w:val="single" w:sz="4" w:space="10" w:color="712177"/>
      </w:pBdr>
      <w:spacing w:before="360"/>
      <w:ind w:left="864" w:right="864"/>
      <w:jc w:val="center"/>
    </w:pPr>
    <w:rPr>
      <w:i/>
      <w:iCs/>
      <w:color w:val="712177"/>
    </w:rPr>
  </w:style>
  <w:style w:type="character" w:customStyle="1" w:styleId="IntenseQuoteChar">
    <w:name w:val="Intense Quote Char"/>
    <w:basedOn w:val="DefaultParagraphFont"/>
    <w:link w:val="IntenseQuote"/>
    <w:uiPriority w:val="30"/>
    <w:rsid w:val="00B6743C"/>
    <w:rPr>
      <w:rFonts w:cs="Open Sans"/>
      <w:i/>
      <w:iCs/>
      <w:color w:val="712177"/>
      <w:sz w:val="24"/>
    </w:rPr>
  </w:style>
  <w:style w:type="paragraph" w:styleId="List">
    <w:name w:val="List"/>
    <w:basedOn w:val="Normal"/>
    <w:uiPriority w:val="99"/>
    <w:semiHidden/>
    <w:unhideWhenUsed/>
    <w:rsid w:val="00A8156B"/>
    <w:pPr>
      <w:ind w:left="283" w:hanging="283"/>
      <w:contextualSpacing/>
    </w:pPr>
  </w:style>
  <w:style w:type="paragraph" w:styleId="List2">
    <w:name w:val="List 2"/>
    <w:basedOn w:val="Normal"/>
    <w:uiPriority w:val="99"/>
    <w:semiHidden/>
    <w:unhideWhenUsed/>
    <w:rsid w:val="00A8156B"/>
    <w:pPr>
      <w:ind w:left="566" w:hanging="283"/>
      <w:contextualSpacing/>
    </w:pPr>
  </w:style>
  <w:style w:type="paragraph" w:styleId="List3">
    <w:name w:val="List 3"/>
    <w:basedOn w:val="Normal"/>
    <w:uiPriority w:val="99"/>
    <w:semiHidden/>
    <w:unhideWhenUsed/>
    <w:rsid w:val="00A8156B"/>
    <w:pPr>
      <w:ind w:left="849" w:hanging="283"/>
      <w:contextualSpacing/>
    </w:pPr>
  </w:style>
  <w:style w:type="paragraph" w:styleId="List4">
    <w:name w:val="List 4"/>
    <w:basedOn w:val="Normal"/>
    <w:uiPriority w:val="99"/>
    <w:semiHidden/>
    <w:unhideWhenUsed/>
    <w:rsid w:val="00A8156B"/>
    <w:pPr>
      <w:ind w:left="1132" w:hanging="283"/>
      <w:contextualSpacing/>
    </w:pPr>
  </w:style>
  <w:style w:type="paragraph" w:styleId="List5">
    <w:name w:val="List 5"/>
    <w:basedOn w:val="Normal"/>
    <w:uiPriority w:val="99"/>
    <w:semiHidden/>
    <w:unhideWhenUsed/>
    <w:rsid w:val="00A8156B"/>
    <w:pPr>
      <w:ind w:left="1415" w:hanging="283"/>
      <w:contextualSpacing/>
    </w:pPr>
  </w:style>
  <w:style w:type="paragraph" w:styleId="ListBullet">
    <w:name w:val="List Bullet"/>
    <w:basedOn w:val="Normal"/>
    <w:uiPriority w:val="99"/>
    <w:semiHidden/>
    <w:unhideWhenUsed/>
    <w:rsid w:val="00A8156B"/>
    <w:pPr>
      <w:numPr>
        <w:numId w:val="1"/>
      </w:numPr>
      <w:contextualSpacing/>
    </w:pPr>
  </w:style>
  <w:style w:type="paragraph" w:styleId="ListBullet2">
    <w:name w:val="List Bullet 2"/>
    <w:basedOn w:val="Normal"/>
    <w:uiPriority w:val="99"/>
    <w:semiHidden/>
    <w:unhideWhenUsed/>
    <w:rsid w:val="00A8156B"/>
    <w:pPr>
      <w:numPr>
        <w:numId w:val="2"/>
      </w:numPr>
      <w:contextualSpacing/>
    </w:pPr>
  </w:style>
  <w:style w:type="paragraph" w:styleId="ListBullet3">
    <w:name w:val="List Bullet 3"/>
    <w:basedOn w:val="Normal"/>
    <w:uiPriority w:val="99"/>
    <w:semiHidden/>
    <w:unhideWhenUsed/>
    <w:rsid w:val="00A8156B"/>
    <w:pPr>
      <w:numPr>
        <w:numId w:val="3"/>
      </w:numPr>
      <w:contextualSpacing/>
    </w:pPr>
  </w:style>
  <w:style w:type="paragraph" w:styleId="ListBullet4">
    <w:name w:val="List Bullet 4"/>
    <w:basedOn w:val="Normal"/>
    <w:uiPriority w:val="99"/>
    <w:semiHidden/>
    <w:unhideWhenUsed/>
    <w:rsid w:val="00A8156B"/>
    <w:pPr>
      <w:numPr>
        <w:numId w:val="4"/>
      </w:numPr>
      <w:contextualSpacing/>
    </w:pPr>
  </w:style>
  <w:style w:type="paragraph" w:styleId="ListBullet5">
    <w:name w:val="List Bullet 5"/>
    <w:basedOn w:val="Normal"/>
    <w:uiPriority w:val="99"/>
    <w:semiHidden/>
    <w:unhideWhenUsed/>
    <w:rsid w:val="00A8156B"/>
    <w:pPr>
      <w:numPr>
        <w:numId w:val="5"/>
      </w:numPr>
      <w:contextualSpacing/>
    </w:pPr>
  </w:style>
  <w:style w:type="paragraph" w:styleId="ListContinue">
    <w:name w:val="List Continue"/>
    <w:basedOn w:val="Normal"/>
    <w:uiPriority w:val="99"/>
    <w:semiHidden/>
    <w:unhideWhenUsed/>
    <w:rsid w:val="00A8156B"/>
    <w:pPr>
      <w:spacing w:after="120"/>
      <w:ind w:left="283"/>
      <w:contextualSpacing/>
    </w:pPr>
  </w:style>
  <w:style w:type="paragraph" w:styleId="ListContinue2">
    <w:name w:val="List Continue 2"/>
    <w:basedOn w:val="Normal"/>
    <w:uiPriority w:val="99"/>
    <w:semiHidden/>
    <w:unhideWhenUsed/>
    <w:rsid w:val="00A8156B"/>
    <w:pPr>
      <w:spacing w:after="120"/>
      <w:ind w:left="566"/>
      <w:contextualSpacing/>
    </w:pPr>
  </w:style>
  <w:style w:type="paragraph" w:styleId="ListContinue3">
    <w:name w:val="List Continue 3"/>
    <w:basedOn w:val="Normal"/>
    <w:uiPriority w:val="99"/>
    <w:semiHidden/>
    <w:unhideWhenUsed/>
    <w:rsid w:val="00A8156B"/>
    <w:pPr>
      <w:spacing w:after="120"/>
      <w:ind w:left="849"/>
      <w:contextualSpacing/>
    </w:pPr>
  </w:style>
  <w:style w:type="paragraph" w:styleId="ListContinue4">
    <w:name w:val="List Continue 4"/>
    <w:basedOn w:val="Normal"/>
    <w:uiPriority w:val="99"/>
    <w:semiHidden/>
    <w:unhideWhenUsed/>
    <w:rsid w:val="00A8156B"/>
    <w:pPr>
      <w:spacing w:after="120"/>
      <w:ind w:left="1132"/>
      <w:contextualSpacing/>
    </w:pPr>
  </w:style>
  <w:style w:type="paragraph" w:styleId="ListContinue5">
    <w:name w:val="List Continue 5"/>
    <w:basedOn w:val="Normal"/>
    <w:uiPriority w:val="99"/>
    <w:semiHidden/>
    <w:unhideWhenUsed/>
    <w:rsid w:val="00A8156B"/>
    <w:pPr>
      <w:spacing w:after="120"/>
      <w:ind w:left="1415"/>
      <w:contextualSpacing/>
    </w:pPr>
  </w:style>
  <w:style w:type="paragraph" w:styleId="ListNumber">
    <w:name w:val="List Number"/>
    <w:basedOn w:val="Normal"/>
    <w:uiPriority w:val="99"/>
    <w:semiHidden/>
    <w:unhideWhenUsed/>
    <w:rsid w:val="00A8156B"/>
    <w:pPr>
      <w:numPr>
        <w:numId w:val="6"/>
      </w:numPr>
      <w:contextualSpacing/>
    </w:pPr>
  </w:style>
  <w:style w:type="paragraph" w:styleId="ListNumber2">
    <w:name w:val="List Number 2"/>
    <w:basedOn w:val="Normal"/>
    <w:uiPriority w:val="99"/>
    <w:semiHidden/>
    <w:unhideWhenUsed/>
    <w:rsid w:val="00A8156B"/>
    <w:pPr>
      <w:numPr>
        <w:numId w:val="7"/>
      </w:numPr>
      <w:contextualSpacing/>
    </w:pPr>
  </w:style>
  <w:style w:type="paragraph" w:styleId="ListNumber3">
    <w:name w:val="List Number 3"/>
    <w:basedOn w:val="Normal"/>
    <w:uiPriority w:val="99"/>
    <w:semiHidden/>
    <w:unhideWhenUsed/>
    <w:rsid w:val="00A8156B"/>
    <w:pPr>
      <w:numPr>
        <w:numId w:val="8"/>
      </w:numPr>
      <w:contextualSpacing/>
    </w:pPr>
  </w:style>
  <w:style w:type="paragraph" w:styleId="ListNumber4">
    <w:name w:val="List Number 4"/>
    <w:basedOn w:val="Normal"/>
    <w:uiPriority w:val="99"/>
    <w:semiHidden/>
    <w:unhideWhenUsed/>
    <w:rsid w:val="00A8156B"/>
    <w:pPr>
      <w:numPr>
        <w:numId w:val="9"/>
      </w:numPr>
      <w:contextualSpacing/>
    </w:pPr>
  </w:style>
  <w:style w:type="paragraph" w:styleId="ListNumber5">
    <w:name w:val="List Number 5"/>
    <w:basedOn w:val="Normal"/>
    <w:uiPriority w:val="99"/>
    <w:semiHidden/>
    <w:unhideWhenUsed/>
    <w:rsid w:val="00A8156B"/>
    <w:pPr>
      <w:numPr>
        <w:numId w:val="10"/>
      </w:numPr>
      <w:contextualSpacing/>
    </w:pPr>
  </w:style>
  <w:style w:type="paragraph" w:styleId="ListParagraph">
    <w:name w:val="List Paragraph"/>
    <w:basedOn w:val="Normal"/>
    <w:uiPriority w:val="34"/>
    <w:qFormat/>
    <w:rsid w:val="00571C54"/>
    <w:pPr>
      <w:ind w:left="720"/>
    </w:pPr>
  </w:style>
  <w:style w:type="paragraph" w:styleId="MacroText">
    <w:name w:val="macro"/>
    <w:link w:val="MacroTextChar"/>
    <w:uiPriority w:val="99"/>
    <w:semiHidden/>
    <w:unhideWhenUsed/>
    <w:rsid w:val="00A8156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Open Sans"/>
      <w:sz w:val="20"/>
      <w:szCs w:val="20"/>
    </w:rPr>
  </w:style>
  <w:style w:type="character" w:customStyle="1" w:styleId="MacroTextChar">
    <w:name w:val="Macro Text Char"/>
    <w:basedOn w:val="DefaultParagraphFont"/>
    <w:link w:val="MacroText"/>
    <w:uiPriority w:val="99"/>
    <w:semiHidden/>
    <w:rsid w:val="00A8156B"/>
    <w:rPr>
      <w:rFonts w:ascii="Consolas" w:hAnsi="Consolas" w:cs="Open Sans"/>
      <w:sz w:val="20"/>
      <w:szCs w:val="20"/>
    </w:rPr>
  </w:style>
  <w:style w:type="paragraph" w:styleId="MessageHeader">
    <w:name w:val="Message Header"/>
    <w:basedOn w:val="Normal"/>
    <w:link w:val="MessageHeaderChar"/>
    <w:uiPriority w:val="99"/>
    <w:semiHidden/>
    <w:unhideWhenUsed/>
    <w:rsid w:val="00A8156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A8156B"/>
    <w:rPr>
      <w:rFonts w:asciiTheme="majorHAnsi" w:eastAsiaTheme="majorEastAsia" w:hAnsiTheme="majorHAnsi" w:cstheme="majorBidi"/>
      <w:sz w:val="24"/>
      <w:szCs w:val="24"/>
      <w:shd w:val="pct20" w:color="auto" w:fill="auto"/>
    </w:rPr>
  </w:style>
  <w:style w:type="paragraph" w:styleId="NoSpacing">
    <w:name w:val="No Spacing"/>
    <w:uiPriority w:val="1"/>
    <w:qFormat/>
    <w:rsid w:val="00A22867"/>
    <w:pPr>
      <w:spacing w:after="0" w:line="240" w:lineRule="auto"/>
    </w:pPr>
    <w:rPr>
      <w:rFonts w:cs="Open Sans"/>
      <w:sz w:val="24"/>
    </w:rPr>
  </w:style>
  <w:style w:type="paragraph" w:styleId="NormalWeb">
    <w:name w:val="Normal (Web)"/>
    <w:basedOn w:val="Normal"/>
    <w:uiPriority w:val="99"/>
    <w:semiHidden/>
    <w:unhideWhenUsed/>
    <w:rsid w:val="00A8156B"/>
    <w:rPr>
      <w:rFonts w:ascii="Times New Roman" w:hAnsi="Times New Roman" w:cs="Times New Roman"/>
      <w:szCs w:val="24"/>
    </w:rPr>
  </w:style>
  <w:style w:type="paragraph" w:styleId="NormalIndent">
    <w:name w:val="Normal Indent"/>
    <w:basedOn w:val="Normal"/>
    <w:uiPriority w:val="99"/>
    <w:semiHidden/>
    <w:unhideWhenUsed/>
    <w:rsid w:val="00A8156B"/>
    <w:pPr>
      <w:ind w:left="720"/>
    </w:pPr>
  </w:style>
  <w:style w:type="paragraph" w:styleId="NoteHeading">
    <w:name w:val="Note Heading"/>
    <w:basedOn w:val="Normal"/>
    <w:next w:val="Normal"/>
    <w:link w:val="NoteHeadingChar"/>
    <w:uiPriority w:val="99"/>
    <w:semiHidden/>
    <w:unhideWhenUsed/>
    <w:rsid w:val="00A8156B"/>
    <w:pPr>
      <w:spacing w:after="0"/>
    </w:pPr>
  </w:style>
  <w:style w:type="character" w:customStyle="1" w:styleId="NoteHeadingChar">
    <w:name w:val="Note Heading Char"/>
    <w:basedOn w:val="DefaultParagraphFont"/>
    <w:link w:val="NoteHeading"/>
    <w:uiPriority w:val="99"/>
    <w:semiHidden/>
    <w:rsid w:val="00A8156B"/>
    <w:rPr>
      <w:rFonts w:ascii="Open Sans" w:hAnsi="Open Sans" w:cs="Open Sans"/>
    </w:rPr>
  </w:style>
  <w:style w:type="paragraph" w:styleId="PlainText">
    <w:name w:val="Plain Text"/>
    <w:basedOn w:val="Normal"/>
    <w:link w:val="PlainTextChar"/>
    <w:uiPriority w:val="99"/>
    <w:semiHidden/>
    <w:unhideWhenUsed/>
    <w:rsid w:val="00A8156B"/>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A8156B"/>
    <w:rPr>
      <w:rFonts w:ascii="Consolas" w:hAnsi="Consolas" w:cs="Open Sans"/>
      <w:sz w:val="21"/>
      <w:szCs w:val="21"/>
    </w:rPr>
  </w:style>
  <w:style w:type="paragraph" w:styleId="Quote">
    <w:name w:val="Quote"/>
    <w:basedOn w:val="Normal"/>
    <w:next w:val="Normal"/>
    <w:link w:val="QuoteChar"/>
    <w:uiPriority w:val="29"/>
    <w:qFormat/>
    <w:rsid w:val="00A22867"/>
    <w:pPr>
      <w:spacing w:before="360"/>
      <w:ind w:left="862" w:right="862"/>
      <w:jc w:val="center"/>
    </w:pPr>
    <w:rPr>
      <w:i/>
      <w:iCs/>
      <w:color w:val="404040" w:themeColor="text1" w:themeTint="BF"/>
    </w:rPr>
  </w:style>
  <w:style w:type="character" w:customStyle="1" w:styleId="QuoteChar">
    <w:name w:val="Quote Char"/>
    <w:basedOn w:val="DefaultParagraphFont"/>
    <w:link w:val="Quote"/>
    <w:uiPriority w:val="29"/>
    <w:rsid w:val="00A22867"/>
    <w:rPr>
      <w:rFonts w:cs="Open Sans"/>
      <w:i/>
      <w:iCs/>
      <w:color w:val="404040" w:themeColor="text1" w:themeTint="BF"/>
      <w:sz w:val="24"/>
    </w:rPr>
  </w:style>
  <w:style w:type="paragraph" w:styleId="Salutation">
    <w:name w:val="Salutation"/>
    <w:basedOn w:val="Normal"/>
    <w:next w:val="Normal"/>
    <w:link w:val="SalutationChar"/>
    <w:uiPriority w:val="99"/>
    <w:semiHidden/>
    <w:unhideWhenUsed/>
    <w:rsid w:val="00A8156B"/>
  </w:style>
  <w:style w:type="character" w:customStyle="1" w:styleId="SalutationChar">
    <w:name w:val="Salutation Char"/>
    <w:basedOn w:val="DefaultParagraphFont"/>
    <w:link w:val="Salutation"/>
    <w:uiPriority w:val="99"/>
    <w:semiHidden/>
    <w:rsid w:val="00A8156B"/>
    <w:rPr>
      <w:rFonts w:ascii="Open Sans" w:hAnsi="Open Sans" w:cs="Open Sans"/>
    </w:rPr>
  </w:style>
  <w:style w:type="paragraph" w:styleId="Signature">
    <w:name w:val="Signature"/>
    <w:basedOn w:val="Normal"/>
    <w:link w:val="SignatureChar"/>
    <w:uiPriority w:val="99"/>
    <w:semiHidden/>
    <w:unhideWhenUsed/>
    <w:rsid w:val="00A8156B"/>
    <w:pPr>
      <w:spacing w:after="0"/>
      <w:ind w:left="4252"/>
    </w:pPr>
  </w:style>
  <w:style w:type="character" w:customStyle="1" w:styleId="SignatureChar">
    <w:name w:val="Signature Char"/>
    <w:basedOn w:val="DefaultParagraphFont"/>
    <w:link w:val="Signature"/>
    <w:uiPriority w:val="99"/>
    <w:semiHidden/>
    <w:rsid w:val="00A8156B"/>
    <w:rPr>
      <w:rFonts w:ascii="Open Sans" w:hAnsi="Open Sans" w:cs="Open Sans"/>
    </w:rPr>
  </w:style>
  <w:style w:type="paragraph" w:styleId="Subtitle">
    <w:name w:val="Subtitle"/>
    <w:basedOn w:val="Normal"/>
    <w:next w:val="Normal"/>
    <w:link w:val="SubtitleChar"/>
    <w:uiPriority w:val="11"/>
    <w:qFormat/>
    <w:rsid w:val="00A22867"/>
    <w:pPr>
      <w:numPr>
        <w:ilvl w:val="1"/>
      </w:numPr>
      <w:spacing w:line="240" w:lineRule="auto"/>
      <w:contextualSpacing/>
    </w:pPr>
    <w:rPr>
      <w:rFonts w:eastAsiaTheme="minorEastAsia" w:cstheme="minorBidi"/>
      <w:color w:val="712177"/>
      <w:spacing w:val="15"/>
      <w:sz w:val="36"/>
    </w:rPr>
  </w:style>
  <w:style w:type="character" w:customStyle="1" w:styleId="SubtitleChar">
    <w:name w:val="Subtitle Char"/>
    <w:basedOn w:val="DefaultParagraphFont"/>
    <w:link w:val="Subtitle"/>
    <w:uiPriority w:val="11"/>
    <w:rsid w:val="00A22867"/>
    <w:rPr>
      <w:rFonts w:eastAsiaTheme="minorEastAsia"/>
      <w:color w:val="712177"/>
      <w:spacing w:val="15"/>
      <w:sz w:val="36"/>
    </w:rPr>
  </w:style>
  <w:style w:type="paragraph" w:styleId="TableofAuthorities">
    <w:name w:val="table of authorities"/>
    <w:basedOn w:val="Normal"/>
    <w:next w:val="Normal"/>
    <w:uiPriority w:val="99"/>
    <w:semiHidden/>
    <w:unhideWhenUsed/>
    <w:rsid w:val="00A8156B"/>
    <w:pPr>
      <w:spacing w:after="0"/>
      <w:ind w:left="220" w:hanging="220"/>
    </w:pPr>
  </w:style>
  <w:style w:type="paragraph" w:styleId="TableofFigures">
    <w:name w:val="table of figures"/>
    <w:basedOn w:val="Normal"/>
    <w:next w:val="Normal"/>
    <w:uiPriority w:val="99"/>
    <w:semiHidden/>
    <w:unhideWhenUsed/>
    <w:rsid w:val="00A8156B"/>
    <w:pPr>
      <w:spacing w:after="0"/>
    </w:pPr>
  </w:style>
  <w:style w:type="paragraph" w:styleId="Title">
    <w:name w:val="Title"/>
    <w:basedOn w:val="Normal"/>
    <w:next w:val="Normal"/>
    <w:link w:val="TitleChar"/>
    <w:uiPriority w:val="10"/>
    <w:qFormat/>
    <w:rsid w:val="00A22867"/>
    <w:pPr>
      <w:spacing w:line="240" w:lineRule="auto"/>
      <w:contextualSpacing/>
    </w:pPr>
    <w:rPr>
      <w:rFonts w:asciiTheme="majorHAnsi" w:eastAsiaTheme="majorEastAsia" w:hAnsiTheme="majorHAnsi" w:cstheme="majorBidi"/>
      <w:color w:val="712177"/>
      <w:spacing w:val="-10"/>
      <w:kern w:val="28"/>
      <w:sz w:val="56"/>
      <w:szCs w:val="56"/>
    </w:rPr>
  </w:style>
  <w:style w:type="character" w:customStyle="1" w:styleId="TitleChar">
    <w:name w:val="Title Char"/>
    <w:basedOn w:val="DefaultParagraphFont"/>
    <w:link w:val="Title"/>
    <w:uiPriority w:val="10"/>
    <w:rsid w:val="00A22867"/>
    <w:rPr>
      <w:rFonts w:asciiTheme="majorHAnsi" w:eastAsiaTheme="majorEastAsia" w:hAnsiTheme="majorHAnsi" w:cstheme="majorBidi"/>
      <w:color w:val="712177"/>
      <w:spacing w:val="-10"/>
      <w:kern w:val="28"/>
      <w:sz w:val="56"/>
      <w:szCs w:val="56"/>
    </w:rPr>
  </w:style>
  <w:style w:type="paragraph" w:styleId="TOAHeading">
    <w:name w:val="toa heading"/>
    <w:basedOn w:val="Normal"/>
    <w:next w:val="Normal"/>
    <w:uiPriority w:val="99"/>
    <w:semiHidden/>
    <w:unhideWhenUsed/>
    <w:rsid w:val="00A8156B"/>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rsid w:val="00C57831"/>
    <w:pPr>
      <w:tabs>
        <w:tab w:val="right" w:leader="dot" w:pos="9016"/>
      </w:tabs>
      <w:spacing w:after="100"/>
    </w:pPr>
    <w:rPr>
      <w:b/>
      <w:bCs/>
      <w:noProof/>
    </w:rPr>
  </w:style>
  <w:style w:type="paragraph" w:styleId="TOC2">
    <w:name w:val="toc 2"/>
    <w:basedOn w:val="Normal"/>
    <w:next w:val="Normal"/>
    <w:autoRedefine/>
    <w:uiPriority w:val="39"/>
    <w:unhideWhenUsed/>
    <w:rsid w:val="00A8156B"/>
    <w:pPr>
      <w:spacing w:after="100"/>
      <w:ind w:left="220"/>
    </w:pPr>
  </w:style>
  <w:style w:type="paragraph" w:styleId="TOC3">
    <w:name w:val="toc 3"/>
    <w:basedOn w:val="Normal"/>
    <w:next w:val="Normal"/>
    <w:autoRedefine/>
    <w:uiPriority w:val="39"/>
    <w:unhideWhenUsed/>
    <w:rsid w:val="00A8156B"/>
    <w:pPr>
      <w:spacing w:after="100"/>
      <w:ind w:left="440"/>
    </w:pPr>
  </w:style>
  <w:style w:type="paragraph" w:styleId="TOC4">
    <w:name w:val="toc 4"/>
    <w:basedOn w:val="Normal"/>
    <w:next w:val="Normal"/>
    <w:autoRedefine/>
    <w:uiPriority w:val="39"/>
    <w:semiHidden/>
    <w:unhideWhenUsed/>
    <w:rsid w:val="00A8156B"/>
    <w:pPr>
      <w:spacing w:after="100"/>
      <w:ind w:left="660"/>
    </w:pPr>
  </w:style>
  <w:style w:type="paragraph" w:styleId="TOC5">
    <w:name w:val="toc 5"/>
    <w:basedOn w:val="Normal"/>
    <w:next w:val="Normal"/>
    <w:autoRedefine/>
    <w:uiPriority w:val="39"/>
    <w:semiHidden/>
    <w:unhideWhenUsed/>
    <w:rsid w:val="00A8156B"/>
    <w:pPr>
      <w:spacing w:after="100"/>
      <w:ind w:left="880"/>
    </w:pPr>
  </w:style>
  <w:style w:type="paragraph" w:styleId="TOC6">
    <w:name w:val="toc 6"/>
    <w:basedOn w:val="Normal"/>
    <w:next w:val="Normal"/>
    <w:autoRedefine/>
    <w:uiPriority w:val="39"/>
    <w:semiHidden/>
    <w:unhideWhenUsed/>
    <w:rsid w:val="00A8156B"/>
    <w:pPr>
      <w:spacing w:after="100"/>
      <w:ind w:left="1100"/>
    </w:pPr>
  </w:style>
  <w:style w:type="paragraph" w:styleId="TOC7">
    <w:name w:val="toc 7"/>
    <w:basedOn w:val="Normal"/>
    <w:next w:val="Normal"/>
    <w:autoRedefine/>
    <w:uiPriority w:val="39"/>
    <w:semiHidden/>
    <w:unhideWhenUsed/>
    <w:rsid w:val="00A8156B"/>
    <w:pPr>
      <w:spacing w:after="100"/>
      <w:ind w:left="1320"/>
    </w:pPr>
  </w:style>
  <w:style w:type="paragraph" w:styleId="TOC8">
    <w:name w:val="toc 8"/>
    <w:basedOn w:val="Normal"/>
    <w:next w:val="Normal"/>
    <w:autoRedefine/>
    <w:uiPriority w:val="39"/>
    <w:semiHidden/>
    <w:unhideWhenUsed/>
    <w:rsid w:val="00A8156B"/>
    <w:pPr>
      <w:spacing w:after="100"/>
      <w:ind w:left="1540"/>
    </w:pPr>
  </w:style>
  <w:style w:type="paragraph" w:styleId="TOC9">
    <w:name w:val="toc 9"/>
    <w:basedOn w:val="Normal"/>
    <w:next w:val="Normal"/>
    <w:autoRedefine/>
    <w:uiPriority w:val="39"/>
    <w:semiHidden/>
    <w:unhideWhenUsed/>
    <w:rsid w:val="00A8156B"/>
    <w:pPr>
      <w:spacing w:after="100"/>
      <w:ind w:left="1760"/>
    </w:pPr>
  </w:style>
  <w:style w:type="paragraph" w:styleId="TOCHeading">
    <w:name w:val="TOC Heading"/>
    <w:basedOn w:val="Heading1"/>
    <w:next w:val="Normal"/>
    <w:uiPriority w:val="12"/>
    <w:unhideWhenUsed/>
    <w:qFormat/>
    <w:rsid w:val="00A22867"/>
    <w:pPr>
      <w:spacing w:before="0"/>
      <w:outlineLvl w:val="9"/>
    </w:pPr>
    <w:rPr>
      <w:rFonts w:cstheme="majorBidi"/>
    </w:rPr>
  </w:style>
  <w:style w:type="character" w:styleId="IntenseEmphasis">
    <w:name w:val="Intense Emphasis"/>
    <w:basedOn w:val="DefaultParagraphFont"/>
    <w:uiPriority w:val="21"/>
    <w:qFormat/>
    <w:rsid w:val="004704EC"/>
    <w:rPr>
      <w:i/>
      <w:iCs/>
      <w:color w:val="712177"/>
    </w:rPr>
  </w:style>
  <w:style w:type="character" w:styleId="SubtleEmphasis">
    <w:name w:val="Subtle Emphasis"/>
    <w:aliases w:val="Img paragraph"/>
    <w:basedOn w:val="DefaultParagraphFont"/>
    <w:uiPriority w:val="19"/>
    <w:rsid w:val="00776D99"/>
    <w:rPr>
      <w:i/>
      <w:iCs/>
      <w:color w:val="404040" w:themeColor="text1" w:themeTint="BF"/>
    </w:rPr>
  </w:style>
  <w:style w:type="character" w:styleId="Hyperlink">
    <w:name w:val="Hyperlink"/>
    <w:basedOn w:val="DefaultParagraphFont"/>
    <w:uiPriority w:val="99"/>
    <w:unhideWhenUsed/>
    <w:rsid w:val="002B277A"/>
    <w:rPr>
      <w:color w:val="007ABF" w:themeColor="hyperlink"/>
      <w:u w:val="single"/>
    </w:rPr>
  </w:style>
  <w:style w:type="character" w:styleId="UnresolvedMention">
    <w:name w:val="Unresolved Mention"/>
    <w:basedOn w:val="DefaultParagraphFont"/>
    <w:uiPriority w:val="99"/>
    <w:semiHidden/>
    <w:unhideWhenUsed/>
    <w:rsid w:val="002B277A"/>
    <w:rPr>
      <w:color w:val="605E5C"/>
      <w:shd w:val="clear" w:color="auto" w:fill="E1DFDD"/>
    </w:rPr>
  </w:style>
  <w:style w:type="paragraph" w:customStyle="1" w:styleId="Default">
    <w:name w:val="Default"/>
    <w:rsid w:val="00EB1FBF"/>
    <w:pPr>
      <w:widowControl w:val="0"/>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ActivitiesText">
    <w:name w:val="Activities Text"/>
    <w:basedOn w:val="Default"/>
    <w:next w:val="Default"/>
    <w:rsid w:val="00EB1FBF"/>
    <w:pPr>
      <w:spacing w:after="120"/>
    </w:pPr>
    <w:rPr>
      <w:color w:val="auto"/>
    </w:rPr>
  </w:style>
  <w:style w:type="character" w:styleId="FollowedHyperlink">
    <w:name w:val="FollowedHyperlink"/>
    <w:basedOn w:val="DefaultParagraphFont"/>
    <w:uiPriority w:val="99"/>
    <w:semiHidden/>
    <w:unhideWhenUsed/>
    <w:rsid w:val="00E46355"/>
    <w:rPr>
      <w:color w:val="954F72" w:themeColor="followedHyperlink"/>
      <w:u w:val="single"/>
    </w:rPr>
  </w:style>
  <w:style w:type="character" w:styleId="IntenseReference">
    <w:name w:val="Intense Reference"/>
    <w:basedOn w:val="DefaultParagraphFont"/>
    <w:uiPriority w:val="32"/>
    <w:qFormat/>
    <w:rsid w:val="004704EC"/>
    <w:rPr>
      <w:b/>
      <w:bCs/>
      <w:smallCaps/>
      <w:color w:val="712177"/>
      <w:spacing w:val="5"/>
    </w:rPr>
  </w:style>
  <w:style w:type="character" w:styleId="Emphasis">
    <w:name w:val="Emphasis"/>
    <w:basedOn w:val="DefaultParagraphFont"/>
    <w:uiPriority w:val="20"/>
    <w:qFormat/>
    <w:rsid w:val="00A65973"/>
    <w:rPr>
      <w:i/>
      <w:iCs/>
    </w:rPr>
  </w:style>
  <w:style w:type="character" w:styleId="Strong">
    <w:name w:val="Strong"/>
    <w:basedOn w:val="DefaultParagraphFont"/>
    <w:uiPriority w:val="22"/>
    <w:qFormat/>
    <w:rsid w:val="00142F40"/>
    <w:rPr>
      <w:b/>
      <w:bCs/>
    </w:rPr>
  </w:style>
  <w:style w:type="paragraph" w:customStyle="1" w:styleId="ImageCaption">
    <w:name w:val="Image Caption"/>
    <w:basedOn w:val="Normal"/>
    <w:link w:val="ImageCaptionChar"/>
    <w:uiPriority w:val="13"/>
    <w:qFormat/>
    <w:rsid w:val="00C02047"/>
    <w:pPr>
      <w:spacing w:after="480" w:line="240" w:lineRule="auto"/>
      <w:contextualSpacing/>
    </w:pPr>
    <w:rPr>
      <w:i/>
      <w:color w:val="712177"/>
    </w:rPr>
  </w:style>
  <w:style w:type="character" w:customStyle="1" w:styleId="ImageCaptionChar">
    <w:name w:val="Image Caption Char"/>
    <w:basedOn w:val="DefaultParagraphFont"/>
    <w:link w:val="ImageCaption"/>
    <w:uiPriority w:val="13"/>
    <w:rsid w:val="00C02047"/>
    <w:rPr>
      <w:rFonts w:cs="Open Sans"/>
      <w:i/>
      <w:color w:val="712177"/>
      <w:sz w:val="24"/>
    </w:rPr>
  </w:style>
  <w:style w:type="table" w:styleId="TableGrid">
    <w:name w:val="Table Grid"/>
    <w:basedOn w:val="TableNormal"/>
    <w:uiPriority w:val="39"/>
    <w:rsid w:val="001C6FEC"/>
    <w:pPr>
      <w:spacing w:before="100" w:beforeAutospacing="1" w:after="100" w:afterAutospacing="1"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tcPr>
      <w:noWrap/>
    </w:tcPr>
  </w:style>
  <w:style w:type="table" w:styleId="GridTable4-Accent1">
    <w:name w:val="Grid Table 4 Accent 1"/>
    <w:basedOn w:val="TableNormal"/>
    <w:uiPriority w:val="49"/>
    <w:rsid w:val="00A27B4E"/>
    <w:pPr>
      <w:spacing w:after="0" w:line="240" w:lineRule="auto"/>
    </w:p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color w:val="FFFFFF" w:themeColor="background1"/>
      </w:rPr>
      <w:tblPr/>
      <w:tcPr>
        <w:tcBorders>
          <w:top w:val="single" w:sz="4" w:space="0" w:color="712177" w:themeColor="accent1"/>
          <w:left w:val="single" w:sz="4" w:space="0" w:color="712177" w:themeColor="accent1"/>
          <w:bottom w:val="single" w:sz="4" w:space="0" w:color="712177" w:themeColor="accent1"/>
          <w:right w:val="single" w:sz="4" w:space="0" w:color="712177" w:themeColor="accent1"/>
          <w:insideH w:val="nil"/>
          <w:insideV w:val="nil"/>
        </w:tcBorders>
        <w:shd w:val="clear" w:color="auto" w:fill="712177" w:themeFill="accent1"/>
      </w:tcPr>
    </w:tblStylePr>
    <w:tblStylePr w:type="lastRow">
      <w:rPr>
        <w:b/>
        <w:bCs/>
      </w:rPr>
      <w:tblPr/>
      <w:tcPr>
        <w:tcBorders>
          <w:top w:val="double" w:sz="4" w:space="0" w:color="712177" w:themeColor="accent1"/>
        </w:tcBorders>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table" w:styleId="ListTable3-Accent1">
    <w:name w:val="List Table 3 Accent 1"/>
    <w:basedOn w:val="TableNormal"/>
    <w:uiPriority w:val="48"/>
    <w:rsid w:val="001C6FEC"/>
    <w:pPr>
      <w:spacing w:after="0" w:line="240" w:lineRule="auto"/>
    </w:pPr>
    <w:tblPr>
      <w:tblStyleRowBandSize w:val="1"/>
      <w:tblStyleColBandSize w:val="1"/>
      <w:tblBorders>
        <w:top w:val="single" w:sz="4" w:space="0" w:color="712177" w:themeColor="accent1"/>
        <w:left w:val="single" w:sz="4" w:space="0" w:color="712177" w:themeColor="accent1"/>
        <w:bottom w:val="single" w:sz="4" w:space="0" w:color="712177" w:themeColor="accent1"/>
        <w:right w:val="single" w:sz="4" w:space="0" w:color="712177" w:themeColor="accent1"/>
      </w:tblBorders>
    </w:tblPr>
    <w:tblStylePr w:type="firstRow">
      <w:rPr>
        <w:b/>
        <w:bCs/>
        <w:color w:val="FFFFFF" w:themeColor="background1"/>
      </w:rPr>
      <w:tblPr/>
      <w:tcPr>
        <w:shd w:val="clear" w:color="auto" w:fill="712177" w:themeFill="accent1"/>
      </w:tcPr>
    </w:tblStylePr>
    <w:tblStylePr w:type="lastRow">
      <w:rPr>
        <w:b/>
        <w:bCs/>
      </w:rPr>
      <w:tblPr/>
      <w:tcPr>
        <w:tcBorders>
          <w:top w:val="double" w:sz="4" w:space="0" w:color="7121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12177" w:themeColor="accent1"/>
          <w:right w:val="single" w:sz="4" w:space="0" w:color="712177" w:themeColor="accent1"/>
        </w:tcBorders>
      </w:tcPr>
    </w:tblStylePr>
    <w:tblStylePr w:type="band1Horz">
      <w:tblPr/>
      <w:tcPr>
        <w:tcBorders>
          <w:top w:val="single" w:sz="4" w:space="0" w:color="712177" w:themeColor="accent1"/>
          <w:bottom w:val="single" w:sz="4" w:space="0" w:color="7121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12177" w:themeColor="accent1"/>
          <w:left w:val="nil"/>
        </w:tcBorders>
      </w:tcPr>
    </w:tblStylePr>
    <w:tblStylePr w:type="swCell">
      <w:tblPr/>
      <w:tcPr>
        <w:tcBorders>
          <w:top w:val="double" w:sz="4" w:space="0" w:color="712177" w:themeColor="accent1"/>
          <w:right w:val="nil"/>
        </w:tcBorders>
      </w:tcPr>
    </w:tblStylePr>
  </w:style>
  <w:style w:type="table" w:styleId="GridTable1Light-Accent1">
    <w:name w:val="Grid Table 1 Light Accent 1"/>
    <w:basedOn w:val="TableNormal"/>
    <w:uiPriority w:val="46"/>
    <w:rsid w:val="002259A7"/>
    <w:pPr>
      <w:spacing w:after="0" w:line="240" w:lineRule="auto"/>
    </w:pPr>
    <w:tblPr>
      <w:tblStyleRowBandSize w:val="1"/>
      <w:tblStyleColBandSize w:val="1"/>
      <w:tblBorders>
        <w:top w:val="single" w:sz="4" w:space="0" w:color="DA8EE0" w:themeColor="accent1" w:themeTint="66"/>
        <w:left w:val="single" w:sz="4" w:space="0" w:color="DA8EE0" w:themeColor="accent1" w:themeTint="66"/>
        <w:bottom w:val="single" w:sz="4" w:space="0" w:color="DA8EE0" w:themeColor="accent1" w:themeTint="66"/>
        <w:right w:val="single" w:sz="4" w:space="0" w:color="DA8EE0" w:themeColor="accent1" w:themeTint="66"/>
        <w:insideH w:val="single" w:sz="4" w:space="0" w:color="DA8EE0" w:themeColor="accent1" w:themeTint="66"/>
        <w:insideV w:val="single" w:sz="4" w:space="0" w:color="DA8EE0" w:themeColor="accent1" w:themeTint="66"/>
      </w:tblBorders>
    </w:tblPr>
    <w:tblStylePr w:type="firstRow">
      <w:rPr>
        <w:b/>
        <w:bCs/>
      </w:rPr>
      <w:tblPr/>
      <w:tcPr>
        <w:tcBorders>
          <w:bottom w:val="single" w:sz="12" w:space="0" w:color="C756D0" w:themeColor="accent1" w:themeTint="99"/>
        </w:tcBorders>
      </w:tcPr>
    </w:tblStylePr>
    <w:tblStylePr w:type="lastRow">
      <w:rPr>
        <w:b/>
        <w:bCs/>
      </w:rPr>
      <w:tblPr/>
      <w:tcPr>
        <w:tcBorders>
          <w:top w:val="double" w:sz="2" w:space="0" w:color="C756D0"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59A7"/>
    <w:pPr>
      <w:spacing w:after="0" w:line="240" w:lineRule="auto"/>
    </w:pPr>
    <w:tblPr>
      <w:tblStyleRowBandSize w:val="1"/>
      <w:tblStyleColBandSize w:val="1"/>
      <w:tblBorders>
        <w:top w:val="single" w:sz="4" w:space="0" w:color="7FD0FF" w:themeColor="accent3" w:themeTint="66"/>
        <w:left w:val="single" w:sz="4" w:space="0" w:color="7FD0FF" w:themeColor="accent3" w:themeTint="66"/>
        <w:bottom w:val="single" w:sz="4" w:space="0" w:color="7FD0FF" w:themeColor="accent3" w:themeTint="66"/>
        <w:right w:val="single" w:sz="4" w:space="0" w:color="7FD0FF" w:themeColor="accent3" w:themeTint="66"/>
        <w:insideH w:val="single" w:sz="4" w:space="0" w:color="7FD0FF" w:themeColor="accent3" w:themeTint="66"/>
        <w:insideV w:val="single" w:sz="4" w:space="0" w:color="7FD0FF" w:themeColor="accent3" w:themeTint="66"/>
      </w:tblBorders>
    </w:tblPr>
    <w:tblStylePr w:type="firstRow">
      <w:rPr>
        <w:b/>
        <w:bCs/>
      </w:rPr>
      <w:tblPr/>
      <w:tcPr>
        <w:tcBorders>
          <w:bottom w:val="single" w:sz="12" w:space="0" w:color="3FB9FF" w:themeColor="accent3" w:themeTint="99"/>
        </w:tcBorders>
      </w:tcPr>
    </w:tblStylePr>
    <w:tblStylePr w:type="lastRow">
      <w:rPr>
        <w:b/>
        <w:bCs/>
      </w:rPr>
      <w:tblPr/>
      <w:tcPr>
        <w:tcBorders>
          <w:top w:val="double" w:sz="2" w:space="0" w:color="3FB9FF" w:themeColor="accent3"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259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2259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Accent4">
    <w:name w:val="Grid Table 7 Colorful Accent 4"/>
    <w:basedOn w:val="TableNormal"/>
    <w:uiPriority w:val="52"/>
    <w:rsid w:val="002259A7"/>
    <w:pPr>
      <w:spacing w:after="0" w:line="240" w:lineRule="auto"/>
    </w:pPr>
    <w:rPr>
      <w:color w:val="0076B2" w:themeColor="accent4" w:themeShade="BF"/>
    </w:rPr>
    <w:tblPr>
      <w:tblStyleRowBandSize w:val="1"/>
      <w:tblStyleColBandSize w:val="1"/>
      <w:tblBorders>
        <w:top w:val="single" w:sz="4" w:space="0" w:color="5BC8FF" w:themeColor="accent4" w:themeTint="99"/>
        <w:left w:val="single" w:sz="4" w:space="0" w:color="5BC8FF" w:themeColor="accent4" w:themeTint="99"/>
        <w:bottom w:val="single" w:sz="4" w:space="0" w:color="5BC8FF" w:themeColor="accent4" w:themeTint="99"/>
        <w:right w:val="single" w:sz="4" w:space="0" w:color="5BC8FF" w:themeColor="accent4" w:themeTint="99"/>
        <w:insideH w:val="single" w:sz="4" w:space="0" w:color="5BC8FF" w:themeColor="accent4" w:themeTint="99"/>
        <w:insideV w:val="single" w:sz="4" w:space="0" w:color="5BC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ECFF" w:themeFill="accent4" w:themeFillTint="33"/>
      </w:tcPr>
    </w:tblStylePr>
    <w:tblStylePr w:type="band1Horz">
      <w:tblPr/>
      <w:tcPr>
        <w:shd w:val="clear" w:color="auto" w:fill="C8ECFF" w:themeFill="accent4" w:themeFillTint="33"/>
      </w:tcPr>
    </w:tblStylePr>
    <w:tblStylePr w:type="neCell">
      <w:tblPr/>
      <w:tcPr>
        <w:tcBorders>
          <w:bottom w:val="single" w:sz="4" w:space="0" w:color="5BC8FF" w:themeColor="accent4" w:themeTint="99"/>
        </w:tcBorders>
      </w:tcPr>
    </w:tblStylePr>
    <w:tblStylePr w:type="nwCell">
      <w:tblPr/>
      <w:tcPr>
        <w:tcBorders>
          <w:bottom w:val="single" w:sz="4" w:space="0" w:color="5BC8FF" w:themeColor="accent4" w:themeTint="99"/>
        </w:tcBorders>
      </w:tcPr>
    </w:tblStylePr>
    <w:tblStylePr w:type="seCell">
      <w:tblPr/>
      <w:tcPr>
        <w:tcBorders>
          <w:top w:val="single" w:sz="4" w:space="0" w:color="5BC8FF" w:themeColor="accent4" w:themeTint="99"/>
        </w:tcBorders>
      </w:tcPr>
    </w:tblStylePr>
    <w:tblStylePr w:type="swCell">
      <w:tblPr/>
      <w:tcPr>
        <w:tcBorders>
          <w:top w:val="single" w:sz="4" w:space="0" w:color="5BC8FF" w:themeColor="accent4" w:themeTint="99"/>
        </w:tcBorders>
      </w:tcPr>
    </w:tblStylePr>
  </w:style>
  <w:style w:type="table" w:styleId="GridTable6Colorful-Accent3">
    <w:name w:val="Grid Table 6 Colorful Accent 3"/>
    <w:basedOn w:val="TableNormal"/>
    <w:uiPriority w:val="51"/>
    <w:rsid w:val="002259A7"/>
    <w:pPr>
      <w:spacing w:after="0" w:line="240" w:lineRule="auto"/>
    </w:pPr>
    <w:rPr>
      <w:color w:val="005A8F" w:themeColor="accent3" w:themeShade="BF"/>
    </w:rPr>
    <w:tblPr>
      <w:tblStyleRowBandSize w:val="1"/>
      <w:tblStyleColBandSize w:val="1"/>
      <w:tblBorders>
        <w:top w:val="single" w:sz="4" w:space="0" w:color="3FB9FF" w:themeColor="accent3" w:themeTint="99"/>
        <w:left w:val="single" w:sz="4" w:space="0" w:color="3FB9FF" w:themeColor="accent3" w:themeTint="99"/>
        <w:bottom w:val="single" w:sz="4" w:space="0" w:color="3FB9FF" w:themeColor="accent3" w:themeTint="99"/>
        <w:right w:val="single" w:sz="4" w:space="0" w:color="3FB9FF" w:themeColor="accent3" w:themeTint="99"/>
        <w:insideH w:val="single" w:sz="4" w:space="0" w:color="3FB9FF" w:themeColor="accent3" w:themeTint="99"/>
        <w:insideV w:val="single" w:sz="4" w:space="0" w:color="3FB9FF" w:themeColor="accent3" w:themeTint="99"/>
      </w:tblBorders>
    </w:tblPr>
    <w:tblStylePr w:type="firstRow">
      <w:rPr>
        <w:b/>
        <w:bCs/>
      </w:rPr>
      <w:tblPr/>
      <w:tcPr>
        <w:tcBorders>
          <w:bottom w:val="single" w:sz="12" w:space="0" w:color="3FB9FF" w:themeColor="accent3" w:themeTint="99"/>
        </w:tcBorders>
      </w:tcPr>
    </w:tblStylePr>
    <w:tblStylePr w:type="lastRow">
      <w:rPr>
        <w:b/>
        <w:bCs/>
      </w:rPr>
      <w:tblPr/>
      <w:tcPr>
        <w:tcBorders>
          <w:top w:val="double" w:sz="4" w:space="0" w:color="3FB9FF" w:themeColor="accent3" w:themeTint="99"/>
        </w:tcBorders>
      </w:tcPr>
    </w:tblStylePr>
    <w:tblStylePr w:type="firstCol">
      <w:rPr>
        <w:b/>
        <w:bCs/>
      </w:rPr>
    </w:tblStylePr>
    <w:tblStylePr w:type="lastCol">
      <w:rPr>
        <w:b/>
        <w:bCs/>
      </w:rPr>
    </w:tblStylePr>
    <w:tblStylePr w:type="band1Vert">
      <w:tblPr/>
      <w:tcPr>
        <w:shd w:val="clear" w:color="auto" w:fill="BFE7FF" w:themeFill="accent3" w:themeFillTint="33"/>
      </w:tcPr>
    </w:tblStylePr>
    <w:tblStylePr w:type="band1Horz">
      <w:tblPr/>
      <w:tcPr>
        <w:shd w:val="clear" w:color="auto" w:fill="BFE7FF" w:themeFill="accent3" w:themeFillTint="33"/>
      </w:tcPr>
    </w:tblStylePr>
  </w:style>
  <w:style w:type="table" w:customStyle="1" w:styleId="RGUTableStyle-HeaderRowOnly">
    <w:name w:val="RGU Table Style - Header Row Only"/>
    <w:basedOn w:val="TableNormal"/>
    <w:uiPriority w:val="99"/>
    <w:rsid w:val="00AC6C49"/>
    <w:pPr>
      <w:spacing w:before="100" w:beforeAutospacing="1" w:after="100" w:afterAutospacing="1" w:line="240"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firstRow">
      <w:rPr>
        <w:b/>
        <w:color w:val="FFFFFF" w:themeColor="background1"/>
      </w:rPr>
      <w:tblPr/>
      <w:tcPr>
        <w:shd w:val="clear" w:color="auto" w:fill="712177" w:themeFill="accent1"/>
      </w:tcPr>
    </w:tblStylePr>
    <w:tblStylePr w:type="lastRow">
      <w:rPr>
        <w:b w:val="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firstCol">
      <w:rPr>
        <w:b w:val="0"/>
      </w:rPr>
    </w:tblStylePr>
  </w:style>
  <w:style w:type="table" w:styleId="TableGridLight">
    <w:name w:val="Grid Table Light"/>
    <w:basedOn w:val="TableNormal"/>
    <w:uiPriority w:val="40"/>
    <w:rsid w:val="008A5B39"/>
    <w:pPr>
      <w:spacing w:before="100" w:beforeAutospacing="1" w:after="100" w:afterAutospacing="1"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tblCellMar>
    </w:tblPr>
  </w:style>
  <w:style w:type="table" w:styleId="PlainTable1">
    <w:name w:val="Plain Table 1"/>
    <w:basedOn w:val="TableNormal"/>
    <w:uiPriority w:val="41"/>
    <w:rsid w:val="008A5B39"/>
    <w:pPr>
      <w:spacing w:before="100" w:beforeAutospacing="1" w:after="100" w:afterAutospacing="1"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A5B39"/>
    <w:pPr>
      <w:spacing w:before="100" w:beforeAutospacing="1" w:after="100" w:afterAutospacing="1"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A5B39"/>
    <w:pPr>
      <w:spacing w:before="100" w:beforeAutospacing="1" w:after="100" w:afterAutospacing="1" w:line="240" w:lineRule="auto"/>
    </w:pPr>
    <w:tblPr>
      <w:tblStyleRowBandSize w:val="1"/>
      <w:tblStyleColBandSize w:val="1"/>
      <w:tblCellMar>
        <w:top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A5B39"/>
    <w:pPr>
      <w:spacing w:before="100" w:beforeAutospacing="1" w:after="100" w:afterAutospacing="1" w:line="240" w:lineRule="auto"/>
    </w:pPr>
    <w:tblPr>
      <w:tblStyleRowBandSize w:val="1"/>
      <w:tblStyleColBandSize w:val="1"/>
      <w:tblCellMar>
        <w:top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A5B39"/>
    <w:pPr>
      <w:spacing w:before="100" w:beforeAutospacing="1" w:after="100" w:afterAutospacing="1" w:line="240" w:lineRule="auto"/>
    </w:pPr>
    <w:tblPr>
      <w:tblStyleRowBandSize w:val="1"/>
      <w:tblStyleColBandSize w:val="1"/>
      <w:tblCellMar>
        <w:top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RGUTableStyle-FirstColumnOnly">
    <w:name w:val="RGU Table Style - First Column Only"/>
    <w:basedOn w:val="TableNormal"/>
    <w:uiPriority w:val="99"/>
    <w:rsid w:val="00A363D6"/>
    <w:pPr>
      <w:spacing w:before="100" w:beforeAutospacing="1" w:after="100" w:afterAutospacing="1" w:line="240"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lastRow">
      <w:rPr>
        <w:b w:val="0"/>
      </w:rPr>
    </w:tblStylePr>
    <w:tblStylePr w:type="firstCol">
      <w:rPr>
        <w:b/>
        <w:i w:val="0"/>
        <w:color w:val="FFFFFF" w:themeColor="background1"/>
      </w:rPr>
      <w:tblPr/>
      <w:tcPr>
        <w:shd w:val="clear" w:color="auto" w:fill="712177" w:themeFill="accent1"/>
      </w:tcPr>
    </w:tblStylePr>
  </w:style>
  <w:style w:type="table" w:customStyle="1" w:styleId="RGUTableStyle-AllStyleOptions">
    <w:name w:val="RGU Table Style - All Style Options"/>
    <w:basedOn w:val="TableNormal"/>
    <w:uiPriority w:val="99"/>
    <w:rsid w:val="003101A6"/>
    <w:pPr>
      <w:spacing w:before="100" w:beforeAutospacing="1" w:after="100" w:afterAutospacing="1" w:line="240" w:lineRule="auto"/>
    </w:pPr>
    <w:rPr>
      <w:sz w:val="24"/>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tblCellMar>
    </w:tblPr>
    <w:tcPr>
      <w:shd w:val="clear" w:color="auto" w:fill="auto"/>
    </w:tcPr>
    <w:tblStylePr w:type="firstRow">
      <w:rPr>
        <w:b/>
        <w:color w:val="FFFFFF" w:themeColor="background1"/>
      </w:rPr>
      <w:tblPr/>
      <w:tcPr>
        <w:shd w:val="clear" w:color="auto" w:fill="712177" w:themeFill="accent1"/>
      </w:tcPr>
    </w:tblStylePr>
    <w:tblStylePr w:type="lastRow">
      <w:rPr>
        <w:b/>
        <w:color w:val="FFFFFF" w:themeColor="background1"/>
      </w:rPr>
      <w:tblPr/>
      <w:tcPr>
        <w:tcBorders>
          <w:top w:val="single" w:sz="18" w:space="0" w:color="auto"/>
          <w:left w:val="single" w:sz="4" w:space="0" w:color="auto"/>
          <w:bottom w:val="single" w:sz="4" w:space="0" w:color="auto"/>
          <w:right w:val="single" w:sz="4" w:space="0" w:color="auto"/>
          <w:insideH w:val="nil"/>
          <w:insideV w:val="single" w:sz="4" w:space="0" w:color="auto"/>
          <w:tl2br w:val="nil"/>
          <w:tr2bl w:val="nil"/>
        </w:tcBorders>
        <w:shd w:val="clear" w:color="auto" w:fill="712177" w:themeFill="accent1"/>
      </w:tcPr>
    </w:tblStylePr>
    <w:tblStylePr w:type="firstCol">
      <w:rPr>
        <w:b/>
        <w:color w:val="FFFFFF" w:themeColor="background1"/>
      </w:rPr>
      <w:tblPr/>
      <w:tcPr>
        <w:shd w:val="clear" w:color="auto" w:fill="712177" w:themeFill="accent1"/>
      </w:tcPr>
    </w:tblStylePr>
    <w:tblStylePr w:type="lastCol">
      <w:rPr>
        <w:b/>
        <w:color w:val="FFFFFF" w:themeColor="background1"/>
      </w:rPr>
      <w:tblPr/>
      <w:tcPr>
        <w:shd w:val="clear" w:color="auto" w:fill="712177" w:themeFill="accent1"/>
      </w:tcPr>
    </w:tblStylePr>
    <w:tblStylePr w:type="band1Vert">
      <w:tblPr/>
      <w:tcPr>
        <w:shd w:val="clear" w:color="auto" w:fill="EFE3F0" w:themeFill="accent2" w:themeFillTint="33"/>
      </w:tcPr>
    </w:tblStylePr>
    <w:tblStylePr w:type="band1Horz">
      <w:tblPr/>
      <w:tcPr>
        <w:shd w:val="clear" w:color="auto" w:fill="EFE3F0" w:themeFill="accent2" w:themeFillTint="33"/>
      </w:tcPr>
    </w:tblStylePr>
  </w:style>
  <w:style w:type="table" w:styleId="GridTable5Dark-Accent2">
    <w:name w:val="Grid Table 5 Dark Accent 2"/>
    <w:basedOn w:val="TableNormal"/>
    <w:uiPriority w:val="50"/>
    <w:rsid w:val="00943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F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077B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077B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077B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077B8" w:themeFill="accent2"/>
      </w:tcPr>
    </w:tblStylePr>
    <w:tblStylePr w:type="band1Vert">
      <w:tblPr/>
      <w:tcPr>
        <w:shd w:val="clear" w:color="auto" w:fill="DFC8E2" w:themeFill="accent2" w:themeFillTint="66"/>
      </w:tcPr>
    </w:tblStylePr>
    <w:tblStylePr w:type="band1Horz">
      <w:tblPr/>
      <w:tcPr>
        <w:shd w:val="clear" w:color="auto" w:fill="DFC8E2" w:themeFill="accent2" w:themeFillTint="66"/>
      </w:tcPr>
    </w:tblStylePr>
  </w:style>
  <w:style w:type="table" w:styleId="ListTable5Dark-Accent2">
    <w:name w:val="List Table 5 Dark Accent 2"/>
    <w:basedOn w:val="TableNormal"/>
    <w:uiPriority w:val="50"/>
    <w:rsid w:val="00943C3E"/>
    <w:pPr>
      <w:spacing w:after="0" w:line="240" w:lineRule="auto"/>
    </w:pPr>
    <w:rPr>
      <w:color w:val="FFFFFF" w:themeColor="background1"/>
    </w:rPr>
    <w:tblPr>
      <w:tblStyleRowBandSize w:val="1"/>
      <w:tblStyleColBandSize w:val="1"/>
      <w:tblBorders>
        <w:top w:val="single" w:sz="24" w:space="0" w:color="B077B8" w:themeColor="accent2"/>
        <w:left w:val="single" w:sz="24" w:space="0" w:color="B077B8" w:themeColor="accent2"/>
        <w:bottom w:val="single" w:sz="24" w:space="0" w:color="B077B8" w:themeColor="accent2"/>
        <w:right w:val="single" w:sz="24" w:space="0" w:color="B077B8" w:themeColor="accent2"/>
      </w:tblBorders>
    </w:tblPr>
    <w:tcPr>
      <w:shd w:val="clear" w:color="auto" w:fill="B077B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CommentReference">
    <w:name w:val="annotation reference"/>
    <w:basedOn w:val="DefaultParagraphFont"/>
    <w:uiPriority w:val="99"/>
    <w:semiHidden/>
    <w:unhideWhenUsed/>
    <w:rsid w:val="00F354B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663907">
      <w:bodyDiv w:val="1"/>
      <w:marLeft w:val="0"/>
      <w:marRight w:val="0"/>
      <w:marTop w:val="0"/>
      <w:marBottom w:val="0"/>
      <w:divBdr>
        <w:top w:val="none" w:sz="0" w:space="0" w:color="auto"/>
        <w:left w:val="none" w:sz="0" w:space="0" w:color="auto"/>
        <w:bottom w:val="none" w:sz="0" w:space="0" w:color="auto"/>
        <w:right w:val="none" w:sz="0" w:space="0" w:color="auto"/>
      </w:divBdr>
      <w:divsChild>
        <w:div w:id="721102616">
          <w:marLeft w:val="0"/>
          <w:marRight w:val="0"/>
          <w:marTop w:val="0"/>
          <w:marBottom w:val="0"/>
          <w:divBdr>
            <w:top w:val="none" w:sz="0" w:space="0" w:color="auto"/>
            <w:left w:val="none" w:sz="0" w:space="0" w:color="auto"/>
            <w:bottom w:val="none" w:sz="0" w:space="0" w:color="auto"/>
            <w:right w:val="none" w:sz="0" w:space="0" w:color="auto"/>
          </w:divBdr>
        </w:div>
      </w:divsChild>
    </w:div>
    <w:div w:id="1255362079">
      <w:bodyDiv w:val="1"/>
      <w:marLeft w:val="0"/>
      <w:marRight w:val="0"/>
      <w:marTop w:val="0"/>
      <w:marBottom w:val="0"/>
      <w:divBdr>
        <w:top w:val="none" w:sz="0" w:space="0" w:color="auto"/>
        <w:left w:val="none" w:sz="0" w:space="0" w:color="auto"/>
        <w:bottom w:val="none" w:sz="0" w:space="0" w:color="auto"/>
        <w:right w:val="none" w:sz="0" w:space="0" w:color="auto"/>
      </w:divBdr>
    </w:div>
    <w:div w:id="137292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eader" Target="header2.xml"/><Relationship Id="rId26" Type="http://schemas.openxmlformats.org/officeDocument/2006/relationships/hyperlink" Target="https://www.rgu.ac.uk/files/309/Student-Forms/1905/Coursework-Extension-Form-2022-23.docx" TargetMode="External"/><Relationship Id="rId3" Type="http://schemas.openxmlformats.org/officeDocument/2006/relationships/customXml" Target="../customXml/item3.xml"/><Relationship Id="rId21" Type="http://schemas.openxmlformats.org/officeDocument/2006/relationships/hyperlink" Target="https://www.rgu.ac.uk/files/712/2023-24/2303/Regulation-A3-2-Student-Conduct-Procedure-2023-24.pdf"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5" Type="http://schemas.openxmlformats.org/officeDocument/2006/relationships/hyperlink" Target="https://www.rgu.ac.uk/files/309/Student-Forms/1904/Fit-to-Sit-Policy-2022-23.pdf"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rgu.ac.uk/about/governance/academic-governance/assessment-policy-procedures" TargetMode="External"/><Relationship Id="rId29" Type="http://schemas.openxmlformats.org/officeDocument/2006/relationships/hyperlink" Target="https://library.rgu.ac.uk/referencing-and-refwork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hyperlink" Target="http://campusmoodle.rgu.ac.uk/course/view.php?id=76611" TargetMode="External"/><Relationship Id="rId32" Type="http://schemas.openxmlformats.org/officeDocument/2006/relationships/header" Target="header3.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hyperlink" Target="https://www.rgu.ac.uk/files/712/2023-24/2303/Regulation-A3-2-Student-Conduct-Procedure-2023-24.pdf" TargetMode="External"/><Relationship Id="rId28" Type="http://schemas.openxmlformats.org/officeDocument/2006/relationships/hyperlink" Target="https://campusmoodle.rgu.ac.uk/course/view.php?id=88648"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rgu.ac.uk/about/governance/academic-governance/academic-regula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hyperlink" Target="https://www.rgu.ac.uk/files/712/2023-24/2303/Regulation-A3-2-Student-Conduct-Procedure-2023-24.pdf" TargetMode="External"/><Relationship Id="rId27" Type="http://schemas.openxmlformats.org/officeDocument/2006/relationships/hyperlink" Target="https://www.rgu.ac.uk/about/governance/academic-governance/student-and-applicant-forms" TargetMode="External"/><Relationship Id="rId30" Type="http://schemas.openxmlformats.org/officeDocument/2006/relationships/hyperlink" Target="https://www.rgu.ac.uk/life-at-rgu/support-advice-services/the-inclusion-centre-disability-dyslexia"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5EECD1-B964-4EEF-BDCC-9A39027F29D8}"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GB"/>
        </a:p>
      </dgm:t>
    </dgm:pt>
    <dgm:pt modelId="{811B91B2-F8A4-4E77-8C8D-60F83D95EEA3}">
      <dgm:prSet phldrT="[Text]"/>
      <dgm:spPr/>
      <dgm:t>
        <a:bodyPr/>
        <a:lstStyle/>
        <a:p>
          <a:r>
            <a:rPr lang="en-GB"/>
            <a:t>main</a:t>
          </a:r>
        </a:p>
      </dgm:t>
    </dgm:pt>
    <dgm:pt modelId="{90DF7420-4E49-4810-8A47-8B3295D44507}" type="parTrans" cxnId="{611F3E81-C7E5-4548-86FD-BE64A8BFEF85}">
      <dgm:prSet/>
      <dgm:spPr/>
      <dgm:t>
        <a:bodyPr/>
        <a:lstStyle/>
        <a:p>
          <a:endParaRPr lang="en-GB"/>
        </a:p>
      </dgm:t>
    </dgm:pt>
    <dgm:pt modelId="{9F58EB15-F2DF-45ED-8615-D7F6D545A40B}" type="sibTrans" cxnId="{611F3E81-C7E5-4548-86FD-BE64A8BFEF85}">
      <dgm:prSet/>
      <dgm:spPr/>
      <dgm:t>
        <a:bodyPr/>
        <a:lstStyle/>
        <a:p>
          <a:endParaRPr lang="en-GB"/>
        </a:p>
      </dgm:t>
    </dgm:pt>
    <dgm:pt modelId="{19184DE1-AF9B-4C6A-B06F-06029F9D5510}">
      <dgm:prSet phldrT="[Text]"/>
      <dgm:spPr>
        <a:solidFill>
          <a:schemeClr val="accent4">
            <a:lumMod val="75000"/>
          </a:schemeClr>
        </a:solidFill>
      </dgm:spPr>
      <dgm:t>
        <a:bodyPr/>
        <a:lstStyle/>
        <a:p>
          <a:r>
            <a:rPr lang="en-GB"/>
            <a:t>group01</a:t>
          </a:r>
        </a:p>
      </dgm:t>
    </dgm:pt>
    <dgm:pt modelId="{30F1060E-1EB7-4599-A9BC-8968B2633930}" type="parTrans" cxnId="{EFB9D074-B009-46D4-9315-B1ADAABC4B86}">
      <dgm:prSet/>
      <dgm:spPr/>
      <dgm:t>
        <a:bodyPr/>
        <a:lstStyle/>
        <a:p>
          <a:endParaRPr lang="en-GB"/>
        </a:p>
      </dgm:t>
    </dgm:pt>
    <dgm:pt modelId="{0DECE6F6-028E-4212-A7E1-4A8E9C70B4E9}" type="sibTrans" cxnId="{EFB9D074-B009-46D4-9315-B1ADAABC4B86}">
      <dgm:prSet/>
      <dgm:spPr/>
      <dgm:t>
        <a:bodyPr/>
        <a:lstStyle/>
        <a:p>
          <a:endParaRPr lang="en-GB"/>
        </a:p>
      </dgm:t>
    </dgm:pt>
    <dgm:pt modelId="{7625162C-BCE9-4131-A540-65E7160AA9BC}">
      <dgm:prSet phldrT="[Text]"/>
      <dgm:spPr>
        <a:solidFill>
          <a:schemeClr val="accent4">
            <a:lumMod val="75000"/>
          </a:schemeClr>
        </a:solidFill>
      </dgm:spPr>
      <dgm:t>
        <a:bodyPr/>
        <a:lstStyle/>
        <a:p>
          <a:r>
            <a:rPr lang="en-GB"/>
            <a:t>user01</a:t>
          </a:r>
        </a:p>
      </dgm:t>
    </dgm:pt>
    <dgm:pt modelId="{5F7E0351-9D01-4147-82D3-AC55F27D37D3}" type="parTrans" cxnId="{EE3B985A-E089-45B5-92B2-78025D53DE98}">
      <dgm:prSet/>
      <dgm:spPr/>
      <dgm:t>
        <a:bodyPr/>
        <a:lstStyle/>
        <a:p>
          <a:endParaRPr lang="en-GB"/>
        </a:p>
      </dgm:t>
    </dgm:pt>
    <dgm:pt modelId="{172A9FCF-842F-446B-A8B6-C946664F3062}" type="sibTrans" cxnId="{EE3B985A-E089-45B5-92B2-78025D53DE98}">
      <dgm:prSet/>
      <dgm:spPr/>
      <dgm:t>
        <a:bodyPr/>
        <a:lstStyle/>
        <a:p>
          <a:endParaRPr lang="en-GB"/>
        </a:p>
      </dgm:t>
    </dgm:pt>
    <dgm:pt modelId="{46646D66-A24E-4FC1-8B3B-A2778D8C9306}">
      <dgm:prSet phldrT="[Text]"/>
      <dgm:spPr>
        <a:solidFill>
          <a:schemeClr val="accent4">
            <a:lumMod val="75000"/>
          </a:schemeClr>
        </a:solidFill>
      </dgm:spPr>
      <dgm:t>
        <a:bodyPr/>
        <a:lstStyle/>
        <a:p>
          <a:r>
            <a:rPr lang="en-GB"/>
            <a:t>user02</a:t>
          </a:r>
        </a:p>
      </dgm:t>
    </dgm:pt>
    <dgm:pt modelId="{5A0B413A-94CB-460A-B6B3-63BBDC632BF8}" type="parTrans" cxnId="{78D5E608-71B3-419A-B325-62199B81960E}">
      <dgm:prSet/>
      <dgm:spPr/>
      <dgm:t>
        <a:bodyPr/>
        <a:lstStyle/>
        <a:p>
          <a:endParaRPr lang="en-GB"/>
        </a:p>
      </dgm:t>
    </dgm:pt>
    <dgm:pt modelId="{B077B49E-4162-443E-9CA6-50AF49859425}" type="sibTrans" cxnId="{78D5E608-71B3-419A-B325-62199B81960E}">
      <dgm:prSet/>
      <dgm:spPr/>
      <dgm:t>
        <a:bodyPr/>
        <a:lstStyle/>
        <a:p>
          <a:endParaRPr lang="en-GB"/>
        </a:p>
      </dgm:t>
    </dgm:pt>
    <dgm:pt modelId="{3201553A-74B4-42FD-9408-B2340D46ADF0}">
      <dgm:prSet phldrT="[Text]"/>
      <dgm:spPr>
        <a:solidFill>
          <a:schemeClr val="accent6">
            <a:lumMod val="75000"/>
          </a:schemeClr>
        </a:solidFill>
      </dgm:spPr>
      <dgm:t>
        <a:bodyPr/>
        <a:lstStyle/>
        <a:p>
          <a:r>
            <a:rPr lang="en-GB"/>
            <a:t>group02</a:t>
          </a:r>
        </a:p>
      </dgm:t>
    </dgm:pt>
    <dgm:pt modelId="{835A4F00-C5B7-44AE-B739-D51647D5D08C}" type="parTrans" cxnId="{13127649-5EAC-4435-A347-0FC6F31B0712}">
      <dgm:prSet/>
      <dgm:spPr/>
      <dgm:t>
        <a:bodyPr/>
        <a:lstStyle/>
        <a:p>
          <a:endParaRPr lang="en-GB"/>
        </a:p>
      </dgm:t>
    </dgm:pt>
    <dgm:pt modelId="{C18F60BA-431C-4D75-AA0F-49FB993FB2B2}" type="sibTrans" cxnId="{13127649-5EAC-4435-A347-0FC6F31B0712}">
      <dgm:prSet/>
      <dgm:spPr/>
      <dgm:t>
        <a:bodyPr/>
        <a:lstStyle/>
        <a:p>
          <a:endParaRPr lang="en-GB"/>
        </a:p>
      </dgm:t>
    </dgm:pt>
    <dgm:pt modelId="{34B18065-F104-4D39-AC6D-8188BAD5359D}">
      <dgm:prSet phldrT="[Text]"/>
      <dgm:spPr>
        <a:solidFill>
          <a:schemeClr val="accent6">
            <a:lumMod val="75000"/>
          </a:schemeClr>
        </a:solidFill>
      </dgm:spPr>
      <dgm:t>
        <a:bodyPr/>
        <a:lstStyle/>
        <a:p>
          <a:r>
            <a:rPr lang="en-GB"/>
            <a:t>user04</a:t>
          </a:r>
        </a:p>
      </dgm:t>
    </dgm:pt>
    <dgm:pt modelId="{124D717B-3DC2-4E4F-90DD-75084EA109A6}" type="parTrans" cxnId="{D68D9220-CDDB-4C38-826C-C766D968A656}">
      <dgm:prSet/>
      <dgm:spPr/>
      <dgm:t>
        <a:bodyPr/>
        <a:lstStyle/>
        <a:p>
          <a:endParaRPr lang="en-GB"/>
        </a:p>
      </dgm:t>
    </dgm:pt>
    <dgm:pt modelId="{DBE8B1B3-1B95-442B-8515-5B2E659C2C6C}" type="sibTrans" cxnId="{D68D9220-CDDB-4C38-826C-C766D968A656}">
      <dgm:prSet/>
      <dgm:spPr/>
      <dgm:t>
        <a:bodyPr/>
        <a:lstStyle/>
        <a:p>
          <a:endParaRPr lang="en-GB"/>
        </a:p>
      </dgm:t>
    </dgm:pt>
    <dgm:pt modelId="{6E3286D2-39C0-4B46-888E-FCD5EDE0C186}">
      <dgm:prSet phldrT="[Text]" custT="1"/>
      <dgm:spPr/>
      <dgm:t>
        <a:bodyPr/>
        <a:lstStyle/>
        <a:p>
          <a:r>
            <a:rPr lang="en-GB" sz="1100"/>
            <a:t>All Users</a:t>
          </a:r>
        </a:p>
      </dgm:t>
    </dgm:pt>
    <dgm:pt modelId="{2CF0F1B6-AD8D-4EB1-96A3-7B4D86AF1B78}" type="parTrans" cxnId="{542022D9-FC91-4B82-8F4B-FC503241225C}">
      <dgm:prSet/>
      <dgm:spPr/>
      <dgm:t>
        <a:bodyPr/>
        <a:lstStyle/>
        <a:p>
          <a:endParaRPr lang="en-GB"/>
        </a:p>
      </dgm:t>
    </dgm:pt>
    <dgm:pt modelId="{280257BB-C322-478E-931E-C5DC9F2349C3}" type="sibTrans" cxnId="{542022D9-FC91-4B82-8F4B-FC503241225C}">
      <dgm:prSet/>
      <dgm:spPr/>
      <dgm:t>
        <a:bodyPr/>
        <a:lstStyle/>
        <a:p>
          <a:endParaRPr lang="en-GB"/>
        </a:p>
      </dgm:t>
    </dgm:pt>
    <dgm:pt modelId="{323CAE63-255F-4DA1-A038-77F855F764BE}">
      <dgm:prSet phldrT="[Text]"/>
      <dgm:spPr/>
      <dgm:t>
        <a:bodyPr/>
        <a:lstStyle/>
        <a:p>
          <a:r>
            <a:rPr lang="en-GB"/>
            <a:t> </a:t>
          </a:r>
        </a:p>
      </dgm:t>
    </dgm:pt>
    <dgm:pt modelId="{1ACD6D69-E643-4096-9A22-39CB73AD7C4E}" type="parTrans" cxnId="{4031F5D3-4D11-4F63-B80C-BE20BF86DB01}">
      <dgm:prSet/>
      <dgm:spPr/>
      <dgm:t>
        <a:bodyPr/>
        <a:lstStyle/>
        <a:p>
          <a:endParaRPr lang="en-GB"/>
        </a:p>
      </dgm:t>
    </dgm:pt>
    <dgm:pt modelId="{C88A677B-5412-48A6-AE8A-F5817C3323D8}" type="sibTrans" cxnId="{4031F5D3-4D11-4F63-B80C-BE20BF86DB01}">
      <dgm:prSet/>
      <dgm:spPr/>
      <dgm:t>
        <a:bodyPr/>
        <a:lstStyle/>
        <a:p>
          <a:endParaRPr lang="en-GB"/>
        </a:p>
      </dgm:t>
    </dgm:pt>
    <dgm:pt modelId="{6A775488-67D6-4AB7-BBC2-A0E31F819BE4}">
      <dgm:prSet phldrT="[Text]"/>
      <dgm:spPr/>
      <dgm:t>
        <a:bodyPr/>
        <a:lstStyle/>
        <a:p>
          <a:r>
            <a:rPr lang="en-GB"/>
            <a:t> </a:t>
          </a:r>
        </a:p>
      </dgm:t>
    </dgm:pt>
    <dgm:pt modelId="{0C932021-F91F-4972-BA21-F2B88F485B26}" type="parTrans" cxnId="{4272CF04-A0EE-4534-91CC-26E48A54E798}">
      <dgm:prSet/>
      <dgm:spPr/>
      <dgm:t>
        <a:bodyPr/>
        <a:lstStyle/>
        <a:p>
          <a:endParaRPr lang="en-GB"/>
        </a:p>
      </dgm:t>
    </dgm:pt>
    <dgm:pt modelId="{07E0A561-AE71-48C4-B32E-F332B624B0E9}" type="sibTrans" cxnId="{4272CF04-A0EE-4534-91CC-26E48A54E798}">
      <dgm:prSet/>
      <dgm:spPr/>
      <dgm:t>
        <a:bodyPr/>
        <a:lstStyle/>
        <a:p>
          <a:endParaRPr lang="en-GB"/>
        </a:p>
      </dgm:t>
    </dgm:pt>
    <dgm:pt modelId="{D739DD6A-35DF-4118-9350-DB47FAC7A54A}">
      <dgm:prSet/>
      <dgm:spPr>
        <a:solidFill>
          <a:schemeClr val="accent4">
            <a:lumMod val="75000"/>
          </a:schemeClr>
        </a:solidFill>
      </dgm:spPr>
      <dgm:t>
        <a:bodyPr/>
        <a:lstStyle/>
        <a:p>
          <a:r>
            <a:rPr lang="en-GB"/>
            <a:t>user03</a:t>
          </a:r>
        </a:p>
      </dgm:t>
    </dgm:pt>
    <dgm:pt modelId="{4ED63F51-4926-484F-9E6D-490ED9D72DAA}" type="parTrans" cxnId="{513F2762-0FBE-4640-B0A6-90D4275AD988}">
      <dgm:prSet/>
      <dgm:spPr/>
      <dgm:t>
        <a:bodyPr/>
        <a:lstStyle/>
        <a:p>
          <a:endParaRPr lang="en-GB"/>
        </a:p>
      </dgm:t>
    </dgm:pt>
    <dgm:pt modelId="{1F0BA7A0-F6FC-446C-8B2B-74E27D3DC498}" type="sibTrans" cxnId="{513F2762-0FBE-4640-B0A6-90D4275AD988}">
      <dgm:prSet/>
      <dgm:spPr/>
      <dgm:t>
        <a:bodyPr/>
        <a:lstStyle/>
        <a:p>
          <a:endParaRPr lang="en-GB"/>
        </a:p>
      </dgm:t>
    </dgm:pt>
    <dgm:pt modelId="{EF337836-548C-4314-9F7C-8FAA1CE489B0}">
      <dgm:prSet/>
      <dgm:spPr>
        <a:solidFill>
          <a:schemeClr val="accent6">
            <a:lumMod val="75000"/>
          </a:schemeClr>
        </a:solidFill>
      </dgm:spPr>
      <dgm:t>
        <a:bodyPr/>
        <a:lstStyle/>
        <a:p>
          <a:r>
            <a:rPr lang="en-GB"/>
            <a:t>user05</a:t>
          </a:r>
        </a:p>
      </dgm:t>
    </dgm:pt>
    <dgm:pt modelId="{2E9F81D8-41D9-49FC-82ED-EAAF9B6D4E37}" type="parTrans" cxnId="{64AF7C18-21FB-4667-B964-5F4528E7D136}">
      <dgm:prSet/>
      <dgm:spPr/>
      <dgm:t>
        <a:bodyPr/>
        <a:lstStyle/>
        <a:p>
          <a:endParaRPr lang="en-GB"/>
        </a:p>
      </dgm:t>
    </dgm:pt>
    <dgm:pt modelId="{69FDE702-EA54-4C40-ABA0-4B1217D56989}" type="sibTrans" cxnId="{64AF7C18-21FB-4667-B964-5F4528E7D136}">
      <dgm:prSet/>
      <dgm:spPr/>
      <dgm:t>
        <a:bodyPr/>
        <a:lstStyle/>
        <a:p>
          <a:endParaRPr lang="en-GB"/>
        </a:p>
      </dgm:t>
    </dgm:pt>
    <dgm:pt modelId="{797B4784-1DFE-4799-8139-2C5726F129C3}" type="pres">
      <dgm:prSet presAssocID="{FD5EECD1-B964-4EEF-BDCC-9A39027F29D8}" presName="mainComposite" presStyleCnt="0">
        <dgm:presLayoutVars>
          <dgm:chPref val="1"/>
          <dgm:dir/>
          <dgm:animOne val="branch"/>
          <dgm:animLvl val="lvl"/>
          <dgm:resizeHandles val="exact"/>
        </dgm:presLayoutVars>
      </dgm:prSet>
      <dgm:spPr/>
    </dgm:pt>
    <dgm:pt modelId="{802E6648-D93B-4E18-86C1-25ADDF2D2E3C}" type="pres">
      <dgm:prSet presAssocID="{FD5EECD1-B964-4EEF-BDCC-9A39027F29D8}" presName="hierFlow" presStyleCnt="0"/>
      <dgm:spPr/>
    </dgm:pt>
    <dgm:pt modelId="{B3A0566E-4CCF-42E1-81FA-4FB7B252818A}" type="pres">
      <dgm:prSet presAssocID="{FD5EECD1-B964-4EEF-BDCC-9A39027F29D8}" presName="firstBuf" presStyleCnt="0"/>
      <dgm:spPr/>
    </dgm:pt>
    <dgm:pt modelId="{7D91BE88-EB3A-456C-8AB9-8A8B8DE098DA}" type="pres">
      <dgm:prSet presAssocID="{FD5EECD1-B964-4EEF-BDCC-9A39027F29D8}" presName="hierChild1" presStyleCnt="0">
        <dgm:presLayoutVars>
          <dgm:chPref val="1"/>
          <dgm:animOne val="branch"/>
          <dgm:animLvl val="lvl"/>
        </dgm:presLayoutVars>
      </dgm:prSet>
      <dgm:spPr/>
    </dgm:pt>
    <dgm:pt modelId="{2323F055-F0C0-4423-A8D5-8DA3F379A612}" type="pres">
      <dgm:prSet presAssocID="{811B91B2-F8A4-4E77-8C8D-60F83D95EEA3}" presName="Name14" presStyleCnt="0"/>
      <dgm:spPr/>
    </dgm:pt>
    <dgm:pt modelId="{19F2742B-2CD3-4EF5-A446-E6D4B1CCF6C9}" type="pres">
      <dgm:prSet presAssocID="{811B91B2-F8A4-4E77-8C8D-60F83D95EEA3}" presName="level1Shape" presStyleLbl="node0" presStyleIdx="0" presStyleCnt="1">
        <dgm:presLayoutVars>
          <dgm:chPref val="3"/>
        </dgm:presLayoutVars>
      </dgm:prSet>
      <dgm:spPr/>
    </dgm:pt>
    <dgm:pt modelId="{1833DBB0-73F9-46D1-A922-D77CEF544D88}" type="pres">
      <dgm:prSet presAssocID="{811B91B2-F8A4-4E77-8C8D-60F83D95EEA3}" presName="hierChild2" presStyleCnt="0"/>
      <dgm:spPr/>
    </dgm:pt>
    <dgm:pt modelId="{09D13C5B-2029-482C-854D-17689037283B}" type="pres">
      <dgm:prSet presAssocID="{30F1060E-1EB7-4599-A9BC-8968B2633930}" presName="Name19" presStyleLbl="parChTrans1D2" presStyleIdx="0" presStyleCnt="2"/>
      <dgm:spPr/>
    </dgm:pt>
    <dgm:pt modelId="{D3628E09-9C4E-4A0B-B72E-E2B73953DEAA}" type="pres">
      <dgm:prSet presAssocID="{19184DE1-AF9B-4C6A-B06F-06029F9D5510}" presName="Name21" presStyleCnt="0"/>
      <dgm:spPr/>
    </dgm:pt>
    <dgm:pt modelId="{9B83DD28-C502-4B7D-B1ED-11C221C1BDF6}" type="pres">
      <dgm:prSet presAssocID="{19184DE1-AF9B-4C6A-B06F-06029F9D5510}" presName="level2Shape" presStyleLbl="node2" presStyleIdx="0" presStyleCnt="2"/>
      <dgm:spPr/>
    </dgm:pt>
    <dgm:pt modelId="{781133EA-D285-4147-8D25-A3BBF7A919EC}" type="pres">
      <dgm:prSet presAssocID="{19184DE1-AF9B-4C6A-B06F-06029F9D5510}" presName="hierChild3" presStyleCnt="0"/>
      <dgm:spPr/>
    </dgm:pt>
    <dgm:pt modelId="{01628820-8CE9-4EBD-AAC4-1FAF24AA4FB8}" type="pres">
      <dgm:prSet presAssocID="{5F7E0351-9D01-4147-82D3-AC55F27D37D3}" presName="Name19" presStyleLbl="parChTrans1D3" presStyleIdx="0" presStyleCnt="5"/>
      <dgm:spPr/>
    </dgm:pt>
    <dgm:pt modelId="{54ADCA7D-28A0-44DD-9097-B88F36A58363}" type="pres">
      <dgm:prSet presAssocID="{7625162C-BCE9-4131-A540-65E7160AA9BC}" presName="Name21" presStyleCnt="0"/>
      <dgm:spPr/>
    </dgm:pt>
    <dgm:pt modelId="{561908CF-AE5D-4BB1-97C2-2338983CB266}" type="pres">
      <dgm:prSet presAssocID="{7625162C-BCE9-4131-A540-65E7160AA9BC}" presName="level2Shape" presStyleLbl="node3" presStyleIdx="0" presStyleCnt="5"/>
      <dgm:spPr/>
    </dgm:pt>
    <dgm:pt modelId="{9BA19D15-FBB1-4FA4-82BF-92DBDA8407CB}" type="pres">
      <dgm:prSet presAssocID="{7625162C-BCE9-4131-A540-65E7160AA9BC}" presName="hierChild3" presStyleCnt="0"/>
      <dgm:spPr/>
    </dgm:pt>
    <dgm:pt modelId="{6A192551-A3CB-4623-9E38-B67D01D524B5}" type="pres">
      <dgm:prSet presAssocID="{5A0B413A-94CB-460A-B6B3-63BBDC632BF8}" presName="Name19" presStyleLbl="parChTrans1D3" presStyleIdx="1" presStyleCnt="5"/>
      <dgm:spPr/>
    </dgm:pt>
    <dgm:pt modelId="{D5D753FE-C37C-4594-A25B-639A4A9F8C42}" type="pres">
      <dgm:prSet presAssocID="{46646D66-A24E-4FC1-8B3B-A2778D8C9306}" presName="Name21" presStyleCnt="0"/>
      <dgm:spPr/>
    </dgm:pt>
    <dgm:pt modelId="{BA56B2F7-68BB-4678-8CD9-5EE1D51E8F54}" type="pres">
      <dgm:prSet presAssocID="{46646D66-A24E-4FC1-8B3B-A2778D8C9306}" presName="level2Shape" presStyleLbl="node3" presStyleIdx="1" presStyleCnt="5"/>
      <dgm:spPr/>
    </dgm:pt>
    <dgm:pt modelId="{FC85D960-E814-4A55-B908-F2704D1DA08A}" type="pres">
      <dgm:prSet presAssocID="{46646D66-A24E-4FC1-8B3B-A2778D8C9306}" presName="hierChild3" presStyleCnt="0"/>
      <dgm:spPr/>
    </dgm:pt>
    <dgm:pt modelId="{459BBE00-251F-42D6-A26F-D161A8D032B5}" type="pres">
      <dgm:prSet presAssocID="{4ED63F51-4926-484F-9E6D-490ED9D72DAA}" presName="Name19" presStyleLbl="parChTrans1D3" presStyleIdx="2" presStyleCnt="5"/>
      <dgm:spPr/>
    </dgm:pt>
    <dgm:pt modelId="{6CBF729D-9EE9-41D7-B643-2C4AB372939D}" type="pres">
      <dgm:prSet presAssocID="{D739DD6A-35DF-4118-9350-DB47FAC7A54A}" presName="Name21" presStyleCnt="0"/>
      <dgm:spPr/>
    </dgm:pt>
    <dgm:pt modelId="{A76A4578-584D-4C31-B96A-32D68545E048}" type="pres">
      <dgm:prSet presAssocID="{D739DD6A-35DF-4118-9350-DB47FAC7A54A}" presName="level2Shape" presStyleLbl="node3" presStyleIdx="2" presStyleCnt="5"/>
      <dgm:spPr/>
    </dgm:pt>
    <dgm:pt modelId="{6C536C0B-E037-4DF9-B381-5F770A877526}" type="pres">
      <dgm:prSet presAssocID="{D739DD6A-35DF-4118-9350-DB47FAC7A54A}" presName="hierChild3" presStyleCnt="0"/>
      <dgm:spPr/>
    </dgm:pt>
    <dgm:pt modelId="{F4B7A9EB-4804-4F11-A687-28D90D047DCE}" type="pres">
      <dgm:prSet presAssocID="{835A4F00-C5B7-44AE-B739-D51647D5D08C}" presName="Name19" presStyleLbl="parChTrans1D2" presStyleIdx="1" presStyleCnt="2"/>
      <dgm:spPr/>
    </dgm:pt>
    <dgm:pt modelId="{9CA07447-CDD0-4AB9-8BEB-906AB54B2E31}" type="pres">
      <dgm:prSet presAssocID="{3201553A-74B4-42FD-9408-B2340D46ADF0}" presName="Name21" presStyleCnt="0"/>
      <dgm:spPr/>
    </dgm:pt>
    <dgm:pt modelId="{DB520F6B-6CF5-4812-BAEE-CA45D371E4AA}" type="pres">
      <dgm:prSet presAssocID="{3201553A-74B4-42FD-9408-B2340D46ADF0}" presName="level2Shape" presStyleLbl="node2" presStyleIdx="1" presStyleCnt="2"/>
      <dgm:spPr/>
    </dgm:pt>
    <dgm:pt modelId="{17A35691-C437-4973-BE75-366D78A40993}" type="pres">
      <dgm:prSet presAssocID="{3201553A-74B4-42FD-9408-B2340D46ADF0}" presName="hierChild3" presStyleCnt="0"/>
      <dgm:spPr/>
    </dgm:pt>
    <dgm:pt modelId="{1435A245-1276-42E7-9750-121FD64134DE}" type="pres">
      <dgm:prSet presAssocID="{124D717B-3DC2-4E4F-90DD-75084EA109A6}" presName="Name19" presStyleLbl="parChTrans1D3" presStyleIdx="3" presStyleCnt="5"/>
      <dgm:spPr/>
    </dgm:pt>
    <dgm:pt modelId="{C8DD8116-D026-47EC-80FC-E990342205C1}" type="pres">
      <dgm:prSet presAssocID="{34B18065-F104-4D39-AC6D-8188BAD5359D}" presName="Name21" presStyleCnt="0"/>
      <dgm:spPr/>
    </dgm:pt>
    <dgm:pt modelId="{71042BBC-E298-4000-BE98-BBA0112799A7}" type="pres">
      <dgm:prSet presAssocID="{34B18065-F104-4D39-AC6D-8188BAD5359D}" presName="level2Shape" presStyleLbl="node3" presStyleIdx="3" presStyleCnt="5"/>
      <dgm:spPr/>
    </dgm:pt>
    <dgm:pt modelId="{C143D5D0-AA86-4FD7-A3E4-3FE162CAF328}" type="pres">
      <dgm:prSet presAssocID="{34B18065-F104-4D39-AC6D-8188BAD5359D}" presName="hierChild3" presStyleCnt="0"/>
      <dgm:spPr/>
    </dgm:pt>
    <dgm:pt modelId="{F4E5FAC2-4E60-42D3-B4A7-1118A83E55E0}" type="pres">
      <dgm:prSet presAssocID="{2E9F81D8-41D9-49FC-82ED-EAAF9B6D4E37}" presName="Name19" presStyleLbl="parChTrans1D3" presStyleIdx="4" presStyleCnt="5"/>
      <dgm:spPr/>
    </dgm:pt>
    <dgm:pt modelId="{915B85C1-6C88-4FC4-AEE1-D71624D43A22}" type="pres">
      <dgm:prSet presAssocID="{EF337836-548C-4314-9F7C-8FAA1CE489B0}" presName="Name21" presStyleCnt="0"/>
      <dgm:spPr/>
    </dgm:pt>
    <dgm:pt modelId="{532A334A-2DB1-41B2-BCF4-19BFD2A541D2}" type="pres">
      <dgm:prSet presAssocID="{EF337836-548C-4314-9F7C-8FAA1CE489B0}" presName="level2Shape" presStyleLbl="node3" presStyleIdx="4" presStyleCnt="5"/>
      <dgm:spPr/>
    </dgm:pt>
    <dgm:pt modelId="{C1052B80-DE23-4095-B112-6B3CC6385472}" type="pres">
      <dgm:prSet presAssocID="{EF337836-548C-4314-9F7C-8FAA1CE489B0}" presName="hierChild3" presStyleCnt="0"/>
      <dgm:spPr/>
    </dgm:pt>
    <dgm:pt modelId="{48F2C136-EC6A-4E44-8D20-3FF963144084}" type="pres">
      <dgm:prSet presAssocID="{FD5EECD1-B964-4EEF-BDCC-9A39027F29D8}" presName="bgShapesFlow" presStyleCnt="0"/>
      <dgm:spPr/>
    </dgm:pt>
    <dgm:pt modelId="{C0EDB24E-9245-4DCE-996C-7AB089AB7264}" type="pres">
      <dgm:prSet presAssocID="{6E3286D2-39C0-4B46-888E-FCD5EDE0C186}" presName="rectComp" presStyleCnt="0"/>
      <dgm:spPr/>
    </dgm:pt>
    <dgm:pt modelId="{1497C209-A1F4-4BE0-A8C6-49E2BFAC4E97}" type="pres">
      <dgm:prSet presAssocID="{6E3286D2-39C0-4B46-888E-FCD5EDE0C186}" presName="bgRect" presStyleLbl="bgShp" presStyleIdx="0" presStyleCnt="3"/>
      <dgm:spPr/>
    </dgm:pt>
    <dgm:pt modelId="{C5163FED-8E92-4C1C-946C-9A5C694303D8}" type="pres">
      <dgm:prSet presAssocID="{6E3286D2-39C0-4B46-888E-FCD5EDE0C186}" presName="bgRectTx" presStyleLbl="bgShp" presStyleIdx="0" presStyleCnt="3">
        <dgm:presLayoutVars>
          <dgm:bulletEnabled val="1"/>
        </dgm:presLayoutVars>
      </dgm:prSet>
      <dgm:spPr/>
    </dgm:pt>
    <dgm:pt modelId="{F9427F3F-74A3-4945-99AB-0D482680DE8A}" type="pres">
      <dgm:prSet presAssocID="{6E3286D2-39C0-4B46-888E-FCD5EDE0C186}" presName="spComp" presStyleCnt="0"/>
      <dgm:spPr/>
    </dgm:pt>
    <dgm:pt modelId="{50F66FFA-2934-43FA-9EFF-29727D911353}" type="pres">
      <dgm:prSet presAssocID="{6E3286D2-39C0-4B46-888E-FCD5EDE0C186}" presName="vSp" presStyleCnt="0"/>
      <dgm:spPr/>
    </dgm:pt>
    <dgm:pt modelId="{03D6512F-7CAA-4B7F-9A66-2DA1950E65C9}" type="pres">
      <dgm:prSet presAssocID="{323CAE63-255F-4DA1-A038-77F855F764BE}" presName="rectComp" presStyleCnt="0"/>
      <dgm:spPr/>
    </dgm:pt>
    <dgm:pt modelId="{740B9351-3404-4039-AC0A-A23933F18B40}" type="pres">
      <dgm:prSet presAssocID="{323CAE63-255F-4DA1-A038-77F855F764BE}" presName="bgRect" presStyleLbl="bgShp" presStyleIdx="1" presStyleCnt="3"/>
      <dgm:spPr/>
    </dgm:pt>
    <dgm:pt modelId="{A83E08F8-D145-4428-B146-EA8874FC4C3C}" type="pres">
      <dgm:prSet presAssocID="{323CAE63-255F-4DA1-A038-77F855F764BE}" presName="bgRectTx" presStyleLbl="bgShp" presStyleIdx="1" presStyleCnt="3">
        <dgm:presLayoutVars>
          <dgm:bulletEnabled val="1"/>
        </dgm:presLayoutVars>
      </dgm:prSet>
      <dgm:spPr/>
    </dgm:pt>
    <dgm:pt modelId="{CF8C16FD-32F4-44BE-BE30-36117A921C7B}" type="pres">
      <dgm:prSet presAssocID="{323CAE63-255F-4DA1-A038-77F855F764BE}" presName="spComp" presStyleCnt="0"/>
      <dgm:spPr/>
    </dgm:pt>
    <dgm:pt modelId="{459F8B4E-730C-471F-A77C-E33C416B96CB}" type="pres">
      <dgm:prSet presAssocID="{323CAE63-255F-4DA1-A038-77F855F764BE}" presName="vSp" presStyleCnt="0"/>
      <dgm:spPr/>
    </dgm:pt>
    <dgm:pt modelId="{291E4D1D-5972-4226-8F3D-91076E2D1653}" type="pres">
      <dgm:prSet presAssocID="{6A775488-67D6-4AB7-BBC2-A0E31F819BE4}" presName="rectComp" presStyleCnt="0"/>
      <dgm:spPr/>
    </dgm:pt>
    <dgm:pt modelId="{70498C92-9BD3-41F5-B0C7-91B0B8DCE7A8}" type="pres">
      <dgm:prSet presAssocID="{6A775488-67D6-4AB7-BBC2-A0E31F819BE4}" presName="bgRect" presStyleLbl="bgShp" presStyleIdx="2" presStyleCnt="3"/>
      <dgm:spPr/>
    </dgm:pt>
    <dgm:pt modelId="{80E41D2C-1C46-4D1B-B1F3-C7D24EA3540D}" type="pres">
      <dgm:prSet presAssocID="{6A775488-67D6-4AB7-BBC2-A0E31F819BE4}" presName="bgRectTx" presStyleLbl="bgShp" presStyleIdx="2" presStyleCnt="3">
        <dgm:presLayoutVars>
          <dgm:bulletEnabled val="1"/>
        </dgm:presLayoutVars>
      </dgm:prSet>
      <dgm:spPr/>
    </dgm:pt>
  </dgm:ptLst>
  <dgm:cxnLst>
    <dgm:cxn modelId="{4272CF04-A0EE-4534-91CC-26E48A54E798}" srcId="{FD5EECD1-B964-4EEF-BDCC-9A39027F29D8}" destId="{6A775488-67D6-4AB7-BBC2-A0E31F819BE4}" srcOrd="3" destOrd="0" parTransId="{0C932021-F91F-4972-BA21-F2B88F485B26}" sibTransId="{07E0A561-AE71-48C4-B32E-F332B624B0E9}"/>
    <dgm:cxn modelId="{78D5E608-71B3-419A-B325-62199B81960E}" srcId="{19184DE1-AF9B-4C6A-B06F-06029F9D5510}" destId="{46646D66-A24E-4FC1-8B3B-A2778D8C9306}" srcOrd="1" destOrd="0" parTransId="{5A0B413A-94CB-460A-B6B3-63BBDC632BF8}" sibTransId="{B077B49E-4162-443E-9CA6-50AF49859425}"/>
    <dgm:cxn modelId="{86D6FE0C-DB9E-4E28-8822-07B2EBC1DCFB}" type="presOf" srcId="{124D717B-3DC2-4E4F-90DD-75084EA109A6}" destId="{1435A245-1276-42E7-9750-121FD64134DE}" srcOrd="0" destOrd="0" presId="urn:microsoft.com/office/officeart/2005/8/layout/hierarchy6"/>
    <dgm:cxn modelId="{64AF7C18-21FB-4667-B964-5F4528E7D136}" srcId="{3201553A-74B4-42FD-9408-B2340D46ADF0}" destId="{EF337836-548C-4314-9F7C-8FAA1CE489B0}" srcOrd="1" destOrd="0" parTransId="{2E9F81D8-41D9-49FC-82ED-EAAF9B6D4E37}" sibTransId="{69FDE702-EA54-4C40-ABA0-4B1217D56989}"/>
    <dgm:cxn modelId="{D68D9220-CDDB-4C38-826C-C766D968A656}" srcId="{3201553A-74B4-42FD-9408-B2340D46ADF0}" destId="{34B18065-F104-4D39-AC6D-8188BAD5359D}" srcOrd="0" destOrd="0" parTransId="{124D717B-3DC2-4E4F-90DD-75084EA109A6}" sibTransId="{DBE8B1B3-1B95-442B-8515-5B2E659C2C6C}"/>
    <dgm:cxn modelId="{8FA40221-F2C4-41C5-AC03-631733FD417B}" type="presOf" srcId="{323CAE63-255F-4DA1-A038-77F855F764BE}" destId="{A83E08F8-D145-4428-B146-EA8874FC4C3C}" srcOrd="1" destOrd="0" presId="urn:microsoft.com/office/officeart/2005/8/layout/hierarchy6"/>
    <dgm:cxn modelId="{5B252525-698D-474F-93F2-DF67A2B64D0B}" type="presOf" srcId="{FD5EECD1-B964-4EEF-BDCC-9A39027F29D8}" destId="{797B4784-1DFE-4799-8139-2C5726F129C3}" srcOrd="0" destOrd="0" presId="urn:microsoft.com/office/officeart/2005/8/layout/hierarchy6"/>
    <dgm:cxn modelId="{60F38425-C334-4FF7-A0C1-660A11B2B728}" type="presOf" srcId="{5A0B413A-94CB-460A-B6B3-63BBDC632BF8}" destId="{6A192551-A3CB-4623-9E38-B67D01D524B5}" srcOrd="0" destOrd="0" presId="urn:microsoft.com/office/officeart/2005/8/layout/hierarchy6"/>
    <dgm:cxn modelId="{8A54032A-F487-4458-A8E7-D9B9A85135BA}" type="presOf" srcId="{EF337836-548C-4314-9F7C-8FAA1CE489B0}" destId="{532A334A-2DB1-41B2-BCF4-19BFD2A541D2}" srcOrd="0" destOrd="0" presId="urn:microsoft.com/office/officeart/2005/8/layout/hierarchy6"/>
    <dgm:cxn modelId="{344A525D-52B1-477A-9125-FA28096B1244}" type="presOf" srcId="{46646D66-A24E-4FC1-8B3B-A2778D8C9306}" destId="{BA56B2F7-68BB-4678-8CD9-5EE1D51E8F54}" srcOrd="0" destOrd="0" presId="urn:microsoft.com/office/officeart/2005/8/layout/hierarchy6"/>
    <dgm:cxn modelId="{513F2762-0FBE-4640-B0A6-90D4275AD988}" srcId="{19184DE1-AF9B-4C6A-B06F-06029F9D5510}" destId="{D739DD6A-35DF-4118-9350-DB47FAC7A54A}" srcOrd="2" destOrd="0" parTransId="{4ED63F51-4926-484F-9E6D-490ED9D72DAA}" sibTransId="{1F0BA7A0-F6FC-446C-8B2B-74E27D3DC498}"/>
    <dgm:cxn modelId="{28F83345-C8C2-44DF-ADCF-5E2111CBE863}" type="presOf" srcId="{34B18065-F104-4D39-AC6D-8188BAD5359D}" destId="{71042BBC-E298-4000-BE98-BBA0112799A7}" srcOrd="0" destOrd="0" presId="urn:microsoft.com/office/officeart/2005/8/layout/hierarchy6"/>
    <dgm:cxn modelId="{F7882D46-29B9-4D77-9367-F55952C01985}" type="presOf" srcId="{5F7E0351-9D01-4147-82D3-AC55F27D37D3}" destId="{01628820-8CE9-4EBD-AAC4-1FAF24AA4FB8}" srcOrd="0" destOrd="0" presId="urn:microsoft.com/office/officeart/2005/8/layout/hierarchy6"/>
    <dgm:cxn modelId="{11369947-9AF2-4C9E-B021-CDB94C3D4FF2}" type="presOf" srcId="{811B91B2-F8A4-4E77-8C8D-60F83D95EEA3}" destId="{19F2742B-2CD3-4EF5-A446-E6D4B1CCF6C9}" srcOrd="0" destOrd="0" presId="urn:microsoft.com/office/officeart/2005/8/layout/hierarchy6"/>
    <dgm:cxn modelId="{13127649-5EAC-4435-A347-0FC6F31B0712}" srcId="{811B91B2-F8A4-4E77-8C8D-60F83D95EEA3}" destId="{3201553A-74B4-42FD-9408-B2340D46ADF0}" srcOrd="1" destOrd="0" parTransId="{835A4F00-C5B7-44AE-B739-D51647D5D08C}" sibTransId="{C18F60BA-431C-4D75-AA0F-49FB993FB2B2}"/>
    <dgm:cxn modelId="{A1C92474-14D3-410A-AB03-B2670C1DF9C5}" type="presOf" srcId="{3201553A-74B4-42FD-9408-B2340D46ADF0}" destId="{DB520F6B-6CF5-4812-BAEE-CA45D371E4AA}" srcOrd="0" destOrd="0" presId="urn:microsoft.com/office/officeart/2005/8/layout/hierarchy6"/>
    <dgm:cxn modelId="{EFB9D074-B009-46D4-9315-B1ADAABC4B86}" srcId="{811B91B2-F8A4-4E77-8C8D-60F83D95EEA3}" destId="{19184DE1-AF9B-4C6A-B06F-06029F9D5510}" srcOrd="0" destOrd="0" parTransId="{30F1060E-1EB7-4599-A9BC-8968B2633930}" sibTransId="{0DECE6F6-028E-4212-A7E1-4A8E9C70B4E9}"/>
    <dgm:cxn modelId="{5C9ECF77-AC9D-41C1-91F3-DAEBB3B23FDD}" type="presOf" srcId="{6A775488-67D6-4AB7-BBC2-A0E31F819BE4}" destId="{70498C92-9BD3-41F5-B0C7-91B0B8DCE7A8}" srcOrd="0" destOrd="0" presId="urn:microsoft.com/office/officeart/2005/8/layout/hierarchy6"/>
    <dgm:cxn modelId="{EE3B985A-E089-45B5-92B2-78025D53DE98}" srcId="{19184DE1-AF9B-4C6A-B06F-06029F9D5510}" destId="{7625162C-BCE9-4131-A540-65E7160AA9BC}" srcOrd="0" destOrd="0" parTransId="{5F7E0351-9D01-4147-82D3-AC55F27D37D3}" sibTransId="{172A9FCF-842F-446B-A8B6-C946664F3062}"/>
    <dgm:cxn modelId="{611F3E81-C7E5-4548-86FD-BE64A8BFEF85}" srcId="{FD5EECD1-B964-4EEF-BDCC-9A39027F29D8}" destId="{811B91B2-F8A4-4E77-8C8D-60F83D95EEA3}" srcOrd="0" destOrd="0" parTransId="{90DF7420-4E49-4810-8A47-8B3295D44507}" sibTransId="{9F58EB15-F2DF-45ED-8615-D7F6D545A40B}"/>
    <dgm:cxn modelId="{A1C2A985-D309-4644-A18C-2D2C24D7FD84}" type="presOf" srcId="{835A4F00-C5B7-44AE-B739-D51647D5D08C}" destId="{F4B7A9EB-4804-4F11-A687-28D90D047DCE}" srcOrd="0" destOrd="0" presId="urn:microsoft.com/office/officeart/2005/8/layout/hierarchy6"/>
    <dgm:cxn modelId="{EDE8E589-E841-41E8-8EB2-98DCC28EB7FC}" type="presOf" srcId="{6E3286D2-39C0-4B46-888E-FCD5EDE0C186}" destId="{C5163FED-8E92-4C1C-946C-9A5C694303D8}" srcOrd="1" destOrd="0" presId="urn:microsoft.com/office/officeart/2005/8/layout/hierarchy6"/>
    <dgm:cxn modelId="{77472892-0CE3-42F9-9270-D26AD41CFDC4}" type="presOf" srcId="{6E3286D2-39C0-4B46-888E-FCD5EDE0C186}" destId="{1497C209-A1F4-4BE0-A8C6-49E2BFAC4E97}" srcOrd="0" destOrd="0" presId="urn:microsoft.com/office/officeart/2005/8/layout/hierarchy6"/>
    <dgm:cxn modelId="{CAFB719F-0469-41AB-BDFD-371F3FCE2E0F}" type="presOf" srcId="{7625162C-BCE9-4131-A540-65E7160AA9BC}" destId="{561908CF-AE5D-4BB1-97C2-2338983CB266}" srcOrd="0" destOrd="0" presId="urn:microsoft.com/office/officeart/2005/8/layout/hierarchy6"/>
    <dgm:cxn modelId="{506C84B6-D73C-4074-94A7-812BB61F61BF}" type="presOf" srcId="{19184DE1-AF9B-4C6A-B06F-06029F9D5510}" destId="{9B83DD28-C502-4B7D-B1ED-11C221C1BDF6}" srcOrd="0" destOrd="0" presId="urn:microsoft.com/office/officeart/2005/8/layout/hierarchy6"/>
    <dgm:cxn modelId="{0D1F85B8-4186-4270-866B-C14827161B46}" type="presOf" srcId="{323CAE63-255F-4DA1-A038-77F855F764BE}" destId="{740B9351-3404-4039-AC0A-A23933F18B40}" srcOrd="0" destOrd="0" presId="urn:microsoft.com/office/officeart/2005/8/layout/hierarchy6"/>
    <dgm:cxn modelId="{3DF554BB-D60F-4A7A-80BC-369D1077EE24}" type="presOf" srcId="{6A775488-67D6-4AB7-BBC2-A0E31F819BE4}" destId="{80E41D2C-1C46-4D1B-B1F3-C7D24EA3540D}" srcOrd="1" destOrd="0" presId="urn:microsoft.com/office/officeart/2005/8/layout/hierarchy6"/>
    <dgm:cxn modelId="{27B074D3-D997-4E74-9163-C9EB22FFA34D}" type="presOf" srcId="{30F1060E-1EB7-4599-A9BC-8968B2633930}" destId="{09D13C5B-2029-482C-854D-17689037283B}" srcOrd="0" destOrd="0" presId="urn:microsoft.com/office/officeart/2005/8/layout/hierarchy6"/>
    <dgm:cxn modelId="{4031F5D3-4D11-4F63-B80C-BE20BF86DB01}" srcId="{FD5EECD1-B964-4EEF-BDCC-9A39027F29D8}" destId="{323CAE63-255F-4DA1-A038-77F855F764BE}" srcOrd="2" destOrd="0" parTransId="{1ACD6D69-E643-4096-9A22-39CB73AD7C4E}" sibTransId="{C88A677B-5412-48A6-AE8A-F5817C3323D8}"/>
    <dgm:cxn modelId="{774B8ED8-ACC1-4578-9E50-C0F7E9071F66}" type="presOf" srcId="{4ED63F51-4926-484F-9E6D-490ED9D72DAA}" destId="{459BBE00-251F-42D6-A26F-D161A8D032B5}" srcOrd="0" destOrd="0" presId="urn:microsoft.com/office/officeart/2005/8/layout/hierarchy6"/>
    <dgm:cxn modelId="{542022D9-FC91-4B82-8F4B-FC503241225C}" srcId="{FD5EECD1-B964-4EEF-BDCC-9A39027F29D8}" destId="{6E3286D2-39C0-4B46-888E-FCD5EDE0C186}" srcOrd="1" destOrd="0" parTransId="{2CF0F1B6-AD8D-4EB1-96A3-7B4D86AF1B78}" sibTransId="{280257BB-C322-478E-931E-C5DC9F2349C3}"/>
    <dgm:cxn modelId="{FD3E9EF7-281A-431C-8F44-970324C936E2}" type="presOf" srcId="{D739DD6A-35DF-4118-9350-DB47FAC7A54A}" destId="{A76A4578-584D-4C31-B96A-32D68545E048}" srcOrd="0" destOrd="0" presId="urn:microsoft.com/office/officeart/2005/8/layout/hierarchy6"/>
    <dgm:cxn modelId="{A2CB9EFA-88CC-4217-939C-0DB008C96AF3}" type="presOf" srcId="{2E9F81D8-41D9-49FC-82ED-EAAF9B6D4E37}" destId="{F4E5FAC2-4E60-42D3-B4A7-1118A83E55E0}" srcOrd="0" destOrd="0" presId="urn:microsoft.com/office/officeart/2005/8/layout/hierarchy6"/>
    <dgm:cxn modelId="{E4DCD347-391D-4266-AE5E-BC471FD88019}" type="presParOf" srcId="{797B4784-1DFE-4799-8139-2C5726F129C3}" destId="{802E6648-D93B-4E18-86C1-25ADDF2D2E3C}" srcOrd="0" destOrd="0" presId="urn:microsoft.com/office/officeart/2005/8/layout/hierarchy6"/>
    <dgm:cxn modelId="{CC3F4961-FFA2-44A7-9E6E-24731577574D}" type="presParOf" srcId="{802E6648-D93B-4E18-86C1-25ADDF2D2E3C}" destId="{B3A0566E-4CCF-42E1-81FA-4FB7B252818A}" srcOrd="0" destOrd="0" presId="urn:microsoft.com/office/officeart/2005/8/layout/hierarchy6"/>
    <dgm:cxn modelId="{ACF125D7-19E8-413B-B72A-79FA1EAD5767}" type="presParOf" srcId="{802E6648-D93B-4E18-86C1-25ADDF2D2E3C}" destId="{7D91BE88-EB3A-456C-8AB9-8A8B8DE098DA}" srcOrd="1" destOrd="0" presId="urn:microsoft.com/office/officeart/2005/8/layout/hierarchy6"/>
    <dgm:cxn modelId="{9A2AFD75-72EC-4890-9840-4DEFE26B6EA0}" type="presParOf" srcId="{7D91BE88-EB3A-456C-8AB9-8A8B8DE098DA}" destId="{2323F055-F0C0-4423-A8D5-8DA3F379A612}" srcOrd="0" destOrd="0" presId="urn:microsoft.com/office/officeart/2005/8/layout/hierarchy6"/>
    <dgm:cxn modelId="{E5F6B6BE-383E-4914-8E2D-6A790E726B69}" type="presParOf" srcId="{2323F055-F0C0-4423-A8D5-8DA3F379A612}" destId="{19F2742B-2CD3-4EF5-A446-E6D4B1CCF6C9}" srcOrd="0" destOrd="0" presId="urn:microsoft.com/office/officeart/2005/8/layout/hierarchy6"/>
    <dgm:cxn modelId="{88087456-D0A5-4A89-B5B4-1D213BC1725C}" type="presParOf" srcId="{2323F055-F0C0-4423-A8D5-8DA3F379A612}" destId="{1833DBB0-73F9-46D1-A922-D77CEF544D88}" srcOrd="1" destOrd="0" presId="urn:microsoft.com/office/officeart/2005/8/layout/hierarchy6"/>
    <dgm:cxn modelId="{21ACEDC7-5EA1-4FBD-B4C4-8DDA6C76D4EB}" type="presParOf" srcId="{1833DBB0-73F9-46D1-A922-D77CEF544D88}" destId="{09D13C5B-2029-482C-854D-17689037283B}" srcOrd="0" destOrd="0" presId="urn:microsoft.com/office/officeart/2005/8/layout/hierarchy6"/>
    <dgm:cxn modelId="{3951A201-BC1F-4046-8D20-964EA5BB87E1}" type="presParOf" srcId="{1833DBB0-73F9-46D1-A922-D77CEF544D88}" destId="{D3628E09-9C4E-4A0B-B72E-E2B73953DEAA}" srcOrd="1" destOrd="0" presId="urn:microsoft.com/office/officeart/2005/8/layout/hierarchy6"/>
    <dgm:cxn modelId="{63C58A74-430A-41EA-8917-03D1CE36F534}" type="presParOf" srcId="{D3628E09-9C4E-4A0B-B72E-E2B73953DEAA}" destId="{9B83DD28-C502-4B7D-B1ED-11C221C1BDF6}" srcOrd="0" destOrd="0" presId="urn:microsoft.com/office/officeart/2005/8/layout/hierarchy6"/>
    <dgm:cxn modelId="{79334AD1-9BA5-422E-89B2-402D5302F57B}" type="presParOf" srcId="{D3628E09-9C4E-4A0B-B72E-E2B73953DEAA}" destId="{781133EA-D285-4147-8D25-A3BBF7A919EC}" srcOrd="1" destOrd="0" presId="urn:microsoft.com/office/officeart/2005/8/layout/hierarchy6"/>
    <dgm:cxn modelId="{5B5622E5-FB39-458C-9464-187FD1E9D2D4}" type="presParOf" srcId="{781133EA-D285-4147-8D25-A3BBF7A919EC}" destId="{01628820-8CE9-4EBD-AAC4-1FAF24AA4FB8}" srcOrd="0" destOrd="0" presId="urn:microsoft.com/office/officeart/2005/8/layout/hierarchy6"/>
    <dgm:cxn modelId="{E52B8B16-EDC7-4DFB-9719-B9B0FC155FDC}" type="presParOf" srcId="{781133EA-D285-4147-8D25-A3BBF7A919EC}" destId="{54ADCA7D-28A0-44DD-9097-B88F36A58363}" srcOrd="1" destOrd="0" presId="urn:microsoft.com/office/officeart/2005/8/layout/hierarchy6"/>
    <dgm:cxn modelId="{3C813D28-E774-4944-BE4D-20053AFEE9EE}" type="presParOf" srcId="{54ADCA7D-28A0-44DD-9097-B88F36A58363}" destId="{561908CF-AE5D-4BB1-97C2-2338983CB266}" srcOrd="0" destOrd="0" presId="urn:microsoft.com/office/officeart/2005/8/layout/hierarchy6"/>
    <dgm:cxn modelId="{AE259938-49FD-44CB-A05A-3B06485872F0}" type="presParOf" srcId="{54ADCA7D-28A0-44DD-9097-B88F36A58363}" destId="{9BA19D15-FBB1-4FA4-82BF-92DBDA8407CB}" srcOrd="1" destOrd="0" presId="urn:microsoft.com/office/officeart/2005/8/layout/hierarchy6"/>
    <dgm:cxn modelId="{CB13A61E-EA38-4C2F-BF1B-BCE0FA6260CA}" type="presParOf" srcId="{781133EA-D285-4147-8D25-A3BBF7A919EC}" destId="{6A192551-A3CB-4623-9E38-B67D01D524B5}" srcOrd="2" destOrd="0" presId="urn:microsoft.com/office/officeart/2005/8/layout/hierarchy6"/>
    <dgm:cxn modelId="{7EEFA885-EDA7-4746-B111-2B6D1E9DB7E1}" type="presParOf" srcId="{781133EA-D285-4147-8D25-A3BBF7A919EC}" destId="{D5D753FE-C37C-4594-A25B-639A4A9F8C42}" srcOrd="3" destOrd="0" presId="urn:microsoft.com/office/officeart/2005/8/layout/hierarchy6"/>
    <dgm:cxn modelId="{4A8768D2-E956-432C-B341-EAE2CC9C8E2E}" type="presParOf" srcId="{D5D753FE-C37C-4594-A25B-639A4A9F8C42}" destId="{BA56B2F7-68BB-4678-8CD9-5EE1D51E8F54}" srcOrd="0" destOrd="0" presId="urn:microsoft.com/office/officeart/2005/8/layout/hierarchy6"/>
    <dgm:cxn modelId="{763B9E1C-22EA-40A8-927D-21F1ECACA01C}" type="presParOf" srcId="{D5D753FE-C37C-4594-A25B-639A4A9F8C42}" destId="{FC85D960-E814-4A55-B908-F2704D1DA08A}" srcOrd="1" destOrd="0" presId="urn:microsoft.com/office/officeart/2005/8/layout/hierarchy6"/>
    <dgm:cxn modelId="{B64C4745-1BE4-494E-B0C6-9E125863C4F0}" type="presParOf" srcId="{781133EA-D285-4147-8D25-A3BBF7A919EC}" destId="{459BBE00-251F-42D6-A26F-D161A8D032B5}" srcOrd="4" destOrd="0" presId="urn:microsoft.com/office/officeart/2005/8/layout/hierarchy6"/>
    <dgm:cxn modelId="{3790B10C-B383-4BA9-A308-B95A48B09D1E}" type="presParOf" srcId="{781133EA-D285-4147-8D25-A3BBF7A919EC}" destId="{6CBF729D-9EE9-41D7-B643-2C4AB372939D}" srcOrd="5" destOrd="0" presId="urn:microsoft.com/office/officeart/2005/8/layout/hierarchy6"/>
    <dgm:cxn modelId="{C33F50CF-94D1-4A37-9AB4-B597F4E486F6}" type="presParOf" srcId="{6CBF729D-9EE9-41D7-B643-2C4AB372939D}" destId="{A76A4578-584D-4C31-B96A-32D68545E048}" srcOrd="0" destOrd="0" presId="urn:microsoft.com/office/officeart/2005/8/layout/hierarchy6"/>
    <dgm:cxn modelId="{5ACF3183-043E-4507-A444-11A41756FA82}" type="presParOf" srcId="{6CBF729D-9EE9-41D7-B643-2C4AB372939D}" destId="{6C536C0B-E037-4DF9-B381-5F770A877526}" srcOrd="1" destOrd="0" presId="urn:microsoft.com/office/officeart/2005/8/layout/hierarchy6"/>
    <dgm:cxn modelId="{2345EDD0-C2BC-4889-9287-0063F98C7F08}" type="presParOf" srcId="{1833DBB0-73F9-46D1-A922-D77CEF544D88}" destId="{F4B7A9EB-4804-4F11-A687-28D90D047DCE}" srcOrd="2" destOrd="0" presId="urn:microsoft.com/office/officeart/2005/8/layout/hierarchy6"/>
    <dgm:cxn modelId="{555AD0EB-BCBB-4E01-9739-C1719370D624}" type="presParOf" srcId="{1833DBB0-73F9-46D1-A922-D77CEF544D88}" destId="{9CA07447-CDD0-4AB9-8BEB-906AB54B2E31}" srcOrd="3" destOrd="0" presId="urn:microsoft.com/office/officeart/2005/8/layout/hierarchy6"/>
    <dgm:cxn modelId="{18AC5A84-54DA-47DC-BBCB-BAD1D7BEAC5D}" type="presParOf" srcId="{9CA07447-CDD0-4AB9-8BEB-906AB54B2E31}" destId="{DB520F6B-6CF5-4812-BAEE-CA45D371E4AA}" srcOrd="0" destOrd="0" presId="urn:microsoft.com/office/officeart/2005/8/layout/hierarchy6"/>
    <dgm:cxn modelId="{25C8F964-B885-437C-9D9A-1794DC456C22}" type="presParOf" srcId="{9CA07447-CDD0-4AB9-8BEB-906AB54B2E31}" destId="{17A35691-C437-4973-BE75-366D78A40993}" srcOrd="1" destOrd="0" presId="urn:microsoft.com/office/officeart/2005/8/layout/hierarchy6"/>
    <dgm:cxn modelId="{2DBE5BD9-A14D-4BDD-82D4-7B109ABB1177}" type="presParOf" srcId="{17A35691-C437-4973-BE75-366D78A40993}" destId="{1435A245-1276-42E7-9750-121FD64134DE}" srcOrd="0" destOrd="0" presId="urn:microsoft.com/office/officeart/2005/8/layout/hierarchy6"/>
    <dgm:cxn modelId="{970D5449-6908-41C6-903E-57669A8A3FA4}" type="presParOf" srcId="{17A35691-C437-4973-BE75-366D78A40993}" destId="{C8DD8116-D026-47EC-80FC-E990342205C1}" srcOrd="1" destOrd="0" presId="urn:microsoft.com/office/officeart/2005/8/layout/hierarchy6"/>
    <dgm:cxn modelId="{CF24594C-01F5-497B-830A-A3E36329ED70}" type="presParOf" srcId="{C8DD8116-D026-47EC-80FC-E990342205C1}" destId="{71042BBC-E298-4000-BE98-BBA0112799A7}" srcOrd="0" destOrd="0" presId="urn:microsoft.com/office/officeart/2005/8/layout/hierarchy6"/>
    <dgm:cxn modelId="{3C83D820-DF07-40A9-8958-5D6799390B55}" type="presParOf" srcId="{C8DD8116-D026-47EC-80FC-E990342205C1}" destId="{C143D5D0-AA86-4FD7-A3E4-3FE162CAF328}" srcOrd="1" destOrd="0" presId="urn:microsoft.com/office/officeart/2005/8/layout/hierarchy6"/>
    <dgm:cxn modelId="{752DBCE7-4D90-484C-BB53-26511F44CF02}" type="presParOf" srcId="{17A35691-C437-4973-BE75-366D78A40993}" destId="{F4E5FAC2-4E60-42D3-B4A7-1118A83E55E0}" srcOrd="2" destOrd="0" presId="urn:microsoft.com/office/officeart/2005/8/layout/hierarchy6"/>
    <dgm:cxn modelId="{8D22E399-3CE7-406F-A68F-19B687FB27AB}" type="presParOf" srcId="{17A35691-C437-4973-BE75-366D78A40993}" destId="{915B85C1-6C88-4FC4-AEE1-D71624D43A22}" srcOrd="3" destOrd="0" presId="urn:microsoft.com/office/officeart/2005/8/layout/hierarchy6"/>
    <dgm:cxn modelId="{4D7A3B7C-7666-4DDE-9148-A35E05285B9A}" type="presParOf" srcId="{915B85C1-6C88-4FC4-AEE1-D71624D43A22}" destId="{532A334A-2DB1-41B2-BCF4-19BFD2A541D2}" srcOrd="0" destOrd="0" presId="urn:microsoft.com/office/officeart/2005/8/layout/hierarchy6"/>
    <dgm:cxn modelId="{F2F06841-ED75-4B1E-8468-A221B572E04D}" type="presParOf" srcId="{915B85C1-6C88-4FC4-AEE1-D71624D43A22}" destId="{C1052B80-DE23-4095-B112-6B3CC6385472}" srcOrd="1" destOrd="0" presId="urn:microsoft.com/office/officeart/2005/8/layout/hierarchy6"/>
    <dgm:cxn modelId="{5ECFD1DE-B024-45AF-A4C2-5C34219CB8B2}" type="presParOf" srcId="{797B4784-1DFE-4799-8139-2C5726F129C3}" destId="{48F2C136-EC6A-4E44-8D20-3FF963144084}" srcOrd="1" destOrd="0" presId="urn:microsoft.com/office/officeart/2005/8/layout/hierarchy6"/>
    <dgm:cxn modelId="{37EEB676-D759-4D40-BD02-C0FF8F2C3014}" type="presParOf" srcId="{48F2C136-EC6A-4E44-8D20-3FF963144084}" destId="{C0EDB24E-9245-4DCE-996C-7AB089AB7264}" srcOrd="0" destOrd="0" presId="urn:microsoft.com/office/officeart/2005/8/layout/hierarchy6"/>
    <dgm:cxn modelId="{4E66764D-4C67-44D6-A2EE-821F29103768}" type="presParOf" srcId="{C0EDB24E-9245-4DCE-996C-7AB089AB7264}" destId="{1497C209-A1F4-4BE0-A8C6-49E2BFAC4E97}" srcOrd="0" destOrd="0" presId="urn:microsoft.com/office/officeart/2005/8/layout/hierarchy6"/>
    <dgm:cxn modelId="{9F96690E-D6A3-4C9D-9477-27FF1D475E41}" type="presParOf" srcId="{C0EDB24E-9245-4DCE-996C-7AB089AB7264}" destId="{C5163FED-8E92-4C1C-946C-9A5C694303D8}" srcOrd="1" destOrd="0" presId="urn:microsoft.com/office/officeart/2005/8/layout/hierarchy6"/>
    <dgm:cxn modelId="{E7BB412C-E50C-4B9F-959C-2426BA6EDDF1}" type="presParOf" srcId="{48F2C136-EC6A-4E44-8D20-3FF963144084}" destId="{F9427F3F-74A3-4945-99AB-0D482680DE8A}" srcOrd="1" destOrd="0" presId="urn:microsoft.com/office/officeart/2005/8/layout/hierarchy6"/>
    <dgm:cxn modelId="{5A91BB01-37F7-4A95-96AD-F3E99CF459C6}" type="presParOf" srcId="{F9427F3F-74A3-4945-99AB-0D482680DE8A}" destId="{50F66FFA-2934-43FA-9EFF-29727D911353}" srcOrd="0" destOrd="0" presId="urn:microsoft.com/office/officeart/2005/8/layout/hierarchy6"/>
    <dgm:cxn modelId="{9A16DF43-4EE7-4D1E-AF65-3B0ACCF109BD}" type="presParOf" srcId="{48F2C136-EC6A-4E44-8D20-3FF963144084}" destId="{03D6512F-7CAA-4B7F-9A66-2DA1950E65C9}" srcOrd="2" destOrd="0" presId="urn:microsoft.com/office/officeart/2005/8/layout/hierarchy6"/>
    <dgm:cxn modelId="{074EC8FE-F3CE-44DE-B28C-5C63AC676C50}" type="presParOf" srcId="{03D6512F-7CAA-4B7F-9A66-2DA1950E65C9}" destId="{740B9351-3404-4039-AC0A-A23933F18B40}" srcOrd="0" destOrd="0" presId="urn:microsoft.com/office/officeart/2005/8/layout/hierarchy6"/>
    <dgm:cxn modelId="{6CC568CA-96AB-49F7-BCFB-4C13F1E2E660}" type="presParOf" srcId="{03D6512F-7CAA-4B7F-9A66-2DA1950E65C9}" destId="{A83E08F8-D145-4428-B146-EA8874FC4C3C}" srcOrd="1" destOrd="0" presId="urn:microsoft.com/office/officeart/2005/8/layout/hierarchy6"/>
    <dgm:cxn modelId="{C7346FC8-7238-457E-8DDF-EBB5C34649AC}" type="presParOf" srcId="{48F2C136-EC6A-4E44-8D20-3FF963144084}" destId="{CF8C16FD-32F4-44BE-BE30-36117A921C7B}" srcOrd="3" destOrd="0" presId="urn:microsoft.com/office/officeart/2005/8/layout/hierarchy6"/>
    <dgm:cxn modelId="{4DDC3598-6859-4400-A1F7-C1511D2B2E7D}" type="presParOf" srcId="{CF8C16FD-32F4-44BE-BE30-36117A921C7B}" destId="{459F8B4E-730C-471F-A77C-E33C416B96CB}" srcOrd="0" destOrd="0" presId="urn:microsoft.com/office/officeart/2005/8/layout/hierarchy6"/>
    <dgm:cxn modelId="{27453C44-8ED0-4248-8548-33AEDB8BAB54}" type="presParOf" srcId="{48F2C136-EC6A-4E44-8D20-3FF963144084}" destId="{291E4D1D-5972-4226-8F3D-91076E2D1653}" srcOrd="4" destOrd="0" presId="urn:microsoft.com/office/officeart/2005/8/layout/hierarchy6"/>
    <dgm:cxn modelId="{63BFB4AF-CB71-44A2-AA55-976C1618D117}" type="presParOf" srcId="{291E4D1D-5972-4226-8F3D-91076E2D1653}" destId="{70498C92-9BD3-41F5-B0C7-91B0B8DCE7A8}" srcOrd="0" destOrd="0" presId="urn:microsoft.com/office/officeart/2005/8/layout/hierarchy6"/>
    <dgm:cxn modelId="{BEF8341E-F7A5-4D72-9204-99AD2BC3D283}" type="presParOf" srcId="{291E4D1D-5972-4226-8F3D-91076E2D1653}" destId="{80E41D2C-1C46-4D1B-B1F3-C7D24EA3540D}"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498C92-9BD3-41F5-B0C7-91B0B8DCE7A8}">
      <dsp:nvSpPr>
        <dsp:cNvPr id="0" name=""/>
        <dsp:cNvSpPr/>
      </dsp:nvSpPr>
      <dsp:spPr>
        <a:xfrm>
          <a:off x="0" y="734101"/>
          <a:ext cx="3477895" cy="30499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 </a:t>
          </a:r>
        </a:p>
      </dsp:txBody>
      <dsp:txXfrm>
        <a:off x="0" y="734101"/>
        <a:ext cx="1043368" cy="304995"/>
      </dsp:txXfrm>
    </dsp:sp>
    <dsp:sp modelId="{740B9351-3404-4039-AC0A-A23933F18B40}">
      <dsp:nvSpPr>
        <dsp:cNvPr id="0" name=""/>
        <dsp:cNvSpPr/>
      </dsp:nvSpPr>
      <dsp:spPr>
        <a:xfrm>
          <a:off x="0" y="378273"/>
          <a:ext cx="3477895" cy="30499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GB" sz="1000" kern="1200"/>
            <a:t> </a:t>
          </a:r>
        </a:p>
      </dsp:txBody>
      <dsp:txXfrm>
        <a:off x="0" y="378273"/>
        <a:ext cx="1043368" cy="304995"/>
      </dsp:txXfrm>
    </dsp:sp>
    <dsp:sp modelId="{1497C209-A1F4-4BE0-A8C6-49E2BFAC4E97}">
      <dsp:nvSpPr>
        <dsp:cNvPr id="0" name=""/>
        <dsp:cNvSpPr/>
      </dsp:nvSpPr>
      <dsp:spPr>
        <a:xfrm>
          <a:off x="0" y="22446"/>
          <a:ext cx="3477895" cy="30499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GB" sz="1100" kern="1200"/>
            <a:t>All Users</a:t>
          </a:r>
        </a:p>
      </dsp:txBody>
      <dsp:txXfrm>
        <a:off x="0" y="22446"/>
        <a:ext cx="1043368" cy="304995"/>
      </dsp:txXfrm>
    </dsp:sp>
    <dsp:sp modelId="{19F2742B-2CD3-4EF5-A446-E6D4B1CCF6C9}">
      <dsp:nvSpPr>
        <dsp:cNvPr id="0" name=""/>
        <dsp:cNvSpPr/>
      </dsp:nvSpPr>
      <dsp:spPr>
        <a:xfrm>
          <a:off x="2159135" y="47862"/>
          <a:ext cx="381243" cy="25416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main</a:t>
          </a:r>
        </a:p>
      </dsp:txBody>
      <dsp:txXfrm>
        <a:off x="2166579" y="55306"/>
        <a:ext cx="366355" cy="239274"/>
      </dsp:txXfrm>
    </dsp:sp>
    <dsp:sp modelId="{09D13C5B-2029-482C-854D-17689037283B}">
      <dsp:nvSpPr>
        <dsp:cNvPr id="0" name=""/>
        <dsp:cNvSpPr/>
      </dsp:nvSpPr>
      <dsp:spPr>
        <a:xfrm>
          <a:off x="1730235" y="302025"/>
          <a:ext cx="619521" cy="101665"/>
        </a:xfrm>
        <a:custGeom>
          <a:avLst/>
          <a:gdLst/>
          <a:ahLst/>
          <a:cxnLst/>
          <a:rect l="0" t="0" r="0" b="0"/>
          <a:pathLst>
            <a:path>
              <a:moveTo>
                <a:pt x="619521" y="0"/>
              </a:moveTo>
              <a:lnTo>
                <a:pt x="619521" y="50832"/>
              </a:lnTo>
              <a:lnTo>
                <a:pt x="0" y="50832"/>
              </a:lnTo>
              <a:lnTo>
                <a:pt x="0" y="1016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83DD28-C502-4B7D-B1ED-11C221C1BDF6}">
      <dsp:nvSpPr>
        <dsp:cNvPr id="0" name=""/>
        <dsp:cNvSpPr/>
      </dsp:nvSpPr>
      <dsp:spPr>
        <a:xfrm>
          <a:off x="1539613" y="403690"/>
          <a:ext cx="381243" cy="254162"/>
        </a:xfrm>
        <a:prstGeom prst="roundRect">
          <a:avLst>
            <a:gd name="adj" fmla="val 1000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group01</a:t>
          </a:r>
        </a:p>
      </dsp:txBody>
      <dsp:txXfrm>
        <a:off x="1547057" y="411134"/>
        <a:ext cx="366355" cy="239274"/>
      </dsp:txXfrm>
    </dsp:sp>
    <dsp:sp modelId="{01628820-8CE9-4EBD-AAC4-1FAF24AA4FB8}">
      <dsp:nvSpPr>
        <dsp:cNvPr id="0" name=""/>
        <dsp:cNvSpPr/>
      </dsp:nvSpPr>
      <dsp:spPr>
        <a:xfrm>
          <a:off x="1234618" y="657852"/>
          <a:ext cx="495617" cy="101665"/>
        </a:xfrm>
        <a:custGeom>
          <a:avLst/>
          <a:gdLst/>
          <a:ahLst/>
          <a:cxnLst/>
          <a:rect l="0" t="0" r="0" b="0"/>
          <a:pathLst>
            <a:path>
              <a:moveTo>
                <a:pt x="495617" y="0"/>
              </a:moveTo>
              <a:lnTo>
                <a:pt x="495617" y="50832"/>
              </a:lnTo>
              <a:lnTo>
                <a:pt x="0" y="50832"/>
              </a:lnTo>
              <a:lnTo>
                <a:pt x="0" y="1016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908CF-AE5D-4BB1-97C2-2338983CB266}">
      <dsp:nvSpPr>
        <dsp:cNvPr id="0" name=""/>
        <dsp:cNvSpPr/>
      </dsp:nvSpPr>
      <dsp:spPr>
        <a:xfrm>
          <a:off x="1043996" y="759517"/>
          <a:ext cx="381243" cy="254162"/>
        </a:xfrm>
        <a:prstGeom prst="roundRect">
          <a:avLst>
            <a:gd name="adj" fmla="val 1000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user01</a:t>
          </a:r>
        </a:p>
      </dsp:txBody>
      <dsp:txXfrm>
        <a:off x="1051440" y="766961"/>
        <a:ext cx="366355" cy="239274"/>
      </dsp:txXfrm>
    </dsp:sp>
    <dsp:sp modelId="{6A192551-A3CB-4623-9E38-B67D01D524B5}">
      <dsp:nvSpPr>
        <dsp:cNvPr id="0" name=""/>
        <dsp:cNvSpPr/>
      </dsp:nvSpPr>
      <dsp:spPr>
        <a:xfrm>
          <a:off x="1684515" y="657852"/>
          <a:ext cx="91440" cy="101665"/>
        </a:xfrm>
        <a:custGeom>
          <a:avLst/>
          <a:gdLst/>
          <a:ahLst/>
          <a:cxnLst/>
          <a:rect l="0" t="0" r="0" b="0"/>
          <a:pathLst>
            <a:path>
              <a:moveTo>
                <a:pt x="45720" y="0"/>
              </a:moveTo>
              <a:lnTo>
                <a:pt x="45720" y="1016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56B2F7-68BB-4678-8CD9-5EE1D51E8F54}">
      <dsp:nvSpPr>
        <dsp:cNvPr id="0" name=""/>
        <dsp:cNvSpPr/>
      </dsp:nvSpPr>
      <dsp:spPr>
        <a:xfrm>
          <a:off x="1539613" y="759517"/>
          <a:ext cx="381243" cy="254162"/>
        </a:xfrm>
        <a:prstGeom prst="roundRect">
          <a:avLst>
            <a:gd name="adj" fmla="val 1000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user02</a:t>
          </a:r>
        </a:p>
      </dsp:txBody>
      <dsp:txXfrm>
        <a:off x="1547057" y="766961"/>
        <a:ext cx="366355" cy="239274"/>
      </dsp:txXfrm>
    </dsp:sp>
    <dsp:sp modelId="{459BBE00-251F-42D6-A26F-D161A8D032B5}">
      <dsp:nvSpPr>
        <dsp:cNvPr id="0" name=""/>
        <dsp:cNvSpPr/>
      </dsp:nvSpPr>
      <dsp:spPr>
        <a:xfrm>
          <a:off x="1730235" y="657852"/>
          <a:ext cx="495617" cy="101665"/>
        </a:xfrm>
        <a:custGeom>
          <a:avLst/>
          <a:gdLst/>
          <a:ahLst/>
          <a:cxnLst/>
          <a:rect l="0" t="0" r="0" b="0"/>
          <a:pathLst>
            <a:path>
              <a:moveTo>
                <a:pt x="0" y="0"/>
              </a:moveTo>
              <a:lnTo>
                <a:pt x="0" y="50832"/>
              </a:lnTo>
              <a:lnTo>
                <a:pt x="495617" y="50832"/>
              </a:lnTo>
              <a:lnTo>
                <a:pt x="495617" y="1016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6A4578-584D-4C31-B96A-32D68545E048}">
      <dsp:nvSpPr>
        <dsp:cNvPr id="0" name=""/>
        <dsp:cNvSpPr/>
      </dsp:nvSpPr>
      <dsp:spPr>
        <a:xfrm>
          <a:off x="2035230" y="759517"/>
          <a:ext cx="381243" cy="254162"/>
        </a:xfrm>
        <a:prstGeom prst="roundRect">
          <a:avLst>
            <a:gd name="adj" fmla="val 1000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user03</a:t>
          </a:r>
        </a:p>
      </dsp:txBody>
      <dsp:txXfrm>
        <a:off x="2042674" y="766961"/>
        <a:ext cx="366355" cy="239274"/>
      </dsp:txXfrm>
    </dsp:sp>
    <dsp:sp modelId="{F4B7A9EB-4804-4F11-A687-28D90D047DCE}">
      <dsp:nvSpPr>
        <dsp:cNvPr id="0" name=""/>
        <dsp:cNvSpPr/>
      </dsp:nvSpPr>
      <dsp:spPr>
        <a:xfrm>
          <a:off x="2349757" y="302025"/>
          <a:ext cx="619521" cy="101665"/>
        </a:xfrm>
        <a:custGeom>
          <a:avLst/>
          <a:gdLst/>
          <a:ahLst/>
          <a:cxnLst/>
          <a:rect l="0" t="0" r="0" b="0"/>
          <a:pathLst>
            <a:path>
              <a:moveTo>
                <a:pt x="0" y="0"/>
              </a:moveTo>
              <a:lnTo>
                <a:pt x="0" y="50832"/>
              </a:lnTo>
              <a:lnTo>
                <a:pt x="619521" y="50832"/>
              </a:lnTo>
              <a:lnTo>
                <a:pt x="619521" y="10166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20F6B-6CF5-4812-BAEE-CA45D371E4AA}">
      <dsp:nvSpPr>
        <dsp:cNvPr id="0" name=""/>
        <dsp:cNvSpPr/>
      </dsp:nvSpPr>
      <dsp:spPr>
        <a:xfrm>
          <a:off x="2778656" y="403690"/>
          <a:ext cx="381243" cy="254162"/>
        </a:xfrm>
        <a:prstGeom prst="roundRect">
          <a:avLst>
            <a:gd name="adj" fmla="val 10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group02</a:t>
          </a:r>
        </a:p>
      </dsp:txBody>
      <dsp:txXfrm>
        <a:off x="2786100" y="411134"/>
        <a:ext cx="366355" cy="239274"/>
      </dsp:txXfrm>
    </dsp:sp>
    <dsp:sp modelId="{1435A245-1276-42E7-9750-121FD64134DE}">
      <dsp:nvSpPr>
        <dsp:cNvPr id="0" name=""/>
        <dsp:cNvSpPr/>
      </dsp:nvSpPr>
      <dsp:spPr>
        <a:xfrm>
          <a:off x="2721469" y="657852"/>
          <a:ext cx="247808" cy="101665"/>
        </a:xfrm>
        <a:custGeom>
          <a:avLst/>
          <a:gdLst/>
          <a:ahLst/>
          <a:cxnLst/>
          <a:rect l="0" t="0" r="0" b="0"/>
          <a:pathLst>
            <a:path>
              <a:moveTo>
                <a:pt x="247808" y="0"/>
              </a:moveTo>
              <a:lnTo>
                <a:pt x="247808" y="50832"/>
              </a:lnTo>
              <a:lnTo>
                <a:pt x="0" y="50832"/>
              </a:lnTo>
              <a:lnTo>
                <a:pt x="0" y="1016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042BBC-E298-4000-BE98-BBA0112799A7}">
      <dsp:nvSpPr>
        <dsp:cNvPr id="0" name=""/>
        <dsp:cNvSpPr/>
      </dsp:nvSpPr>
      <dsp:spPr>
        <a:xfrm>
          <a:off x="2530847" y="759517"/>
          <a:ext cx="381243" cy="254162"/>
        </a:xfrm>
        <a:prstGeom prst="roundRect">
          <a:avLst>
            <a:gd name="adj" fmla="val 10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user04</a:t>
          </a:r>
        </a:p>
      </dsp:txBody>
      <dsp:txXfrm>
        <a:off x="2538291" y="766961"/>
        <a:ext cx="366355" cy="239274"/>
      </dsp:txXfrm>
    </dsp:sp>
    <dsp:sp modelId="{F4E5FAC2-4E60-42D3-B4A7-1118A83E55E0}">
      <dsp:nvSpPr>
        <dsp:cNvPr id="0" name=""/>
        <dsp:cNvSpPr/>
      </dsp:nvSpPr>
      <dsp:spPr>
        <a:xfrm>
          <a:off x="2969278" y="657852"/>
          <a:ext cx="247808" cy="101665"/>
        </a:xfrm>
        <a:custGeom>
          <a:avLst/>
          <a:gdLst/>
          <a:ahLst/>
          <a:cxnLst/>
          <a:rect l="0" t="0" r="0" b="0"/>
          <a:pathLst>
            <a:path>
              <a:moveTo>
                <a:pt x="0" y="0"/>
              </a:moveTo>
              <a:lnTo>
                <a:pt x="0" y="50832"/>
              </a:lnTo>
              <a:lnTo>
                <a:pt x="247808" y="50832"/>
              </a:lnTo>
              <a:lnTo>
                <a:pt x="247808" y="1016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2A334A-2DB1-41B2-BCF4-19BFD2A541D2}">
      <dsp:nvSpPr>
        <dsp:cNvPr id="0" name=""/>
        <dsp:cNvSpPr/>
      </dsp:nvSpPr>
      <dsp:spPr>
        <a:xfrm>
          <a:off x="3026464" y="759517"/>
          <a:ext cx="381243" cy="254162"/>
        </a:xfrm>
        <a:prstGeom prst="roundRect">
          <a:avLst>
            <a:gd name="adj" fmla="val 10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GB" sz="700" kern="1200"/>
            <a:t>user05</a:t>
          </a:r>
        </a:p>
      </dsp:txBody>
      <dsp:txXfrm>
        <a:off x="3033908" y="766961"/>
        <a:ext cx="366355" cy="2392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RGU Colours">
      <a:dk1>
        <a:srgbClr val="000000"/>
      </a:dk1>
      <a:lt1>
        <a:srgbClr val="FFFFFF"/>
      </a:lt1>
      <a:dk2>
        <a:srgbClr val="262626"/>
      </a:dk2>
      <a:lt2>
        <a:srgbClr val="FCFCFC"/>
      </a:lt2>
      <a:accent1>
        <a:srgbClr val="712177"/>
      </a:accent1>
      <a:accent2>
        <a:srgbClr val="B077B8"/>
      </a:accent2>
      <a:accent3>
        <a:srgbClr val="007ABF"/>
      </a:accent3>
      <a:accent4>
        <a:srgbClr val="009FEE"/>
      </a:accent4>
      <a:accent5>
        <a:srgbClr val="9FBF00"/>
      </a:accent5>
      <a:accent6>
        <a:srgbClr val="FFB300"/>
      </a:accent6>
      <a:hlink>
        <a:srgbClr val="007ABF"/>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B9AD014170848BFB6F2551AAE6FA0" ma:contentTypeVersion="4" ma:contentTypeDescription="Create a new document." ma:contentTypeScope="" ma:versionID="a837cbf5b3900bcc02a95fc44f530eba">
  <xsd:schema xmlns:xsd="http://www.w3.org/2001/XMLSchema" xmlns:xs="http://www.w3.org/2001/XMLSchema" xmlns:p="http://schemas.microsoft.com/office/2006/metadata/properties" xmlns:ns2="8e1a85dd-249c-4364-881c-f4c6463ba94b" targetNamespace="http://schemas.microsoft.com/office/2006/metadata/properties" ma:root="true" ma:fieldsID="0e75b87f0c79fca811dfc773807d8d41" ns2:_="">
    <xsd:import namespace="8e1a85dd-249c-4364-881c-f4c6463ba9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a85dd-249c-4364-881c-f4c6463ba9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52E0B8-7A35-489E-B377-22E826E66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1a85dd-249c-4364-881c-f4c6463ba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D0E39-5009-461A-98CF-C07E94010629}">
  <ds:schemaRefs>
    <ds:schemaRef ds:uri="http://schemas.openxmlformats.org/officeDocument/2006/bibliography"/>
  </ds:schemaRefs>
</ds:datastoreItem>
</file>

<file path=customXml/itemProps3.xml><?xml version="1.0" encoding="utf-8"?>
<ds:datastoreItem xmlns:ds="http://schemas.openxmlformats.org/officeDocument/2006/customXml" ds:itemID="{95E88BEE-8397-417F-8F3E-9E720CF0589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0F2D23-AA7A-4FC6-A657-491AE14888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2687</Words>
  <Characters>15316</Characters>
  <Application>Microsoft Office Word</Application>
  <DocSecurity>0</DocSecurity>
  <Lines>127</Lines>
  <Paragraphs>35</Paragraphs>
  <ScaleCrop>false</ScaleCrop>
  <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j.vaigl1@rgu.ac.uk</dc:creator>
  <cp:keywords/>
  <dc:description/>
  <cp:lastModifiedBy>Ian Harris (socet)</cp:lastModifiedBy>
  <cp:revision>99</cp:revision>
  <cp:lastPrinted>2024-01-11T11:33:00Z</cp:lastPrinted>
  <dcterms:created xsi:type="dcterms:W3CDTF">2024-08-08T15:16:00Z</dcterms:created>
  <dcterms:modified xsi:type="dcterms:W3CDTF">2024-09-13T10:09:00Z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0x010100990B9AD014170848BFB6F2551AAE6FA0</vt:lpwstr>
  </property>
  <property fmtid="{D5CDD505-2E9C-101B-9397-08002B2CF9AE}" pid="3" name="MediaServiceImageTags">
    <vt:lpwstr/>
  </property>
</Properties>
</file>