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jc w:val="center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/>
          <w:bCs/>
          <w:sz w:val="24"/>
          <w:szCs w:val="24"/>
          <w:lang w:val="pt-BR"/>
        </w:rPr>
        <w:t>Estudo dirigido RNAs e classificadores</w:t>
      </w:r>
    </w:p>
    <w:p>
      <w:pPr>
        <w:spacing w:line="240" w:lineRule="auto"/>
        <w:jc w:val="center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center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Felipe Stadler, RA: 17021426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numPr>
          <w:ilvl w:val="0"/>
          <w:numId w:val="0"/>
        </w:numPr>
        <w:spacing w:line="240" w:lineRule="auto"/>
        <w:jc w:val="both"/>
        <w:rPr>
          <w:rFonts w:hint="default" w:ascii="Arial" w:hAnsi="Arial"/>
          <w:b/>
          <w:bCs/>
          <w:sz w:val="24"/>
          <w:szCs w:val="24"/>
          <w:lang w:val="pt-BR"/>
        </w:rPr>
      </w:pPr>
      <w:r>
        <w:rPr>
          <w:rFonts w:hint="default" w:ascii="Arial" w:hAnsi="Arial"/>
          <w:b/>
          <w:bCs/>
          <w:sz w:val="24"/>
          <w:szCs w:val="24"/>
          <w:lang w:val="pt-BR"/>
        </w:rPr>
        <w:t>1) Considere um perceptron simples com 5 entradas (4 elementos de dados e um bias = 1). Suponha que o conjunto de pesos atuais é (-0.5, 0.7, 0.6, 0.1, -0.2) e que os seguintes exemplos devem ser processados:</w:t>
      </w:r>
    </w:p>
    <w:p>
      <w:pPr>
        <w:numPr>
          <w:ilvl w:val="0"/>
          <w:numId w:val="0"/>
        </w:numPr>
        <w:spacing w:after="0" w:line="240" w:lineRule="auto"/>
        <w:jc w:val="both"/>
        <w:rPr>
          <w:rFonts w:hint="default" w:ascii="Arial" w:hAnsi="Arial"/>
          <w:b/>
          <w:bCs/>
          <w:sz w:val="24"/>
          <w:szCs w:val="24"/>
          <w:lang w:val="pt-BR"/>
        </w:rPr>
      </w:pPr>
      <w:r>
        <w:drawing>
          <wp:inline distT="0" distB="0" distL="114300" distR="114300">
            <wp:extent cx="2438400" cy="561975"/>
            <wp:effectExtent l="0" t="0" r="0" b="9525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0" w:line="240" w:lineRule="auto"/>
        <w:jc w:val="both"/>
        <w:rPr>
          <w:rFonts w:hint="default" w:ascii="Arial" w:hAnsi="Arial"/>
          <w:b/>
          <w:bCs/>
          <w:sz w:val="24"/>
          <w:szCs w:val="24"/>
          <w:lang w:val="pt-BR"/>
        </w:rPr>
      </w:pPr>
      <w:r>
        <w:rPr>
          <w:rFonts w:hint="default" w:ascii="Arial" w:hAnsi="Arial"/>
          <w:b/>
          <w:bCs/>
          <w:sz w:val="24"/>
          <w:szCs w:val="24"/>
          <w:lang w:val="pt-BR"/>
        </w:rPr>
        <w:t>Qual os valores dos pesos após o processamento destas entradas? (Assuma que a taxa de aprendizagem é de 0.5).</w:t>
      </w:r>
    </w:p>
    <w:p>
      <w:pPr>
        <w:numPr>
          <w:ilvl w:val="0"/>
          <w:numId w:val="0"/>
        </w:numPr>
        <w:spacing w:after="0"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(-0,5) * 1 + 0,7 * 1 + 0,6 * 1 + 0,1 * 1 + (-0,2) * (-1) = 1,1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Saída = 1 e &lt;W X&gt; &gt; 0, não altera os pesos.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(-0,5) * 1 + 0,7 * (-1) + 0,6 * (-1) + 0,1 * 1 + (-0,2) * 1 = -1,9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Saída = 1 e &lt;W X&gt; &lt;0, alteramos os pesos: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W0 = W0 + X0 * taxa_aprend = -0,5 + 1 * 0,5 = 0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W1 = W1 + X1 * taxa_aprend = 0,7 + (-1) * 0,5 = 0,2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W2 = W2 + X2 * taxa_aprend = 0,6 + (-1) * 0,5 = 0,1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W3 = W3 + X3 * taxa_aprend = 0,1 + 1 * 0,5 = 0,6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W4 = W4 + X4 * taxa_aprend = -0,2 + 1 * 0,5 = 0,3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Após o processamento destas entradas, os pesos são: (0, 0.2, 0.1, 0.6, 0.3)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numPr>
          <w:ilvl w:val="0"/>
          <w:numId w:val="0"/>
        </w:numPr>
        <w:spacing w:line="240" w:lineRule="auto"/>
        <w:jc w:val="left"/>
        <w:rPr>
          <w:rFonts w:hint="default" w:ascii="Arial" w:hAnsi="Arial"/>
          <w:b/>
          <w:bCs/>
          <w:sz w:val="24"/>
          <w:szCs w:val="24"/>
          <w:lang w:val="pt-BR"/>
        </w:rPr>
      </w:pPr>
      <w:r>
        <w:rPr>
          <w:rFonts w:hint="default" w:ascii="Arial" w:hAnsi="Arial"/>
          <w:b/>
          <w:bCs/>
          <w:sz w:val="24"/>
          <w:szCs w:val="24"/>
          <w:lang w:val="pt-BR"/>
        </w:rPr>
        <w:t xml:space="preserve">2) Considere archive.ics.uci.edu/ml/datasets/breast+cancer+wisconsin+(28diagnostic), utilize o software WEKA para treinar um rede neural de múltiplas camadas para classificar os casos contidos na base de dados. Use redes com uma camada intermediária, uma camada de entrada e uma cada de saída. Durante os testes, utilize redes com as seguintes quantidades de nós na camada intermediária: 10, 15 e 20 . No treinamento de cada configuração rede realize testes com 200, 400 e 600 épocas. </w:t>
      </w:r>
    </w:p>
    <w:p>
      <w:pPr>
        <w:spacing w:line="240" w:lineRule="auto"/>
        <w:jc w:val="both"/>
        <w:rPr>
          <w:rFonts w:hint="default" w:ascii="Arial" w:hAnsi="Arial"/>
          <w:b/>
          <w:bCs/>
          <w:sz w:val="24"/>
          <w:szCs w:val="24"/>
          <w:lang w:val="pt-BR"/>
        </w:rPr>
      </w:pPr>
      <w:r>
        <w:rPr>
          <w:rFonts w:hint="default" w:ascii="Arial" w:hAnsi="Arial"/>
          <w:b/>
          <w:bCs/>
          <w:sz w:val="24"/>
          <w:szCs w:val="24"/>
          <w:lang w:val="pt-BR"/>
        </w:rPr>
        <w:t>Obs: - Utilize validação cruzada com 10 folds.</w:t>
      </w:r>
    </w:p>
    <w:p>
      <w:pPr>
        <w:numPr>
          <w:ilvl w:val="0"/>
          <w:numId w:val="0"/>
        </w:numPr>
        <w:spacing w:line="240" w:lineRule="auto"/>
        <w:jc w:val="both"/>
        <w:rPr>
          <w:rFonts w:hint="default" w:ascii="Arial" w:hAnsi="Arial"/>
          <w:b/>
          <w:bCs/>
          <w:sz w:val="24"/>
          <w:szCs w:val="24"/>
          <w:lang w:val="pt-BR"/>
        </w:rPr>
      </w:pPr>
      <w:r>
        <w:rPr>
          <w:rFonts w:hint="default" w:ascii="Arial" w:hAnsi="Arial"/>
          <w:b/>
          <w:bCs/>
          <w:sz w:val="24"/>
          <w:szCs w:val="24"/>
          <w:lang w:val="pt-BR"/>
        </w:rPr>
        <w:t>a) Para cada um dos testes determine qual das seguintes taxas de aprendizagem teve o melhor desempenho : (0.1, 0.3, 0.5)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Camadas Intermediárias: 10, 15 e 20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Número de Épocas: 200 e 400 e 600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Taxas de aprendizagem: 0.1, 0.3 e 0.5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Resultados utilizando validação cruzada com 10 folds: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 xml:space="preserve">Os valores nos itens indicam, respectivamente: 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- Camadas Intermediárias x Número de Épocas x Taxa de Aprendizagem: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- 10 x 200 x 0.1: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drawing>
          <wp:inline distT="0" distB="0" distL="114300" distR="114300">
            <wp:extent cx="6117590" cy="3536950"/>
            <wp:effectExtent l="0" t="0" r="16510" b="6350"/>
            <wp:docPr id="50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4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- 10 x 400 x 0.1: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drawing>
          <wp:inline distT="0" distB="0" distL="114300" distR="114300">
            <wp:extent cx="6117590" cy="3536950"/>
            <wp:effectExtent l="0" t="0" r="16510" b="6350"/>
            <wp:docPr id="51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4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- 10 x 600 x 0.1: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drawing>
          <wp:inline distT="0" distB="0" distL="114300" distR="114300">
            <wp:extent cx="6118860" cy="3569970"/>
            <wp:effectExtent l="0" t="0" r="15240" b="11430"/>
            <wp:docPr id="52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4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- 15 x 200 x 0.1: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drawing>
          <wp:inline distT="0" distB="0" distL="114300" distR="114300">
            <wp:extent cx="6116955" cy="3582670"/>
            <wp:effectExtent l="0" t="0" r="17145" b="17780"/>
            <wp:docPr id="53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- 15 x 400 x 0.1: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drawing>
          <wp:inline distT="0" distB="0" distL="114300" distR="114300">
            <wp:extent cx="6113780" cy="3519170"/>
            <wp:effectExtent l="0" t="0" r="1270" b="5080"/>
            <wp:docPr id="54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- 15 x 600 x 0.1: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drawing>
          <wp:inline distT="0" distB="0" distL="114300" distR="114300">
            <wp:extent cx="6116955" cy="3531235"/>
            <wp:effectExtent l="0" t="0" r="17145" b="12065"/>
            <wp:docPr id="55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- 20 x 200 x 0.1: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drawing>
          <wp:inline distT="0" distB="0" distL="114300" distR="114300">
            <wp:extent cx="6118860" cy="3515995"/>
            <wp:effectExtent l="0" t="0" r="15240" b="8255"/>
            <wp:docPr id="56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- 20 x 400 x 0.1: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drawing>
          <wp:inline distT="0" distB="0" distL="114300" distR="114300">
            <wp:extent cx="6115685" cy="3532505"/>
            <wp:effectExtent l="0" t="0" r="18415" b="10795"/>
            <wp:docPr id="57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m 5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53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- 20 x 600 x 0.1: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drawing>
          <wp:inline distT="0" distB="0" distL="114300" distR="114300">
            <wp:extent cx="6118860" cy="3535680"/>
            <wp:effectExtent l="0" t="0" r="15240" b="7620"/>
            <wp:docPr id="58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- 10 x 200 x 0.3: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drawing>
          <wp:inline distT="0" distB="0" distL="114300" distR="114300">
            <wp:extent cx="6113780" cy="3502025"/>
            <wp:effectExtent l="0" t="0" r="1270" b="3175"/>
            <wp:docPr id="59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- 10 x 400 x 0.3: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drawing>
          <wp:inline distT="0" distB="0" distL="114300" distR="114300">
            <wp:extent cx="6115050" cy="3578225"/>
            <wp:effectExtent l="0" t="0" r="0" b="3175"/>
            <wp:docPr id="60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m 5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- 10 x 600 x 0.3: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drawing>
          <wp:inline distT="0" distB="0" distL="114300" distR="114300">
            <wp:extent cx="6113780" cy="3516630"/>
            <wp:effectExtent l="0" t="0" r="1270" b="7620"/>
            <wp:docPr id="61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m 5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35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- 15 x 200 x 0.3: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drawing>
          <wp:inline distT="0" distB="0" distL="114300" distR="114300">
            <wp:extent cx="6115685" cy="3541395"/>
            <wp:effectExtent l="0" t="0" r="18415" b="1905"/>
            <wp:docPr id="62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m 5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- 15 x 400 x 0.3: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drawing>
          <wp:inline distT="0" distB="0" distL="114300" distR="114300">
            <wp:extent cx="6113780" cy="3579495"/>
            <wp:effectExtent l="0" t="0" r="1270" b="1905"/>
            <wp:docPr id="63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m 6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- 15 x 600 x 0.3: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drawing>
          <wp:inline distT="0" distB="0" distL="114300" distR="114300">
            <wp:extent cx="6118860" cy="3521710"/>
            <wp:effectExtent l="0" t="0" r="15240" b="2540"/>
            <wp:docPr id="64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m 6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- 20 x 200 x 0.3: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drawing>
          <wp:inline distT="0" distB="0" distL="114300" distR="114300">
            <wp:extent cx="6117590" cy="3571240"/>
            <wp:effectExtent l="0" t="0" r="16510" b="10160"/>
            <wp:docPr id="65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m 6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- 20 x 400 x 0.3: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drawing>
          <wp:inline distT="0" distB="0" distL="114300" distR="114300">
            <wp:extent cx="6118860" cy="3518535"/>
            <wp:effectExtent l="0" t="0" r="15240" b="5715"/>
            <wp:docPr id="66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m 6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- 20 x 600 x 0.3: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drawing>
          <wp:inline distT="0" distB="0" distL="114300" distR="114300">
            <wp:extent cx="6115685" cy="3504565"/>
            <wp:effectExtent l="0" t="0" r="18415" b="635"/>
            <wp:docPr id="67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m 6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50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- 10 x 200 x 0.5: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drawing>
          <wp:inline distT="0" distB="0" distL="114300" distR="114300">
            <wp:extent cx="6115685" cy="3532505"/>
            <wp:effectExtent l="0" t="0" r="18415" b="10795"/>
            <wp:docPr id="68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m 6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53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- 10 x 400 x 0.5: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drawing>
          <wp:inline distT="0" distB="0" distL="114300" distR="114300">
            <wp:extent cx="6115050" cy="3526155"/>
            <wp:effectExtent l="0" t="0" r="0" b="17145"/>
            <wp:docPr id="69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m 6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- 10 x 600 x 0.5: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drawing>
          <wp:inline distT="0" distB="0" distL="114300" distR="114300">
            <wp:extent cx="6115050" cy="3578225"/>
            <wp:effectExtent l="0" t="0" r="0" b="3175"/>
            <wp:docPr id="70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6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- 15 x 200 x 0.5: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drawing>
          <wp:inline distT="0" distB="0" distL="114300" distR="114300">
            <wp:extent cx="6117590" cy="3554095"/>
            <wp:effectExtent l="0" t="0" r="16510" b="8255"/>
            <wp:docPr id="71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m 6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- 15 x 400 x 0.5: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drawing>
          <wp:inline distT="0" distB="0" distL="114300" distR="114300">
            <wp:extent cx="6118860" cy="3527425"/>
            <wp:effectExtent l="0" t="0" r="15240" b="15875"/>
            <wp:docPr id="72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m 6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52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- 15 x 600 x 0.5: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drawing>
          <wp:inline distT="0" distB="0" distL="114300" distR="114300">
            <wp:extent cx="6117590" cy="3511550"/>
            <wp:effectExtent l="0" t="0" r="16510" b="12700"/>
            <wp:docPr id="73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m 7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- 20 x 200 x 0.5: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drawing>
          <wp:inline distT="0" distB="0" distL="114300" distR="114300">
            <wp:extent cx="6116955" cy="3548380"/>
            <wp:effectExtent l="0" t="0" r="17145" b="13970"/>
            <wp:docPr id="74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m 7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- 20 x 400 x 0.5: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drawing>
          <wp:inline distT="0" distB="0" distL="114300" distR="114300">
            <wp:extent cx="6115685" cy="3524250"/>
            <wp:effectExtent l="0" t="0" r="18415" b="0"/>
            <wp:docPr id="75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m 7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- 20 x 600 x 0.5:</w:t>
      </w:r>
    </w:p>
    <w:p>
      <w:pPr>
        <w:numPr>
          <w:ilvl w:val="0"/>
          <w:numId w:val="0"/>
        </w:num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drawing>
          <wp:inline distT="0" distB="0" distL="114300" distR="114300">
            <wp:extent cx="6118860" cy="3567430"/>
            <wp:effectExtent l="0" t="0" r="15240" b="13970"/>
            <wp:docPr id="76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m 7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numPr>
          <w:ilvl w:val="0"/>
          <w:numId w:val="0"/>
        </w:num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O melhor desempenho foi com a Taxa de Aprendizagem de 0.3, com uma média de acurácia de 96,3916 %.</w:t>
      </w:r>
    </w:p>
    <w:p>
      <w:pPr>
        <w:numPr>
          <w:ilvl w:val="0"/>
          <w:numId w:val="0"/>
        </w:num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numPr>
          <w:ilvl w:val="0"/>
          <w:numId w:val="0"/>
        </w:num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O melhor desempenho para cada um dos testes foi com as seguintes taxas de aprendizagem:</w:t>
      </w:r>
    </w:p>
    <w:p>
      <w:pPr>
        <w:numPr>
          <w:ilvl w:val="0"/>
          <w:numId w:val="0"/>
        </w:num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- 10 x 200: 0.3</w:t>
      </w:r>
    </w:p>
    <w:p>
      <w:pPr>
        <w:numPr>
          <w:ilvl w:val="0"/>
          <w:numId w:val="0"/>
        </w:num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- 10 x 400: 0.3</w:t>
      </w:r>
    </w:p>
    <w:p>
      <w:pPr>
        <w:numPr>
          <w:ilvl w:val="0"/>
          <w:numId w:val="0"/>
        </w:num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- 10 x 600: 0.3</w:t>
      </w:r>
    </w:p>
    <w:p>
      <w:pPr>
        <w:numPr>
          <w:ilvl w:val="0"/>
          <w:numId w:val="0"/>
        </w:num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- 15 x 200: 0.3</w:t>
      </w:r>
    </w:p>
    <w:p>
      <w:pPr>
        <w:numPr>
          <w:ilvl w:val="0"/>
          <w:numId w:val="0"/>
        </w:num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- 15 x 400: 0.3</w:t>
      </w:r>
    </w:p>
    <w:p>
      <w:pPr>
        <w:numPr>
          <w:ilvl w:val="0"/>
          <w:numId w:val="0"/>
        </w:num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- 15 x 600: 0.3</w:t>
      </w:r>
    </w:p>
    <w:p>
      <w:pPr>
        <w:numPr>
          <w:ilvl w:val="0"/>
          <w:numId w:val="0"/>
        </w:num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- 20 x 200: 0.3</w:t>
      </w:r>
    </w:p>
    <w:p>
      <w:pPr>
        <w:numPr>
          <w:ilvl w:val="0"/>
          <w:numId w:val="0"/>
        </w:num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- 20 x 400: 0.3</w:t>
      </w:r>
    </w:p>
    <w:p>
      <w:pPr>
        <w:numPr>
          <w:ilvl w:val="0"/>
          <w:numId w:val="0"/>
        </w:num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- 20 x 600: 0.3</w:t>
      </w:r>
    </w:p>
    <w:p>
      <w:pPr>
        <w:numPr>
          <w:ilvl w:val="0"/>
          <w:numId w:val="0"/>
        </w:num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numPr>
          <w:ilvl w:val="0"/>
          <w:numId w:val="0"/>
        </w:num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/>
          <w:bCs/>
          <w:sz w:val="24"/>
          <w:szCs w:val="24"/>
          <w:lang w:val="pt-BR"/>
        </w:rPr>
      </w:pPr>
      <w:r>
        <w:rPr>
          <w:rFonts w:hint="default" w:ascii="Arial" w:hAnsi="Arial"/>
          <w:b/>
          <w:bCs/>
          <w:sz w:val="24"/>
          <w:szCs w:val="24"/>
          <w:lang w:val="pt-BR"/>
        </w:rPr>
        <w:t>b) Qual rede teve a maior acurácia?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5 configurações de rede apresentaram o maior valor de acurácia, sendo estas: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(Nº camadas intermediárias x Nº épocas x Taxa de aprendizagem : Acurácia)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- 15 x 200 x 0.3: 96,5665 %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- 15 x 400 x 0.3: 96,5665 %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- 15 x 600 x 0.3: 96,5665 %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- 20 x 400 x 0.3: 96,5665 %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- 20 x 600 x 0.3: 96,5665 %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/>
          <w:bCs/>
          <w:sz w:val="24"/>
          <w:szCs w:val="24"/>
          <w:lang w:val="pt-BR"/>
        </w:rPr>
      </w:pPr>
      <w:r>
        <w:rPr>
          <w:rFonts w:hint="default" w:ascii="Arial" w:hAnsi="Arial"/>
          <w:b/>
          <w:bCs/>
          <w:sz w:val="24"/>
          <w:szCs w:val="24"/>
          <w:lang w:val="pt-BR"/>
        </w:rPr>
        <w:t>c) Qual o efeito do número de épocas sobre o treinamento, do número de nós na camada intermediária e da taxa de aprendizagem no desempenho da rede em termos de erro e acurácia?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Um número alto de épocas pode aumentar a acurácia, pois fará o algoritmo processar os pesos por um período maior, porém se aumentarmos muito esse número, podemos chegar em um ponto onde a acurácia já estabilizou, ou seja, vai aumentar o processamento do treinamento sem melhorar a acurácia. Um número muito baixo de épocas pode não ser o suficiente para o algoritmo encontrar um peso bom, por exemplo, se a taxa de aprendizagem for baixa, o que faz os pesos serem alterados mais lentamente, diminuindo a acurácia.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Um número alto de nós na camada intermediária pode aumentar a acurácia, porém ele pode chegar em um ponto onde aumentamos o número de nós e a acurácia não aumenta, pois ela chegou em um ponto onde fica estabilizada, o que vai aumentar o processamento do treinamento desnecessariamente. Um número muito baixo de nós pode piorar o cálculo dos novos pesos, fazendo a acurácia diminuir.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A taxa de aprendizagem influencia na velocidade com que os pesos são alterados. Se ela for muito baixa, a precisão do ajuste de pesos aumenta, porém os pesos vão demorar muito para serem corrigidos para um valor ótimo, o que pode diminuir a acurácia ou exigir um número muito grande de épocas. Se ela for muito alta, os pesos sofrerão maior alteração, o que pode diminuir a precisão do ajuste de pesos e levar a uma situação onde o algoritmo nunca consegue encontrar um peso bom, o que pode diminuir muito a acurácia.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/>
          <w:bCs/>
          <w:sz w:val="24"/>
          <w:szCs w:val="24"/>
          <w:lang w:val="pt-BR"/>
        </w:rPr>
      </w:pPr>
      <w:r>
        <w:rPr>
          <w:rFonts w:hint="default" w:ascii="Arial" w:hAnsi="Arial"/>
          <w:b/>
          <w:bCs/>
          <w:sz w:val="24"/>
          <w:szCs w:val="24"/>
          <w:lang w:val="pt-BR"/>
        </w:rPr>
        <w:t>d) Durante o treinamento é correto sempre utilizar uma rede com o maior número de nós possível nas camadas intermediárias?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Não, pois aumentar muito o número de nós pode aumentar muito o processamento para o treinamento, sem aumentar a acurácia, visto que em um certo ponto a acurácia tende a estabilizar e parar de crescer.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/>
          <w:bCs/>
          <w:sz w:val="24"/>
          <w:szCs w:val="24"/>
          <w:lang w:val="pt-BR"/>
        </w:rPr>
      </w:pPr>
      <w:r>
        <w:rPr>
          <w:rFonts w:hint="default" w:ascii="Arial" w:hAnsi="Arial"/>
          <w:b/>
          <w:bCs/>
          <w:sz w:val="24"/>
          <w:szCs w:val="24"/>
          <w:lang w:val="pt-BR"/>
        </w:rPr>
        <w:t>3) Compare o desempenho da melhor rede obtida no exercício 2 com aquele dos classificadores Naive Bayes e J48 (árvores de decisão) - use o WEKA.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Melhor classificador do exercício 2: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Acurácia: 96,5665 %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Classificador Naive Bayes: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drawing>
          <wp:inline distT="0" distB="0" distL="114300" distR="114300">
            <wp:extent cx="6095365" cy="3546475"/>
            <wp:effectExtent l="0" t="0" r="635" b="15875"/>
            <wp:docPr id="22" name="Imagem 22" descr="1-Classificador-Naive-Bay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1-Classificador-Naive-Bayes"/>
                    <pic:cNvPicPr>
                      <a:picLocks noChangeAspect="1"/>
                    </pic:cNvPicPr>
                  </pic:nvPicPr>
                  <pic:blipFill>
                    <a:blip r:embed="rId32"/>
                    <a:srcRect l="20717" t="21999" r="26480" b="16028"/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Classificador J48: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drawing>
          <wp:inline distT="0" distB="0" distL="114300" distR="114300">
            <wp:extent cx="5943600" cy="3499485"/>
            <wp:effectExtent l="0" t="0" r="0" b="5715"/>
            <wp:docPr id="21" name="Imagem 21" descr="1-Classificador-J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1-Classificador-J-48"/>
                    <pic:cNvPicPr>
                      <a:picLocks noChangeAspect="1"/>
                    </pic:cNvPicPr>
                  </pic:nvPicPr>
                  <pic:blipFill>
                    <a:blip r:embed="rId33"/>
                    <a:srcRect l="20717" t="21528" r="26947" b="158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O melhor classificador foi o Naive Bayes, com acurácia de 97,2818 %, seguido da rede neural de múltiplas camadas, com 96,5665 %, e por último ficou o J48, com 94,4206 %.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/>
          <w:bCs/>
          <w:sz w:val="24"/>
          <w:szCs w:val="24"/>
          <w:lang w:val="pt-BR"/>
        </w:rPr>
      </w:pPr>
      <w:r>
        <w:rPr>
          <w:rFonts w:hint="default" w:ascii="Arial" w:hAnsi="Arial"/>
          <w:b/>
          <w:bCs/>
          <w:sz w:val="24"/>
          <w:szCs w:val="24"/>
          <w:lang w:val="pt-BR"/>
        </w:rPr>
        <w:t>4) Leia a descrição do arquivo de dados semeion.csv no diretório UCI http://archive.ics.uci.edu/ml/datasets/Artificial+Characters. O arquivo sprimos.csv (anexo a esta atividade) foi gerado a partir daquele substituindo-se as saídas S1..S10 por uma única saísa S1. A saída do S1 classifica os números registrados nas imagems que deram origem ao arquivo como primo ou não primo. Utilize o software WEKA para treinar redes neurais para a classificação dos objetos deste arquivo. Durante os testes considere combinações de: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/>
          <w:bCs/>
          <w:sz w:val="24"/>
          <w:szCs w:val="24"/>
          <w:lang w:val="pt-BR"/>
        </w:rPr>
        <w:t>a) 3 diferentes taxas de aprendizado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/>
          <w:bCs/>
          <w:sz w:val="24"/>
          <w:szCs w:val="24"/>
          <w:lang w:val="pt-BR"/>
        </w:rPr>
        <w:t>b) 2 configurações da camada intermediária (máximo 15 nós)</w:t>
      </w:r>
    </w:p>
    <w:p>
      <w:pPr>
        <w:spacing w:line="240" w:lineRule="auto"/>
        <w:jc w:val="both"/>
        <w:rPr>
          <w:rFonts w:hint="default" w:ascii="Arial" w:hAnsi="Arial"/>
          <w:b/>
          <w:bCs/>
          <w:sz w:val="24"/>
          <w:szCs w:val="24"/>
          <w:lang w:val="pt-BR"/>
        </w:rPr>
      </w:pPr>
      <w:r>
        <w:rPr>
          <w:rFonts w:hint="default" w:ascii="Arial" w:hAnsi="Arial"/>
          <w:b/>
          <w:bCs/>
          <w:sz w:val="24"/>
          <w:szCs w:val="24"/>
          <w:lang w:val="pt-BR"/>
        </w:rPr>
        <w:t>d) 3 configurações do número de épocas (&gt;200 e &lt;1000)</w:t>
      </w:r>
    </w:p>
    <w:p>
      <w:pPr>
        <w:spacing w:line="240" w:lineRule="auto"/>
        <w:jc w:val="both"/>
        <w:rPr>
          <w:rFonts w:hint="default" w:ascii="Arial" w:hAnsi="Arial"/>
          <w:b/>
          <w:bCs/>
          <w:sz w:val="24"/>
          <w:szCs w:val="24"/>
          <w:lang w:val="pt-BR"/>
        </w:rPr>
      </w:pPr>
      <w:r>
        <w:rPr>
          <w:rFonts w:hint="default" w:ascii="Arial" w:hAnsi="Arial"/>
          <w:b/>
          <w:bCs/>
          <w:sz w:val="24"/>
          <w:szCs w:val="24"/>
          <w:lang w:val="pt-BR"/>
        </w:rPr>
        <w:t>Reporte os resultados e identifique o classificador com melhor desempenho.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Taxas de aprendizagem escolhidas: 0,5 e 1 e 0,75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Camadas Intermediárias escolhidas: 6 e 12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Número de Épocas escolhidas: 200 e 500 e 800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Resultados utilizando validação cruzada com 10 folds: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 xml:space="preserve">Os valores nos itens indicam, respectivamente: 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- Taxa de Aprendizagem x Camadas Intermediárias x Número de Épocas: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- 0,5 x 6 x 200: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drawing>
          <wp:inline distT="0" distB="0" distL="114300" distR="114300">
            <wp:extent cx="6113780" cy="3556635"/>
            <wp:effectExtent l="0" t="0" r="1270" b="5715"/>
            <wp:docPr id="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355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- 0,5 x 6 x 500: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drawing>
          <wp:inline distT="0" distB="0" distL="114300" distR="114300">
            <wp:extent cx="6117590" cy="3524250"/>
            <wp:effectExtent l="0" t="0" r="16510" b="0"/>
            <wp:docPr id="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- 0,5 x 6 x 800: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drawing>
          <wp:inline distT="0" distB="0" distL="114300" distR="114300">
            <wp:extent cx="6118860" cy="3544570"/>
            <wp:effectExtent l="0" t="0" r="15240" b="17780"/>
            <wp:docPr id="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54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- 0,5 x 12 x 200: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drawing>
          <wp:inline distT="0" distB="0" distL="114300" distR="114300">
            <wp:extent cx="6115685" cy="3549650"/>
            <wp:effectExtent l="0" t="0" r="18415" b="12700"/>
            <wp:docPr id="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- 0,5 x 12 x 500: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drawing>
          <wp:inline distT="0" distB="0" distL="114300" distR="114300">
            <wp:extent cx="6113780" cy="3542665"/>
            <wp:effectExtent l="0" t="0" r="1270" b="635"/>
            <wp:docPr id="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354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- 0,5 x 12 x 800: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drawing>
          <wp:inline distT="0" distB="0" distL="114300" distR="114300">
            <wp:extent cx="6115685" cy="3524250"/>
            <wp:effectExtent l="0" t="0" r="18415" b="0"/>
            <wp:docPr id="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- 1 x 6 x 200: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drawing>
          <wp:inline distT="0" distB="0" distL="114300" distR="114300">
            <wp:extent cx="6115685" cy="3524250"/>
            <wp:effectExtent l="0" t="0" r="18415" b="0"/>
            <wp:docPr id="9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- 1 x 6 x 500: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drawing>
          <wp:inline distT="0" distB="0" distL="114300" distR="114300">
            <wp:extent cx="6115050" cy="3569335"/>
            <wp:effectExtent l="0" t="0" r="0" b="12065"/>
            <wp:docPr id="10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56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- 1 x 6 x 800: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drawing>
          <wp:inline distT="0" distB="0" distL="114300" distR="114300">
            <wp:extent cx="6115050" cy="3543935"/>
            <wp:effectExtent l="0" t="0" r="0" b="18415"/>
            <wp:docPr id="1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- 1 x 12 x 200: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drawing>
          <wp:inline distT="0" distB="0" distL="114300" distR="114300">
            <wp:extent cx="6113780" cy="3564890"/>
            <wp:effectExtent l="0" t="0" r="1270" b="16510"/>
            <wp:docPr id="12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356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- 1 x 12 x 500: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drawing>
          <wp:inline distT="0" distB="0" distL="114300" distR="114300">
            <wp:extent cx="6113780" cy="3553460"/>
            <wp:effectExtent l="0" t="0" r="1270" b="8890"/>
            <wp:docPr id="13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- 1 x 12 x 800: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drawing>
          <wp:inline distT="0" distB="0" distL="114300" distR="114300">
            <wp:extent cx="6113780" cy="3530600"/>
            <wp:effectExtent l="0" t="0" r="1270" b="12700"/>
            <wp:docPr id="14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- 0,75 x 6 x 200: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drawing>
          <wp:inline distT="0" distB="0" distL="114300" distR="114300">
            <wp:extent cx="6117590" cy="3536950"/>
            <wp:effectExtent l="0" t="0" r="16510" b="6350"/>
            <wp:docPr id="15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- 0,75 x 6 x 500: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drawing>
          <wp:inline distT="0" distB="0" distL="114300" distR="114300">
            <wp:extent cx="6113780" cy="3568065"/>
            <wp:effectExtent l="0" t="0" r="1270" b="13335"/>
            <wp:docPr id="16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356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- 0,75 x 6 x 800: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drawing>
          <wp:inline distT="0" distB="0" distL="114300" distR="114300">
            <wp:extent cx="6118860" cy="3521710"/>
            <wp:effectExtent l="0" t="0" r="15240" b="2540"/>
            <wp:docPr id="17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- 0,75 x 12 x 200: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drawing>
          <wp:inline distT="0" distB="0" distL="114300" distR="114300">
            <wp:extent cx="6113780" cy="3556000"/>
            <wp:effectExtent l="0" t="0" r="1270" b="6350"/>
            <wp:docPr id="18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- 0,75 x 12 x 500: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drawing>
          <wp:inline distT="0" distB="0" distL="114300" distR="114300">
            <wp:extent cx="6118860" cy="3507740"/>
            <wp:effectExtent l="0" t="0" r="15240" b="16510"/>
            <wp:docPr id="19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- 0,75 x 12 x 800:</w:t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drawing>
          <wp:inline distT="0" distB="0" distL="114300" distR="114300">
            <wp:extent cx="6115685" cy="3504565"/>
            <wp:effectExtent l="0" t="0" r="18415" b="635"/>
            <wp:docPr id="20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1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50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spacing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numPr>
          <w:ilvl w:val="0"/>
          <w:numId w:val="0"/>
        </w:numPr>
        <w:spacing w:after="0"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Foi obtido dois classificadores com o melhor desempenho treinado, sendo estes:</w:t>
      </w:r>
    </w:p>
    <w:p>
      <w:pPr>
        <w:numPr>
          <w:ilvl w:val="0"/>
          <w:numId w:val="0"/>
        </w:numPr>
        <w:spacing w:after="0"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- Taxa de Aprendizagem: 0.5</w:t>
      </w:r>
    </w:p>
    <w:p>
      <w:pPr>
        <w:numPr>
          <w:ilvl w:val="0"/>
          <w:numId w:val="0"/>
        </w:numPr>
        <w:spacing w:after="0"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- Camadas Intermediárias: 12</w:t>
      </w:r>
    </w:p>
    <w:p>
      <w:pPr>
        <w:numPr>
          <w:ilvl w:val="0"/>
          <w:numId w:val="0"/>
        </w:numPr>
        <w:spacing w:after="0"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- Número de Épocas: 500 e 800</w:t>
      </w:r>
    </w:p>
    <w:p>
      <w:pPr>
        <w:numPr>
          <w:ilvl w:val="0"/>
          <w:numId w:val="0"/>
        </w:numPr>
        <w:spacing w:after="0"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p>
      <w:pPr>
        <w:numPr>
          <w:ilvl w:val="0"/>
          <w:numId w:val="0"/>
        </w:numPr>
        <w:spacing w:after="0"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/>
          <w:b w:val="0"/>
          <w:bCs w:val="0"/>
          <w:sz w:val="24"/>
          <w:szCs w:val="24"/>
          <w:lang w:val="pt-BR"/>
        </w:rPr>
        <w:t>A acurácia destes classificadores foi de 93,9774 %.</w:t>
      </w:r>
    </w:p>
    <w:p>
      <w:pPr>
        <w:numPr>
          <w:ilvl w:val="0"/>
          <w:numId w:val="0"/>
        </w:numPr>
        <w:spacing w:after="0" w:line="240" w:lineRule="auto"/>
        <w:jc w:val="both"/>
        <w:rPr>
          <w:rFonts w:hint="default" w:ascii="Arial" w:hAnsi="Arial"/>
          <w:b w:val="0"/>
          <w:bCs w:val="0"/>
          <w:sz w:val="24"/>
          <w:szCs w:val="24"/>
          <w:lang w:val="pt-BR"/>
        </w:rPr>
      </w:pPr>
    </w:p>
    <w:sectPr>
      <w:pgSz w:w="11906" w:h="16838"/>
      <w:pgMar w:top="1134" w:right="1134" w:bottom="1134" w:left="1134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0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381532"/>
    <w:multiLevelType w:val="multilevel"/>
    <w:tmpl w:val="30381532"/>
    <w:lvl w:ilvl="0" w:tentative="0">
      <w:start w:val="1"/>
      <w:numFmt w:val="decimal"/>
      <w:pStyle w:val="21"/>
      <w:lvlText w:val="%1."/>
      <w:lvlJc w:val="left"/>
      <w:pPr>
        <w:ind w:left="720" w:hanging="360"/>
      </w:pPr>
    </w:lvl>
    <w:lvl w:ilvl="1" w:tentative="0">
      <w:start w:val="1"/>
      <w:numFmt w:val="decimal"/>
      <w:isLgl/>
      <w:lvlText w:val="%1.%2"/>
      <w:lvlJc w:val="left"/>
      <w:pPr>
        <w:ind w:left="435" w:hanging="435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>
    <w:nsid w:val="405830E2"/>
    <w:multiLevelType w:val="multilevel"/>
    <w:tmpl w:val="405830E2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pStyle w:val="19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08"/>
  <w:hyphenationZone w:val="425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43562"/>
    <w:rsid w:val="00250C23"/>
    <w:rsid w:val="002B6745"/>
    <w:rsid w:val="0033055C"/>
    <w:rsid w:val="004A0F68"/>
    <w:rsid w:val="00533F13"/>
    <w:rsid w:val="00551AFB"/>
    <w:rsid w:val="00747032"/>
    <w:rsid w:val="007564BD"/>
    <w:rsid w:val="00756F31"/>
    <w:rsid w:val="007C737C"/>
    <w:rsid w:val="007F5769"/>
    <w:rsid w:val="00AD1FAD"/>
    <w:rsid w:val="00B60BFF"/>
    <w:rsid w:val="00D368EC"/>
    <w:rsid w:val="00D51355"/>
    <w:rsid w:val="00DA27BC"/>
    <w:rsid w:val="00E2285A"/>
    <w:rsid w:val="00EC5DAE"/>
    <w:rsid w:val="01343B2C"/>
    <w:rsid w:val="01893062"/>
    <w:rsid w:val="019337AC"/>
    <w:rsid w:val="021C4A5A"/>
    <w:rsid w:val="02342A4A"/>
    <w:rsid w:val="02393A4E"/>
    <w:rsid w:val="031C1826"/>
    <w:rsid w:val="04714291"/>
    <w:rsid w:val="04716B83"/>
    <w:rsid w:val="05282866"/>
    <w:rsid w:val="055945D4"/>
    <w:rsid w:val="05682D82"/>
    <w:rsid w:val="05A342DF"/>
    <w:rsid w:val="05D1476B"/>
    <w:rsid w:val="06C94066"/>
    <w:rsid w:val="06F727BB"/>
    <w:rsid w:val="07A14263"/>
    <w:rsid w:val="08512F6E"/>
    <w:rsid w:val="08DF023E"/>
    <w:rsid w:val="097627AF"/>
    <w:rsid w:val="0AB05794"/>
    <w:rsid w:val="0B5656F2"/>
    <w:rsid w:val="0B6C154E"/>
    <w:rsid w:val="0B79375B"/>
    <w:rsid w:val="0B982300"/>
    <w:rsid w:val="0C1F2790"/>
    <w:rsid w:val="0C4D4F98"/>
    <w:rsid w:val="0C6B50A2"/>
    <w:rsid w:val="0C9D4134"/>
    <w:rsid w:val="0CB81127"/>
    <w:rsid w:val="0CE71DA2"/>
    <w:rsid w:val="0D903D6A"/>
    <w:rsid w:val="0D9B0E22"/>
    <w:rsid w:val="0DFC21D4"/>
    <w:rsid w:val="0F247F9A"/>
    <w:rsid w:val="0F5264E4"/>
    <w:rsid w:val="0F657388"/>
    <w:rsid w:val="0F6F4F54"/>
    <w:rsid w:val="0FCF40ED"/>
    <w:rsid w:val="102F4BF0"/>
    <w:rsid w:val="1076440F"/>
    <w:rsid w:val="109416E1"/>
    <w:rsid w:val="109C5E4F"/>
    <w:rsid w:val="114150AA"/>
    <w:rsid w:val="11C73CB2"/>
    <w:rsid w:val="1213548D"/>
    <w:rsid w:val="12DE5080"/>
    <w:rsid w:val="12E62736"/>
    <w:rsid w:val="12FE66F1"/>
    <w:rsid w:val="130677E6"/>
    <w:rsid w:val="131E6A40"/>
    <w:rsid w:val="14012BA6"/>
    <w:rsid w:val="145628FE"/>
    <w:rsid w:val="145A00A6"/>
    <w:rsid w:val="14A31722"/>
    <w:rsid w:val="158717A0"/>
    <w:rsid w:val="158746D2"/>
    <w:rsid w:val="16124051"/>
    <w:rsid w:val="161573A0"/>
    <w:rsid w:val="162353A7"/>
    <w:rsid w:val="1660377D"/>
    <w:rsid w:val="16CA76B0"/>
    <w:rsid w:val="16E80FB4"/>
    <w:rsid w:val="173B1D12"/>
    <w:rsid w:val="175026A1"/>
    <w:rsid w:val="17622E67"/>
    <w:rsid w:val="177D34ED"/>
    <w:rsid w:val="17AB5B8B"/>
    <w:rsid w:val="17DC7CC5"/>
    <w:rsid w:val="1862703F"/>
    <w:rsid w:val="187D1103"/>
    <w:rsid w:val="188534FB"/>
    <w:rsid w:val="18947FB6"/>
    <w:rsid w:val="18B42720"/>
    <w:rsid w:val="18E9259E"/>
    <w:rsid w:val="19CA0AD3"/>
    <w:rsid w:val="19FE201B"/>
    <w:rsid w:val="1A25712E"/>
    <w:rsid w:val="1A484943"/>
    <w:rsid w:val="1A562860"/>
    <w:rsid w:val="1AD969BC"/>
    <w:rsid w:val="1B256351"/>
    <w:rsid w:val="1B424349"/>
    <w:rsid w:val="1B5A7B44"/>
    <w:rsid w:val="1B736272"/>
    <w:rsid w:val="1B951EB1"/>
    <w:rsid w:val="1B9755A9"/>
    <w:rsid w:val="1BE40E37"/>
    <w:rsid w:val="1C5C4C2E"/>
    <w:rsid w:val="1D1D570B"/>
    <w:rsid w:val="1D871019"/>
    <w:rsid w:val="1D8B00D7"/>
    <w:rsid w:val="1DBF51E0"/>
    <w:rsid w:val="1E3462C5"/>
    <w:rsid w:val="1E6B58FF"/>
    <w:rsid w:val="1F1946AE"/>
    <w:rsid w:val="1F4E7D88"/>
    <w:rsid w:val="1F821FC9"/>
    <w:rsid w:val="1FBD33DD"/>
    <w:rsid w:val="1FC11BE1"/>
    <w:rsid w:val="202278F6"/>
    <w:rsid w:val="208370FE"/>
    <w:rsid w:val="20B02898"/>
    <w:rsid w:val="20E00AE5"/>
    <w:rsid w:val="20E9281C"/>
    <w:rsid w:val="211242FA"/>
    <w:rsid w:val="21917E34"/>
    <w:rsid w:val="21EE5D40"/>
    <w:rsid w:val="221F7733"/>
    <w:rsid w:val="223B5B94"/>
    <w:rsid w:val="22544106"/>
    <w:rsid w:val="225E440D"/>
    <w:rsid w:val="22EA67B5"/>
    <w:rsid w:val="232536D8"/>
    <w:rsid w:val="23643FD6"/>
    <w:rsid w:val="23CD5216"/>
    <w:rsid w:val="23E913E9"/>
    <w:rsid w:val="24A16E1E"/>
    <w:rsid w:val="25420035"/>
    <w:rsid w:val="2557404A"/>
    <w:rsid w:val="2565341D"/>
    <w:rsid w:val="25842B48"/>
    <w:rsid w:val="25D57939"/>
    <w:rsid w:val="25FB08BC"/>
    <w:rsid w:val="26C45706"/>
    <w:rsid w:val="274A6CAB"/>
    <w:rsid w:val="27D1559D"/>
    <w:rsid w:val="288653B2"/>
    <w:rsid w:val="28B406D6"/>
    <w:rsid w:val="290C4E5E"/>
    <w:rsid w:val="290C749D"/>
    <w:rsid w:val="2925029C"/>
    <w:rsid w:val="2942670B"/>
    <w:rsid w:val="295D4C4F"/>
    <w:rsid w:val="299E5FE8"/>
    <w:rsid w:val="29C86117"/>
    <w:rsid w:val="2B3B2FDA"/>
    <w:rsid w:val="2B7026AF"/>
    <w:rsid w:val="2B7D4672"/>
    <w:rsid w:val="2C6A21B2"/>
    <w:rsid w:val="2CC63445"/>
    <w:rsid w:val="2D3349F0"/>
    <w:rsid w:val="2D451F99"/>
    <w:rsid w:val="2D792D05"/>
    <w:rsid w:val="2E96288F"/>
    <w:rsid w:val="2EF15483"/>
    <w:rsid w:val="2F88576D"/>
    <w:rsid w:val="2FF267AD"/>
    <w:rsid w:val="301F3F2A"/>
    <w:rsid w:val="30245426"/>
    <w:rsid w:val="30251C41"/>
    <w:rsid w:val="306147C8"/>
    <w:rsid w:val="30E2628D"/>
    <w:rsid w:val="3114528D"/>
    <w:rsid w:val="31EB496D"/>
    <w:rsid w:val="31F22FC4"/>
    <w:rsid w:val="32394A87"/>
    <w:rsid w:val="32416F56"/>
    <w:rsid w:val="32517576"/>
    <w:rsid w:val="326133A2"/>
    <w:rsid w:val="326F0899"/>
    <w:rsid w:val="32920DD8"/>
    <w:rsid w:val="32A06E5F"/>
    <w:rsid w:val="32B15015"/>
    <w:rsid w:val="32B93E85"/>
    <w:rsid w:val="32D14A27"/>
    <w:rsid w:val="33216D61"/>
    <w:rsid w:val="337B037D"/>
    <w:rsid w:val="33A646FD"/>
    <w:rsid w:val="34856E5A"/>
    <w:rsid w:val="35C63A1F"/>
    <w:rsid w:val="361E3CE9"/>
    <w:rsid w:val="36853BB2"/>
    <w:rsid w:val="36BB739E"/>
    <w:rsid w:val="36C57DB7"/>
    <w:rsid w:val="36CA3959"/>
    <w:rsid w:val="36D03389"/>
    <w:rsid w:val="36FF53AA"/>
    <w:rsid w:val="371A3C01"/>
    <w:rsid w:val="37257E6C"/>
    <w:rsid w:val="37612001"/>
    <w:rsid w:val="377C02E0"/>
    <w:rsid w:val="37A55436"/>
    <w:rsid w:val="380F0FFC"/>
    <w:rsid w:val="3868465A"/>
    <w:rsid w:val="391B12E1"/>
    <w:rsid w:val="395014B8"/>
    <w:rsid w:val="39606D3F"/>
    <w:rsid w:val="3A6F4B29"/>
    <w:rsid w:val="3AB9767A"/>
    <w:rsid w:val="3B461B34"/>
    <w:rsid w:val="3B542340"/>
    <w:rsid w:val="3BC4706F"/>
    <w:rsid w:val="3BE07917"/>
    <w:rsid w:val="3BE909F8"/>
    <w:rsid w:val="3C004414"/>
    <w:rsid w:val="3CA42ECD"/>
    <w:rsid w:val="3CD33C32"/>
    <w:rsid w:val="3CED3293"/>
    <w:rsid w:val="3D0C240A"/>
    <w:rsid w:val="3D652E9D"/>
    <w:rsid w:val="3D8F3721"/>
    <w:rsid w:val="3D9B180C"/>
    <w:rsid w:val="3ED003BF"/>
    <w:rsid w:val="3EDC6D0F"/>
    <w:rsid w:val="3F29522C"/>
    <w:rsid w:val="3F9739DC"/>
    <w:rsid w:val="40285B97"/>
    <w:rsid w:val="403109C4"/>
    <w:rsid w:val="40314FD6"/>
    <w:rsid w:val="40502774"/>
    <w:rsid w:val="40611D0B"/>
    <w:rsid w:val="407A62E0"/>
    <w:rsid w:val="40F37105"/>
    <w:rsid w:val="41156082"/>
    <w:rsid w:val="416A780D"/>
    <w:rsid w:val="41C15F55"/>
    <w:rsid w:val="42091B7C"/>
    <w:rsid w:val="4253214B"/>
    <w:rsid w:val="4287566F"/>
    <w:rsid w:val="42883150"/>
    <w:rsid w:val="43E541AC"/>
    <w:rsid w:val="4424315B"/>
    <w:rsid w:val="44E63F62"/>
    <w:rsid w:val="44ED3395"/>
    <w:rsid w:val="45173F75"/>
    <w:rsid w:val="45AE121B"/>
    <w:rsid w:val="45AE71D0"/>
    <w:rsid w:val="46140E4D"/>
    <w:rsid w:val="46446CB8"/>
    <w:rsid w:val="46787793"/>
    <w:rsid w:val="46D4104D"/>
    <w:rsid w:val="47A012D9"/>
    <w:rsid w:val="47FF35E2"/>
    <w:rsid w:val="4859511D"/>
    <w:rsid w:val="48E506DA"/>
    <w:rsid w:val="497A219F"/>
    <w:rsid w:val="49F26AA4"/>
    <w:rsid w:val="4A2F781D"/>
    <w:rsid w:val="4AAD06B2"/>
    <w:rsid w:val="4B756FA2"/>
    <w:rsid w:val="4BB57919"/>
    <w:rsid w:val="4CD920DE"/>
    <w:rsid w:val="4D2350EE"/>
    <w:rsid w:val="4DA945E4"/>
    <w:rsid w:val="4DAE60DD"/>
    <w:rsid w:val="4DDF2FDB"/>
    <w:rsid w:val="4E5A3EC7"/>
    <w:rsid w:val="4F7B4493"/>
    <w:rsid w:val="50567D00"/>
    <w:rsid w:val="51110CC0"/>
    <w:rsid w:val="51452B82"/>
    <w:rsid w:val="51774573"/>
    <w:rsid w:val="522C463D"/>
    <w:rsid w:val="52315685"/>
    <w:rsid w:val="52613A3E"/>
    <w:rsid w:val="526801EE"/>
    <w:rsid w:val="530123DB"/>
    <w:rsid w:val="53123849"/>
    <w:rsid w:val="534E4924"/>
    <w:rsid w:val="53805756"/>
    <w:rsid w:val="53B04D2B"/>
    <w:rsid w:val="5430053D"/>
    <w:rsid w:val="5436796A"/>
    <w:rsid w:val="548D1F40"/>
    <w:rsid w:val="54B14309"/>
    <w:rsid w:val="54D937CC"/>
    <w:rsid w:val="5524606A"/>
    <w:rsid w:val="554D5BDB"/>
    <w:rsid w:val="56346B17"/>
    <w:rsid w:val="566924F7"/>
    <w:rsid w:val="56A71C8B"/>
    <w:rsid w:val="57063D10"/>
    <w:rsid w:val="57480C93"/>
    <w:rsid w:val="57C023F9"/>
    <w:rsid w:val="57E36EC8"/>
    <w:rsid w:val="57F07DB9"/>
    <w:rsid w:val="586C533B"/>
    <w:rsid w:val="58A61E60"/>
    <w:rsid w:val="58B8508C"/>
    <w:rsid w:val="58B902A9"/>
    <w:rsid w:val="593F67AC"/>
    <w:rsid w:val="59611F0E"/>
    <w:rsid w:val="59AC66CD"/>
    <w:rsid w:val="59F7649D"/>
    <w:rsid w:val="5A7246A0"/>
    <w:rsid w:val="5ABD166A"/>
    <w:rsid w:val="5B2A3432"/>
    <w:rsid w:val="5B412208"/>
    <w:rsid w:val="5B650B6D"/>
    <w:rsid w:val="5BD85AE6"/>
    <w:rsid w:val="5C297A6D"/>
    <w:rsid w:val="5C2F74C8"/>
    <w:rsid w:val="5CB23081"/>
    <w:rsid w:val="5CD72508"/>
    <w:rsid w:val="5CF172F1"/>
    <w:rsid w:val="5D1E6413"/>
    <w:rsid w:val="5DBD78BA"/>
    <w:rsid w:val="5E016F13"/>
    <w:rsid w:val="5E4D048A"/>
    <w:rsid w:val="5E5E2AAD"/>
    <w:rsid w:val="5EDD2B4E"/>
    <w:rsid w:val="5EDF63EB"/>
    <w:rsid w:val="5F1A71F7"/>
    <w:rsid w:val="5F8D13C8"/>
    <w:rsid w:val="5FB44BB9"/>
    <w:rsid w:val="5FD65381"/>
    <w:rsid w:val="5FFF1E19"/>
    <w:rsid w:val="600F24F3"/>
    <w:rsid w:val="609F734A"/>
    <w:rsid w:val="615841C8"/>
    <w:rsid w:val="61DA6AB8"/>
    <w:rsid w:val="625E2C57"/>
    <w:rsid w:val="62B34755"/>
    <w:rsid w:val="62E82EA6"/>
    <w:rsid w:val="63047ACA"/>
    <w:rsid w:val="631C54D1"/>
    <w:rsid w:val="63470C2D"/>
    <w:rsid w:val="63601A8C"/>
    <w:rsid w:val="64151F83"/>
    <w:rsid w:val="64BE0BDC"/>
    <w:rsid w:val="64C6642A"/>
    <w:rsid w:val="64F35712"/>
    <w:rsid w:val="64F76C18"/>
    <w:rsid w:val="65C85523"/>
    <w:rsid w:val="6677159E"/>
    <w:rsid w:val="66961647"/>
    <w:rsid w:val="66AF26D2"/>
    <w:rsid w:val="66BD5101"/>
    <w:rsid w:val="66FD25F6"/>
    <w:rsid w:val="67FD0F5D"/>
    <w:rsid w:val="68D81C2D"/>
    <w:rsid w:val="6A56010A"/>
    <w:rsid w:val="6A5A4970"/>
    <w:rsid w:val="6A9F5FAB"/>
    <w:rsid w:val="6AD444E0"/>
    <w:rsid w:val="6B5147AE"/>
    <w:rsid w:val="6B8D6287"/>
    <w:rsid w:val="6B975148"/>
    <w:rsid w:val="6C3C67A5"/>
    <w:rsid w:val="6C415E4E"/>
    <w:rsid w:val="6C6D27D0"/>
    <w:rsid w:val="6C8243AA"/>
    <w:rsid w:val="6D66582F"/>
    <w:rsid w:val="6E5E64B9"/>
    <w:rsid w:val="6E76556B"/>
    <w:rsid w:val="6E9C03D6"/>
    <w:rsid w:val="6F200322"/>
    <w:rsid w:val="6F416EA5"/>
    <w:rsid w:val="6F755392"/>
    <w:rsid w:val="6F8D53D9"/>
    <w:rsid w:val="70B53CCB"/>
    <w:rsid w:val="73033098"/>
    <w:rsid w:val="73111504"/>
    <w:rsid w:val="736F2AE0"/>
    <w:rsid w:val="73EA3C50"/>
    <w:rsid w:val="74226770"/>
    <w:rsid w:val="74246D5A"/>
    <w:rsid w:val="74425654"/>
    <w:rsid w:val="74602B7C"/>
    <w:rsid w:val="74A9549A"/>
    <w:rsid w:val="75200C7B"/>
    <w:rsid w:val="75586FE1"/>
    <w:rsid w:val="75C34F72"/>
    <w:rsid w:val="76496CBE"/>
    <w:rsid w:val="76504635"/>
    <w:rsid w:val="778738C6"/>
    <w:rsid w:val="779B607B"/>
    <w:rsid w:val="77BB2A4D"/>
    <w:rsid w:val="780B34DA"/>
    <w:rsid w:val="78234516"/>
    <w:rsid w:val="78482192"/>
    <w:rsid w:val="78C548D7"/>
    <w:rsid w:val="791E6A38"/>
    <w:rsid w:val="79444CCC"/>
    <w:rsid w:val="79811870"/>
    <w:rsid w:val="7A2A33AA"/>
    <w:rsid w:val="7A357D8A"/>
    <w:rsid w:val="7A4B7DB4"/>
    <w:rsid w:val="7A5109A2"/>
    <w:rsid w:val="7A9E6B4E"/>
    <w:rsid w:val="7B6043A4"/>
    <w:rsid w:val="7BE35E10"/>
    <w:rsid w:val="7BE3685D"/>
    <w:rsid w:val="7C2D6D3D"/>
    <w:rsid w:val="7C444C49"/>
    <w:rsid w:val="7CBC1C50"/>
    <w:rsid w:val="7CD05722"/>
    <w:rsid w:val="7CF01887"/>
    <w:rsid w:val="7D13281A"/>
    <w:rsid w:val="7D4F2464"/>
    <w:rsid w:val="7E5232ED"/>
    <w:rsid w:val="7EDD564E"/>
    <w:rsid w:val="7EFF1215"/>
    <w:rsid w:val="7F2A1D64"/>
    <w:rsid w:val="7F3375DA"/>
    <w:rsid w:val="7F55155A"/>
    <w:rsid w:val="7F5608DC"/>
    <w:rsid w:val="7F6B74A5"/>
    <w:rsid w:val="7F770AF4"/>
    <w:rsid w:val="7F78100F"/>
    <w:rsid w:val="7FC42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1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pt-BR" w:eastAsia="pt-BR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  <w:lang w:val="zh-CN" w:eastAsia="zh-CN"/>
    </w:rPr>
  </w:style>
  <w:style w:type="paragraph" w:styleId="3">
    <w:name w:val="heading 3"/>
    <w:basedOn w:val="1"/>
    <w:next w:val="1"/>
    <w:link w:val="16"/>
    <w:qFormat/>
    <w:uiPriority w:val="9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2"/>
    <w:next w:val="1"/>
    <w:unhideWhenUsed/>
    <w:qFormat/>
    <w:uiPriority w:val="39"/>
    <w:pPr>
      <w:spacing w:after="100" w:line="259" w:lineRule="auto"/>
    </w:pPr>
    <w:rPr>
      <w:rFonts w:ascii="Arial" w:hAnsi="Arial" w:cs="Arial" w:eastAsiaTheme="minorHAnsi"/>
      <w:bCs/>
      <w:caps/>
      <w:sz w:val="24"/>
      <w:szCs w:val="26"/>
      <w:lang w:val="pt-BR" w:eastAsia="pt-BR" w:bidi="ar-SA"/>
    </w:rPr>
  </w:style>
  <w:style w:type="paragraph" w:styleId="5">
    <w:name w:val="annotation text"/>
    <w:basedOn w:val="1"/>
    <w:link w:val="13"/>
    <w:semiHidden/>
    <w:unhideWhenUsed/>
    <w:qFormat/>
    <w:uiPriority w:val="99"/>
    <w:rPr>
      <w:sz w:val="20"/>
      <w:szCs w:val="20"/>
    </w:rPr>
  </w:style>
  <w:style w:type="paragraph" w:styleId="6">
    <w:name w:val="annotation subject"/>
    <w:basedOn w:val="5"/>
    <w:next w:val="5"/>
    <w:link w:val="14"/>
    <w:semiHidden/>
    <w:unhideWhenUsed/>
    <w:qFormat/>
    <w:uiPriority w:val="99"/>
    <w:rPr>
      <w:b/>
      <w:bCs/>
      <w:lang w:val="zh-CN" w:eastAsia="zh-CN"/>
    </w:rPr>
  </w:style>
  <w:style w:type="paragraph" w:styleId="7">
    <w:name w:val="toc 1"/>
    <w:next w:val="1"/>
    <w:unhideWhenUsed/>
    <w:qFormat/>
    <w:uiPriority w:val="39"/>
    <w:pPr>
      <w:spacing w:after="100" w:line="259" w:lineRule="auto"/>
    </w:pPr>
    <w:rPr>
      <w:rFonts w:ascii="Arial" w:hAnsi="Arial" w:cs="Arial" w:eastAsiaTheme="minorHAnsi"/>
      <w:b/>
      <w:bCs/>
      <w:caps/>
      <w:sz w:val="24"/>
      <w:szCs w:val="26"/>
      <w:lang w:val="pt-BR" w:eastAsia="pt-BR" w:bidi="ar-SA"/>
    </w:rPr>
  </w:style>
  <w:style w:type="character" w:styleId="9">
    <w:name w:val="FollowedHyperlink"/>
    <w:semiHidden/>
    <w:unhideWhenUsed/>
    <w:qFormat/>
    <w:uiPriority w:val="99"/>
    <w:rPr>
      <w:color w:val="954F72"/>
      <w:u w:val="single"/>
    </w:rPr>
  </w:style>
  <w:style w:type="paragraph" w:customStyle="1" w:styleId="11">
    <w:name w:val="Citação direta 3l"/>
    <w:basedOn w:val="1"/>
    <w:link w:val="12"/>
    <w:qFormat/>
    <w:uiPriority w:val="0"/>
    <w:pPr>
      <w:spacing w:before="240" w:after="240"/>
      <w:ind w:left="2268"/>
      <w:jc w:val="both"/>
    </w:pPr>
    <w:rPr>
      <w:rFonts w:ascii="Arial" w:hAnsi="Arial"/>
      <w:shd w:val="clear" w:color="auto" w:fill="FFFFFF"/>
      <w:lang w:val="zh-CN" w:eastAsia="zh-CN"/>
    </w:rPr>
  </w:style>
  <w:style w:type="character" w:customStyle="1" w:styleId="12">
    <w:name w:val="Citação direta 3l Char"/>
    <w:link w:val="11"/>
    <w:qFormat/>
    <w:uiPriority w:val="0"/>
    <w:rPr>
      <w:rFonts w:ascii="Arial" w:hAnsi="Arial" w:cs="Times New Roman"/>
      <w:sz w:val="24"/>
      <w:szCs w:val="24"/>
      <w:lang w:val="zh-CN" w:eastAsia="zh-CN"/>
    </w:rPr>
  </w:style>
  <w:style w:type="character" w:customStyle="1" w:styleId="13">
    <w:name w:val="Texto de comentário Char"/>
    <w:basedOn w:val="8"/>
    <w:link w:val="5"/>
    <w:semiHidden/>
    <w:qFormat/>
    <w:uiPriority w:val="99"/>
    <w:rPr>
      <w:sz w:val="20"/>
      <w:szCs w:val="20"/>
    </w:rPr>
  </w:style>
  <w:style w:type="character" w:customStyle="1" w:styleId="14">
    <w:name w:val="Assunto do comentário Char"/>
    <w:link w:val="6"/>
    <w:semiHidden/>
    <w:qFormat/>
    <w:uiPriority w:val="99"/>
    <w:rPr>
      <w:rFonts w:ascii="Times New Roman" w:hAnsi="Times New Roman" w:eastAsia="Times New Roman" w:cs="Times New Roman"/>
      <w:b/>
      <w:bCs/>
      <w:sz w:val="20"/>
      <w:szCs w:val="20"/>
      <w:lang w:val="zh-CN" w:eastAsia="zh-CN"/>
    </w:rPr>
  </w:style>
  <w:style w:type="character" w:customStyle="1" w:styleId="15">
    <w:name w:val="Título 1 Char"/>
    <w:link w:val="2"/>
    <w:qFormat/>
    <w:uiPriority w:val="9"/>
    <w:rPr>
      <w:rFonts w:ascii="Cambria" w:hAnsi="Cambria" w:cs="Times New Roman"/>
      <w:b/>
      <w:bCs/>
      <w:kern w:val="32"/>
      <w:sz w:val="32"/>
      <w:szCs w:val="32"/>
      <w:lang w:val="zh-CN" w:eastAsia="zh-CN"/>
    </w:rPr>
  </w:style>
  <w:style w:type="character" w:customStyle="1" w:styleId="16">
    <w:name w:val="Título 3 Char"/>
    <w:basedOn w:val="8"/>
    <w:link w:val="3"/>
    <w:qFormat/>
    <w:uiPriority w:val="9"/>
    <w:rPr>
      <w:rFonts w:ascii="Arial" w:hAnsi="Arial" w:cs="Arial"/>
      <w:b/>
      <w:bCs/>
      <w:sz w:val="26"/>
      <w:szCs w:val="26"/>
      <w:lang w:eastAsia="pt-BR"/>
    </w:rPr>
  </w:style>
  <w:style w:type="paragraph" w:customStyle="1" w:styleId="17">
    <w:name w:val="ABNT"/>
    <w:basedOn w:val="1"/>
    <w:link w:val="18"/>
    <w:qFormat/>
    <w:uiPriority w:val="0"/>
    <w:pPr>
      <w:spacing w:after="120" w:line="360" w:lineRule="auto"/>
      <w:ind w:firstLine="851"/>
      <w:jc w:val="both"/>
    </w:pPr>
    <w:rPr>
      <w:rFonts w:ascii="Arial" w:hAnsi="Arial" w:eastAsia="Arial" w:cs="Arial"/>
    </w:rPr>
  </w:style>
  <w:style w:type="character" w:customStyle="1" w:styleId="18">
    <w:name w:val="ABNT Char"/>
    <w:basedOn w:val="8"/>
    <w:link w:val="17"/>
    <w:qFormat/>
    <w:uiPriority w:val="0"/>
    <w:rPr>
      <w:rFonts w:ascii="Arial" w:hAnsi="Arial" w:eastAsia="Arial" w:cs="Arial"/>
      <w:sz w:val="24"/>
      <w:szCs w:val="24"/>
      <w:lang w:eastAsia="pt-BR"/>
    </w:rPr>
  </w:style>
  <w:style w:type="paragraph" w:customStyle="1" w:styleId="19">
    <w:name w:val="Subtítulo ABNT"/>
    <w:basedOn w:val="3"/>
    <w:next w:val="17"/>
    <w:link w:val="20"/>
    <w:qFormat/>
    <w:uiPriority w:val="0"/>
    <w:pPr>
      <w:numPr>
        <w:ilvl w:val="1"/>
        <w:numId w:val="1"/>
      </w:numPr>
      <w:spacing w:after="240"/>
      <w:ind w:left="437" w:hanging="437"/>
    </w:pPr>
    <w:rPr>
      <w:rFonts w:eastAsiaTheme="minorHAnsi"/>
      <w:b w:val="0"/>
      <w:caps/>
      <w:sz w:val="24"/>
    </w:rPr>
  </w:style>
  <w:style w:type="character" w:customStyle="1" w:styleId="20">
    <w:name w:val="Subtítulo ABNT Char"/>
    <w:basedOn w:val="16"/>
    <w:link w:val="19"/>
    <w:qFormat/>
    <w:uiPriority w:val="0"/>
    <w:rPr>
      <w:rFonts w:ascii="Arial" w:hAnsi="Arial" w:cs="Arial" w:eastAsiaTheme="minorHAnsi"/>
      <w:b w:val="0"/>
      <w:caps/>
      <w:sz w:val="24"/>
      <w:szCs w:val="26"/>
      <w:lang w:eastAsia="pt-BR"/>
    </w:rPr>
  </w:style>
  <w:style w:type="paragraph" w:customStyle="1" w:styleId="21">
    <w:name w:val="Título ABNT"/>
    <w:basedOn w:val="3"/>
    <w:next w:val="17"/>
    <w:link w:val="22"/>
    <w:qFormat/>
    <w:uiPriority w:val="0"/>
    <w:pPr>
      <w:numPr>
        <w:ilvl w:val="0"/>
        <w:numId w:val="2"/>
      </w:numPr>
      <w:spacing w:after="240"/>
    </w:pPr>
    <w:rPr>
      <w:rFonts w:eastAsiaTheme="minorHAnsi"/>
      <w:caps/>
      <w:sz w:val="24"/>
    </w:rPr>
  </w:style>
  <w:style w:type="character" w:customStyle="1" w:styleId="22">
    <w:name w:val="Título ABNT Char"/>
    <w:basedOn w:val="16"/>
    <w:link w:val="21"/>
    <w:qFormat/>
    <w:uiPriority w:val="0"/>
    <w:rPr>
      <w:rFonts w:ascii="Arial" w:hAnsi="Arial" w:cs="Arial" w:eastAsiaTheme="minorHAnsi"/>
      <w:caps/>
      <w:sz w:val="24"/>
      <w:szCs w:val="26"/>
      <w:lang w:eastAsia="pt-B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7" Type="http://schemas.openxmlformats.org/officeDocument/2006/relationships/fontTable" Target="fontTable.xml"/><Relationship Id="rId56" Type="http://schemas.openxmlformats.org/officeDocument/2006/relationships/customXml" Target="../customXml/item4.xml"/><Relationship Id="rId55" Type="http://schemas.openxmlformats.org/officeDocument/2006/relationships/customXml" Target="../customXml/item3.xml"/><Relationship Id="rId54" Type="http://schemas.openxmlformats.org/officeDocument/2006/relationships/customXml" Target="../customXml/item2.xml"/><Relationship Id="rId53" Type="http://schemas.openxmlformats.org/officeDocument/2006/relationships/numbering" Target="numbering.xml"/><Relationship Id="rId52" Type="http://schemas.openxmlformats.org/officeDocument/2006/relationships/customXml" Target="../customXml/item1.xml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6E8AD1AC5E55440934C8FEB4402A45E" ma:contentTypeVersion="8" ma:contentTypeDescription="Crie um novo documento." ma:contentTypeScope="" ma:versionID="5149be9d92daa3451a6d459538794d2b">
  <xsd:schema xmlns:xsd="http://www.w3.org/2001/XMLSchema" xmlns:xs="http://www.w3.org/2001/XMLSchema" xmlns:p="http://schemas.microsoft.com/office/2006/metadata/properties" xmlns:ns3="cb1bc49a-64ed-44f0-8766-5899b8410f3b" targetNamespace="http://schemas.microsoft.com/office/2006/metadata/properties" ma:root="true" ma:fieldsID="ce5f371774096f02820f3fe1742de23e" ns3:_="">
    <xsd:import namespace="cb1bc49a-64ed-44f0-8766-5899b8410f3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1bc49a-64ed-44f0-8766-5899b8410f3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CD1BCDB-4369-444D-B9CF-21C36DADEA41}">
  <ds:schemaRefs/>
</ds:datastoreItem>
</file>

<file path=customXml/itemProps3.xml><?xml version="1.0" encoding="utf-8"?>
<ds:datastoreItem xmlns:ds="http://schemas.openxmlformats.org/officeDocument/2006/customXml" ds:itemID="{8677D004-4AAB-4695-ABB7-B7739EE1B787}">
  <ds:schemaRefs/>
</ds:datastoreItem>
</file>

<file path=customXml/itemProps4.xml><?xml version="1.0" encoding="utf-8"?>
<ds:datastoreItem xmlns:ds="http://schemas.openxmlformats.org/officeDocument/2006/customXml" ds:itemID="{A216BEB8-AAE2-4C74-A663-CB1ABEC90E2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27</Pages>
  <Words>1380</Words>
  <Characters>5534</Characters>
  <Lines>6</Lines>
  <Paragraphs>1</Paragraphs>
  <TotalTime>368</TotalTime>
  <ScaleCrop>false</ScaleCrop>
  <LinksUpToDate>false</LinksUpToDate>
  <CharactersWithSpaces>6802</CharactersWithSpaces>
  <Application>WPS Office_11.2.0.8991_F1E327BC-269C-435d-A152-05C5408002CA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2020-07-22T21:14:00Z</dcterms:created>
  <dc:creator>Tarcísio Mazur Junior</dc:creator>
  <cp:lastModifiedBy>google1569514432</cp:lastModifiedBy>
  <dcterms:modified xsi:type="dcterms:W3CDTF">2020-10-24T02:40:19Z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0x010100F6E8AD1AC5E55440934C8FEB4402A45E</vt:lpwstr>
  </property>
  <property fmtid="{D5CDD505-2E9C-101B-9397-08002B2CF9AE}" pid="3" name="KSOProductBuildVer">
    <vt:lpwstr>1046-11.2.0.8991</vt:lpwstr>
  </property>
</Properties>
</file>