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EscolaAlerta — Melhorias do protótipo</w:t>
      </w:r>
    </w:p>
    <w:p>
      <w:pPr/>
      <w:r>
        <w:t xml:space="preserve">Oct 28, 2026</w:t>
      </w:r>
      <w:r>
        <w:t xml:space="preserve"> · </w:t>
      </w:r>
      <w:r>
        <w:t xml:space="preserve">@Mateus</w:t>
      </w:r>
    </w:p>
    <w:p>
      <w:pPr/>
      <w:r>
        <w:t xml:space="preserve">Lista de melhorias para o protótipo publicado em </w:t>
      </w:r>
      <w:hyperlink r:id="rId3" w:history="1">
        <w:r>
          <w:rPr>
            <w:rStyle w:val="Hyperlink"/>
          </w:rPr>
          <w:t xml:space="preserve">escolaalerta.lovable.app</w:t>
        </w:r>
      </w:hyperlink>
      <w:r>
        <w:t xml:space="preserve">, organizada por prioridade. Se o tempo for curto, fazer primeiro os itens </w:t>
      </w:r>
      <w:r>
        <w:rPr>
          <w:b/>
        </w:rPr>
        <w:t xml:space="preserve">1, 2, 3 e 4</w:t>
      </w:r>
      <w:r>
        <w:t xml:space="preserve">. O item 4 é o mais importante para a banca, porque a regra de risco é o núcleo do TCC.</w:t>
      </w:r>
    </w:p>
    <w:p>
      <w:pPr>
        <w:pStyle w:val="Heading2"/>
      </w:pPr>
      <w:r>
        <w:t xml:space="preserve">Prioridade 1: agendamento e solicitações</w:t>
      </w:r>
    </w:p>
    <w:p>
      <w:pPr>
        <w:pStyle w:val="Heading3"/>
      </w:pPr>
      <w:r>
        <w:t xml:space="preserve">1. Responsável: agendar visita com o orientador</w:t>
      </w:r>
    </w:p>
    <w:p>
      <w:pPr>
        <w:pStyle w:val="ListParagraph"/>
        <w:numPr>
          <w:ilvl w:val="0"/>
          <w:numId w:val="2"/>
        </w:numPr>
      </w:pPr>
      <w:r>
        <w:t xml:space="preserve">Botão </w:t>
      </w:r>
      <w:r>
        <w:rPr>
          <w:b/>
        </w:rPr>
        <w:t xml:space="preserve">"Agendar conversa com o orientador"</w:t>
      </w:r>
      <w:r>
        <w:t xml:space="preserve"> dentro do Plano de Ação, junto do feedback.</w:t>
      </w:r>
    </w:p>
    <w:p>
      <w:pPr>
        <w:pStyle w:val="ListParagraph"/>
        <w:numPr>
          <w:ilvl w:val="0"/>
          <w:numId w:val="2"/>
        </w:numPr>
      </w:pPr>
      <w:r>
        <w:t xml:space="preserve">Formulário:</w:t>
      </w:r>
    </w:p>
    <w:p>
      <w:pPr>
        <w:pStyle w:val="ListParagraph"/>
        <w:numPr>
          <w:ilvl w:val="1"/>
          <w:numId w:val="3"/>
        </w:numPr>
      </w:pPr>
      <w:r>
        <w:t xml:space="preserve">motivo (já vem preenchido com a causa do alerta, por exemplo "Notas");</w:t>
      </w:r>
    </w:p>
    <w:p>
      <w:pPr>
        <w:pStyle w:val="ListParagraph"/>
        <w:numPr>
          <w:ilvl w:val="1"/>
          <w:numId w:val="3"/>
        </w:numPr>
      </w:pPr>
      <w:r>
        <w:t xml:space="preserve">2 ou 3 opções de data e horário;</w:t>
      </w:r>
    </w:p>
    <w:p>
      <w:pPr>
        <w:pStyle w:val="ListParagraph"/>
        <w:numPr>
          <w:ilvl w:val="1"/>
          <w:numId w:val="3"/>
        </w:numPr>
      </w:pPr>
      <w:r>
        <w:t xml:space="preserve">formato: presencial, ligação ou vídeo;</w:t>
      </w:r>
    </w:p>
    <w:p>
      <w:pPr>
        <w:pStyle w:val="ListParagraph"/>
        <w:numPr>
          <w:ilvl w:val="1"/>
          <w:numId w:val="3"/>
        </w:numPr>
      </w:pPr>
      <w:r>
        <w:t xml:space="preserve">observação.</w:t>
      </w:r>
    </w:p>
    <w:p>
      <w:pPr>
        <w:pStyle w:val="ListParagraph"/>
        <w:numPr>
          <w:ilvl w:val="0"/>
          <w:numId w:val="2"/>
        </w:numPr>
      </w:pPr>
      <w:r>
        <w:t xml:space="preserve">A solicitação passa por estes status: </w:t>
      </w:r>
      <w:r>
        <w:rPr>
          <w:b/>
        </w:rPr>
        <w:t xml:space="preserve">Pendente → Confirmada / Remarcada / Recusada</w:t>
      </w:r>
      <w:r>
        <w:t xml:space="preserve">. O responsável acompanha o status na própria tela.</w:t>
      </w:r>
    </w:p>
    <w:p>
      <w:pPr>
        <w:pStyle w:val="ListParagraph"/>
        <w:numPr>
          <w:ilvl w:val="0"/>
          <w:numId w:val="2"/>
        </w:numPr>
      </w:pPr>
      <w:r>
        <w:t xml:space="preserve">Ligação com a pesquisa: a pergunta 4 do formulário dava como exemplo justamente "agendar contato com o orientador".</w:t>
      </w:r>
    </w:p>
    <w:p>
      <w:pPr>
        <w:pStyle w:val="Heading3"/>
      </w:pPr>
      <w:r>
        <w:t xml:space="preserve">2. Orientador: caixa de solicitações</w:t>
      </w:r>
    </w:p>
    <w:p>
      <w:pPr>
        <w:pStyle w:val="ListParagraph"/>
        <w:numPr>
          <w:ilvl w:val="0"/>
          <w:numId w:val="4"/>
        </w:numPr>
      </w:pPr>
      <w:r>
        <w:t xml:space="preserve">Item </w:t>
      </w:r>
      <w:r>
        <w:rPr>
          <w:b/>
        </w:rPr>
        <w:t xml:space="preserve">"Solicitações"</w:t>
      </w:r>
      <w:r>
        <w:t xml:space="preserve"> no menu, com um contador de pendentes.</w:t>
      </w:r>
    </w:p>
    <w:p>
      <w:pPr>
        <w:pStyle w:val="ListParagraph"/>
        <w:numPr>
          <w:ilvl w:val="0"/>
          <w:numId w:val="4"/>
        </w:numPr>
      </w:pPr>
      <w:r>
        <w:t xml:space="preserve">Cada solicitação mostra o aluno, o responsável, o motivo, o nível de risco e os horários propostos.</w:t>
      </w:r>
    </w:p>
    <w:p>
      <w:pPr>
        <w:pStyle w:val="ListParagraph"/>
        <w:numPr>
          <w:ilvl w:val="0"/>
          <w:numId w:val="4"/>
        </w:numPr>
      </w:pPr>
      <w:r>
        <w:t xml:space="preserve">Ações: </w:t>
      </w:r>
      <w:r>
        <w:rPr>
          <w:b/>
        </w:rPr>
        <w:t xml:space="preserve">Confirmar horário</w:t>
      </w:r>
      <w:r>
        <w:t xml:space="preserve">, </w:t>
      </w:r>
      <w:r>
        <w:rPr>
          <w:b/>
        </w:rPr>
        <w:t xml:space="preserve">Propor outro horário</w:t>
      </w:r>
      <w:r>
        <w:t xml:space="preserve"> ou </w:t>
      </w:r>
      <w:r>
        <w:rPr>
          <w:b/>
        </w:rPr>
        <w:t xml:space="preserve">Recusar com justificativa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Filtro por status: pendentes, confirmadas, concluídas.</w:t>
      </w:r>
    </w:p>
    <w:p>
      <w:pPr>
        <w:pStyle w:val="Heading2"/>
      </w:pPr>
      <w:r>
        <w:t xml:space="preserve">Prioridade 1: o que falta para o protótipo bater com o artigo</w:t>
      </w:r>
    </w:p>
    <w:p>
      <w:pPr>
        <w:pStyle w:val="Heading3"/>
      </w:pPr>
      <w:r>
        <w:t xml:space="preserve">3. O orientador precisa ver o feedback do responsável</w:t>
      </w:r>
    </w:p>
    <w:p>
      <w:pPr/>
      <w:r>
        <w:t xml:space="preserve">Hoje o responsável envia o feedback, mas ele não aparece para a escola. O artigo diz que o feedback "fecha o ciclo". Na ficha do aluno, coloque uma seção "Plano de ação e feedbacks" com status e histórico.</w:t>
      </w:r>
    </w:p>
    <w:p>
      <w:pPr>
        <w:pStyle w:val="Heading3"/>
      </w:pPr>
      <w:r>
        <w:t xml:space="preserve">4. As regras de risco não seguem o artigo</w:t>
      </w:r>
    </w:p>
    <w:p>
      <w:pPr/>
      <w:r>
        <w:t xml:space="preserve">No código do protótipo que está no Project, as regras são diferentes das regras de negócio do artigo: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19"/>
        <w:gridCol w:w="4441"/>
      </w:tblGrid>
      <w:tr>
        <w:trPr>
          <w:tblHeader/>
        </w:trPr>
        <w:tc>
          <w:tcPr>
            <w:tcW w:w="4919" w:type="dxa"/>
            <w:shd w:val="clear" w:color="auto" w:fill="F2F2F2"/>
          </w:tcPr>
          <w:p>
            <w:pPr/>
            <w:r>
              <w:t xml:space="preserve">Regra do artigo</w:t>
            </w:r>
          </w:p>
        </w:tc>
        <w:tc>
          <w:tcPr>
            <w:tcW w:w="4441" w:type="dxa"/>
            <w:shd w:val="clear" w:color="auto" w:fill="F2F2F2"/>
          </w:tcPr>
          <w:p>
            <w:pPr/>
            <w:r>
              <w:t xml:space="preserve">No protótipo</w:t>
            </w:r>
          </w:p>
        </w:tc>
      </w:tr>
      <w:tr>
        <w:tc>
          <w:tcPr>
            <w:tcW w:w="4919" w:type="dxa"/>
          </w:tcPr>
          <w:p>
            <w:pPr/>
            <w:r>
              <w:t xml:space="preserve">RN04: média abaixo de 6 em </w:t>
            </w:r>
            <w:r>
              <w:rPr>
                <w:b/>
              </w:rPr>
              <w:t xml:space="preserve">duas disciplinas</w:t>
            </w:r>
          </w:p>
        </w:tc>
        <w:tc>
          <w:tcPr>
            <w:tcW w:w="4441" w:type="dxa"/>
          </w:tcPr>
          <w:p>
            <w:pPr/>
            <w:r>
              <w:t xml:space="preserve">conta notas abaixo de 6, sem olhar disciplina</w:t>
            </w:r>
          </w:p>
        </w:tc>
      </w:tr>
      <w:tr>
        <w:tc>
          <w:tcPr>
            <w:tcW w:w="4919" w:type="dxa"/>
          </w:tcPr>
          <w:p>
            <w:pPr/>
            <w:r>
              <w:t xml:space="preserve">RN05: </w:t>
            </w:r>
            <w:r>
              <w:rPr>
                <w:b/>
              </w:rPr>
              <w:t xml:space="preserve">mais de 5 faltas</w:t>
            </w:r>
            <w:r>
              <w:t xml:space="preserve"> no período</w:t>
            </w:r>
          </w:p>
        </w:tc>
        <w:tc>
          <w:tcPr>
            <w:tcW w:w="4441" w:type="dxa"/>
          </w:tcPr>
          <w:p>
            <w:pPr/>
            <w:r>
              <w:t xml:space="preserve">5 faltas já dá risco alto, 3 dá moderado</w:t>
            </w:r>
          </w:p>
        </w:tc>
      </w:tr>
      <w:tr>
        <w:tc>
          <w:tcPr>
            <w:tcW w:w="4919" w:type="dxa"/>
          </w:tcPr>
          <w:p>
            <w:pPr/>
            <w:r>
              <w:t xml:space="preserve">RN06: </w:t>
            </w:r>
            <w:r>
              <w:rPr>
                <w:b/>
              </w:rPr>
              <w:t xml:space="preserve">3 ou mais ocorrências no mês</w:t>
            </w:r>
          </w:p>
        </w:tc>
        <w:tc>
          <w:tcPr>
            <w:tcW w:w="4441" w:type="dxa"/>
          </w:tcPr>
          <w:p>
            <w:pPr/>
            <w:r>
              <w:t xml:space="preserve">conta ocorrências sem olhar o mês</w:t>
            </w:r>
          </w:p>
        </w:tc>
      </w:tr>
      <w:tr>
        <w:tc>
          <w:tcPr>
            <w:tcW w:w="4919" w:type="dxa"/>
          </w:tcPr>
          <w:p>
            <w:pPr/>
            <w:r>
              <w:t xml:space="preserve">Saídas antecipadas como 4º indicador</w:t>
            </w:r>
          </w:p>
        </w:tc>
        <w:tc>
          <w:tcPr>
            <w:tcW w:w="4441" w:type="dxa"/>
          </w:tcPr>
          <w:p>
            <w:pPr/>
            <w:r>
              <w:rPr>
                <w:b/>
              </w:rPr>
              <w:t xml:space="preserve">não entram no cálculo</w:t>
            </w:r>
          </w:p>
        </w:tc>
      </w:tr>
    </w:tbl>
    <w:p>
      <w:pPr/>
      <w:r>
        <w:t xml:space="preserve">O pior é a correlação temporal (cruzar os sinais dentro de uma mesma janela de tempo): é o principal diferencial do TCC e hoje não existe no protótipo. Confirmar se a versão publicada no Lovable já corrigiu isso, porque a análise foi feita na versão do arquivo.</w:t>
      </w:r>
    </w:p>
    <w:p>
      <w:pPr>
        <w:pStyle w:val="Heading3"/>
      </w:pPr>
      <w:r>
        <w:t xml:space="preserve">5. Mostrar qual regra gerou o alerta</w:t>
      </w:r>
    </w:p>
    <w:p>
      <w:pPr/>
      <w:r>
        <w:t xml:space="preserve">Hoje o "Como o risco é calculado?" traz um texto genérico. O requisito de transparência (RNF07) pede o motivo específico daquele aluno, por exemplo: </w:t>
      </w:r>
      <w:r>
        <w:rPr>
          <w:i/>
        </w:rPr>
        <w:t xml:space="preserve">"Risco alto porque: Matemática 5,2 e Português 5,8 no 3º bimestre (RN04) + 3 faltas em 8 dias."</w:t>
      </w:r>
      <w:r>
        <w:t xml:space="preserve"> Isso é o que diferencia o EscolaAlerta do Phylax, que só mostra um percentual.</w:t>
      </w:r>
    </w:p>
    <w:p>
      <w:pPr>
        <w:pStyle w:val="Heading2"/>
      </w:pPr>
      <w:r>
        <w:t xml:space="preserve">Prioridade 2: melhora a demonstração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Histórico do risco:</w:t>
      </w:r>
      <w:r>
        <w:t xml:space="preserve"> um gráfico simples mostrando como o nível do aluno mudou ao longo das semanas. Cobre a parte de histórico do requisito RF08.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Resumo no painel do orientador:</w:t>
      </w:r>
      <w:r>
        <w:t xml:space="preserve"> cards com a contagem de alunos em risco alto, moderado e baixo, e a lista já ordenada com risco alto primeiro.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Notificações dentro do app:</w:t>
      </w:r>
      <w:r>
        <w:t xml:space="preserve"> um aviso para o responsável quando surge um alerta novo ou o agendamento é confirmado, e para o orientador quando chega uma solicitação ou um feedback.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Status do plano de ação:</w:t>
      </w:r>
      <w:r>
        <w:t xml:space="preserve"> Aberto → Em andamento → Resolvido. O orientador marca como resolvido, e o aluno sai da lista de atenção.</w:t>
      </w:r>
    </w:p>
    <w:p>
      <w:pPr>
        <w:pStyle w:val="Heading2"/>
      </w:pPr>
      <w:r>
        <w:t xml:space="preserve">Prioridade 3: se sobrar tempo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Mais de um filho:</w:t>
      </w:r>
      <w:r>
        <w:t xml:space="preserve"> o responsável escolhe qual aluno quer ver (a pesquisa mostrou 24% com mais de um filho nessa faixa).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Tema claro como padrão:</w:t>
      </w:r>
      <w:r>
        <w:t xml:space="preserve"> hoje o site abre no escuro. Na projeção da banca o claro aparece melhor, e o botão de trocar continua lá.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Matriz de sugestões editável pelo orientador:</w:t>
      </w:r>
      <w:r>
        <w:t xml:space="preserve"> a escola adapta as sugestões pedagógicas à própria realidade.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6"/>
    </w:lvlOverride>
  </w:num>
  <w:num w:numId="6">
    <w:abstractNumId w:val="1"/>
    <w:lvlOverride w:ilvl="0">
      <w:startOverride w:val="10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escolaalerta.lovable.app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EscolaAlerta — Melhorias do protótipo</dc:title>
  <dc:description>Claude Docs node/84e27ba0-538d@6 docx-w7</dc:description>
  <cp:revision>6</cp:revision>
</cp:coreProperties>
</file>