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Diferencial Inovador Proposto: Módulo de Intervenção Orientada e Trilha Acionável Família-Escola (Nudge Educacional)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 vez de atuar apenas como um emissor de alertas diagnósticos ("o aluno está em risco alto"), a plataforma passa a incorporar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motor de recomendações acionáveis contextualizadas</w:t>
      </w:r>
      <w:r w:rsidDel="00000000" w:rsidR="00000000" w:rsidRPr="00000000">
        <w:rPr>
          <w:color w:val="1f1f1f"/>
          <w:rtl w:val="0"/>
        </w:rPr>
        <w:t xml:space="preserve">. Quando o motor de regras identifica uma combinação crítica de sinais (ex.: aumento de saídas antecipadas correlacionado à queda na frequência em dias específicos), o sistema não entrega apenas o aviso do problema, mas gera um plano de ação guiado para o responsável e para a orientação pedagógica.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Matriz de Sugestões Pedagógicas:</w:t>
      </w:r>
      <w:r w:rsidDel="00000000" w:rsidR="00000000" w:rsidRPr="00000000">
        <w:rPr>
          <w:color w:val="1f1f1f"/>
          <w:rtl w:val="0"/>
        </w:rPr>
        <w:t xml:space="preserve"> Sugere pautas concretas para a conversa entre pais e filhos ou agenda automaticamente um ponto de contato com o orientador escolar focado na causa raiz identificada.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de Resolução em Ciclo Fechado:</w:t>
      </w:r>
      <w:r w:rsidDel="00000000" w:rsidR="00000000" w:rsidRPr="00000000">
        <w:rPr>
          <w:color w:val="1f1f1f"/>
          <w:rtl w:val="0"/>
        </w:rPr>
        <w:t xml:space="preserve"> Permite que o responsável registre se a intervenção foi realizada (ex.: "conversa realizada", "reforço escolar agendado"), alimentando o histórico do painel e recalibrando o nível de atenção do sistema ao longo do tempo.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Impacto no Posicionamento da Solução:</w:t>
      </w:r>
      <w:r w:rsidDel="00000000" w:rsidR="00000000" w:rsidRPr="00000000">
        <w:rPr>
          <w:color w:val="1f1f1f"/>
          <w:rtl w:val="0"/>
        </w:rPr>
        <w:t xml:space="preserve"> Transforma o EscolaAlerta de uma ferramenta meramente notificadora em uma plataforma ativa de mediação preventiva, fechando o ciclo entre a detecção do sinal e a ação prática de engajamento familiar.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