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Ink Free" w:cs="Ink Free" w:eastAsia="Ink Free" w:hAnsi="Ink Free"/>
          <w:color w:val="999999"/>
          <w:sz w:val="24"/>
          <w:szCs w:val="24"/>
        </w:rPr>
        <w:t xml:space="preserve">Claude Certification — Building with the Claude API</w:t>
      </w:r>
    </w:p>
    <w:p>
      <w:pPr>
        <w:pBdr>
          <w:bottom w:val="single" w:color="5A3E1B" w:sz="8" w:space="8"/>
        </w:pBdr>
        <w:spacing w:after="200"/>
      </w:pPr>
      <w:r>
        <w:rPr>
          <w:rFonts w:ascii="Ink Free" w:cs="Ink Free" w:eastAsia="Ink Free" w:hAnsi="Ink Free"/>
          <w:b/>
          <w:bCs/>
          <w:color w:val="5A3E1B"/>
          <w:sz w:val="46"/>
          <w:szCs w:val="46"/>
        </w:rPr>
        <w:t xml:space="preserve">Section 1 — Anthropic Overview</w:t>
      </w:r>
    </w:p>
    <w:p>
      <w:pPr>
        <w:spacing w:after="100"/>
      </w:pPr>
      <w:r>
        <w:rPr>
          <w:rFonts w:ascii="Ink Free" w:cs="Ink Free" w:eastAsia="Ink Free" w:hAnsi="Ink Free"/>
          <w:b/>
          <w:bCs/>
          <w:color w:val="7A5A2E"/>
          <w:sz w:val="30"/>
          <w:szCs w:val="30"/>
        </w:rPr>
        <w:t xml:space="preserve">Contents</w:t>
      </w:r>
    </w:p>
    <w:p>
      <w:pPr>
        <w:pStyle w:val="ListParagraph"/>
        <w:numPr>
          <w:ilvl w:val="0"/>
          <w:numId w:val="1"/>
        </w:numPr>
        <w:spacing w:after="60"/>
      </w:pPr>
      <w:r>
        <w:rPr>
          <w:rFonts w:ascii="Ink Free" w:cs="Ink Free" w:eastAsia="Ink Free" w:hAnsi="Ink Free"/>
          <w:sz w:val="24"/>
          <w:szCs w:val="24"/>
        </w:rPr>
        <w:t xml:space="preserve">Lesson 1 — Overview of Claude Models</w:t>
      </w:r>
    </w:p>
    <w:p>
      <w:pPr>
        <w:pBdr>
          <w:bottom w:val="single" w:color="CCCCCC" w:sz="4" w:space="6"/>
        </w:pBdr>
        <w:spacing w:after="200"/>
      </w:pPr>
      <w:r>
        <w:rPr>
          <w:sz w:val="2"/>
          <w:szCs w:val="2"/>
        </w:rPr>
        <w:t xml:space="preserve"/>
      </w:r>
    </w:p>
    <w:p>
      <w:pPr>
        <w:pStyle w:val="Heading1"/>
        <w:spacing w:after="160" w:before="240"/>
      </w:pPr>
      <w:r>
        <w:rPr>
          <w:rFonts w:ascii="Ink Free" w:cs="Ink Free" w:eastAsia="Ink Free" w:hAnsi="Ink Free"/>
          <w:b/>
          <w:bCs/>
          <w:color w:val="5A3E1B"/>
          <w:sz w:val="40"/>
          <w:szCs w:val="40"/>
        </w:rPr>
        <w:t xml:space="preserve">Lesson 1 — Overview of Claude Models</w:t>
      </w:r>
    </w:p>
    <w:p>
      <w:pPr>
        <w:pStyle w:val="Heading2"/>
        <w:spacing w:after="120" w:before="220"/>
      </w:pPr>
      <w:r>
        <w:rPr>
          <w:rFonts w:ascii="Ink Free" w:cs="Ink Free" w:eastAsia="Ink Free" w:hAnsi="Ink Free"/>
          <w:b/>
          <w:bCs/>
          <w:color w:val="7A5A2E"/>
          <w:sz w:val="32"/>
          <w:szCs w:val="32"/>
        </w:rPr>
        <w:t xml:space="preserve">Summary</w:t>
      </w:r>
    </w:p>
    <w:p>
      <w:pPr>
        <w:spacing w:after="160" w:line="300"/>
      </w:pPr>
      <w:r>
        <w:rPr>
          <w:rFonts w:ascii="Ink Free" w:cs="Ink Free" w:eastAsia="Ink Free" w:hAnsi="Ink Free"/>
          <w:sz w:val="26"/>
          <w:szCs w:val="26"/>
        </w:rPr>
        <w:t xml:space="preserve">This lesson introduces the Claude model family and how to choose the right model for a given task. The family is organized around a fundamental trade-off between intelligence on one side and cost/speed on the other. There are three model tiers — Claude Opus, Claude Sonnet, and Claude Haiku — and picking well means matching the model to what the task actually requires rather than always reaching for the most powerful one.</w:t>
      </w:r>
    </w:p>
    <w:p>
      <w:pPr>
        <w:spacing w:after="160" w:line="300"/>
      </w:pPr>
      <w:r>
        <w:rPr>
          <w:rFonts w:ascii="Ink Free" w:cs="Ink Free" w:eastAsia="Ink Free" w:hAnsi="Ink Free"/>
          <w:sz w:val="26"/>
          <w:szCs w:val="26"/>
        </w:rPr>
        <w:t xml:space="preserve">Claude Opus is the highest level of intelligence in the family. It has a high cost and a moderate comparative latency, and it supports reasoning. It is best used for advanced software development (especially large-scale architecting), long-running tasks that require sustained focus, strategic planning with multi-step problem solving, and any task that could benefit from advanced reasoning.</w:t>
      </w:r>
    </w:p>
    <w:p>
      <w:pPr>
        <w:spacing w:after="160" w:line="300"/>
      </w:pPr>
      <w:r>
        <w:rPr>
          <w:rFonts w:ascii="Ink Free" w:cs="Ink Free" w:eastAsia="Ink Free" w:hAnsi="Ink Free"/>
          <w:sz w:val="26"/>
          <w:szCs w:val="26"/>
        </w:rPr>
        <w:t xml:space="preserve">Claude Sonnet is the intelligent model that balances quality, speed, and cost. It has a medium cost and a fast comparative latency, and it also supports reasoning. It is best used for common coding tasks, document creation and editing, content marketing and copywriting, data analysis and visualization projects, image analysis, and process automation.</w:t>
      </w:r>
    </w:p>
    <w:p>
      <w:pPr>
        <w:spacing w:after="160" w:line="300"/>
      </w:pPr>
      <w:r>
        <w:rPr>
          <w:rFonts w:ascii="Ink Free" w:cs="Ink Free" w:eastAsia="Ink Free" w:hAnsi="Ink Free"/>
          <w:sz w:val="26"/>
          <w:szCs w:val="26"/>
        </w:rPr>
        <w:t xml:space="preserve">Claude Haiku is the most cost-efficient and latency-optimized model. It has a low cost and the fastest comparative latency, but it does not support reasoning. It is best used for quick code completions and suggestions, content moderation and filtering, data extraction and categorization, language translation, Q&amp;A systems and knowledge retrieval, and most high-volume, straightforward text-processing tasks.</w:t>
      </w:r>
    </w:p>
    <w:p>
      <w:pPr>
        <w:pStyle w:val="Heading2"/>
        <w:spacing w:after="120" w:before="220"/>
      </w:pPr>
      <w:r>
        <w:rPr>
          <w:rFonts w:ascii="Ink Free" w:cs="Ink Free" w:eastAsia="Ink Free" w:hAnsi="Ink Free"/>
          <w:b/>
          <w:bCs/>
          <w:color w:val="7A5A2E"/>
          <w:sz w:val="32"/>
          <w:szCs w:val="32"/>
        </w:rPr>
        <w:t xml:space="preserve">Picking the right model</w:t>
      </w:r>
    </w:p>
    <w:p>
      <w:pPr>
        <w:spacing w:after="160" w:line="300"/>
      </w:pPr>
      <w:r>
        <w:rPr>
          <w:rFonts w:ascii="Ink Free" w:cs="Ink Free" w:eastAsia="Ink Free" w:hAnsi="Ink Free"/>
          <w:sz w:val="26"/>
          <w:szCs w:val="26"/>
        </w:rPr>
        <w:t xml:space="preserve">The three models sit on a spectrum. On one end is intelligence, on the other is cost/speed:</w:t>
      </w:r>
    </w:p>
    <w:p>
      <w:pPr>
        <w:pStyle w:val="ListParagraph"/>
        <w:numPr>
          <w:ilvl w:val="0"/>
          <w:numId w:val="1"/>
        </w:numPr>
        <w:spacing w:after="100" w:line="300"/>
      </w:pPr>
      <w:r>
        <w:rPr>
          <w:rFonts w:ascii="Ink Free" w:cs="Ink Free" w:eastAsia="Ink Free" w:hAnsi="Ink Free"/>
          <w:sz w:val="26"/>
          <w:szCs w:val="26"/>
        </w:rPr>
        <w:t xml:space="preserve">Claude Opus — highly intelligent, more expensive, higher latency. (Intelligence end.)</w:t>
      </w:r>
    </w:p>
    <w:p>
      <w:pPr>
        <w:pStyle w:val="ListParagraph"/>
        <w:numPr>
          <w:ilvl w:val="0"/>
          <w:numId w:val="1"/>
        </w:numPr>
        <w:spacing w:after="100" w:line="300"/>
      </w:pPr>
      <w:r>
        <w:rPr>
          <w:rFonts w:ascii="Ink Free" w:cs="Ink Free" w:eastAsia="Ink Free" w:hAnsi="Ink Free"/>
          <w:sz w:val="26"/>
          <w:szCs w:val="26"/>
        </w:rPr>
        <w:t xml:space="preserve">Claude Sonnet — a strong balance of intelligence, cost, and speed. (Middle.)</w:t>
      </w:r>
    </w:p>
    <w:p>
      <w:pPr>
        <w:pStyle w:val="ListParagraph"/>
        <w:numPr>
          <w:ilvl w:val="0"/>
          <w:numId w:val="1"/>
        </w:numPr>
        <w:spacing w:after="100" w:line="300"/>
      </w:pPr>
      <w:r>
        <w:rPr>
          <w:rFonts w:ascii="Ink Free" w:cs="Ink Free" w:eastAsia="Ink Free" w:hAnsi="Ink Free"/>
          <w:sz w:val="26"/>
          <w:szCs w:val="26"/>
        </w:rPr>
        <w:t xml:space="preserve">Claude Haiku — moderate intelligence, low cost, highest speed. (Cost/speed end.)</w:t>
      </w:r>
    </w:p>
    <w:p>
      <w:pPr>
        <w:spacing w:after="160" w:line="300"/>
      </w:pPr>
      <w:r>
        <w:rPr>
          <w:rFonts w:ascii="Ink Free" w:cs="Ink Free" w:eastAsia="Ink Free" w:hAnsi="Ink Free"/>
          <w:sz w:val="26"/>
          <w:szCs w:val="26"/>
        </w:rPr>
        <w:t xml:space="preserve">The practical takeaway: move toward Opus when the task demands maximum reasoning and quality and you can accept higher cost and latency; move toward Haiku when speed, volume, and low cost matter more than deep reasoning; and choose Sonnet when you want a balanced middle ground that handles most everyday tasks well.</w:t>
      </w:r>
    </w:p>
    <w:p>
      <w:pPr>
        <w:pStyle w:val="Heading2"/>
        <w:spacing w:after="120" w:before="220"/>
      </w:pPr>
      <w:r>
        <w:rPr>
          <w:rFonts w:ascii="Ink Free" w:cs="Ink Free" w:eastAsia="Ink Free" w:hAnsi="Ink Free"/>
          <w:b/>
          <w:bCs/>
          <w:color w:val="7A5A2E"/>
          <w:sz w:val="32"/>
          <w:szCs w:val="32"/>
        </w:rPr>
        <w:t xml:space="preserve">Quick reference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Mar>
              <w:top w:type="dxa" w:w="60"/>
              <w:left w:type="dxa" w:w="100"/>
              <w:bottom w:type="dxa" w:w="60"/>
              <w:right w:type="dxa" w:w="100"/>
            </w:tcMar>
          </w:tcPr>
          <w:p>
            <w:r>
              <w:rPr>
                <w:rFonts w:ascii="Ink Free" w:cs="Ink Free" w:eastAsia="Ink Free" w:hAnsi="Ink Free"/>
                <w:b/>
                <w:bCs/>
                <w:sz w:val="22"/>
                <w:szCs w:val="22"/>
              </w:rPr>
              <w:t xml:space="preserve"/>
            </w:r>
          </w:p>
        </w:tc>
        <w:tc>
          <w:tcPr>
            <w:tcMar>
              <w:top w:type="dxa" w:w="60"/>
              <w:left w:type="dxa" w:w="100"/>
              <w:bottom w:type="dxa" w:w="60"/>
              <w:right w:type="dxa" w:w="100"/>
            </w:tcMar>
          </w:tcPr>
          <w:p>
            <w:r>
              <w:rPr>
                <w:rFonts w:ascii="Ink Free" w:cs="Ink Free" w:eastAsia="Ink Free" w:hAnsi="Ink Free"/>
                <w:b/>
                <w:bCs/>
                <w:sz w:val="22"/>
                <w:szCs w:val="22"/>
              </w:rPr>
              <w:t xml:space="preserve">Claude Opus</w:t>
            </w:r>
          </w:p>
        </w:tc>
        <w:tc>
          <w:tcPr>
            <w:tcMar>
              <w:top w:type="dxa" w:w="60"/>
              <w:left w:type="dxa" w:w="100"/>
              <w:bottom w:type="dxa" w:w="60"/>
              <w:right w:type="dxa" w:w="100"/>
            </w:tcMar>
          </w:tcPr>
          <w:p>
            <w:r>
              <w:rPr>
                <w:rFonts w:ascii="Ink Free" w:cs="Ink Free" w:eastAsia="Ink Free" w:hAnsi="Ink Free"/>
                <w:b/>
                <w:bCs/>
                <w:sz w:val="22"/>
                <w:szCs w:val="22"/>
              </w:rPr>
              <w:t xml:space="preserve">Claude Sonnet</w:t>
            </w:r>
          </w:p>
        </w:tc>
        <w:tc>
          <w:tcPr>
            <w:tcMar>
              <w:top w:type="dxa" w:w="60"/>
              <w:left w:type="dxa" w:w="100"/>
              <w:bottom w:type="dxa" w:w="60"/>
              <w:right w:type="dxa" w:w="100"/>
            </w:tcMar>
          </w:tcPr>
          <w:p>
            <w:r>
              <w:rPr>
                <w:rFonts w:ascii="Ink Free" w:cs="Ink Free" w:eastAsia="Ink Free" w:hAnsi="Ink Free"/>
                <w:b/>
                <w:bCs/>
                <w:sz w:val="22"/>
                <w:szCs w:val="22"/>
              </w:rPr>
              <w:t xml:space="preserve">Claude Haiku</w:t>
            </w:r>
          </w:p>
        </w:tc>
      </w:tr>
      <w:tr>
        <w:tc>
          <w:tcPr>
            <w:tcMar>
              <w:top w:type="dxa" w:w="60"/>
              <w:left w:type="dxa" w:w="100"/>
              <w:bottom w:type="dxa" w:w="60"/>
              <w:right w:type="dxa" w:w="100"/>
            </w:tcMar>
          </w:tcPr>
          <w:p>
            <w:r>
              <w:rPr>
                <w:rFonts w:ascii="Ink Free" w:cs="Ink Free" w:eastAsia="Ink Free" w:hAnsi="Ink Free"/>
                <w:b/>
                <w:bCs/>
                <w:sz w:val="22"/>
                <w:szCs w:val="22"/>
              </w:rPr>
              <w:t xml:space="preserve">Cost</w:t>
            </w:r>
          </w:p>
        </w:tc>
        <w:tc>
          <w:tcPr>
            <w:tcMar>
              <w:top w:type="dxa" w:w="60"/>
              <w:left w:type="dxa" w:w="100"/>
              <w:bottom w:type="dxa" w:w="60"/>
              <w:right w:type="dxa" w:w="100"/>
            </w:tcMar>
          </w:tcPr>
          <w:p>
            <w:r>
              <w:rPr>
                <w:rFonts w:ascii="Ink Free" w:cs="Ink Free" w:eastAsia="Ink Free" w:hAnsi="Ink Free"/>
                <w:sz w:val="22"/>
                <w:szCs w:val="22"/>
              </w:rPr>
              <w:t xml:space="preserve">High</w:t>
            </w:r>
          </w:p>
        </w:tc>
        <w:tc>
          <w:tcPr>
            <w:tcMar>
              <w:top w:type="dxa" w:w="60"/>
              <w:left w:type="dxa" w:w="100"/>
              <w:bottom w:type="dxa" w:w="60"/>
              <w:right w:type="dxa" w:w="100"/>
            </w:tcMar>
          </w:tcPr>
          <w:p>
            <w:r>
              <w:rPr>
                <w:rFonts w:ascii="Ink Free" w:cs="Ink Free" w:eastAsia="Ink Free" w:hAnsi="Ink Free"/>
                <w:sz w:val="22"/>
                <w:szCs w:val="22"/>
              </w:rPr>
              <w:t xml:space="preserve">Medium</w:t>
            </w:r>
          </w:p>
        </w:tc>
        <w:tc>
          <w:tcPr>
            <w:tcMar>
              <w:top w:type="dxa" w:w="60"/>
              <w:left w:type="dxa" w:w="100"/>
              <w:bottom w:type="dxa" w:w="60"/>
              <w:right w:type="dxa" w:w="100"/>
            </w:tcMar>
          </w:tcPr>
          <w:p>
            <w:r>
              <w:rPr>
                <w:rFonts w:ascii="Ink Free" w:cs="Ink Free" w:eastAsia="Ink Free" w:hAnsi="Ink Free"/>
                <w:sz w:val="22"/>
                <w:szCs w:val="22"/>
              </w:rPr>
              <w:t xml:space="preserve">Low</w:t>
            </w:r>
          </w:p>
        </w:tc>
      </w:tr>
      <w:tr>
        <w:tc>
          <w:tcPr>
            <w:tcMar>
              <w:top w:type="dxa" w:w="60"/>
              <w:left w:type="dxa" w:w="100"/>
              <w:bottom w:type="dxa" w:w="60"/>
              <w:right w:type="dxa" w:w="100"/>
            </w:tcMar>
          </w:tcPr>
          <w:p>
            <w:r>
              <w:rPr>
                <w:rFonts w:ascii="Ink Free" w:cs="Ink Free" w:eastAsia="Ink Free" w:hAnsi="Ink Free"/>
                <w:b/>
                <w:bCs/>
                <w:sz w:val="22"/>
                <w:szCs w:val="22"/>
              </w:rPr>
              <w:t xml:space="preserve">Latency</w:t>
            </w:r>
          </w:p>
        </w:tc>
        <w:tc>
          <w:tcPr>
            <w:tcMar>
              <w:top w:type="dxa" w:w="60"/>
              <w:left w:type="dxa" w:w="100"/>
              <w:bottom w:type="dxa" w:w="60"/>
              <w:right w:type="dxa" w:w="100"/>
            </w:tcMar>
          </w:tcPr>
          <w:p>
            <w:r>
              <w:rPr>
                <w:rFonts w:ascii="Ink Free" w:cs="Ink Free" w:eastAsia="Ink Free" w:hAnsi="Ink Free"/>
                <w:sz w:val="22"/>
                <w:szCs w:val="22"/>
              </w:rPr>
              <w:t xml:space="preserve">Moderate</w:t>
            </w:r>
          </w:p>
        </w:tc>
        <w:tc>
          <w:tcPr>
            <w:tcMar>
              <w:top w:type="dxa" w:w="60"/>
              <w:left w:type="dxa" w:w="100"/>
              <w:bottom w:type="dxa" w:w="60"/>
              <w:right w:type="dxa" w:w="100"/>
            </w:tcMar>
          </w:tcPr>
          <w:p>
            <w:r>
              <w:rPr>
                <w:rFonts w:ascii="Ink Free" w:cs="Ink Free" w:eastAsia="Ink Free" w:hAnsi="Ink Free"/>
                <w:sz w:val="22"/>
                <w:szCs w:val="22"/>
              </w:rPr>
              <w:t xml:space="preserve">Fast</w:t>
            </w:r>
          </w:p>
        </w:tc>
        <w:tc>
          <w:tcPr>
            <w:tcMar>
              <w:top w:type="dxa" w:w="60"/>
              <w:left w:type="dxa" w:w="100"/>
              <w:bottom w:type="dxa" w:w="60"/>
              <w:right w:type="dxa" w:w="100"/>
            </w:tcMar>
          </w:tcPr>
          <w:p>
            <w:r>
              <w:rPr>
                <w:rFonts w:ascii="Ink Free" w:cs="Ink Free" w:eastAsia="Ink Free" w:hAnsi="Ink Free"/>
                <w:sz w:val="22"/>
                <w:szCs w:val="22"/>
              </w:rPr>
              <w:t xml:space="preserve">Fastest</w:t>
            </w:r>
          </w:p>
        </w:tc>
      </w:tr>
      <w:tr>
        <w:tc>
          <w:tcPr>
            <w:tcMar>
              <w:top w:type="dxa" w:w="60"/>
              <w:left w:type="dxa" w:w="100"/>
              <w:bottom w:type="dxa" w:w="60"/>
              <w:right w:type="dxa" w:w="100"/>
            </w:tcMar>
          </w:tcPr>
          <w:p>
            <w:r>
              <w:rPr>
                <w:rFonts w:ascii="Ink Free" w:cs="Ink Free" w:eastAsia="Ink Free" w:hAnsi="Ink Free"/>
                <w:b/>
                <w:bCs/>
                <w:sz w:val="22"/>
                <w:szCs w:val="22"/>
              </w:rPr>
              <w:t xml:space="preserve">Reasoning</w:t>
            </w:r>
          </w:p>
        </w:tc>
        <w:tc>
          <w:tcPr>
            <w:tcMar>
              <w:top w:type="dxa" w:w="60"/>
              <w:left w:type="dxa" w:w="100"/>
              <w:bottom w:type="dxa" w:w="60"/>
              <w:right w:type="dxa" w:w="100"/>
            </w:tcMar>
          </w:tcPr>
          <w:p>
            <w:r>
              <w:rPr>
                <w:rFonts w:ascii="Ink Free" w:cs="Ink Free" w:eastAsia="Ink Free" w:hAnsi="Ink Free"/>
                <w:sz w:val="22"/>
                <w:szCs w:val="22"/>
              </w:rPr>
              <w:t xml:space="preserve">Yes</w:t>
            </w:r>
          </w:p>
        </w:tc>
        <w:tc>
          <w:tcPr>
            <w:tcMar>
              <w:top w:type="dxa" w:w="60"/>
              <w:left w:type="dxa" w:w="100"/>
              <w:bottom w:type="dxa" w:w="60"/>
              <w:right w:type="dxa" w:w="100"/>
            </w:tcMar>
          </w:tcPr>
          <w:p>
            <w:r>
              <w:rPr>
                <w:rFonts w:ascii="Ink Free" w:cs="Ink Free" w:eastAsia="Ink Free" w:hAnsi="Ink Free"/>
                <w:sz w:val="22"/>
                <w:szCs w:val="22"/>
              </w:rPr>
              <w:t xml:space="preserve">Yes</w:t>
            </w:r>
          </w:p>
        </w:tc>
        <w:tc>
          <w:tcPr>
            <w:tcMar>
              <w:top w:type="dxa" w:w="60"/>
              <w:left w:type="dxa" w:w="100"/>
              <w:bottom w:type="dxa" w:w="60"/>
              <w:right w:type="dxa" w:w="100"/>
            </w:tcMar>
          </w:tcPr>
          <w:p>
            <w:r>
              <w:rPr>
                <w:rFonts w:ascii="Ink Free" w:cs="Ink Free" w:eastAsia="Ink Free" w:hAnsi="Ink Free"/>
                <w:sz w:val="22"/>
                <w:szCs w:val="22"/>
              </w:rPr>
              <w:t xml:space="preserve">No</w:t>
            </w:r>
          </w:p>
        </w:tc>
      </w:tr>
      <w:tr>
        <w:tc>
          <w:tcPr>
            <w:tcMar>
              <w:top w:type="dxa" w:w="60"/>
              <w:left w:type="dxa" w:w="100"/>
              <w:bottom w:type="dxa" w:w="60"/>
              <w:right w:type="dxa" w:w="100"/>
            </w:tcMar>
          </w:tcPr>
          <w:p>
            <w:r>
              <w:rPr>
                <w:rFonts w:ascii="Ink Free" w:cs="Ink Free" w:eastAsia="Ink Free" w:hAnsi="Ink Free"/>
                <w:b/>
                <w:bCs/>
                <w:sz w:val="22"/>
                <w:szCs w:val="22"/>
              </w:rPr>
              <w:t xml:space="preserve">Position</w:t>
            </w:r>
          </w:p>
        </w:tc>
        <w:tc>
          <w:tcPr>
            <w:tcMar>
              <w:top w:type="dxa" w:w="60"/>
              <w:left w:type="dxa" w:w="100"/>
              <w:bottom w:type="dxa" w:w="60"/>
              <w:right w:type="dxa" w:w="100"/>
            </w:tcMar>
          </w:tcPr>
          <w:p>
            <w:r>
              <w:rPr>
                <w:rFonts w:ascii="Ink Free" w:cs="Ink Free" w:eastAsia="Ink Free" w:hAnsi="Ink Free"/>
                <w:sz w:val="22"/>
                <w:szCs w:val="22"/>
              </w:rPr>
              <w:t xml:space="preserve">Intelligence end</w:t>
            </w:r>
          </w:p>
        </w:tc>
        <w:tc>
          <w:tcPr>
            <w:tcMar>
              <w:top w:type="dxa" w:w="60"/>
              <w:left w:type="dxa" w:w="100"/>
              <w:bottom w:type="dxa" w:w="60"/>
              <w:right w:type="dxa" w:w="100"/>
            </w:tcMar>
          </w:tcPr>
          <w:p>
            <w:r>
              <w:rPr>
                <w:rFonts w:ascii="Ink Free" w:cs="Ink Free" w:eastAsia="Ink Free" w:hAnsi="Ink Free"/>
                <w:sz w:val="22"/>
                <w:szCs w:val="22"/>
              </w:rPr>
              <w:t xml:space="preserve">Balanced middle</w:t>
            </w:r>
          </w:p>
        </w:tc>
        <w:tc>
          <w:tcPr>
            <w:tcMar>
              <w:top w:type="dxa" w:w="60"/>
              <w:left w:type="dxa" w:w="100"/>
              <w:bottom w:type="dxa" w:w="60"/>
              <w:right w:type="dxa" w:w="100"/>
            </w:tcMar>
          </w:tcPr>
          <w:p>
            <w:r>
              <w:rPr>
                <w:rFonts w:ascii="Ink Free" w:cs="Ink Free" w:eastAsia="Ink Free" w:hAnsi="Ink Free"/>
                <w:sz w:val="22"/>
                <w:szCs w:val="22"/>
              </w:rPr>
              <w:t xml:space="preserve">Cost/speed end</w:t>
            </w:r>
          </w:p>
        </w:tc>
      </w:tr>
    </w:tbl>
    <w:p>
      <w:pPr>
        <w:pBdr>
          <w:top w:val="single" w:color="CCCCCC" w:sz="6" w:space="8"/>
        </w:pBdr>
        <w:spacing w:after="140" w:before="320"/>
      </w:pPr>
      <w:r>
        <w:rPr>
          <w:rFonts w:ascii="Ink Free" w:cs="Ink Free" w:eastAsia="Ink Free" w:hAnsi="Ink Free"/>
          <w:b/>
          <w:bCs/>
          <w:color w:val="5A3E1B"/>
          <w:sz w:val="34"/>
          <w:szCs w:val="34"/>
        </w:rPr>
        <w:t xml:space="preserve">Practice Questions — Lesson 1</w:t>
      </w:r>
    </w:p>
    <w:p>
      <w:pPr>
        <w:spacing w:after="160" w:line="300"/>
      </w:pPr>
      <w:r>
        <w:rPr>
          <w:rFonts w:ascii="Ink Free" w:cs="Ink Free" w:eastAsia="Ink Free" w:hAnsi="Ink Free"/>
          <w:sz w:val="26"/>
          <w:szCs w:val="26"/>
        </w:rPr>
        <w:t xml:space="preserve">Choose the single best answer for each question (A–E).</w:t>
      </w:r>
    </w:p>
    <w:p>
      <w:pPr>
        <w:spacing w:after="100" w:before="200" w:line="300"/>
      </w:pPr>
      <w:r>
        <w:rPr>
          <w:rFonts w:ascii="Ink Free" w:cs="Ink Free" w:eastAsia="Ink Free" w:hAnsi="Ink Free"/>
          <w:b/>
          <w:bCs/>
          <w:sz w:val="26"/>
          <w:szCs w:val="26"/>
        </w:rPr>
        <w:t xml:space="preserve">1. Which Claude model offers the highest level of intelligence?</w:t>
      </w:r>
    </w:p>
    <w:p>
      <w:pPr>
        <w:spacing w:after="60" w:line="300"/>
        <w:ind w:left="400"/>
      </w:pPr>
      <w:r>
        <w:rPr>
          <w:rFonts w:ascii="Ink Free" w:cs="Ink Free" w:eastAsia="Ink Free" w:hAnsi="Ink Free"/>
          <w:sz w:val="26"/>
          <w:szCs w:val="26"/>
        </w:rPr>
        <w:t xml:space="preserve">A) Claude Haiku</w:t>
      </w:r>
    </w:p>
    <w:p>
      <w:pPr>
        <w:spacing w:after="60" w:line="300"/>
        <w:ind w:left="400"/>
      </w:pPr>
      <w:r>
        <w:rPr>
          <w:rFonts w:ascii="Ink Free" w:cs="Ink Free" w:eastAsia="Ink Free" w:hAnsi="Ink Free"/>
          <w:sz w:val="26"/>
          <w:szCs w:val="26"/>
        </w:rPr>
        <w:t xml:space="preserve">B) Claude Sonnet</w:t>
      </w:r>
    </w:p>
    <w:p>
      <w:pPr>
        <w:spacing w:after="60" w:line="300"/>
        <w:ind w:left="400"/>
      </w:pPr>
      <w:r>
        <w:rPr>
          <w:rFonts w:ascii="Ink Free" w:cs="Ink Free" w:eastAsia="Ink Free" w:hAnsi="Ink Free"/>
          <w:sz w:val="26"/>
          <w:szCs w:val="26"/>
        </w:rPr>
        <w:t xml:space="preserve">C) Claude Opus</w:t>
      </w:r>
    </w:p>
    <w:p>
      <w:pPr>
        <w:spacing w:after="60" w:line="300"/>
        <w:ind w:left="400"/>
      </w:pPr>
      <w:r>
        <w:rPr>
          <w:rFonts w:ascii="Ink Free" w:cs="Ink Free" w:eastAsia="Ink Free" w:hAnsi="Ink Free"/>
          <w:sz w:val="26"/>
          <w:szCs w:val="26"/>
        </w:rPr>
        <w:t xml:space="preserve">D) They are all equally intelligent</w:t>
      </w:r>
    </w:p>
    <w:p>
      <w:pPr>
        <w:spacing w:after="60" w:line="300"/>
        <w:ind w:left="400"/>
      </w:pPr>
      <w:r>
        <w:rPr>
          <w:rFonts w:ascii="Ink Free" w:cs="Ink Free" w:eastAsia="Ink Free" w:hAnsi="Ink Free"/>
          <w:sz w:val="26"/>
          <w:szCs w:val="26"/>
        </w:rPr>
        <w:t xml:space="preserve">E) Claude Instant</w:t>
      </w:r>
    </w:p>
    <w:p>
      <w:pPr>
        <w:spacing w:after="100" w:before="200" w:line="300"/>
      </w:pPr>
      <w:r>
        <w:rPr>
          <w:rFonts w:ascii="Ink Free" w:cs="Ink Free" w:eastAsia="Ink Free" w:hAnsi="Ink Free"/>
          <w:b/>
          <w:bCs/>
          <w:sz w:val="26"/>
          <w:szCs w:val="26"/>
        </w:rPr>
        <w:t xml:space="preserve">2. Which model is described as the most cost-efficient and latency-optimized, and does NOT support reasoning?</w:t>
      </w:r>
    </w:p>
    <w:p>
      <w:pPr>
        <w:spacing w:after="60" w:line="300"/>
        <w:ind w:left="400"/>
      </w:pPr>
      <w:r>
        <w:rPr>
          <w:rFonts w:ascii="Ink Free" w:cs="Ink Free" w:eastAsia="Ink Free" w:hAnsi="Ink Free"/>
          <w:sz w:val="26"/>
          <w:szCs w:val="26"/>
        </w:rPr>
        <w:t xml:space="preserve">A) Claude Opus</w:t>
      </w:r>
    </w:p>
    <w:p>
      <w:pPr>
        <w:spacing w:after="60" w:line="300"/>
        <w:ind w:left="400"/>
      </w:pPr>
      <w:r>
        <w:rPr>
          <w:rFonts w:ascii="Ink Free" w:cs="Ink Free" w:eastAsia="Ink Free" w:hAnsi="Ink Free"/>
          <w:sz w:val="26"/>
          <w:szCs w:val="26"/>
        </w:rPr>
        <w:t xml:space="preserve">B) Claude Sonnet</w:t>
      </w:r>
    </w:p>
    <w:p>
      <w:pPr>
        <w:spacing w:after="60" w:line="300"/>
        <w:ind w:left="400"/>
      </w:pPr>
      <w:r>
        <w:rPr>
          <w:rFonts w:ascii="Ink Free" w:cs="Ink Free" w:eastAsia="Ink Free" w:hAnsi="Ink Free"/>
          <w:sz w:val="26"/>
          <w:szCs w:val="26"/>
        </w:rPr>
        <w:t xml:space="preserve">C) Claude Haiku</w:t>
      </w:r>
    </w:p>
    <w:p>
      <w:pPr>
        <w:spacing w:after="60" w:line="300"/>
        <w:ind w:left="400"/>
      </w:pPr>
      <w:r>
        <w:rPr>
          <w:rFonts w:ascii="Ink Free" w:cs="Ink Free" w:eastAsia="Ink Free" w:hAnsi="Ink Free"/>
          <w:sz w:val="26"/>
          <w:szCs w:val="26"/>
        </w:rPr>
        <w:t xml:space="preserve">D) All support reasoning equally</w:t>
      </w:r>
    </w:p>
    <w:p>
      <w:pPr>
        <w:spacing w:after="60" w:line="300"/>
        <w:ind w:left="400"/>
      </w:pPr>
      <w:r>
        <w:rPr>
          <w:rFonts w:ascii="Ink Free" w:cs="Ink Free" w:eastAsia="Ink Free" w:hAnsi="Ink Free"/>
          <w:sz w:val="26"/>
          <w:szCs w:val="26"/>
        </w:rPr>
        <w:t xml:space="preserve">E) Claude Opus and Sonnet tie</w:t>
      </w:r>
    </w:p>
    <w:p>
      <w:pPr>
        <w:spacing w:after="100" w:before="200" w:line="300"/>
      </w:pPr>
      <w:r>
        <w:rPr>
          <w:rFonts w:ascii="Ink Free" w:cs="Ink Free" w:eastAsia="Ink Free" w:hAnsi="Ink Free"/>
          <w:b/>
          <w:bCs/>
          <w:sz w:val="26"/>
          <w:szCs w:val="26"/>
        </w:rPr>
        <w:t xml:space="preserve">3. On the intelligence-vs-cost/speed spectrum, where does Claude Sonnet sit?</w:t>
      </w:r>
    </w:p>
    <w:p>
      <w:pPr>
        <w:spacing w:after="60" w:line="300"/>
        <w:ind w:left="400"/>
      </w:pPr>
      <w:r>
        <w:rPr>
          <w:rFonts w:ascii="Ink Free" w:cs="Ink Free" w:eastAsia="Ink Free" w:hAnsi="Ink Free"/>
          <w:sz w:val="26"/>
          <w:szCs w:val="26"/>
        </w:rPr>
        <w:t xml:space="preserve">A) At the pure intelligence end</w:t>
      </w:r>
    </w:p>
    <w:p>
      <w:pPr>
        <w:spacing w:after="60" w:line="300"/>
        <w:ind w:left="400"/>
      </w:pPr>
      <w:r>
        <w:rPr>
          <w:rFonts w:ascii="Ink Free" w:cs="Ink Free" w:eastAsia="Ink Free" w:hAnsi="Ink Free"/>
          <w:sz w:val="26"/>
          <w:szCs w:val="26"/>
        </w:rPr>
        <w:t xml:space="preserve">B) At the pure cost/speed end</w:t>
      </w:r>
    </w:p>
    <w:p>
      <w:pPr>
        <w:spacing w:after="60" w:line="300"/>
        <w:ind w:left="400"/>
      </w:pPr>
      <w:r>
        <w:rPr>
          <w:rFonts w:ascii="Ink Free" w:cs="Ink Free" w:eastAsia="Ink Free" w:hAnsi="Ink Free"/>
          <w:sz w:val="26"/>
          <w:szCs w:val="26"/>
        </w:rPr>
        <w:t xml:space="preserve">C) A strong balance in the middle of intelligence, cost, and speed</w:t>
      </w:r>
    </w:p>
    <w:p>
      <w:pPr>
        <w:spacing w:after="60" w:line="300"/>
        <w:ind w:left="400"/>
      </w:pPr>
      <w:r>
        <w:rPr>
          <w:rFonts w:ascii="Ink Free" w:cs="Ink Free" w:eastAsia="Ink Free" w:hAnsi="Ink Free"/>
          <w:sz w:val="26"/>
          <w:szCs w:val="26"/>
        </w:rPr>
        <w:t xml:space="preserve">D) It is not on the spectrum</w:t>
      </w:r>
    </w:p>
    <w:p>
      <w:pPr>
        <w:spacing w:after="60" w:line="300"/>
        <w:ind w:left="400"/>
      </w:pPr>
      <w:r>
        <w:rPr>
          <w:rFonts w:ascii="Ink Free" w:cs="Ink Free" w:eastAsia="Ink Free" w:hAnsi="Ink Free"/>
          <w:sz w:val="26"/>
          <w:szCs w:val="26"/>
        </w:rPr>
        <w:t xml:space="preserve">E) It is the slowest and most expensive</w:t>
      </w:r>
    </w:p>
    <w:p>
      <w:pPr>
        <w:spacing w:after="100" w:before="200" w:line="300"/>
      </w:pPr>
      <w:r>
        <w:rPr>
          <w:rFonts w:ascii="Ink Free" w:cs="Ink Free" w:eastAsia="Ink Free" w:hAnsi="Ink Free"/>
          <w:b/>
          <w:bCs/>
          <w:sz w:val="26"/>
          <w:szCs w:val="26"/>
        </w:rPr>
        <w:t xml:space="preserve">4. A team needs to architect a large-scale software system with sustained, multi-step reasoning and can accept higher cost. Which model best fits?</w:t>
      </w:r>
    </w:p>
    <w:p>
      <w:pPr>
        <w:spacing w:after="60" w:line="300"/>
        <w:ind w:left="400"/>
      </w:pPr>
      <w:r>
        <w:rPr>
          <w:rFonts w:ascii="Ink Free" w:cs="Ink Free" w:eastAsia="Ink Free" w:hAnsi="Ink Free"/>
          <w:sz w:val="26"/>
          <w:szCs w:val="26"/>
        </w:rPr>
        <w:t xml:space="preserve">A) Claude Haiku</w:t>
      </w:r>
    </w:p>
    <w:p>
      <w:pPr>
        <w:spacing w:after="60" w:line="300"/>
        <w:ind w:left="400"/>
      </w:pPr>
      <w:r>
        <w:rPr>
          <w:rFonts w:ascii="Ink Free" w:cs="Ink Free" w:eastAsia="Ink Free" w:hAnsi="Ink Free"/>
          <w:sz w:val="26"/>
          <w:szCs w:val="26"/>
        </w:rPr>
        <w:t xml:space="preserve">B) Claude Sonnet</w:t>
      </w:r>
    </w:p>
    <w:p>
      <w:pPr>
        <w:spacing w:after="60" w:line="300"/>
        <w:ind w:left="400"/>
      </w:pPr>
      <w:r>
        <w:rPr>
          <w:rFonts w:ascii="Ink Free" w:cs="Ink Free" w:eastAsia="Ink Free" w:hAnsi="Ink Free"/>
          <w:sz w:val="26"/>
          <w:szCs w:val="26"/>
        </w:rPr>
        <w:t xml:space="preserve">C) Claude Opus</w:t>
      </w:r>
    </w:p>
    <w:p>
      <w:pPr>
        <w:spacing w:after="60" w:line="300"/>
        <w:ind w:left="400"/>
      </w:pPr>
      <w:r>
        <w:rPr>
          <w:rFonts w:ascii="Ink Free" w:cs="Ink Free" w:eastAsia="Ink Free" w:hAnsi="Ink Free"/>
          <w:sz w:val="26"/>
          <w:szCs w:val="26"/>
        </w:rPr>
        <w:t xml:space="preserve">D) Any model, cost is irrelevant</w:t>
      </w:r>
    </w:p>
    <w:p>
      <w:pPr>
        <w:spacing w:after="60" w:line="300"/>
        <w:ind w:left="400"/>
      </w:pPr>
      <w:r>
        <w:rPr>
          <w:rFonts w:ascii="Ink Free" w:cs="Ink Free" w:eastAsia="Ink Free" w:hAnsi="Ink Free"/>
          <w:sz w:val="26"/>
          <w:szCs w:val="26"/>
        </w:rPr>
        <w:t xml:space="preserve">E) None supports architecting</w:t>
      </w:r>
    </w:p>
    <w:p>
      <w:pPr>
        <w:spacing w:after="100" w:before="200" w:line="300"/>
      </w:pPr>
      <w:r>
        <w:rPr>
          <w:rFonts w:ascii="Ink Free" w:cs="Ink Free" w:eastAsia="Ink Free" w:hAnsi="Ink Free"/>
          <w:b/>
          <w:bCs/>
          <w:sz w:val="26"/>
          <w:szCs w:val="26"/>
        </w:rPr>
        <w:t xml:space="preserve">5. For a high-volume, straightforward text-processing task where speed and low cost matter most, which model is the best default choice?</w:t>
      </w:r>
    </w:p>
    <w:p>
      <w:pPr>
        <w:spacing w:after="60" w:line="300"/>
        <w:ind w:left="400"/>
      </w:pPr>
      <w:r>
        <w:rPr>
          <w:rFonts w:ascii="Ink Free" w:cs="Ink Free" w:eastAsia="Ink Free" w:hAnsi="Ink Free"/>
          <w:sz w:val="26"/>
          <w:szCs w:val="26"/>
        </w:rPr>
        <w:t xml:space="preserve">A) Claude Opus</w:t>
      </w:r>
    </w:p>
    <w:p>
      <w:pPr>
        <w:spacing w:after="60" w:line="300"/>
        <w:ind w:left="400"/>
      </w:pPr>
      <w:r>
        <w:rPr>
          <w:rFonts w:ascii="Ink Free" w:cs="Ink Free" w:eastAsia="Ink Free" w:hAnsi="Ink Free"/>
          <w:sz w:val="26"/>
          <w:szCs w:val="26"/>
        </w:rPr>
        <w:t xml:space="preserve">B) Claude Haiku</w:t>
      </w:r>
    </w:p>
    <w:p>
      <w:pPr>
        <w:spacing w:after="60" w:line="300"/>
        <w:ind w:left="400"/>
      </w:pPr>
      <w:r>
        <w:rPr>
          <w:rFonts w:ascii="Ink Free" w:cs="Ink Free" w:eastAsia="Ink Free" w:hAnsi="Ink Free"/>
          <w:sz w:val="26"/>
          <w:szCs w:val="26"/>
        </w:rPr>
        <w:t xml:space="preserve">C) The most expensive model available</w:t>
      </w:r>
    </w:p>
    <w:p>
      <w:pPr>
        <w:spacing w:after="60" w:line="300"/>
        <w:ind w:left="400"/>
      </w:pPr>
      <w:r>
        <w:rPr>
          <w:rFonts w:ascii="Ink Free" w:cs="Ink Free" w:eastAsia="Ink Free" w:hAnsi="Ink Free"/>
          <w:sz w:val="26"/>
          <w:szCs w:val="26"/>
        </w:rPr>
        <w:t xml:space="preserve">D) Whichever has the highest latency</w:t>
      </w:r>
    </w:p>
    <w:p>
      <w:pPr>
        <w:spacing w:after="60" w:line="300"/>
        <w:ind w:left="400"/>
      </w:pPr>
      <w:r>
        <w:rPr>
          <w:rFonts w:ascii="Ink Free" w:cs="Ink Free" w:eastAsia="Ink Free" w:hAnsi="Ink Free"/>
          <w:sz w:val="26"/>
          <w:szCs w:val="26"/>
        </w:rPr>
        <w:t xml:space="preserve">E) Reasoning-heavy Opus only</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k Free" w:cs="Ink Free" w:eastAsia="Ink Free" w:hAnsi="Ink Free"/>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2026-08-04T19:06:45.359Z</dcterms:created>
  <dcterms:modified xsi:type="dcterms:W3CDTF">2026-08-04T19:06:45.382Z</dcterms:modified>
</cp:coreProperties>
</file>

<file path=docProps/custom.xml><?xml version="1.0" encoding="utf-8"?>
<Properties xmlns="http://schemas.openxmlformats.org/officeDocument/2006/custom-properties" xmlns:vt="http://schemas.openxmlformats.org/officeDocument/2006/docPropsVTypes"/>
</file>